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cs-CZ"/>
        </w:rPr>
      </w:pPr>
      <w:r w:rsidRPr="003D4E2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KUPNÍ SMLOUVA</w:t>
      </w:r>
    </w:p>
    <w:p w:rsidR="00DF49D9" w:rsidRDefault="00DF49D9" w:rsidP="00DF4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51B7">
        <w:rPr>
          <w:rFonts w:ascii="Arial" w:eastAsia="Times New Roman" w:hAnsi="Arial" w:cs="Arial"/>
          <w:lang w:eastAsia="cs-CZ"/>
        </w:rPr>
        <w:t>uzavřená ve smyslu § 2079 a násl. zákona č. 89/2012 Sb., občanského zákoníku, ve znění pozdějších předpisů (dále jen „občanský zákoník“)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DF49D9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I. Smluvní strany</w:t>
      </w: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2A5B8A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3D4E26">
        <w:rPr>
          <w:rFonts w:ascii="Arial" w:eastAsia="Times New Roman" w:hAnsi="Arial" w:cs="Arial"/>
          <w:color w:val="000000"/>
          <w:u w:val="single"/>
          <w:lang w:eastAsia="cs-CZ"/>
        </w:rPr>
        <w:t>1. Kupující:</w:t>
      </w:r>
      <w:bookmarkStart w:id="0" w:name="txtQte2a"/>
      <w:bookmarkStart w:id="1" w:name="txtQte1a"/>
      <w:bookmarkEnd w:id="0"/>
      <w:bookmarkEnd w:id="1"/>
      <w:r w:rsidRPr="002A5B8A">
        <w:rPr>
          <w:rFonts w:ascii="Arial" w:eastAsia="Times New Roman" w:hAnsi="Arial" w:cs="Arial"/>
          <w:lang w:eastAsia="cs-CZ"/>
        </w:rPr>
        <w:tab/>
      </w:r>
      <w:r w:rsidRPr="002A5B8A">
        <w:rPr>
          <w:rFonts w:ascii="Arial" w:eastAsia="Times New Roman" w:hAnsi="Arial" w:cs="Arial"/>
          <w:lang w:eastAsia="cs-CZ"/>
        </w:rPr>
        <w:tab/>
      </w: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Česká republika - Státní zemědělská a potravinářská inspekce</w:t>
      </w: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Sídlo:  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>Květná 15, 603 00 Brno</w:t>
      </w: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Za kterou jedná: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>Ing. Martin Klanica, ústřední ředitel SZPI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Peněžní ústav: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>Česká národní banka, pobočka Brno - město</w:t>
      </w: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Bankovní spojení: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="008E5BB9">
        <w:rPr>
          <w:rFonts w:ascii="Arial" w:eastAsia="Times New Roman" w:hAnsi="Arial" w:cs="Arial"/>
          <w:color w:val="000000"/>
          <w:lang w:eastAsia="cs-CZ"/>
        </w:rPr>
        <w:t>xxxxxxxxxxxx</w:t>
      </w: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IČ: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>75014149</w:t>
      </w: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DIČ: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 xml:space="preserve">CZ75014149, není plátce DPH - správní úřad, </w:t>
      </w: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>organizační složka státu</w:t>
      </w: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Kontaktní poštovní adresa SZPI, inspektorátu v Praze, pro doručení předmětu plnění: Za Opravnou 300/6, 150 00 Praha 5 – Motol</w:t>
      </w: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Default="00DF49D9" w:rsidP="00DF49D9">
      <w:pPr>
        <w:tabs>
          <w:tab w:val="left" w:pos="2160"/>
          <w:tab w:val="left" w:pos="76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SZPI je zřízená zákonem č. 146/2002 Sb., ve znění pozdějších předpisů.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</w:p>
    <w:p w:rsidR="009E6941" w:rsidRPr="003D4E26" w:rsidRDefault="009E6941" w:rsidP="00DF49D9">
      <w:pPr>
        <w:tabs>
          <w:tab w:val="left" w:pos="2160"/>
          <w:tab w:val="left" w:pos="76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9E6941" w:rsidRDefault="00DF49D9" w:rsidP="009E6941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EF738F">
        <w:rPr>
          <w:rFonts w:ascii="Arial" w:eastAsia="Times New Roman" w:hAnsi="Arial" w:cs="Arial"/>
          <w:color w:val="000000"/>
          <w:u w:val="single"/>
          <w:lang w:eastAsia="cs-CZ"/>
        </w:rPr>
        <w:t>2. Prodávající:</w:t>
      </w:r>
      <w:r w:rsidR="009E6941">
        <w:rPr>
          <w:rFonts w:ascii="Arial" w:eastAsia="Times New Roman" w:hAnsi="Arial" w:cs="Arial"/>
          <w:color w:val="000000"/>
          <w:lang w:eastAsia="cs-CZ"/>
        </w:rPr>
        <w:tab/>
      </w:r>
      <w:r w:rsidR="009E6941">
        <w:rPr>
          <w:rFonts w:ascii="Arial" w:eastAsia="Times New Roman" w:hAnsi="Arial" w:cs="Arial"/>
          <w:color w:val="000000"/>
          <w:lang w:eastAsia="cs-CZ"/>
        </w:rPr>
        <w:tab/>
      </w:r>
      <w:r w:rsidR="009E6941">
        <w:rPr>
          <w:rFonts w:ascii="Arial" w:eastAsia="Times New Roman" w:hAnsi="Arial" w:cs="Arial"/>
          <w:color w:val="000000"/>
          <w:lang w:eastAsia="cs-CZ"/>
        </w:rPr>
        <w:tab/>
      </w:r>
      <w:r w:rsidR="00935A77" w:rsidRPr="009E6941">
        <w:rPr>
          <w:rFonts w:ascii="Arial" w:eastAsia="Times New Roman" w:hAnsi="Arial" w:cs="Arial"/>
          <w:b/>
          <w:u w:val="single"/>
          <w:lang w:eastAsia="cs-CZ"/>
        </w:rPr>
        <w:t>Centec, spol. s r.o.</w:t>
      </w:r>
    </w:p>
    <w:p w:rsidR="00DF49D9" w:rsidRPr="00935A77" w:rsidRDefault="00DF49D9" w:rsidP="00DF49D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  <w:r w:rsidRPr="00935A77">
        <w:rPr>
          <w:rFonts w:ascii="Arial" w:eastAsia="Times New Roman" w:hAnsi="Arial" w:cs="Arial"/>
          <w:lang w:eastAsia="cs-CZ"/>
        </w:rPr>
        <w:t>Sídlo:</w:t>
      </w:r>
      <w:r w:rsidRPr="00935A77">
        <w:rPr>
          <w:rFonts w:ascii="Arial" w:eastAsia="Times New Roman" w:hAnsi="Arial" w:cs="Arial"/>
          <w:lang w:eastAsia="cs-CZ"/>
        </w:rPr>
        <w:tab/>
      </w:r>
      <w:r w:rsidRPr="00935A77">
        <w:rPr>
          <w:rFonts w:ascii="Arial" w:eastAsia="Times New Roman" w:hAnsi="Arial" w:cs="Arial"/>
          <w:lang w:eastAsia="cs-CZ"/>
        </w:rPr>
        <w:tab/>
      </w:r>
      <w:r w:rsidRPr="00935A77">
        <w:rPr>
          <w:rFonts w:ascii="Arial" w:eastAsia="Times New Roman" w:hAnsi="Arial" w:cs="Arial"/>
          <w:lang w:eastAsia="cs-CZ"/>
        </w:rPr>
        <w:tab/>
      </w:r>
      <w:r w:rsidRPr="00935A77">
        <w:rPr>
          <w:rFonts w:ascii="Arial" w:eastAsia="Times New Roman" w:hAnsi="Arial" w:cs="Arial"/>
          <w:lang w:eastAsia="cs-CZ"/>
        </w:rPr>
        <w:tab/>
      </w:r>
      <w:r w:rsidR="00935A77" w:rsidRPr="00935A77">
        <w:rPr>
          <w:rFonts w:ascii="Arial" w:eastAsia="Times New Roman" w:hAnsi="Arial" w:cs="Arial"/>
          <w:lang w:eastAsia="cs-CZ"/>
        </w:rPr>
        <w:t>Pekařská 601/8, Praha 5 - Jinonice</w:t>
      </w:r>
    </w:p>
    <w:p w:rsidR="00DF49D9" w:rsidRPr="00935A77" w:rsidRDefault="00DF49D9" w:rsidP="00935A77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ind w:left="2832" w:hanging="2832"/>
        <w:jc w:val="both"/>
        <w:rPr>
          <w:rFonts w:ascii="Arial" w:eastAsia="Times New Roman" w:hAnsi="Arial" w:cs="Arial"/>
          <w:lang w:eastAsia="cs-CZ"/>
        </w:rPr>
      </w:pPr>
      <w:r w:rsidRPr="00935A77">
        <w:rPr>
          <w:rFonts w:ascii="Arial" w:eastAsia="Times New Roman" w:hAnsi="Arial" w:cs="Arial"/>
          <w:lang w:eastAsia="cs-CZ"/>
        </w:rPr>
        <w:t>Zapsaná:</w:t>
      </w:r>
      <w:r w:rsidRPr="00935A77">
        <w:rPr>
          <w:rFonts w:ascii="Arial" w:eastAsia="Times New Roman" w:hAnsi="Arial" w:cs="Arial"/>
          <w:lang w:eastAsia="cs-CZ"/>
        </w:rPr>
        <w:tab/>
      </w:r>
      <w:r w:rsidR="00935A77" w:rsidRPr="00935A77">
        <w:rPr>
          <w:rFonts w:ascii="Arial" w:eastAsia="Times New Roman" w:hAnsi="Arial" w:cs="Arial"/>
          <w:lang w:eastAsia="cs-CZ"/>
        </w:rPr>
        <w:tab/>
        <w:t>V obchodním rejstříku u Krajského obchodního soudu v Praze oddíl C, vložka 920</w:t>
      </w:r>
    </w:p>
    <w:p w:rsidR="00DF49D9" w:rsidRPr="00935A77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iCs/>
          <w:lang w:eastAsia="cs-CZ"/>
        </w:rPr>
      </w:pPr>
      <w:r w:rsidRPr="00935A77">
        <w:rPr>
          <w:rFonts w:ascii="Arial" w:eastAsia="Times New Roman" w:hAnsi="Arial" w:cs="Arial"/>
          <w:lang w:eastAsia="cs-CZ"/>
        </w:rPr>
        <w:t>Zastoupená:</w:t>
      </w:r>
      <w:r w:rsidRPr="00935A77">
        <w:rPr>
          <w:rFonts w:ascii="Arial" w:eastAsia="Times New Roman" w:hAnsi="Arial" w:cs="Arial"/>
          <w:lang w:eastAsia="cs-CZ"/>
        </w:rPr>
        <w:tab/>
      </w:r>
      <w:r w:rsidRPr="00935A77">
        <w:rPr>
          <w:rFonts w:ascii="Arial" w:eastAsia="Times New Roman" w:hAnsi="Arial" w:cs="Arial"/>
          <w:lang w:eastAsia="cs-CZ"/>
        </w:rPr>
        <w:tab/>
      </w:r>
      <w:r w:rsidR="005271B8">
        <w:rPr>
          <w:rFonts w:ascii="Arial" w:eastAsia="Times New Roman" w:hAnsi="Arial" w:cs="Arial"/>
          <w:color w:val="000000"/>
          <w:lang w:eastAsia="cs-CZ"/>
        </w:rPr>
        <w:t>xxxxxxxxxxxx</w:t>
      </w:r>
      <w:r w:rsidRPr="00935A77">
        <w:rPr>
          <w:rFonts w:ascii="Arial" w:eastAsia="Times New Roman" w:hAnsi="Arial" w:cs="Arial"/>
          <w:lang w:eastAsia="cs-CZ"/>
        </w:rPr>
        <w:tab/>
      </w:r>
    </w:p>
    <w:p w:rsidR="00DF49D9" w:rsidRPr="00935A77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iCs/>
          <w:lang w:eastAsia="cs-CZ"/>
        </w:rPr>
      </w:pPr>
      <w:r w:rsidRPr="00935A77">
        <w:rPr>
          <w:rFonts w:ascii="Arial" w:eastAsia="Times New Roman" w:hAnsi="Arial" w:cs="Arial"/>
          <w:lang w:eastAsia="cs-CZ"/>
        </w:rPr>
        <w:t>Bankovní spojení:</w:t>
      </w:r>
      <w:r w:rsidRPr="00935A77">
        <w:rPr>
          <w:rFonts w:ascii="Arial" w:eastAsia="Times New Roman" w:hAnsi="Arial" w:cs="Arial"/>
          <w:lang w:eastAsia="cs-CZ"/>
        </w:rPr>
        <w:tab/>
      </w:r>
      <w:r w:rsidRPr="00935A77">
        <w:rPr>
          <w:rFonts w:ascii="Arial" w:eastAsia="Times New Roman" w:hAnsi="Arial" w:cs="Arial"/>
          <w:lang w:eastAsia="cs-CZ"/>
        </w:rPr>
        <w:tab/>
      </w:r>
      <w:r w:rsidR="008E5BB9">
        <w:rPr>
          <w:rFonts w:ascii="Arial" w:eastAsia="Times New Roman" w:hAnsi="Arial" w:cs="Arial"/>
          <w:color w:val="000000"/>
          <w:lang w:eastAsia="cs-CZ"/>
        </w:rPr>
        <w:t>xxxxxxxxxxxx</w:t>
      </w:r>
    </w:p>
    <w:p w:rsidR="00DF49D9" w:rsidRPr="00935A77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iCs/>
          <w:lang w:eastAsia="cs-CZ"/>
        </w:rPr>
      </w:pPr>
      <w:r w:rsidRPr="00935A77">
        <w:rPr>
          <w:rFonts w:ascii="Arial" w:eastAsia="Times New Roman" w:hAnsi="Arial" w:cs="Arial"/>
          <w:lang w:eastAsia="cs-CZ"/>
        </w:rPr>
        <w:t>IČO:</w:t>
      </w:r>
      <w:r w:rsidRPr="00935A77">
        <w:rPr>
          <w:rFonts w:ascii="Arial" w:eastAsia="Times New Roman" w:hAnsi="Arial" w:cs="Arial"/>
          <w:lang w:eastAsia="cs-CZ"/>
        </w:rPr>
        <w:tab/>
        <w:t xml:space="preserve"> </w:t>
      </w:r>
      <w:r w:rsidRPr="00935A77">
        <w:rPr>
          <w:rFonts w:ascii="Arial" w:eastAsia="Times New Roman" w:hAnsi="Arial" w:cs="Arial"/>
          <w:lang w:eastAsia="cs-CZ"/>
        </w:rPr>
        <w:tab/>
      </w:r>
      <w:r w:rsidR="00935A77" w:rsidRPr="00935A77">
        <w:rPr>
          <w:rFonts w:ascii="Arial" w:eastAsia="Times New Roman" w:hAnsi="Arial" w:cs="Arial"/>
          <w:lang w:eastAsia="cs-CZ"/>
        </w:rPr>
        <w:t>15887375</w:t>
      </w:r>
    </w:p>
    <w:p w:rsidR="00DF49D9" w:rsidRPr="00935A77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iCs/>
          <w:lang w:eastAsia="cs-CZ"/>
        </w:rPr>
      </w:pPr>
      <w:r w:rsidRPr="00935A77">
        <w:rPr>
          <w:rFonts w:ascii="Arial" w:eastAsia="Times New Roman" w:hAnsi="Arial" w:cs="Arial"/>
          <w:lang w:eastAsia="cs-CZ"/>
        </w:rPr>
        <w:t>DIČ:</w:t>
      </w:r>
      <w:r w:rsidRPr="00935A77">
        <w:rPr>
          <w:rFonts w:ascii="Arial" w:eastAsia="Times New Roman" w:hAnsi="Arial" w:cs="Arial"/>
          <w:lang w:eastAsia="cs-CZ"/>
        </w:rPr>
        <w:tab/>
      </w:r>
      <w:r w:rsidRPr="00935A77">
        <w:rPr>
          <w:rFonts w:ascii="Arial" w:eastAsia="Times New Roman" w:hAnsi="Arial" w:cs="Arial"/>
          <w:lang w:eastAsia="cs-CZ"/>
        </w:rPr>
        <w:tab/>
      </w:r>
      <w:r w:rsidR="00935A77" w:rsidRPr="00935A77">
        <w:rPr>
          <w:rFonts w:ascii="Arial" w:eastAsia="Times New Roman" w:hAnsi="Arial" w:cs="Arial"/>
          <w:lang w:eastAsia="cs-CZ"/>
        </w:rPr>
        <w:t>CZ15887375</w:t>
      </w:r>
    </w:p>
    <w:p w:rsidR="00DF49D9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1E7BD2" w:rsidRDefault="001E7BD2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1E7BD2" w:rsidRDefault="001E7BD2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E451B7">
        <w:rPr>
          <w:rFonts w:ascii="Arial" w:eastAsia="Times New Roman" w:hAnsi="Arial" w:cs="Arial"/>
          <w:lang w:eastAsia="cs-CZ"/>
        </w:rPr>
        <w:t>(společně dále také jako „smluvní strany“)</w:t>
      </w:r>
    </w:p>
    <w:p w:rsidR="001E7BD2" w:rsidRDefault="001E7BD2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1E7BD2" w:rsidRPr="003D4E26" w:rsidRDefault="001E7BD2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II. Oprávněné osoby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Každá ze smluvních stran jmenuje oprávněné osoby. Oprávněné osoby budou jednat o provozních a technických záležitostech souvisejících s plněním této smlouvy: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right="37"/>
        <w:jc w:val="both"/>
        <w:rPr>
          <w:rFonts w:ascii="Arial" w:eastAsia="Times New Roman" w:hAnsi="Arial" w:cs="Arial"/>
          <w:u w:val="single"/>
          <w:lang w:eastAsia="cs-CZ"/>
        </w:rPr>
      </w:pP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 w:right="37" w:firstLine="696"/>
        <w:contextualSpacing/>
        <w:jc w:val="both"/>
        <w:rPr>
          <w:rFonts w:ascii="Arial" w:eastAsia="Times New Roman" w:hAnsi="Arial" w:cs="Arial"/>
          <w:u w:val="single"/>
          <w:lang w:eastAsia="cs-CZ"/>
        </w:rPr>
      </w:pPr>
      <w:r w:rsidRPr="003D4E26">
        <w:rPr>
          <w:rFonts w:ascii="Arial" w:eastAsia="Times New Roman" w:hAnsi="Arial" w:cs="Arial"/>
          <w:color w:val="000000"/>
          <w:u w:val="single"/>
          <w:lang w:eastAsia="cs-CZ"/>
        </w:rPr>
        <w:t xml:space="preserve">Ve věcech věcného plnění: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 w:right="37"/>
        <w:contextualSpacing/>
        <w:jc w:val="both"/>
        <w:rPr>
          <w:rFonts w:ascii="Arial" w:eastAsia="Times New Roman" w:hAnsi="Arial" w:cs="Arial"/>
          <w:u w:val="single"/>
          <w:lang w:eastAsia="cs-CZ"/>
        </w:rPr>
      </w:pPr>
    </w:p>
    <w:p w:rsidR="003E25EA" w:rsidRPr="003E25EA" w:rsidRDefault="00DF49D9" w:rsidP="003E25EA">
      <w:pPr>
        <w:autoSpaceDE w:val="0"/>
        <w:autoSpaceDN w:val="0"/>
        <w:adjustRightInd w:val="0"/>
        <w:spacing w:after="0" w:line="275" w:lineRule="auto"/>
        <w:ind w:left="3534" w:right="37" w:hanging="1410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u w:val="single"/>
          <w:lang w:eastAsia="cs-CZ"/>
        </w:rPr>
        <w:lastRenderedPageBreak/>
        <w:t>Kupující: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="005271B8">
        <w:rPr>
          <w:rFonts w:ascii="Arial" w:eastAsia="Times New Roman" w:hAnsi="Arial" w:cs="Arial"/>
          <w:color w:val="000000"/>
          <w:lang w:eastAsia="cs-CZ"/>
        </w:rPr>
        <w:t>xxxxxxxxxxxx</w:t>
      </w:r>
    </w:p>
    <w:p w:rsidR="003E25EA" w:rsidRPr="003E25EA" w:rsidRDefault="003E25EA" w:rsidP="003E25EA">
      <w:pPr>
        <w:autoSpaceDE w:val="0"/>
        <w:autoSpaceDN w:val="0"/>
        <w:adjustRightInd w:val="0"/>
        <w:spacing w:after="0" w:line="275" w:lineRule="auto"/>
        <w:ind w:left="3534" w:right="37" w:hanging="141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Pr="003E25EA">
        <w:rPr>
          <w:rFonts w:ascii="Arial" w:eastAsia="Times New Roman" w:hAnsi="Arial" w:cs="Arial"/>
          <w:lang w:eastAsia="cs-CZ"/>
        </w:rPr>
        <w:t xml:space="preserve">email: </w:t>
      </w:r>
      <w:r w:rsidR="005271B8">
        <w:rPr>
          <w:rFonts w:ascii="Arial" w:eastAsia="Times New Roman" w:hAnsi="Arial" w:cs="Arial"/>
          <w:color w:val="000000"/>
          <w:lang w:eastAsia="cs-CZ"/>
        </w:rPr>
        <w:t>xxxxxxxxxxxx</w:t>
      </w:r>
    </w:p>
    <w:p w:rsidR="009E6941" w:rsidRDefault="003E25EA" w:rsidP="003E25EA">
      <w:pPr>
        <w:autoSpaceDE w:val="0"/>
        <w:autoSpaceDN w:val="0"/>
        <w:adjustRightInd w:val="0"/>
        <w:spacing w:after="0" w:line="275" w:lineRule="auto"/>
        <w:ind w:left="3534" w:right="37" w:hanging="141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Pr="003E25EA">
        <w:rPr>
          <w:rFonts w:ascii="Arial" w:eastAsia="Times New Roman" w:hAnsi="Arial" w:cs="Arial"/>
          <w:lang w:eastAsia="cs-CZ"/>
        </w:rPr>
        <w:t xml:space="preserve">mob.: </w:t>
      </w:r>
      <w:r w:rsidR="005271B8">
        <w:rPr>
          <w:rFonts w:ascii="Arial" w:eastAsia="Times New Roman" w:hAnsi="Arial" w:cs="Arial"/>
          <w:color w:val="000000"/>
          <w:lang w:eastAsia="cs-CZ"/>
        </w:rPr>
        <w:t>xxxxxxxxxxxx</w:t>
      </w:r>
    </w:p>
    <w:p w:rsidR="003E25EA" w:rsidRDefault="003E25EA" w:rsidP="003E25EA">
      <w:pPr>
        <w:autoSpaceDE w:val="0"/>
        <w:autoSpaceDN w:val="0"/>
        <w:adjustRightInd w:val="0"/>
        <w:spacing w:after="0" w:line="275" w:lineRule="auto"/>
        <w:ind w:left="3534" w:right="37" w:hanging="1410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</w:p>
    <w:p w:rsidR="00935A77" w:rsidRDefault="00DF49D9" w:rsidP="00DF49D9">
      <w:pPr>
        <w:autoSpaceDE w:val="0"/>
        <w:autoSpaceDN w:val="0"/>
        <w:adjustRightInd w:val="0"/>
        <w:spacing w:after="0" w:line="275" w:lineRule="auto"/>
        <w:ind w:left="3534" w:right="37" w:hanging="1410"/>
        <w:jc w:val="both"/>
        <w:rPr>
          <w:rFonts w:ascii="Arial" w:eastAsia="Times New Roman" w:hAnsi="Arial" w:cs="Arial"/>
          <w:lang w:eastAsia="cs-CZ"/>
        </w:rPr>
      </w:pPr>
      <w:r w:rsidRPr="00EF738F">
        <w:rPr>
          <w:rFonts w:ascii="Arial" w:eastAsia="Times New Roman" w:hAnsi="Arial" w:cs="Arial"/>
          <w:color w:val="000000"/>
          <w:u w:val="single"/>
          <w:lang w:eastAsia="cs-CZ"/>
        </w:rPr>
        <w:t>Prodávající:</w:t>
      </w:r>
      <w:r w:rsidRPr="00EF738F">
        <w:rPr>
          <w:rFonts w:ascii="Arial" w:eastAsia="Times New Roman" w:hAnsi="Arial" w:cs="Arial"/>
          <w:color w:val="000000"/>
          <w:lang w:eastAsia="cs-CZ"/>
        </w:rPr>
        <w:tab/>
      </w:r>
      <w:r w:rsidR="00935A77" w:rsidRPr="00935A77">
        <w:rPr>
          <w:rFonts w:ascii="Arial" w:eastAsia="Times New Roman" w:hAnsi="Arial" w:cs="Arial"/>
          <w:lang w:eastAsia="cs-CZ"/>
        </w:rPr>
        <w:t xml:space="preserve">Ing. </w:t>
      </w:r>
      <w:r w:rsidR="005271B8">
        <w:rPr>
          <w:rFonts w:ascii="Arial" w:eastAsia="Times New Roman" w:hAnsi="Arial" w:cs="Arial"/>
          <w:color w:val="000000"/>
          <w:lang w:eastAsia="cs-CZ"/>
        </w:rPr>
        <w:t>xxxxxxxxxxxx</w:t>
      </w:r>
    </w:p>
    <w:p w:rsidR="00935A77" w:rsidRPr="00935A77" w:rsidRDefault="00DF49D9" w:rsidP="00935A77">
      <w:pPr>
        <w:autoSpaceDE w:val="0"/>
        <w:autoSpaceDN w:val="0"/>
        <w:adjustRightInd w:val="0"/>
        <w:spacing w:after="0" w:line="275" w:lineRule="auto"/>
        <w:ind w:left="3534" w:right="37"/>
        <w:jc w:val="both"/>
        <w:rPr>
          <w:rFonts w:ascii="Arial" w:eastAsia="Times New Roman" w:hAnsi="Arial" w:cs="Arial"/>
          <w:lang w:eastAsia="cs-CZ"/>
        </w:rPr>
      </w:pPr>
      <w:r w:rsidRPr="00935A77">
        <w:rPr>
          <w:rFonts w:ascii="Arial" w:eastAsia="Times New Roman" w:hAnsi="Arial" w:cs="Arial"/>
          <w:lang w:eastAsia="cs-CZ"/>
        </w:rPr>
        <w:t xml:space="preserve">email: </w:t>
      </w:r>
      <w:r w:rsidR="005271B8">
        <w:rPr>
          <w:rFonts w:ascii="Arial" w:eastAsia="Times New Roman" w:hAnsi="Arial" w:cs="Arial"/>
          <w:color w:val="000000"/>
          <w:lang w:eastAsia="cs-CZ"/>
        </w:rPr>
        <w:t>xxxxxxxxxxxx</w:t>
      </w:r>
    </w:p>
    <w:p w:rsidR="00DF49D9" w:rsidRPr="00935A77" w:rsidRDefault="00DF49D9" w:rsidP="00935A77">
      <w:pPr>
        <w:autoSpaceDE w:val="0"/>
        <w:autoSpaceDN w:val="0"/>
        <w:adjustRightInd w:val="0"/>
        <w:spacing w:after="0" w:line="275" w:lineRule="auto"/>
        <w:ind w:left="3534" w:right="37"/>
        <w:jc w:val="both"/>
        <w:rPr>
          <w:rFonts w:ascii="Arial" w:eastAsia="Times New Roman" w:hAnsi="Arial" w:cs="Arial"/>
          <w:bCs/>
          <w:lang w:eastAsia="cs-CZ"/>
        </w:rPr>
      </w:pPr>
      <w:r w:rsidRPr="00935A77">
        <w:rPr>
          <w:rFonts w:ascii="Arial" w:eastAsia="Times New Roman" w:hAnsi="Arial" w:cs="Arial"/>
          <w:lang w:eastAsia="cs-CZ"/>
        </w:rPr>
        <w:t xml:space="preserve">mob: </w:t>
      </w:r>
      <w:r w:rsidR="005271B8">
        <w:rPr>
          <w:rFonts w:ascii="Arial" w:eastAsia="Times New Roman" w:hAnsi="Arial" w:cs="Arial"/>
          <w:color w:val="000000"/>
          <w:lang w:eastAsia="cs-CZ"/>
        </w:rPr>
        <w:t>xxxxxxxxxxxx</w:t>
      </w:r>
    </w:p>
    <w:p w:rsidR="001E7BD2" w:rsidRPr="001E7BD2" w:rsidRDefault="00DF49D9" w:rsidP="00DF49D9">
      <w:pPr>
        <w:widowControl w:val="0"/>
        <w:suppressAutoHyphens/>
        <w:autoSpaceDE w:val="0"/>
        <w:autoSpaceDN w:val="0"/>
        <w:adjustRightInd w:val="0"/>
        <w:spacing w:after="0" w:line="275" w:lineRule="auto"/>
        <w:ind w:left="709" w:hanging="709"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III. Předmět smlouvy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23049C" w:rsidRDefault="00DF49D9" w:rsidP="005E2B2A">
      <w:pPr>
        <w:numPr>
          <w:ilvl w:val="0"/>
          <w:numId w:val="2"/>
        </w:num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Předmětem této smlouvy je dodání 1 ks </w:t>
      </w:r>
      <w:r w:rsidR="005E2B2A" w:rsidRPr="005E2B2A">
        <w:rPr>
          <w:rFonts w:ascii="Arial" w:eastAsia="Times New Roman" w:hAnsi="Arial" w:cs="Arial"/>
          <w:color w:val="000000"/>
          <w:lang w:eastAsia="cs-CZ"/>
        </w:rPr>
        <w:t>Set odparka: Büchi Rotavapor R-100</w:t>
      </w:r>
      <w:r w:rsidR="005E2B2A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="005E2B2A" w:rsidRPr="005E2B2A">
        <w:rPr>
          <w:rFonts w:ascii="Arial" w:eastAsia="Times New Roman" w:hAnsi="Arial" w:cs="Arial"/>
          <w:lang w:eastAsia="cs-CZ"/>
        </w:rPr>
        <w:t>Vertikální chladič, vodní lázeň B-10</w:t>
      </w:r>
      <w:r w:rsidR="005E2B2A">
        <w:rPr>
          <w:rFonts w:ascii="Arial" w:eastAsia="Times New Roman" w:hAnsi="Arial" w:cs="Arial"/>
          <w:lang w:eastAsia="cs-CZ"/>
        </w:rPr>
        <w:t xml:space="preserve">0, vakuová pumpa V-100 + řízení I-100, </w:t>
      </w:r>
      <w:r w:rsidRPr="003D4E26">
        <w:rPr>
          <w:rFonts w:ascii="Arial" w:eastAsia="Times New Roman" w:hAnsi="Arial" w:cs="Arial"/>
          <w:color w:val="000000"/>
          <w:lang w:eastAsia="cs-CZ"/>
        </w:rPr>
        <w:t>s příslušenstvím (dále jen předmět plnění), a to za podmínek stanovených v zadávac</w:t>
      </w:r>
      <w:r w:rsidR="005E2B2A">
        <w:rPr>
          <w:rFonts w:ascii="Arial" w:eastAsia="Times New Roman" w:hAnsi="Arial" w:cs="Arial"/>
          <w:color w:val="000000"/>
          <w:lang w:eastAsia="cs-CZ"/>
        </w:rPr>
        <w:t xml:space="preserve">í dokumentaci kupujícího ze dne 25. 7. 2019 </w:t>
      </w:r>
      <w:r w:rsidRPr="003D4E26">
        <w:rPr>
          <w:rFonts w:ascii="Arial" w:eastAsia="Times New Roman" w:hAnsi="Arial" w:cs="Arial"/>
          <w:color w:val="000000"/>
          <w:lang w:eastAsia="cs-CZ"/>
        </w:rPr>
        <w:t>pro veřejnou zakázku malého rozsahu s názvem „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Vakuová odparka</w:t>
      </w:r>
      <w:r w:rsidRPr="003D4E26">
        <w:rPr>
          <w:rFonts w:ascii="Arial" w:eastAsia="Times New Roman" w:hAnsi="Arial" w:cs="Arial"/>
          <w:color w:val="000000"/>
          <w:lang w:eastAsia="cs-CZ"/>
        </w:rPr>
        <w:t>“, v rámci investiční akce „</w:t>
      </w:r>
      <w:r w:rsidRPr="003D4E26">
        <w:rPr>
          <w:rFonts w:ascii="Arial" w:eastAsia="Times New Roman" w:hAnsi="Arial" w:cs="Arial"/>
          <w:i/>
          <w:iCs/>
          <w:color w:val="000000"/>
          <w:lang w:eastAsia="cs-CZ"/>
        </w:rPr>
        <w:t>OSS SZPI – stroje a zařízení, vybavení laboratoří – agregace</w:t>
      </w:r>
      <w:r w:rsidRPr="003D4E26">
        <w:rPr>
          <w:rFonts w:ascii="Arial" w:eastAsia="Times New Roman" w:hAnsi="Arial" w:cs="Arial"/>
          <w:color w:val="000000"/>
          <w:lang w:eastAsia="cs-CZ"/>
        </w:rPr>
        <w:t>“, v nabídce prodávajícího ze dne</w:t>
      </w:r>
      <w:r w:rsidR="005E2B2A">
        <w:rPr>
          <w:rFonts w:ascii="Arial" w:eastAsia="Times New Roman" w:hAnsi="Arial" w:cs="Arial"/>
          <w:color w:val="000000"/>
          <w:lang w:eastAsia="cs-CZ"/>
        </w:rPr>
        <w:t xml:space="preserve"> 29. 7. 2019 </w:t>
      </w:r>
      <w:r w:rsidRPr="003D4E26">
        <w:rPr>
          <w:rFonts w:ascii="Arial" w:eastAsia="Times New Roman" w:hAnsi="Arial" w:cs="Arial"/>
          <w:color w:val="000000"/>
          <w:lang w:eastAsia="cs-CZ"/>
        </w:rPr>
        <w:t>a v této smlouvě. Podrobná technická specifikace dodávaného předmětu plnění je uvedena v Příloze č. 1. která je nedílnou součástí této smlouvy a odpovídá specifikaci uvedené v nabídce prodávajícího ze dne</w:t>
      </w:r>
      <w:r w:rsidR="005E2B2A">
        <w:rPr>
          <w:rFonts w:ascii="Arial" w:eastAsia="Times New Roman" w:hAnsi="Arial" w:cs="Arial"/>
          <w:color w:val="000000"/>
          <w:lang w:eastAsia="cs-CZ"/>
        </w:rPr>
        <w:t xml:space="preserve"> 29. 7. 2019.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2"/>
        </w:num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Součástí předmětu smlouvy je rovněž: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zajištění dopravy předmětu plnění do místa určení, včetně pojištění v rámci dopravy, cla a balného,</w:t>
      </w:r>
    </w:p>
    <w:p w:rsidR="00DF49D9" w:rsidRPr="003D4E26" w:rsidRDefault="00DF49D9" w:rsidP="00DF49D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instalace předmětu plnění, zapojení a jeho uvedení do provozu včetně ověření a předvedení jeho funkčnosti, provedení všech předepsaných zkoušek a testů, ověření deklarovaných technických parametrů a zaškolení minimálně 2 zaměstnanců kupujícího pro plné užívání předmětu plnění v rámci běžného provozu a pro provádění zaškolení dalších pracovníků kupujícího,</w:t>
      </w:r>
    </w:p>
    <w:p w:rsidR="00DF49D9" w:rsidRPr="003D4E26" w:rsidRDefault="00DF49D9" w:rsidP="00DF49D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ověření bezchybného chodu zkušebním provozem v délce 5 pracovních dní,</w:t>
      </w:r>
    </w:p>
    <w:p w:rsidR="00DF49D9" w:rsidRPr="003D4E26" w:rsidRDefault="00DF49D9" w:rsidP="00DF49D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likvidace obalů a odpadu, dodání uživatelské dokumentace (návodu na obsluhu) </w:t>
      </w:r>
    </w:p>
    <w:p w:rsidR="00DF49D9" w:rsidRPr="003D4E26" w:rsidRDefault="00DF49D9" w:rsidP="00DF49D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dodání technické dokumentace výrobce při dodání předmětu plnění,</w:t>
      </w:r>
    </w:p>
    <w:p w:rsidR="00DF49D9" w:rsidRPr="003D4E26" w:rsidRDefault="00DF49D9" w:rsidP="00DF49D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zajištění odborného servisu, </w:t>
      </w:r>
    </w:p>
    <w:p w:rsidR="00DF49D9" w:rsidRPr="003D4E26" w:rsidRDefault="00DF49D9" w:rsidP="00DF49D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dodání prohlášení o shodě,</w:t>
      </w:r>
    </w:p>
    <w:p w:rsidR="00DF49D9" w:rsidRPr="003D4E26" w:rsidRDefault="00DF49D9" w:rsidP="00DF49D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dodání předávacího a instalačního protokolu, protokolu o zaškolení obsluhy, záručního a dodacího listu.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Prodávající se zavazuje předmět plnění řádně a včas kupujícímu předat a kupující se zavazuje předmět plnění převzít a zaplatit za něj kupní cenu dle čl. V této smlouvy.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Prodávající se zavazuje, že jím dodaný předmět plnění skutečně svými vlastnostmi a technickými parametry odpovídá vlastnostem a technickým parametrům (technické specifikaci přístroje) deklarovaným prodávajícím.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IV. Doba a místo plnění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DF49D9" w:rsidRPr="003D4E26" w:rsidRDefault="00DF49D9" w:rsidP="00DF49D9">
      <w:pPr>
        <w:numPr>
          <w:ilvl w:val="0"/>
          <w:numId w:val="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Předmět plnění bude dodán na adresu kupujícího: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bookmarkStart w:id="2" w:name="txtQte1"/>
      <w:bookmarkEnd w:id="2"/>
      <w:r w:rsidRPr="003D4E26">
        <w:rPr>
          <w:rFonts w:ascii="Arial" w:eastAsia="Times New Roman" w:hAnsi="Arial" w:cs="Arial"/>
          <w:color w:val="000000"/>
          <w:lang w:eastAsia="cs-CZ"/>
        </w:rPr>
        <w:tab/>
        <w:t>Státní zemědělská a potravinářská inspekce</w:t>
      </w:r>
    </w:p>
    <w:p w:rsidR="00DF49D9" w:rsidRPr="003D4E26" w:rsidRDefault="00DF49D9" w:rsidP="00DF49D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ab/>
        <w:t>Za Opravnou 300/6</w:t>
      </w:r>
    </w:p>
    <w:p w:rsidR="00DF49D9" w:rsidRPr="003D4E26" w:rsidRDefault="00DF49D9" w:rsidP="00DF49D9">
      <w:pPr>
        <w:numPr>
          <w:ilvl w:val="0"/>
          <w:numId w:val="15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00, Praha 5 – Motol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Prodávající se zavazuje předat kupujícímu předmět plnění dle čl. III. nejpozději do </w:t>
      </w:r>
      <w:r w:rsidRPr="00DA19B7">
        <w:rPr>
          <w:rFonts w:ascii="Arial" w:eastAsia="Times New Roman" w:hAnsi="Arial" w:cs="Arial"/>
          <w:color w:val="000000"/>
          <w:lang w:eastAsia="cs-CZ"/>
        </w:rPr>
        <w:t xml:space="preserve">8 týdnů od účinnosti této Smlouvy. </w:t>
      </w:r>
      <w:bookmarkStart w:id="3" w:name="_Ref168544311"/>
      <w:r w:rsidRPr="00DA19B7">
        <w:rPr>
          <w:rFonts w:ascii="Arial" w:eastAsia="Times New Roman" w:hAnsi="Arial" w:cs="Arial"/>
          <w:color w:val="000000"/>
          <w:lang w:eastAsia="cs-CZ"/>
        </w:rPr>
        <w:t>Předání předmětu plnění potvrdí kupující prodávajícímu</w:t>
      </w:r>
      <w:r w:rsidRPr="003D4E26">
        <w:rPr>
          <w:rFonts w:ascii="Arial" w:eastAsia="Times New Roman" w:hAnsi="Arial" w:cs="Arial"/>
          <w:color w:val="000000"/>
          <w:lang w:eastAsia="cs-CZ"/>
        </w:rPr>
        <w:t xml:space="preserve"> podpisem předávacího protokolu. Předávacím protokolem se rozumí listina oboustranně podepsaná oprávněnými osobami uvedenými v čl. II této smlouvy, kterou je potvrzeno, že předmět plnění byl předán, nainstalován, uveden do provozu, ověřena a předvedena jeho funkčnost</w:t>
      </w:r>
      <w:r w:rsidRPr="000363B3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a deklarované technické specifikace</w:t>
      </w:r>
      <w:r w:rsidRPr="003D4E26">
        <w:rPr>
          <w:rFonts w:ascii="Arial" w:eastAsia="Times New Roman" w:hAnsi="Arial" w:cs="Arial"/>
          <w:color w:val="000000"/>
          <w:lang w:eastAsia="cs-CZ"/>
        </w:rPr>
        <w:t>, pověření zaměstnanci byli řádně zaškolení a předmět plnění je v době předání plně funkční a bez zjevných vad.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Smluvní strany berou na vědomí, že dodržení sjednaného termínu plnění je podmíněno poskytnutím řádné součinnosti kupujícím.</w:t>
      </w:r>
      <w:bookmarkEnd w:id="3"/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DF49D9" w:rsidRPr="003D4E26" w:rsidRDefault="00DF49D9" w:rsidP="00DF49D9">
      <w:pPr>
        <w:numPr>
          <w:ilvl w:val="0"/>
          <w:numId w:val="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O datu dodání předmětu plnění bude prodávající informovat kupujícího nejméně 5 pracovních dnů předem. Dopravu do místa plnění zajišťuje prodávající na své náklady.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V. Kupní cena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5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Kupní cena předmětu plnění podle čl. III. je stanovena jako cena pevná a nejvýše přípustná, která zahrnuje veškeré náklady prodávajícího spojené s plněním předmětu smlouvy.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5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Kupní cena předmětu plnění včetně příslušenství činí: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DF49D9" w:rsidRPr="00404114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404114">
        <w:rPr>
          <w:rFonts w:ascii="Arial" w:eastAsia="Times New Roman" w:hAnsi="Arial" w:cs="Arial"/>
          <w:color w:val="000000"/>
          <w:lang w:eastAsia="cs-CZ"/>
        </w:rPr>
        <w:t xml:space="preserve">Kupní cena bez DPH </w:t>
      </w:r>
      <w:r>
        <w:rPr>
          <w:rFonts w:ascii="Arial" w:eastAsia="Times New Roman" w:hAnsi="Arial" w:cs="Arial"/>
          <w:color w:val="000000"/>
          <w:lang w:eastAsia="cs-CZ"/>
        </w:rPr>
        <w:t>………</w:t>
      </w:r>
      <w:r w:rsidR="005E2B2A" w:rsidRPr="005E2B2A">
        <w:rPr>
          <w:rFonts w:ascii="Arial" w:eastAsia="Times New Roman" w:hAnsi="Arial" w:cs="Arial"/>
          <w:b/>
          <w:color w:val="000000"/>
          <w:lang w:eastAsia="cs-CZ"/>
        </w:rPr>
        <w:t>119 500</w:t>
      </w:r>
      <w:r w:rsidRPr="00404114">
        <w:rPr>
          <w:rFonts w:ascii="Arial" w:eastAsia="Times New Roman" w:hAnsi="Arial" w:cs="Arial"/>
          <w:b/>
          <w:bCs/>
          <w:color w:val="000000"/>
          <w:lang w:eastAsia="cs-CZ"/>
        </w:rPr>
        <w:t>,- Kč</w:t>
      </w:r>
      <w:r w:rsidR="005E2B2A">
        <w:rPr>
          <w:rFonts w:ascii="Arial" w:eastAsia="Times New Roman" w:hAnsi="Arial" w:cs="Arial"/>
          <w:color w:val="000000"/>
          <w:lang w:eastAsia="cs-CZ"/>
        </w:rPr>
        <w:t xml:space="preserve"> (slovy: stodevatenácttisícpětset</w:t>
      </w:r>
      <w:r w:rsidRPr="00404114">
        <w:rPr>
          <w:rFonts w:ascii="Arial" w:eastAsia="Times New Roman" w:hAnsi="Arial" w:cs="Arial"/>
          <w:color w:val="000000"/>
          <w:lang w:eastAsia="cs-CZ"/>
        </w:rPr>
        <w:t xml:space="preserve">), </w:t>
      </w:r>
    </w:p>
    <w:p w:rsidR="00DF49D9" w:rsidRPr="00404114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DPH 21% ……………………</w:t>
      </w:r>
      <w:r w:rsidR="00894E1B">
        <w:rPr>
          <w:rFonts w:ascii="Arial" w:eastAsia="Times New Roman" w:hAnsi="Arial" w:cs="Arial"/>
          <w:b/>
          <w:bCs/>
          <w:color w:val="000000"/>
          <w:lang w:eastAsia="cs-CZ"/>
        </w:rPr>
        <w:t>25</w:t>
      </w:r>
      <w:r w:rsidR="005E2B2A">
        <w:rPr>
          <w:rFonts w:ascii="Arial" w:eastAsia="Times New Roman" w:hAnsi="Arial" w:cs="Arial"/>
          <w:b/>
          <w:bCs/>
          <w:color w:val="000000"/>
          <w:lang w:eastAsia="cs-CZ"/>
        </w:rPr>
        <w:t xml:space="preserve"> 095,</w:t>
      </w:r>
      <w:r w:rsidRPr="00404114">
        <w:rPr>
          <w:rFonts w:ascii="Arial" w:eastAsia="Times New Roman" w:hAnsi="Arial" w:cs="Arial"/>
          <w:b/>
          <w:bCs/>
          <w:color w:val="000000"/>
          <w:lang w:eastAsia="cs-CZ"/>
        </w:rPr>
        <w:t>- K</w:t>
      </w:r>
      <w:r w:rsidR="005E2B2A">
        <w:rPr>
          <w:rFonts w:ascii="Arial" w:eastAsia="Times New Roman" w:hAnsi="Arial" w:cs="Arial"/>
          <w:b/>
          <w:bCs/>
          <w:color w:val="000000"/>
          <w:lang w:eastAsia="cs-CZ"/>
        </w:rPr>
        <w:t>č</w:t>
      </w:r>
      <w:r w:rsidR="00894E1B">
        <w:rPr>
          <w:rFonts w:ascii="Arial" w:eastAsia="Times New Roman" w:hAnsi="Arial" w:cs="Arial"/>
          <w:color w:val="000000"/>
          <w:lang w:eastAsia="cs-CZ"/>
        </w:rPr>
        <w:t xml:space="preserve"> (slovy: dvacetpět</w:t>
      </w:r>
      <w:r w:rsidR="005E2B2A">
        <w:rPr>
          <w:rFonts w:ascii="Arial" w:eastAsia="Times New Roman" w:hAnsi="Arial" w:cs="Arial"/>
          <w:color w:val="000000"/>
          <w:lang w:eastAsia="cs-CZ"/>
        </w:rPr>
        <w:t>tisícdevadesátpět</w:t>
      </w:r>
      <w:r w:rsidR="005E2B2A" w:rsidRPr="00404114">
        <w:rPr>
          <w:rFonts w:ascii="Arial" w:eastAsia="Times New Roman" w:hAnsi="Arial" w:cs="Arial"/>
          <w:color w:val="000000"/>
          <w:lang w:eastAsia="cs-CZ"/>
        </w:rPr>
        <w:t>),</w:t>
      </w:r>
    </w:p>
    <w:p w:rsidR="00DF49D9" w:rsidRPr="00EF738F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404114">
        <w:rPr>
          <w:rFonts w:ascii="Arial" w:eastAsia="Times New Roman" w:hAnsi="Arial" w:cs="Arial"/>
          <w:color w:val="000000"/>
          <w:lang w:eastAsia="cs-CZ"/>
        </w:rPr>
        <w:t xml:space="preserve">Kupní cena s DPH </w:t>
      </w:r>
      <w:r w:rsidR="00894E1B">
        <w:rPr>
          <w:rFonts w:ascii="Arial" w:eastAsia="Times New Roman" w:hAnsi="Arial" w:cs="Arial"/>
          <w:color w:val="000000"/>
          <w:lang w:eastAsia="cs-CZ"/>
        </w:rPr>
        <w:t>……</w:t>
      </w:r>
      <w:r w:rsidR="005E2B2A">
        <w:rPr>
          <w:rFonts w:ascii="Arial" w:eastAsia="Times New Roman" w:hAnsi="Arial" w:cs="Arial"/>
          <w:b/>
          <w:bCs/>
          <w:color w:val="000000"/>
          <w:lang w:eastAsia="cs-CZ"/>
        </w:rPr>
        <w:t>144 595,</w:t>
      </w:r>
      <w:r w:rsidRPr="00404114">
        <w:rPr>
          <w:rFonts w:ascii="Arial" w:eastAsia="Times New Roman" w:hAnsi="Arial" w:cs="Arial"/>
          <w:b/>
          <w:bCs/>
          <w:color w:val="000000"/>
          <w:lang w:eastAsia="cs-CZ"/>
        </w:rPr>
        <w:t>- Kč</w:t>
      </w:r>
      <w:r w:rsidR="005E2B2A">
        <w:rPr>
          <w:rFonts w:ascii="Arial" w:eastAsia="Times New Roman" w:hAnsi="Arial" w:cs="Arial"/>
          <w:color w:val="000000"/>
          <w:lang w:eastAsia="cs-CZ"/>
        </w:rPr>
        <w:t xml:space="preserve"> (slovy: stočtyřicet</w:t>
      </w:r>
      <w:r w:rsidR="00894E1B">
        <w:rPr>
          <w:rFonts w:ascii="Arial" w:eastAsia="Times New Roman" w:hAnsi="Arial" w:cs="Arial"/>
          <w:color w:val="000000"/>
          <w:lang w:eastAsia="cs-CZ"/>
        </w:rPr>
        <w:t>čtyři</w:t>
      </w:r>
      <w:r w:rsidR="005E2B2A">
        <w:rPr>
          <w:rFonts w:ascii="Arial" w:eastAsia="Times New Roman" w:hAnsi="Arial" w:cs="Arial"/>
          <w:color w:val="000000"/>
          <w:lang w:eastAsia="cs-CZ"/>
        </w:rPr>
        <w:t>tisícpětsetdevadesátpět)</w:t>
      </w:r>
      <w:r w:rsidRPr="00404114">
        <w:rPr>
          <w:rFonts w:ascii="Arial" w:eastAsia="Times New Roman" w:hAnsi="Arial" w:cs="Arial"/>
          <w:color w:val="000000"/>
          <w:lang w:eastAsia="cs-CZ"/>
        </w:rPr>
        <w:t>.</w:t>
      </w:r>
      <w:r w:rsidRPr="00EF738F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VI. Platební podmínky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Prodávajícímu vzniká právo účtovat (fakturovat) kupní cenu po převzetí předmětu plnění kupujícím předávacím protokolem (tj. po dodání, instalaci, uvedení do provozu, odzkoušení funkčnosti</w:t>
      </w:r>
      <w:r>
        <w:rPr>
          <w:rFonts w:ascii="Arial" w:eastAsia="Times New Roman" w:hAnsi="Arial" w:cs="Arial"/>
          <w:color w:val="000000"/>
          <w:lang w:eastAsia="cs-CZ"/>
        </w:rPr>
        <w:t xml:space="preserve"> a technických specifikací</w:t>
      </w:r>
      <w:r w:rsidRPr="003D4E26">
        <w:rPr>
          <w:rFonts w:ascii="Arial" w:eastAsia="Times New Roman" w:hAnsi="Arial" w:cs="Arial"/>
          <w:color w:val="000000"/>
          <w:lang w:eastAsia="cs-CZ"/>
        </w:rPr>
        <w:t xml:space="preserve"> a zaškolení zaměstnanců kupujícího).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Kupní cena je splatná po převzetí předmětu plnění předávacím protokolem na základě daňového dokladu (faktury) se splatností 21 dní po jeho doručení kupujícímu v elektronické podobě na adresu </w:t>
      </w:r>
      <w:r w:rsidR="005271B8">
        <w:rPr>
          <w:rFonts w:ascii="Arial" w:eastAsia="Times New Roman" w:hAnsi="Arial" w:cs="Arial"/>
          <w:color w:val="000000"/>
          <w:lang w:eastAsia="cs-CZ"/>
        </w:rPr>
        <w:t>xxxxxxxxxxxx</w:t>
      </w:r>
      <w:r w:rsidRPr="003D4E26">
        <w:rPr>
          <w:rFonts w:ascii="Arial" w:eastAsia="Times New Roman" w:hAnsi="Arial" w:cs="Arial"/>
          <w:color w:val="000000"/>
          <w:lang w:eastAsia="cs-CZ"/>
        </w:rPr>
        <w:t xml:space="preserve"> nebo do datové schránky kupujícího: avraiqg. Připadne-li termín sjednaný pro zaplacení kupní ceny na nebankovní den, budou smluvní strany považovat za termín sjednaný k výše uvedenému plnění nejbližší následující pracovní den. </w:t>
      </w:r>
      <w:r w:rsidRPr="002600D9">
        <w:rPr>
          <w:rFonts w:ascii="Arial" w:eastAsia="Times New Roman" w:hAnsi="Arial" w:cs="Arial"/>
          <w:color w:val="000000"/>
          <w:lang w:eastAsia="cs-CZ"/>
        </w:rPr>
        <w:t>V případě nedoručení řádného daňového dokladu (fakt</w:t>
      </w:r>
      <w:r>
        <w:rPr>
          <w:rFonts w:ascii="Arial" w:eastAsia="Times New Roman" w:hAnsi="Arial" w:cs="Arial"/>
          <w:color w:val="000000"/>
          <w:lang w:eastAsia="cs-CZ"/>
        </w:rPr>
        <w:t>ury) kupujícímu nejpozději do 16</w:t>
      </w:r>
      <w:r w:rsidRPr="002600D9">
        <w:rPr>
          <w:rFonts w:ascii="Arial" w:eastAsia="Times New Roman" w:hAnsi="Arial" w:cs="Arial"/>
          <w:color w:val="000000"/>
          <w:lang w:eastAsia="cs-CZ"/>
        </w:rPr>
        <w:t>. 12. 2019 se jeho splatnost prodlužuje na 60 kalendářních dnů.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Kupující zaplatí kupní cenu na účet prodávajícího, uvedený v záhlaví této smlouvy, bezhotovostním bankovním převodem na základě doručeného daňového dokladu (faktury).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C55329" w:rsidRDefault="00DF49D9" w:rsidP="00DF49D9">
      <w:pPr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Daňový doklad (faktura) musí splňovat náležitosti daňového dokladu vyžadované příslušnými právními předpisy a musí obsahovat číslo této smlouvy. Nebude-li faktura </w:t>
      </w:r>
      <w:r>
        <w:rPr>
          <w:rFonts w:ascii="Arial" w:eastAsia="Times New Roman" w:hAnsi="Arial" w:cs="Arial"/>
          <w:color w:val="000000"/>
          <w:lang w:eastAsia="cs-CZ"/>
        </w:rPr>
        <w:t xml:space="preserve">prodávajícího splňovat </w:t>
      </w:r>
      <w:r w:rsidRPr="003D4E26">
        <w:rPr>
          <w:rFonts w:ascii="Arial" w:eastAsia="Times New Roman" w:hAnsi="Arial" w:cs="Arial"/>
          <w:color w:val="000000"/>
          <w:lang w:eastAsia="cs-CZ"/>
        </w:rPr>
        <w:t>výše uvedené nálež</w:t>
      </w:r>
      <w:r>
        <w:rPr>
          <w:rFonts w:ascii="Arial" w:eastAsia="Times New Roman" w:hAnsi="Arial" w:cs="Arial"/>
          <w:color w:val="000000"/>
          <w:lang w:eastAsia="cs-CZ"/>
        </w:rPr>
        <w:t>i</w:t>
      </w:r>
      <w:r w:rsidRPr="003D4E26">
        <w:rPr>
          <w:rFonts w:ascii="Arial" w:eastAsia="Times New Roman" w:hAnsi="Arial" w:cs="Arial"/>
          <w:color w:val="000000"/>
          <w:lang w:eastAsia="cs-CZ"/>
        </w:rPr>
        <w:t>tosti, je kupující oprávněn vrátit v době splatnosti prodávajícímu neúplný nebo nesprávný daňový doklad včetně příloh k přepracování. V takovém případě se lhůta splatnosti vráceného daňového dokladu tímto ruší a nová lhůta začne plynout ode dne doručení opravného nebo nového daňového dokladu kupujícímu.</w:t>
      </w:r>
    </w:p>
    <w:p w:rsidR="00DF49D9" w:rsidRPr="00C55329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49D9" w:rsidRPr="00C55329" w:rsidRDefault="006B25C6" w:rsidP="00DF49D9">
      <w:pPr>
        <w:pStyle w:val="Odstavecseseznamem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Prodávající </w:t>
      </w:r>
      <w:r w:rsidR="00DF49D9" w:rsidRPr="00C55329">
        <w:rPr>
          <w:rFonts w:ascii="Arial" w:hAnsi="Arial" w:cs="Arial"/>
          <w:color w:val="auto"/>
        </w:rPr>
        <w:t xml:space="preserve">na daňový doklad (fakturu) uvede číslo této smlouvy.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Přílohou daňového dokladu (faktury) musí být fotokopie předávacího protokolu podepsaného oprávněnými zástupci obou stran dle čl. II.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VII. Přechod vlastnictví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:rsidR="00DF49D9" w:rsidRPr="0049363D" w:rsidRDefault="00DF49D9" w:rsidP="00DF49D9">
      <w:pPr>
        <w:numPr>
          <w:ilvl w:val="0"/>
          <w:numId w:val="7"/>
        </w:numPr>
        <w:autoSpaceDE w:val="0"/>
        <w:autoSpaceDN w:val="0"/>
        <w:adjustRightInd w:val="0"/>
        <w:spacing w:before="60" w:after="0" w:line="275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49363D">
        <w:rPr>
          <w:rFonts w:ascii="Arial" w:eastAsia="Times New Roman" w:hAnsi="Arial" w:cs="Arial"/>
          <w:color w:val="000000"/>
          <w:lang w:eastAsia="cs-CZ"/>
        </w:rPr>
        <w:t xml:space="preserve">Vlastnické právo k předmětu plnění z této smlouvy přechází na kupujícího </w:t>
      </w:r>
      <w:r w:rsidRPr="003D4E26">
        <w:rPr>
          <w:rFonts w:ascii="Arial" w:eastAsia="Times New Roman" w:hAnsi="Arial" w:cs="Arial"/>
          <w:color w:val="000000"/>
          <w:lang w:eastAsia="cs-CZ"/>
        </w:rPr>
        <w:t xml:space="preserve">okamžikem převzetí předmětu plnění </w:t>
      </w:r>
      <w:r>
        <w:rPr>
          <w:rFonts w:ascii="Arial" w:eastAsia="Times New Roman" w:hAnsi="Arial" w:cs="Arial"/>
          <w:color w:val="000000"/>
          <w:lang w:eastAsia="cs-CZ"/>
        </w:rPr>
        <w:t xml:space="preserve">a </w:t>
      </w:r>
      <w:r w:rsidRPr="0049363D">
        <w:rPr>
          <w:rFonts w:ascii="Arial" w:eastAsia="Times New Roman" w:hAnsi="Arial" w:cs="Arial"/>
          <w:color w:val="000000"/>
          <w:lang w:eastAsia="cs-CZ"/>
        </w:rPr>
        <w:t>podepsání</w:t>
      </w:r>
      <w:r>
        <w:rPr>
          <w:rFonts w:ascii="Arial" w:eastAsia="Times New Roman" w:hAnsi="Arial" w:cs="Arial"/>
          <w:color w:val="000000"/>
          <w:lang w:eastAsia="cs-CZ"/>
        </w:rPr>
        <w:t>m</w:t>
      </w:r>
      <w:r w:rsidRPr="0049363D">
        <w:rPr>
          <w:rFonts w:ascii="Arial" w:eastAsia="Times New Roman" w:hAnsi="Arial" w:cs="Arial"/>
          <w:color w:val="000000"/>
          <w:lang w:eastAsia="cs-CZ"/>
        </w:rPr>
        <w:t xml:space="preserve"> předávacího protokolu.</w:t>
      </w:r>
    </w:p>
    <w:p w:rsidR="00DF49D9" w:rsidRPr="003D4E26" w:rsidRDefault="00DF49D9" w:rsidP="00DF49D9">
      <w:pPr>
        <w:autoSpaceDE w:val="0"/>
        <w:autoSpaceDN w:val="0"/>
        <w:adjustRightInd w:val="0"/>
        <w:spacing w:before="60" w:after="0" w:line="275" w:lineRule="auto"/>
        <w:ind w:left="720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7"/>
        </w:numPr>
        <w:autoSpaceDE w:val="0"/>
        <w:autoSpaceDN w:val="0"/>
        <w:adjustRightInd w:val="0"/>
        <w:spacing w:before="60" w:after="0" w:line="275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Nebezpečí vzniku nahodilé škody na předmětu plnění přechází na kupujícího okamžikem převzetí předmětu plnění a podepsáním předávacího protokolu. </w:t>
      </w:r>
    </w:p>
    <w:p w:rsidR="00DF49D9" w:rsidRPr="003D4E26" w:rsidRDefault="00DF49D9" w:rsidP="00DF49D9">
      <w:pPr>
        <w:autoSpaceDE w:val="0"/>
        <w:autoSpaceDN w:val="0"/>
        <w:adjustRightInd w:val="0"/>
        <w:spacing w:before="60" w:after="0" w:line="275" w:lineRule="auto"/>
        <w:ind w:left="720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VIII. Odpovědnost za škodu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8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Prodávající odpovídá kupujícímu za škodu způsobenou zaviněným porušením povinností vyplývajících z této smlouvy nebo z obecně závazného právního předpisu.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8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Prodávající neodpovídá za škodu, která byla způsobena jinou osobou než prodávajícím, či jím pověřeným subjektem, nesprávným nebo neadekvátním přístupem kupujícího a v důsledku událostí vyšší moci.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IX. Záruka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Prodávající prohlašuje, že dodávaný předmět plnění je bez vad faktických i právních. Dále prohlašuje, že dodaný předmět plnění bude mít po celou dobu záruky vlastnosti odpovídající specifikacím, které jsou uvedeny v zadávací dokumentaci, v Příloze č. 1 této smlouvy a v technické dokumentaci k předmětu plnění, která byla vydána výrobcem.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49D9" w:rsidRPr="00F45188" w:rsidRDefault="00DF49D9" w:rsidP="00DF49D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F45188">
        <w:rPr>
          <w:rFonts w:ascii="Arial" w:eastAsia="Times New Roman" w:hAnsi="Arial" w:cs="Arial"/>
          <w:color w:val="000000"/>
          <w:lang w:eastAsia="cs-CZ"/>
        </w:rPr>
        <w:t xml:space="preserve">Na dodaný předmět plnění poskytuje Prodávající záruku za jakost ve smyslu § 2113 </w:t>
      </w:r>
      <w:r>
        <w:rPr>
          <w:rFonts w:ascii="Arial" w:eastAsia="Times New Roman" w:hAnsi="Arial" w:cs="Arial"/>
          <w:color w:val="000000"/>
          <w:lang w:eastAsia="cs-CZ"/>
        </w:rPr>
        <w:t>občanského zákoníku</w:t>
      </w:r>
      <w:r w:rsidR="00935A77">
        <w:rPr>
          <w:rFonts w:ascii="Arial" w:eastAsia="Times New Roman" w:hAnsi="Arial" w:cs="Arial"/>
          <w:color w:val="000000"/>
          <w:lang w:eastAsia="cs-CZ"/>
        </w:rPr>
        <w:t xml:space="preserve"> a to v délce 24 </w:t>
      </w:r>
      <w:r w:rsidRPr="00F45188">
        <w:rPr>
          <w:rFonts w:ascii="Arial" w:eastAsia="Times New Roman" w:hAnsi="Arial" w:cs="Arial"/>
          <w:color w:val="000000"/>
          <w:lang w:eastAsia="cs-CZ"/>
        </w:rPr>
        <w:t>měsíců.</w:t>
      </w:r>
      <w:r w:rsidRPr="006128B8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lastRenderedPageBreak/>
        <w:t>Záruční doba touto smlouvou sjednaná začne plynout ode dne protokolárního předání a převzetí předmětu plnění.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2A5B8A" w:rsidRDefault="00DF49D9" w:rsidP="00DF49D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2A5B8A">
        <w:rPr>
          <w:rFonts w:ascii="Arial" w:eastAsia="Times New Roman" w:hAnsi="Arial" w:cs="Arial"/>
          <w:color w:val="000000"/>
          <w:lang w:eastAsia="cs-CZ"/>
        </w:rPr>
        <w:t xml:space="preserve">Po dobu záruky je veškerý záruční servis, opravy, dodavatelská údržba, kalibrace, revize, preventivní prohlídky a kontroly, které jsou nezbytné pro provoz předmětu smlouvy (všechny kontroly předepsané nebo doporučené výrobcem nebo vyplývající z platných právních předpisů, a to včetně veškerého spotřebního materiálu potřebného k jejich provedení) a náhradní díly potřebné k zajištění bezvadného a bezpečného provozu předmětu plnění poskytnuty prodávajícím zdarma. Poslední předepsaná kontrola bude provedena nejdříve 1 měsíc před uplynutím záruční lhůty.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935A77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Oznámení případných vad a závad zjištěných kupujícím během trvání záruky musí být provedeno písemně (doporučeným dopisem) na adresu sídla Prodávajícího nebo e-</w:t>
      </w:r>
      <w:r w:rsidRPr="00935A77">
        <w:rPr>
          <w:rFonts w:ascii="Arial" w:eastAsia="Times New Roman" w:hAnsi="Arial" w:cs="Arial"/>
          <w:lang w:eastAsia="cs-CZ"/>
        </w:rPr>
        <w:t xml:space="preserve">mailem na adresu </w:t>
      </w:r>
      <w:r w:rsidR="005271B8">
        <w:rPr>
          <w:rFonts w:ascii="Arial" w:eastAsia="Times New Roman" w:hAnsi="Arial" w:cs="Arial"/>
          <w:color w:val="000000"/>
          <w:lang w:eastAsia="cs-CZ"/>
        </w:rPr>
        <w:t>xxxxxxxxxxxx</w:t>
      </w:r>
      <w:r w:rsidR="00935A77" w:rsidRPr="00935A77">
        <w:rPr>
          <w:rFonts w:ascii="Arial" w:eastAsia="Times New Roman" w:hAnsi="Arial" w:cs="Arial"/>
          <w:lang w:eastAsia="cs-CZ"/>
        </w:rPr>
        <w:t xml:space="preserve"> </w:t>
      </w:r>
      <w:r w:rsidRPr="00935A77">
        <w:rPr>
          <w:rFonts w:ascii="Arial" w:eastAsia="Times New Roman" w:hAnsi="Arial" w:cs="Arial"/>
          <w:lang w:eastAsia="cs-CZ"/>
        </w:rPr>
        <w:t xml:space="preserve">do 10-ti dnů po jejich zjištění, </w:t>
      </w:r>
      <w:r w:rsidRPr="003D4E26">
        <w:rPr>
          <w:rFonts w:ascii="Arial" w:eastAsia="Times New Roman" w:hAnsi="Arial" w:cs="Arial"/>
          <w:color w:val="000000"/>
          <w:lang w:eastAsia="cs-CZ"/>
        </w:rPr>
        <w:t xml:space="preserve">nejpozději však do konce ujednané záruky. V oznámení budou vada nebo její vnější projevy co nejpodrobněji specifikována.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Prodávající v záruční době zajistí odstranění vady nejpozději do 3 pracovních dnů od oznámení vady předmětu plnění kupujícím, pokud se v jednotlivém konkrétním případě písemně nedohodne s kupujícím jinak.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Prodávající nebo jeho servisní partner provede o každém servisním zásahu písemný záznam, který kupujícímu po jeho odsouhlasení potvrdí. Jedno vyhotovení písemného záznamu bude předáno kupujícímu. </w:t>
      </w: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X. Sankční ujednání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V případě prodlení prodávajícího s dodáním předmětu plnění dle čl. IV odst. 2 této smlouvy, je kupující oprávněn účtovat prodávajícímu smluvní pokutu ve výši 0,05% z kupní ceny včetně DPH za každý i započatý kalendářní den prodlení.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V případě prodlení prodávajícího s odstraněním záruční vady je prodávající povinen zaplatit kupujícímu smluvní pokutu ve výši 5.000,- Kč za každý i započatý kalendářní den prodlení.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49D9" w:rsidRPr="000363B3" w:rsidRDefault="00DF49D9" w:rsidP="00DF49D9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F738F">
        <w:rPr>
          <w:rFonts w:ascii="Arial" w:eastAsia="Times New Roman" w:hAnsi="Arial" w:cs="Arial"/>
          <w:color w:val="000000"/>
          <w:lang w:eastAsia="cs-CZ"/>
        </w:rPr>
        <w:t>Prodávající se zavazuje zaplatit kup</w:t>
      </w:r>
      <w:r>
        <w:rPr>
          <w:rFonts w:ascii="Arial" w:eastAsia="Times New Roman" w:hAnsi="Arial" w:cs="Arial"/>
          <w:color w:val="000000"/>
          <w:lang w:eastAsia="cs-CZ"/>
        </w:rPr>
        <w:t xml:space="preserve">ujícímu smluvní pokutu ve výši 20 000,- Kč (slovy: dvacet tisíc </w:t>
      </w:r>
      <w:r w:rsidRPr="00EF738F">
        <w:rPr>
          <w:rFonts w:ascii="Arial" w:eastAsia="Times New Roman" w:hAnsi="Arial" w:cs="Arial"/>
          <w:color w:val="000000"/>
          <w:lang w:eastAsia="cs-CZ"/>
        </w:rPr>
        <w:t>korun českých) pro případ, že dodá předmět plnění, jež svými vlastnostmi nebo technickými parametry nebude odpovídat vlastnostem a technickým parametrům deklarovaným pr</w:t>
      </w:r>
      <w:r>
        <w:rPr>
          <w:rFonts w:ascii="Arial" w:eastAsia="Times New Roman" w:hAnsi="Arial" w:cs="Arial"/>
          <w:color w:val="000000"/>
          <w:lang w:eastAsia="cs-CZ"/>
        </w:rPr>
        <w:t>odávajícím, viz čl. III. odst. 4</w:t>
      </w:r>
      <w:r w:rsidRPr="00EF738F">
        <w:rPr>
          <w:rFonts w:ascii="Arial" w:eastAsia="Times New Roman" w:hAnsi="Arial" w:cs="Arial"/>
          <w:color w:val="000000"/>
          <w:lang w:eastAsia="cs-CZ"/>
        </w:rPr>
        <w:t xml:space="preserve">. Smluvní pokuta dle tohoto odstavce se vztahuje na případy, kdy by rozpor mezi deklarovanými a skutečnými vlastnostmi nebo technickými parametry předmětu plnění (technickou specifikací přístroje) současně znamenal rozpor s Technickou specifikací, jež byla </w:t>
      </w:r>
      <w:r w:rsidRPr="007A32E8">
        <w:rPr>
          <w:rFonts w:ascii="Arial" w:eastAsia="Times New Roman" w:hAnsi="Arial" w:cs="Arial"/>
          <w:color w:val="000000"/>
          <w:lang w:eastAsia="cs-CZ"/>
        </w:rPr>
        <w:t>příloho</w:t>
      </w:r>
      <w:r w:rsidR="00935A77">
        <w:rPr>
          <w:rFonts w:ascii="Arial" w:eastAsia="Times New Roman" w:hAnsi="Arial" w:cs="Arial"/>
          <w:color w:val="000000"/>
          <w:lang w:eastAsia="cs-CZ"/>
        </w:rPr>
        <w:t xml:space="preserve">u Výzvy k podání nabídky ze dne 25. 7. 2019. </w:t>
      </w:r>
      <w:r w:rsidRPr="000363B3">
        <w:rPr>
          <w:rFonts w:ascii="Arial" w:eastAsia="Times New Roman" w:hAnsi="Arial" w:cs="Arial"/>
          <w:lang w:eastAsia="cs-CZ"/>
        </w:rPr>
        <w:t xml:space="preserve">Toto ujednání zároveň nevylučuje právo kupujícího odstoupit od smlouvy z důvodu vadného plnění ve smyslu ustanovení § 2099 a násl. občanského zákoníku.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lastRenderedPageBreak/>
        <w:t>Uplatněním smluvních pokut není dotčeno právo kupujícího na náhradu škody způsobené porušením povinnosti, na kterou se smluvní pokuta vztahuje.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Smluvní pokuta je splatná do 30 (slovy: třiceti) kalendářních dnů ode dne doručení oznámení o uložení smluvní pokuty prodávajícímu. V případě prodlení s úhradou smluvní pokuty uhradí prodávající kupujícímu úrok z prodlení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platném a účinném (dále jen „Nařízení“).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XI. Platnost, odstoupení od smlouvy a zánik smlouvy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4" w:name="_Ref168554457"/>
      <w:r w:rsidRPr="003D4E26">
        <w:rPr>
          <w:rFonts w:ascii="Arial" w:eastAsia="Times New Roman" w:hAnsi="Arial" w:cs="Arial"/>
          <w:color w:val="000000"/>
          <w:lang w:eastAsia="cs-CZ"/>
        </w:rPr>
        <w:t>Tato Smlouva nabývá platnosti dnem podpisu zástupců obou smluvních stran a končí dnem splnění závazků obou smluvních stran této Smlouvy.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5" w:name="_Ref168554733"/>
      <w:bookmarkEnd w:id="4"/>
      <w:r w:rsidRPr="003D4E26">
        <w:rPr>
          <w:rFonts w:ascii="Arial" w:eastAsia="Times New Roman" w:hAnsi="Arial" w:cs="Arial"/>
          <w:color w:val="000000"/>
          <w:lang w:eastAsia="cs-CZ"/>
        </w:rPr>
        <w:t>Ukončit tuto Smlouvu lze písemnou dohodou smluvních stran.</w:t>
      </w:r>
      <w:bookmarkEnd w:id="5"/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Kupující má právo odstoupit od Smlouvy v případě, že:</w:t>
      </w:r>
    </w:p>
    <w:p w:rsidR="00DF49D9" w:rsidRPr="003D4E26" w:rsidRDefault="00DF49D9" w:rsidP="00DF49D9">
      <w:pPr>
        <w:numPr>
          <w:ilvl w:val="0"/>
          <w:numId w:val="3"/>
        </w:numPr>
        <w:autoSpaceDE w:val="0"/>
        <w:autoSpaceDN w:val="0"/>
        <w:adjustRightInd w:val="0"/>
        <w:spacing w:before="60" w:after="200" w:line="275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prodávající bude v prodlení s dodáním předmětu plnění delším než 30 kalendářních dnů,</w:t>
      </w:r>
    </w:p>
    <w:p w:rsidR="00DF49D9" w:rsidRPr="003D4E26" w:rsidRDefault="00DF49D9" w:rsidP="00DF49D9">
      <w:pPr>
        <w:numPr>
          <w:ilvl w:val="0"/>
          <w:numId w:val="3"/>
        </w:numPr>
        <w:autoSpaceDE w:val="0"/>
        <w:autoSpaceDN w:val="0"/>
        <w:adjustRightInd w:val="0"/>
        <w:spacing w:before="60" w:after="200" w:line="275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v průběhu záruční lhůty dojde během 12ti po sobě jdoucích kalendářních měsíců k opakovanému výskytu 3 a více stejných závad na předmětu plnění,</w:t>
      </w:r>
    </w:p>
    <w:p w:rsidR="00DF49D9" w:rsidRPr="003D4E26" w:rsidRDefault="00DF49D9" w:rsidP="00DF49D9">
      <w:pPr>
        <w:numPr>
          <w:ilvl w:val="0"/>
          <w:numId w:val="3"/>
        </w:numPr>
        <w:autoSpaceDE w:val="0"/>
        <w:autoSpaceDN w:val="0"/>
        <w:adjustRightInd w:val="0"/>
        <w:spacing w:before="60" w:after="200" w:line="275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odstranění závady na předmětu plnění bude delší než 30 kalendářních dnů ode dne uplatnění reklamace,</w:t>
      </w:r>
    </w:p>
    <w:p w:rsidR="00DF49D9" w:rsidRPr="003D4E26" w:rsidRDefault="00DF49D9" w:rsidP="00DF49D9">
      <w:pPr>
        <w:numPr>
          <w:ilvl w:val="0"/>
          <w:numId w:val="3"/>
        </w:numPr>
        <w:autoSpaceDE w:val="0"/>
        <w:autoSpaceDN w:val="0"/>
        <w:adjustRightInd w:val="0"/>
        <w:spacing w:before="60" w:after="200" w:line="275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celková cena odstávky předmětu plnění pro záruční závadu bude za dobu 12ti po sobě jdoucích kalendářních měsíců delší než 30 kalendářních dnů.  </w:t>
      </w:r>
    </w:p>
    <w:p w:rsidR="00DF49D9" w:rsidRPr="003D4E26" w:rsidRDefault="00DF49D9" w:rsidP="00DF49D9">
      <w:pPr>
        <w:autoSpaceDE w:val="0"/>
        <w:autoSpaceDN w:val="0"/>
        <w:adjustRightInd w:val="0"/>
        <w:spacing w:before="60" w:after="200" w:line="275" w:lineRule="auto"/>
        <w:ind w:left="567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Prodávajícímu v těchto případech nevzniká nárok na úhradu jakýchkoliv nákladů spojených s přípravou realizace anebo s realizací předmětu smlouvy.</w:t>
      </w:r>
    </w:p>
    <w:p w:rsidR="00DF49D9" w:rsidRPr="003D4E26" w:rsidRDefault="00DF49D9" w:rsidP="00DF49D9">
      <w:pPr>
        <w:autoSpaceDE w:val="0"/>
        <w:autoSpaceDN w:val="0"/>
        <w:adjustRightInd w:val="0"/>
        <w:spacing w:before="60" w:after="200" w:line="275" w:lineRule="auto"/>
        <w:ind w:left="567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Prodávající má právo odstoupit od Smlouvy v případě, že Kupující bude v prodlení se zapla</w:t>
      </w:r>
      <w:bookmarkStart w:id="6" w:name="_Ref168555347"/>
      <w:r w:rsidR="009E6941">
        <w:rPr>
          <w:rFonts w:ascii="Arial" w:eastAsia="Times New Roman" w:hAnsi="Arial" w:cs="Arial"/>
          <w:color w:val="000000"/>
          <w:lang w:eastAsia="cs-CZ"/>
        </w:rPr>
        <w:t xml:space="preserve">cením faktury delším než 30 dnů </w:t>
      </w:r>
      <w:r w:rsidR="009E6941" w:rsidRPr="00415127">
        <w:rPr>
          <w:rFonts w:ascii="Arial" w:eastAsia="Times New Roman" w:hAnsi="Arial" w:cs="Arial"/>
          <w:color w:val="000000"/>
          <w:lang w:eastAsia="cs-CZ"/>
        </w:rPr>
        <w:t xml:space="preserve">nebo v prodlení </w:t>
      </w:r>
      <w:r w:rsidR="009E6941">
        <w:rPr>
          <w:rFonts w:ascii="Arial" w:eastAsia="Times New Roman" w:hAnsi="Arial" w:cs="Arial"/>
          <w:color w:val="000000"/>
          <w:lang w:eastAsia="cs-CZ"/>
        </w:rPr>
        <w:t>delším než 60</w:t>
      </w:r>
      <w:r w:rsidR="009E6941" w:rsidRPr="00415127">
        <w:rPr>
          <w:rFonts w:ascii="Arial" w:eastAsia="Times New Roman" w:hAnsi="Arial" w:cs="Arial"/>
          <w:color w:val="000000"/>
          <w:lang w:eastAsia="cs-CZ"/>
        </w:rPr>
        <w:t xml:space="preserve"> dnů v případě prodloužení splatnosti faktury dle čl. VI odst. 2.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F49D9" w:rsidRPr="003D4E26" w:rsidRDefault="00DF49D9" w:rsidP="00DF49D9">
      <w:pPr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Kterákoliv ze smluvních stran je oprávněna odstoupit od smlouvy, jestliže:</w:t>
      </w:r>
      <w:bookmarkEnd w:id="6"/>
    </w:p>
    <w:p w:rsidR="00DF49D9" w:rsidRPr="003D4E26" w:rsidRDefault="00DF49D9" w:rsidP="00DF49D9">
      <w:pPr>
        <w:numPr>
          <w:ilvl w:val="0"/>
          <w:numId w:val="1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druhá smluvní strana neplní hrubě podmínky smlouvy, byla na tuto skutečnost upozorněna a nezjednala nápravu ani v dodatečně poskytnuté přiměřené lhůtě,</w:t>
      </w:r>
    </w:p>
    <w:p w:rsidR="00DF49D9" w:rsidRPr="003D4E26" w:rsidRDefault="00DF49D9" w:rsidP="00DF49D9">
      <w:pPr>
        <w:numPr>
          <w:ilvl w:val="0"/>
          <w:numId w:val="1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druhá smluvní strana je v insolvenčním řízení nebo ztratila oprávnění k podnikatelské činnosti podle platných předpisů (o této skutečnosti je povinnost podat informaci neprodleně),</w:t>
      </w:r>
    </w:p>
    <w:p w:rsidR="00DF49D9" w:rsidRPr="003D4E26" w:rsidRDefault="00DF49D9" w:rsidP="00DF49D9">
      <w:pPr>
        <w:numPr>
          <w:ilvl w:val="0"/>
          <w:numId w:val="1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na majetek druhé smluvní strany byly zahájeny úkony, které nasvědčují zahájení exekučního řízení (o této skutečnosti je povinnost podat informaci neprodleně),</w:t>
      </w:r>
    </w:p>
    <w:p w:rsidR="00DF49D9" w:rsidRPr="003D4E26" w:rsidRDefault="00DF49D9" w:rsidP="00DF49D9">
      <w:pPr>
        <w:numPr>
          <w:ilvl w:val="0"/>
          <w:numId w:val="1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druhá smluvní strana se vůči ní dopustila jednání vykazujícího znaky nekalé soutěže.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144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F49D9" w:rsidRPr="003D4E26" w:rsidRDefault="00DF49D9" w:rsidP="00DF49D9">
      <w:pPr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lastRenderedPageBreak/>
        <w:t>Odstoupení nabývá účinnosti dnem doručení písemného oznámení o odstoupení druhé smluvní straně. Smluvní strany jsou povinny vzájemnou dohodou písemně vypořádat dosavadní smluvní plnění nejpozději do 1 měsíce od ukončení Smlouvy odstoupením.</w:t>
      </w: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XII. Ostatní podmínky smlouvy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1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Ve věcech touto smlouvou neupravených se tato smlouva řídí příslušnými ustanoveními </w:t>
      </w:r>
      <w:r>
        <w:rPr>
          <w:rFonts w:ascii="Arial" w:eastAsia="Times New Roman" w:hAnsi="Arial" w:cs="Arial"/>
          <w:color w:val="000000"/>
          <w:lang w:eastAsia="cs-CZ"/>
        </w:rPr>
        <w:t xml:space="preserve">občanského zákoníku.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F49D9" w:rsidRPr="003D4E26" w:rsidRDefault="00DF49D9" w:rsidP="00DF49D9">
      <w:pPr>
        <w:numPr>
          <w:ilvl w:val="0"/>
          <w:numId w:val="1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Smluvní strany se zavazují nepostoupit závazky nebo pohledávky z této smlouvy třetí osobě bez písemného souhlasu druhé strany.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F49D9" w:rsidRPr="00EF738F" w:rsidRDefault="00DF49D9" w:rsidP="00DF49D9">
      <w:pPr>
        <w:numPr>
          <w:ilvl w:val="0"/>
          <w:numId w:val="1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EF738F">
        <w:rPr>
          <w:rFonts w:ascii="Arial" w:eastAsia="Times New Roman" w:hAnsi="Arial" w:cs="Arial"/>
          <w:color w:val="000000"/>
          <w:lang w:eastAsia="cs-CZ"/>
        </w:rPr>
        <w:t xml:space="preserve">Vzhledem k veřejnoprávnímu charakteru </w:t>
      </w:r>
      <w:r>
        <w:rPr>
          <w:rFonts w:ascii="Arial" w:eastAsia="Times New Roman" w:hAnsi="Arial" w:cs="Arial"/>
          <w:color w:val="000000"/>
          <w:lang w:eastAsia="cs-CZ"/>
        </w:rPr>
        <w:t>Kupujícího</w:t>
      </w:r>
      <w:r w:rsidRPr="00EF738F">
        <w:rPr>
          <w:rFonts w:ascii="Arial" w:eastAsia="Times New Roman" w:hAnsi="Arial" w:cs="Arial"/>
          <w:color w:val="000000"/>
          <w:lang w:eastAsia="cs-CZ"/>
        </w:rPr>
        <w:t xml:space="preserve"> si smluvní strany výslovně </w:t>
      </w:r>
      <w:r>
        <w:rPr>
          <w:rFonts w:ascii="Arial" w:eastAsia="Times New Roman" w:hAnsi="Arial" w:cs="Arial"/>
          <w:color w:val="000000"/>
          <w:lang w:eastAsia="cs-CZ"/>
        </w:rPr>
        <w:t>sjednávají, že Prodávající</w:t>
      </w:r>
      <w:r w:rsidRPr="00EF738F">
        <w:rPr>
          <w:rFonts w:ascii="Arial" w:eastAsia="Times New Roman" w:hAnsi="Arial" w:cs="Arial"/>
          <w:color w:val="000000"/>
          <w:lang w:eastAsia="cs-CZ"/>
        </w:rPr>
        <w:t xml:space="preserve"> je obeznámen a souhlasí se zveřejněním této smlouvy v rozsahu a za podmínek vyplývajících z příslušných právních předpisů (zejména zákon č. 340/2015 Sb., o registru smluv).</w:t>
      </w:r>
    </w:p>
    <w:p w:rsidR="00DF49D9" w:rsidRPr="003D4E26" w:rsidRDefault="00DF49D9" w:rsidP="00DF49D9">
      <w:pPr>
        <w:autoSpaceDE w:val="0"/>
        <w:autoSpaceDN w:val="0"/>
        <w:adjustRightInd w:val="0"/>
        <w:spacing w:before="60" w:after="200" w:line="275" w:lineRule="auto"/>
        <w:jc w:val="both"/>
        <w:outlineLvl w:val="1"/>
        <w:rPr>
          <w:rFonts w:ascii="Arial" w:eastAsia="Times New Roman" w:hAnsi="Arial" w:cs="Arial"/>
          <w:color w:val="000000"/>
          <w:lang w:eastAsia="cs-CZ"/>
        </w:rPr>
      </w:pPr>
    </w:p>
    <w:p w:rsidR="00DF49D9" w:rsidRPr="003D4E26" w:rsidRDefault="00DF49D9" w:rsidP="00DF49D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D4E2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XIII. Závěrečná ustanovení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numPr>
          <w:ilvl w:val="0"/>
          <w:numId w:val="1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Smluvní strany souhlasí s tím, že všechny přílohy této smlouvy jsou její nedílnou součástí.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F49D9" w:rsidRPr="003D4E26" w:rsidRDefault="00DF49D9" w:rsidP="00DF49D9">
      <w:pPr>
        <w:numPr>
          <w:ilvl w:val="0"/>
          <w:numId w:val="1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Tuto smlouvu lze měnit a doplňovat pouze formou písemných vzestupně číslovaných dodatků, podepsaných oprávněnými zástupci obou smluvních stran.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F49D9" w:rsidRPr="003D4E26" w:rsidRDefault="00DF49D9" w:rsidP="00DF49D9">
      <w:pPr>
        <w:numPr>
          <w:ilvl w:val="0"/>
          <w:numId w:val="1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Tato kupní smlouva nabývá účinnost</w:t>
      </w:r>
      <w:r>
        <w:rPr>
          <w:rFonts w:ascii="Arial" w:eastAsia="Times New Roman" w:hAnsi="Arial" w:cs="Arial"/>
          <w:color w:val="000000"/>
          <w:lang w:eastAsia="cs-CZ"/>
        </w:rPr>
        <w:t>i</w:t>
      </w:r>
      <w:r w:rsidRPr="003D4E26">
        <w:rPr>
          <w:rFonts w:ascii="Arial" w:eastAsia="Times New Roman" w:hAnsi="Arial" w:cs="Arial"/>
          <w:color w:val="000000"/>
          <w:lang w:eastAsia="cs-CZ"/>
        </w:rPr>
        <w:t xml:space="preserve"> dnem jejího uveřejnění v registru smluv dle zákona č. 340/2015, o zvláštních podmínkách účinnosti některých smluv, uveřejňování těchto smluv a o registru smluv (zákon o registru smluv). Odeslání této smlouvy správci registru smluv k uveřejnění zajistí kupující.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F49D9" w:rsidRPr="003D4E26" w:rsidRDefault="00DF49D9" w:rsidP="00DF49D9">
      <w:pPr>
        <w:numPr>
          <w:ilvl w:val="0"/>
          <w:numId w:val="1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Tato smlouva se vyhotovuje ve dvou vyhotoveních, včetně všech příloh. Každá ze stran obdrží jeden originál. </w:t>
      </w:r>
    </w:p>
    <w:p w:rsidR="00DF49D9" w:rsidRPr="003D4E26" w:rsidRDefault="00DF49D9" w:rsidP="00DF49D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F49D9" w:rsidRPr="003D4E26" w:rsidRDefault="00DF49D9" w:rsidP="00DF49D9">
      <w:pPr>
        <w:numPr>
          <w:ilvl w:val="0"/>
          <w:numId w:val="1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>Nedílnou součástí této smlouvy je příloha:</w:t>
      </w:r>
    </w:p>
    <w:p w:rsidR="00DF49D9" w:rsidRDefault="00DF49D9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Příloha č. 1 – Technická specifikace předmětu plnění </w:t>
      </w:r>
    </w:p>
    <w:p w:rsidR="004D779F" w:rsidRPr="003D4E26" w:rsidRDefault="004D779F" w:rsidP="00DF49D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F49D9" w:rsidRPr="003D4E26" w:rsidRDefault="00DF49D9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ab/>
        <w:t xml:space="preserve"> </w:t>
      </w:r>
    </w:p>
    <w:p w:rsidR="00DF49D9" w:rsidRPr="003D4E26" w:rsidRDefault="00DF49D9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4D779F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Za k</w:t>
      </w:r>
      <w:r w:rsidR="00DF49D9" w:rsidRPr="003D4E26">
        <w:rPr>
          <w:rFonts w:ascii="Arial" w:eastAsia="Times New Roman" w:hAnsi="Arial" w:cs="Arial"/>
          <w:color w:val="000000"/>
          <w:lang w:eastAsia="cs-CZ"/>
        </w:rPr>
        <w:t>upující</w:t>
      </w:r>
      <w:r>
        <w:rPr>
          <w:rFonts w:ascii="Arial" w:eastAsia="Times New Roman" w:hAnsi="Arial" w:cs="Arial"/>
          <w:color w:val="000000"/>
          <w:lang w:eastAsia="cs-CZ"/>
        </w:rPr>
        <w:t>ho</w:t>
      </w:r>
      <w:r w:rsidR="00DF49D9" w:rsidRPr="003D4E26">
        <w:rPr>
          <w:rFonts w:ascii="Arial" w:eastAsia="Times New Roman" w:hAnsi="Arial" w:cs="Arial"/>
          <w:color w:val="000000"/>
          <w:lang w:eastAsia="cs-CZ"/>
        </w:rPr>
        <w:t xml:space="preserve">: 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            Za p</w:t>
      </w:r>
      <w:r w:rsidR="00DF49D9" w:rsidRPr="003D4E26">
        <w:rPr>
          <w:rFonts w:ascii="Arial" w:eastAsia="Times New Roman" w:hAnsi="Arial" w:cs="Arial"/>
          <w:color w:val="000000"/>
          <w:lang w:eastAsia="cs-CZ"/>
        </w:rPr>
        <w:t>rodávající</w:t>
      </w:r>
      <w:r>
        <w:rPr>
          <w:rFonts w:ascii="Arial" w:eastAsia="Times New Roman" w:hAnsi="Arial" w:cs="Arial"/>
          <w:color w:val="000000"/>
          <w:lang w:eastAsia="cs-CZ"/>
        </w:rPr>
        <w:t>ho</w:t>
      </w:r>
      <w:r w:rsidR="00DF49D9" w:rsidRPr="003D4E26">
        <w:rPr>
          <w:rFonts w:ascii="Arial" w:eastAsia="Times New Roman" w:hAnsi="Arial" w:cs="Arial"/>
          <w:color w:val="000000"/>
          <w:lang w:eastAsia="cs-CZ"/>
        </w:rPr>
        <w:t xml:space="preserve">: </w:t>
      </w:r>
    </w:p>
    <w:p w:rsidR="00DF49D9" w:rsidRPr="003D4E26" w:rsidRDefault="00DF49D9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ind w:left="3540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r w:rsidR="004D779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DF49D9" w:rsidRDefault="004D779F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                       dne: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>V</w:t>
      </w:r>
      <w:r w:rsidR="006D7EC0">
        <w:rPr>
          <w:rFonts w:ascii="Arial" w:eastAsia="Times New Roman" w:hAnsi="Arial" w:cs="Arial"/>
          <w:color w:val="000000"/>
          <w:lang w:eastAsia="cs-CZ"/>
        </w:rPr>
        <w:t xml:space="preserve">              </w:t>
      </w:r>
      <w:r w:rsidR="00935A77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dne:</w:t>
      </w:r>
      <w:r w:rsidR="00935A77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4D779F" w:rsidRDefault="004D779F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4D779F" w:rsidRDefault="004D779F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4D779F" w:rsidRDefault="004D779F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4D779F" w:rsidRPr="003D4E26" w:rsidRDefault="004D779F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tabs>
          <w:tab w:val="center" w:pos="1980"/>
          <w:tab w:val="center" w:pos="70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lastRenderedPageBreak/>
        <w:t>______________________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  <w:t>_______________________</w:t>
      </w:r>
    </w:p>
    <w:p w:rsidR="004D779F" w:rsidRDefault="00DF49D9" w:rsidP="004D779F">
      <w:pPr>
        <w:tabs>
          <w:tab w:val="center" w:pos="1980"/>
          <w:tab w:val="center" w:pos="70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olor w:val="000000"/>
          <w:lang w:eastAsia="cs-CZ"/>
        </w:rPr>
        <w:t xml:space="preserve">              </w:t>
      </w:r>
      <w:r w:rsidRPr="003D4E26">
        <w:rPr>
          <w:rFonts w:ascii="Arial" w:eastAsia="Times New Roman" w:hAnsi="Arial" w:cs="Arial"/>
          <w:color w:val="000000"/>
          <w:lang w:eastAsia="cs-CZ"/>
        </w:rPr>
        <w:tab/>
      </w:r>
      <w:bookmarkStart w:id="7" w:name="_Hlt413729504"/>
      <w:bookmarkStart w:id="8" w:name="_Hlt413729516"/>
      <w:bookmarkStart w:id="9" w:name="_Hlt415560808"/>
      <w:bookmarkEnd w:id="7"/>
      <w:bookmarkEnd w:id="8"/>
      <w:bookmarkEnd w:id="9"/>
    </w:p>
    <w:p w:rsidR="00DF49D9" w:rsidRPr="00935A77" w:rsidRDefault="004D779F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="00762F5B">
        <w:rPr>
          <w:rFonts w:ascii="Arial" w:eastAsia="Times New Roman" w:hAnsi="Arial" w:cs="Arial"/>
          <w:lang w:eastAsia="cs-CZ"/>
        </w:rPr>
        <w:t xml:space="preserve"> Ing. Martin</w:t>
      </w:r>
      <w:r w:rsidR="00AB2F33" w:rsidRPr="00AB2F33">
        <w:rPr>
          <w:rFonts w:ascii="Arial" w:eastAsia="Times New Roman" w:hAnsi="Arial" w:cs="Arial"/>
          <w:lang w:eastAsia="cs-CZ"/>
        </w:rPr>
        <w:t xml:space="preserve"> Klanica</w:t>
      </w:r>
      <w:r w:rsidR="00DF49D9">
        <w:rPr>
          <w:rFonts w:ascii="Arial" w:eastAsia="Times New Roman" w:hAnsi="Arial" w:cs="Arial"/>
          <w:color w:val="000000"/>
          <w:lang w:eastAsia="cs-CZ"/>
        </w:rPr>
        <w:tab/>
      </w:r>
      <w:r w:rsidR="00DF49D9">
        <w:rPr>
          <w:rFonts w:ascii="Arial" w:eastAsia="Times New Roman" w:hAnsi="Arial" w:cs="Arial"/>
          <w:color w:val="000000"/>
          <w:lang w:eastAsia="cs-CZ"/>
        </w:rPr>
        <w:tab/>
      </w:r>
      <w:r w:rsidR="00DF49D9" w:rsidRPr="00935A77">
        <w:rPr>
          <w:rFonts w:ascii="Arial" w:eastAsia="Times New Roman" w:hAnsi="Arial" w:cs="Arial"/>
          <w:lang w:eastAsia="cs-CZ"/>
        </w:rPr>
        <w:tab/>
      </w:r>
      <w:r w:rsidR="00935A77">
        <w:rPr>
          <w:rFonts w:ascii="Arial" w:eastAsia="Times New Roman" w:hAnsi="Arial" w:cs="Arial"/>
          <w:lang w:eastAsia="cs-CZ"/>
        </w:rPr>
        <w:t xml:space="preserve">      </w:t>
      </w:r>
      <w:r w:rsidR="005271B8">
        <w:rPr>
          <w:rFonts w:ascii="Arial" w:eastAsia="Times New Roman" w:hAnsi="Arial" w:cs="Arial"/>
          <w:color w:val="000000"/>
          <w:lang w:eastAsia="cs-CZ"/>
        </w:rPr>
        <w:t>xxxxxxxxxxxx</w:t>
      </w:r>
    </w:p>
    <w:p w:rsidR="00DF49D9" w:rsidRPr="00935A77" w:rsidRDefault="00DF49D9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935A77">
        <w:rPr>
          <w:rFonts w:ascii="Arial" w:eastAsia="Times New Roman" w:hAnsi="Arial" w:cs="Arial"/>
          <w:lang w:eastAsia="cs-CZ"/>
        </w:rPr>
        <w:t xml:space="preserve">       </w:t>
      </w:r>
      <w:r w:rsidR="00AB2F33" w:rsidRPr="00935A77">
        <w:rPr>
          <w:rFonts w:ascii="Arial" w:eastAsia="Times New Roman" w:hAnsi="Arial" w:cs="Arial"/>
          <w:lang w:eastAsia="cs-CZ"/>
        </w:rPr>
        <w:t>ústřední ředitel SZPI</w:t>
      </w:r>
      <w:r w:rsidRPr="00935A77">
        <w:rPr>
          <w:rFonts w:ascii="Arial" w:eastAsia="Times New Roman" w:hAnsi="Arial" w:cs="Arial"/>
          <w:lang w:eastAsia="cs-CZ"/>
        </w:rPr>
        <w:tab/>
      </w:r>
      <w:r w:rsidRPr="00935A77">
        <w:rPr>
          <w:rFonts w:ascii="Arial" w:eastAsia="Times New Roman" w:hAnsi="Arial" w:cs="Arial"/>
          <w:lang w:eastAsia="cs-CZ"/>
        </w:rPr>
        <w:tab/>
      </w:r>
      <w:r w:rsidRPr="00935A77">
        <w:rPr>
          <w:rFonts w:ascii="Arial" w:eastAsia="Times New Roman" w:hAnsi="Arial" w:cs="Arial"/>
          <w:lang w:eastAsia="cs-CZ"/>
        </w:rPr>
        <w:tab/>
      </w:r>
      <w:r w:rsidR="00935A77" w:rsidRPr="00935A77">
        <w:rPr>
          <w:rFonts w:ascii="Arial" w:eastAsia="Times New Roman" w:hAnsi="Arial" w:cs="Arial"/>
          <w:lang w:eastAsia="cs-CZ"/>
        </w:rPr>
        <w:t>Jednatel Centec, spol. s r.o.</w:t>
      </w:r>
    </w:p>
    <w:p w:rsidR="00DF49D9" w:rsidRPr="003D4E26" w:rsidRDefault="00DF49D9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sz w:val="32"/>
          <w:szCs w:val="32"/>
          <w:lang w:eastAsia="cs-CZ"/>
        </w:rPr>
      </w:pPr>
    </w:p>
    <w:p w:rsidR="00DF49D9" w:rsidRPr="003D4E26" w:rsidRDefault="00DF49D9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sz w:val="32"/>
          <w:szCs w:val="32"/>
          <w:lang w:eastAsia="cs-CZ"/>
        </w:rPr>
      </w:pPr>
    </w:p>
    <w:p w:rsidR="00DF49D9" w:rsidRPr="003D4E26" w:rsidRDefault="00DF49D9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sz w:val="32"/>
          <w:szCs w:val="32"/>
          <w:lang w:eastAsia="cs-CZ"/>
        </w:rPr>
      </w:pPr>
    </w:p>
    <w:p w:rsidR="00DF49D9" w:rsidRDefault="00DF49D9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  <w:bookmarkStart w:id="10" w:name="_GoBack"/>
      <w:bookmarkEnd w:id="10"/>
    </w:p>
    <w:p w:rsidR="00FA2047" w:rsidRDefault="00FA2047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FA2047" w:rsidRDefault="00FA2047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FA2047" w:rsidRDefault="00FA2047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335038" w:rsidRDefault="00335038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</w:pPr>
    </w:p>
    <w:p w:rsidR="00DF49D9" w:rsidRPr="003D4E26" w:rsidRDefault="00DF49D9" w:rsidP="00DF49D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3D4E26"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  <w:lastRenderedPageBreak/>
        <w:t>Příloha č. 1 Kupní smlouvy - Technická specifikace předmětu plnění</w:t>
      </w:r>
    </w:p>
    <w:p w:rsidR="00DF49D9" w:rsidRPr="003D4E26" w:rsidRDefault="00DF49D9" w:rsidP="00DF49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F49D9" w:rsidRPr="003D4E26" w:rsidRDefault="00DF49D9" w:rsidP="00DF49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F49D9" w:rsidRDefault="00DF49D9" w:rsidP="00DF49D9"/>
    <w:p w:rsidR="00624184" w:rsidRPr="00DF49D9" w:rsidRDefault="00624184" w:rsidP="00DF49D9"/>
    <w:sectPr w:rsidR="00624184" w:rsidRPr="00DF49D9" w:rsidSect="001D26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3E" w:rsidRDefault="002C5D3E">
      <w:pPr>
        <w:spacing w:after="0" w:line="240" w:lineRule="auto"/>
      </w:pPr>
      <w:r>
        <w:separator/>
      </w:r>
    </w:p>
  </w:endnote>
  <w:endnote w:type="continuationSeparator" w:id="0">
    <w:p w:rsidR="002C5D3E" w:rsidRDefault="002C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211F5E"/>
      </w:tblBorders>
      <w:tblLayout w:type="fixed"/>
      <w:tblLook w:val="00A0" w:firstRow="1" w:lastRow="0" w:firstColumn="1" w:lastColumn="0" w:noHBand="0" w:noVBand="0"/>
    </w:tblPr>
    <w:tblGrid>
      <w:gridCol w:w="5239"/>
      <w:gridCol w:w="284"/>
      <w:gridCol w:w="2478"/>
    </w:tblGrid>
    <w:tr w:rsidR="001D266C">
      <w:tc>
        <w:tcPr>
          <w:tcW w:w="5239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1D266C" w:rsidRDefault="002C5D3E">
          <w:pPr>
            <w:pStyle w:val="Zpat"/>
            <w:rPr>
              <w:rFonts w:ascii="Arial" w:hAnsi="Arial" w:cs="Arial"/>
              <w:color w:val="auto"/>
              <w:sz w:val="16"/>
              <w:szCs w:val="16"/>
            </w:rPr>
          </w:pPr>
        </w:p>
      </w:tc>
      <w:tc>
        <w:tcPr>
          <w:tcW w:w="284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D266C" w:rsidRDefault="002C5D3E">
          <w:pPr>
            <w:pStyle w:val="Zpat"/>
            <w:rPr>
              <w:color w:val="auto"/>
            </w:rPr>
          </w:pPr>
        </w:p>
      </w:tc>
      <w:tc>
        <w:tcPr>
          <w:tcW w:w="2478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1D266C" w:rsidRDefault="002B5471">
          <w:pPr>
            <w:pStyle w:val="Zpat"/>
            <w:rPr>
              <w:rFonts w:ascii="Arial" w:hAnsi="Arial" w:cs="Arial"/>
              <w:color w:val="auto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strana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PAGE \* MERGEFORMAT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271B8">
            <w:rPr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211F5E"/>
      </w:tblBorders>
      <w:tblLayout w:type="fixed"/>
      <w:tblLook w:val="00A0" w:firstRow="1" w:lastRow="0" w:firstColumn="1" w:lastColumn="0" w:noHBand="0" w:noVBand="0"/>
    </w:tblPr>
    <w:tblGrid>
      <w:gridCol w:w="5239"/>
      <w:gridCol w:w="284"/>
      <w:gridCol w:w="2478"/>
    </w:tblGrid>
    <w:tr w:rsidR="001D266C">
      <w:tc>
        <w:tcPr>
          <w:tcW w:w="5239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1D266C" w:rsidRDefault="002B5471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211F5E"/>
              <w:sz w:val="16"/>
              <w:szCs w:val="16"/>
            </w:rPr>
            <w:instrText xml:space="preserve"> TIME \@ "d.M.yyyy" </w:instrTex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="008E5BB9">
            <w:rPr>
              <w:rFonts w:ascii="Arial" w:hAnsi="Arial" w:cs="Arial"/>
              <w:noProof/>
              <w:color w:val="211F5E"/>
              <w:sz w:val="16"/>
              <w:szCs w:val="16"/>
            </w:rPr>
            <w:t>30.8.2019</w: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  <w:tc>
        <w:tcPr>
          <w:tcW w:w="284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D266C" w:rsidRDefault="002C5D3E">
          <w:pPr>
            <w:pStyle w:val="Zpat"/>
            <w:rPr>
              <w:color w:val="auto"/>
            </w:rPr>
          </w:pPr>
        </w:p>
      </w:tc>
      <w:tc>
        <w:tcPr>
          <w:tcW w:w="2478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1D266C" w:rsidRDefault="002B5471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 xml:space="preserve">strana </w: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211F5E"/>
              <w:sz w:val="16"/>
              <w:szCs w:val="16"/>
            </w:rPr>
            <w:instrText>PAGE \* MERGEFORMAT</w:instrTex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211F5E"/>
              <w:sz w:val="16"/>
              <w:szCs w:val="16"/>
            </w:rPr>
            <w:t>#</w: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3E" w:rsidRDefault="002C5D3E">
      <w:pPr>
        <w:spacing w:after="0" w:line="240" w:lineRule="auto"/>
      </w:pPr>
      <w:r>
        <w:separator/>
      </w:r>
    </w:p>
  </w:footnote>
  <w:footnote w:type="continuationSeparator" w:id="0">
    <w:p w:rsidR="002C5D3E" w:rsidRDefault="002C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6C" w:rsidRPr="00FE7D0F" w:rsidRDefault="002C5D3E">
    <w:pPr>
      <w:pStyle w:val="Zhlav"/>
      <w:rPr>
        <w:color w:val="auto"/>
      </w:rPr>
    </w:pPr>
  </w:p>
  <w:p w:rsidR="001D266C" w:rsidRPr="00957649" w:rsidRDefault="002C5D3E">
    <w:pPr>
      <w:pStyle w:val="Zhlav"/>
      <w:rPr>
        <w:color w:val="auto"/>
        <w:highlight w:val="yellow"/>
      </w:rPr>
    </w:pPr>
  </w:p>
  <w:p w:rsidR="001D266C" w:rsidRPr="009E6941" w:rsidRDefault="002B5471">
    <w:pPr>
      <w:pStyle w:val="Zhlav"/>
      <w:rPr>
        <w:rFonts w:ascii="Arial" w:hAnsi="Arial" w:cs="Arial"/>
        <w:bCs/>
        <w:color w:val="auto"/>
      </w:rPr>
    </w:pPr>
    <w:r w:rsidRPr="00FE7D0F">
      <w:tab/>
    </w:r>
    <w:r w:rsidRPr="00FE7D0F">
      <w:tab/>
    </w:r>
    <w:r w:rsidR="00DF49D9">
      <w:tab/>
    </w:r>
    <w:r w:rsidR="00DF49D9">
      <w:tab/>
    </w:r>
    <w:r w:rsidR="00DF49D9">
      <w:tab/>
    </w:r>
    <w:r w:rsidR="00DF49D9">
      <w:tab/>
    </w:r>
    <w:r w:rsidRPr="009E6941">
      <w:rPr>
        <w:rFonts w:ascii="Arial" w:hAnsi="Arial" w:cs="Arial"/>
        <w:b/>
        <w:bCs/>
        <w:color w:val="auto"/>
      </w:rPr>
      <w:t xml:space="preserve">Číslo smlouvy: </w:t>
    </w:r>
    <w:r w:rsidR="009E6941" w:rsidRPr="009E6941">
      <w:rPr>
        <w:rFonts w:ascii="Arial" w:hAnsi="Arial" w:cs="Arial"/>
        <w:bCs/>
        <w:color w:val="auto"/>
      </w:rPr>
      <w:t>SML/</w:t>
    </w:r>
    <w:r w:rsidR="009E6941" w:rsidRPr="009E6941">
      <w:rPr>
        <w:rFonts w:ascii="Arial" w:hAnsi="Arial" w:cs="Arial"/>
        <w:color w:val="auto"/>
      </w:rPr>
      <w:t>196/19/026</w:t>
    </w:r>
  </w:p>
  <w:p w:rsidR="001D266C" w:rsidRDefault="002B5471" w:rsidP="001D266C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113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78"/>
      <w:gridCol w:w="284"/>
      <w:gridCol w:w="2478"/>
      <w:gridCol w:w="284"/>
      <w:gridCol w:w="2481"/>
    </w:tblGrid>
    <w:tr w:rsidR="001D266C">
      <w:trPr>
        <w:trHeight w:hRule="exact" w:val="2835"/>
      </w:trPr>
      <w:tc>
        <w:tcPr>
          <w:tcW w:w="2478" w:type="dxa"/>
          <w:tcBorders>
            <w:top w:val="single" w:sz="4" w:space="0" w:color="211F5E"/>
            <w:left w:val="nil"/>
            <w:bottom w:val="single" w:sz="2" w:space="0" w:color="211F5E"/>
            <w:right w:val="nil"/>
          </w:tcBorders>
          <w:tcMar>
            <w:top w:w="113" w:type="dxa"/>
          </w:tcMar>
        </w:tcPr>
        <w:p w:rsidR="001D266C" w:rsidRDefault="002B5471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HPST, s.r.o</w:t>
          </w:r>
        </w:p>
        <w:p w:rsidR="001D266C" w:rsidRDefault="002B5471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Písnická 372/20</w:t>
          </w:r>
        </w:p>
        <w:p w:rsidR="001D266C" w:rsidRDefault="002B5471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142 00 Praha 4</w:t>
          </w:r>
        </w:p>
        <w:p w:rsidR="001D266C" w:rsidRDefault="002B5471">
          <w:pPr>
            <w:pStyle w:val="Zhlav"/>
            <w:rPr>
              <w:color w:val="auto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Česká republika</w:t>
          </w:r>
        </w:p>
      </w:tc>
      <w:tc>
        <w:tcPr>
          <w:tcW w:w="284" w:type="dxa"/>
          <w:tcBorders>
            <w:top w:val="single" w:sz="4" w:space="0" w:color="211F5E"/>
            <w:left w:val="nil"/>
            <w:bottom w:val="single" w:sz="2" w:space="0" w:color="211F5E"/>
            <w:right w:val="nil"/>
          </w:tcBorders>
          <w:tcMar>
            <w:top w:w="113" w:type="dxa"/>
          </w:tcMar>
        </w:tcPr>
        <w:p w:rsidR="001D266C" w:rsidRDefault="002C5D3E">
          <w:pPr>
            <w:pStyle w:val="Zhlav"/>
            <w:rPr>
              <w:color w:val="auto"/>
            </w:rPr>
          </w:pPr>
        </w:p>
      </w:tc>
      <w:tc>
        <w:tcPr>
          <w:tcW w:w="2478" w:type="dxa"/>
          <w:tcBorders>
            <w:top w:val="single" w:sz="4" w:space="0" w:color="211F5E"/>
            <w:left w:val="nil"/>
            <w:bottom w:val="single" w:sz="2" w:space="0" w:color="211F5E"/>
            <w:right w:val="nil"/>
          </w:tcBorders>
          <w:tcMar>
            <w:top w:w="113" w:type="dxa"/>
          </w:tcMar>
        </w:tcPr>
        <w:p w:rsidR="001D266C" w:rsidRDefault="002B5471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Tel.: +420 244 001 231</w:t>
          </w:r>
        </w:p>
        <w:p w:rsidR="001D266C" w:rsidRDefault="002B5471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Fax: +420 244 011 235</w:t>
          </w:r>
        </w:p>
        <w:p w:rsidR="001D266C" w:rsidRDefault="002B5471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E-mail: info@hpst.cz</w:t>
          </w:r>
        </w:p>
        <w:p w:rsidR="001D266C" w:rsidRDefault="002B5471">
          <w:pPr>
            <w:pStyle w:val="Zhlav"/>
            <w:rPr>
              <w:color w:val="auto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Web: www.hpst.cz</w:t>
          </w:r>
        </w:p>
      </w:tc>
      <w:tc>
        <w:tcPr>
          <w:tcW w:w="284" w:type="dxa"/>
          <w:tcBorders>
            <w:top w:val="single" w:sz="4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1D266C" w:rsidRDefault="002C5D3E">
          <w:pPr>
            <w:pStyle w:val="Zhlav"/>
            <w:rPr>
              <w:color w:val="auto"/>
            </w:rPr>
          </w:pPr>
        </w:p>
      </w:tc>
      <w:tc>
        <w:tcPr>
          <w:tcW w:w="2481" w:type="dxa"/>
          <w:tcBorders>
            <w:top w:val="single" w:sz="4" w:space="0" w:color="211F5E"/>
            <w:left w:val="nil"/>
            <w:bottom w:val="single" w:sz="2" w:space="0" w:color="211F5E"/>
            <w:right w:val="nil"/>
          </w:tcBorders>
          <w:tcMar>
            <w:top w:w="113" w:type="dxa"/>
          </w:tcMar>
        </w:tcPr>
        <w:p w:rsidR="001D266C" w:rsidRDefault="002B5471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IC: 25791079</w:t>
          </w:r>
        </w:p>
        <w:p w:rsidR="001D266C" w:rsidRDefault="002B5471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DIČ: CZ25791079</w:t>
          </w:r>
        </w:p>
        <w:p w:rsidR="001D266C" w:rsidRDefault="002B5471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Citibank a.s., Praha 6</w:t>
          </w:r>
        </w:p>
        <w:p w:rsidR="001D266C" w:rsidRDefault="002B5471">
          <w:pPr>
            <w:pStyle w:val="Zhlav"/>
            <w:rPr>
              <w:rFonts w:ascii="Arial" w:hAnsi="Arial" w:cs="Arial"/>
              <w:color w:val="auto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č.ú.: 2504270118/2600</w:t>
          </w:r>
        </w:p>
      </w:tc>
    </w:tr>
    <w:tr w:rsidR="001D266C">
      <w:trPr>
        <w:trHeight w:hRule="exact" w:val="1349"/>
      </w:trPr>
      <w:tc>
        <w:tcPr>
          <w:tcW w:w="5240" w:type="dxa"/>
          <w:gridSpan w:val="3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1D266C" w:rsidRDefault="002B5471">
          <w:pPr>
            <w:pStyle w:val="Zhlav"/>
            <w:rPr>
              <w:rFonts w:ascii="Arial" w:hAnsi="Arial" w:cs="Arial"/>
              <w:color w:val="auto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Xyz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</w:tcPr>
        <w:p w:rsidR="001D266C" w:rsidRDefault="002C5D3E">
          <w:pPr>
            <w:pStyle w:val="Zhlav"/>
            <w:rPr>
              <w:color w:val="auto"/>
            </w:rPr>
          </w:pPr>
        </w:p>
      </w:tc>
      <w:tc>
        <w:tcPr>
          <w:tcW w:w="2481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:rsidR="001D266C" w:rsidRDefault="002B5471">
          <w:pPr>
            <w:pStyle w:val="Zhlav"/>
            <w:rPr>
              <w:color w:val="auto"/>
            </w:rPr>
          </w:pPr>
          <w:r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7DFB31D3" wp14:editId="28B36CAE">
                <wp:extent cx="1171575" cy="3238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66C" w:rsidRDefault="002B5471" w:rsidP="001D266C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5D20F6" wp14:editId="3DC6375D">
          <wp:simplePos x="0" y="0"/>
          <wp:positionH relativeFrom="margin">
            <wp:posOffset>360045</wp:posOffset>
          </wp:positionH>
          <wp:positionV relativeFrom="margin">
            <wp:posOffset>360045</wp:posOffset>
          </wp:positionV>
          <wp:extent cx="972185" cy="9721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B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" w15:restartNumberingAfterBreak="0">
    <w:nsid w:val="0B71193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2" w15:restartNumberingAfterBreak="0">
    <w:nsid w:val="14E53DE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3" w15:restartNumberingAfterBreak="0">
    <w:nsid w:val="1EEC7E9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4" w15:restartNumberingAfterBreak="0">
    <w:nsid w:val="267336FC"/>
    <w:multiLevelType w:val="multilevel"/>
    <w:tmpl w:val="FFFFFFFF"/>
    <w:lvl w:ilvl="0">
      <w:start w:val="3"/>
      <w:numFmt w:val="bullet"/>
      <w:lvlText w:val="-"/>
      <w:lvlJc w:val="left"/>
      <w:pPr>
        <w:ind w:left="1080" w:hanging="360"/>
      </w:pPr>
      <w:rPr>
        <w:rFonts w:ascii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90024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6" w15:restartNumberingAfterBreak="0">
    <w:nsid w:val="2A4D7B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7" w15:restartNumberingAfterBreak="0">
    <w:nsid w:val="2DBC3EE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8" w15:restartNumberingAfterBreak="0">
    <w:nsid w:val="3214588D"/>
    <w:multiLevelType w:val="multilevel"/>
    <w:tmpl w:val="FFFFFFFF"/>
    <w:lvl w:ilvl="0">
      <w:start w:val="150"/>
      <w:numFmt w:val="decimal"/>
      <w:lvlText w:val="%1"/>
      <w:lvlJc w:val="left"/>
      <w:pPr>
        <w:ind w:left="2484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3204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4644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6804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rFonts w:ascii="Calibri" w:hAnsi="Calibri" w:cs="Calibri"/>
        <w:color w:val="000000"/>
      </w:rPr>
    </w:lvl>
  </w:abstractNum>
  <w:abstractNum w:abstractNumId="9" w15:restartNumberingAfterBreak="0">
    <w:nsid w:val="3AC269B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0" w15:restartNumberingAfterBreak="0">
    <w:nsid w:val="40856D7D"/>
    <w:multiLevelType w:val="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32F30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2" w15:restartNumberingAfterBreak="0">
    <w:nsid w:val="568C72F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3" w15:restartNumberingAfterBreak="0">
    <w:nsid w:val="678656F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4" w15:restartNumberingAfterBreak="0">
    <w:nsid w:val="6E8F3E3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50"/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95"/>
    <w:rsid w:val="000A14E3"/>
    <w:rsid w:val="00197779"/>
    <w:rsid w:val="001E7BD2"/>
    <w:rsid w:val="00264976"/>
    <w:rsid w:val="002B5471"/>
    <w:rsid w:val="002C5D3E"/>
    <w:rsid w:val="00335038"/>
    <w:rsid w:val="003E25EA"/>
    <w:rsid w:val="00454B95"/>
    <w:rsid w:val="004A4DC1"/>
    <w:rsid w:val="004D779F"/>
    <w:rsid w:val="005271B8"/>
    <w:rsid w:val="005E2B2A"/>
    <w:rsid w:val="00624184"/>
    <w:rsid w:val="006B25C6"/>
    <w:rsid w:val="006C0DFF"/>
    <w:rsid w:val="006D7EC0"/>
    <w:rsid w:val="00762F5B"/>
    <w:rsid w:val="00894E1B"/>
    <w:rsid w:val="008C7AA1"/>
    <w:rsid w:val="008E5BB9"/>
    <w:rsid w:val="00935A77"/>
    <w:rsid w:val="009768A1"/>
    <w:rsid w:val="009E6941"/>
    <w:rsid w:val="00AB2F33"/>
    <w:rsid w:val="00BB7CA7"/>
    <w:rsid w:val="00CE40DC"/>
    <w:rsid w:val="00D370BF"/>
    <w:rsid w:val="00DA0FA5"/>
    <w:rsid w:val="00DA2D76"/>
    <w:rsid w:val="00DF49D9"/>
    <w:rsid w:val="00E12488"/>
    <w:rsid w:val="00E95070"/>
    <w:rsid w:val="00FA2047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793D9-9843-4A7A-9B5D-4DFDF504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4E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B54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B5471"/>
    <w:rPr>
      <w:rFonts w:ascii="Calibri" w:eastAsia="Times New Roman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rsid w:val="002B54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B5471"/>
    <w:rPr>
      <w:rFonts w:ascii="Calibri" w:eastAsia="Times New Roman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99"/>
    <w:qFormat/>
    <w:rsid w:val="000A14E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2155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Součková</dc:creator>
  <cp:keywords/>
  <dc:description/>
  <cp:lastModifiedBy>Ronovská Tereza</cp:lastModifiedBy>
  <cp:revision>2</cp:revision>
  <dcterms:created xsi:type="dcterms:W3CDTF">2019-08-30T11:38:00Z</dcterms:created>
  <dcterms:modified xsi:type="dcterms:W3CDTF">2019-08-30T11:38:00Z</dcterms:modified>
</cp:coreProperties>
</file>