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2C28" w14:textId="77777777" w:rsidR="00817697" w:rsidRPr="00835B94" w:rsidRDefault="00817697" w:rsidP="006E2508">
      <w:pPr>
        <w:pStyle w:val="Nadpisek"/>
        <w:spacing w:before="20"/>
        <w:jc w:val="center"/>
        <w:outlineLvl w:val="0"/>
        <w:rPr>
          <w:rFonts w:ascii="Arial Narrow" w:hAnsi="Arial Narrow" w:cs="Arial"/>
          <w:sz w:val="40"/>
          <w:szCs w:val="40"/>
        </w:rPr>
      </w:pPr>
      <w:r w:rsidRPr="00835B94">
        <w:rPr>
          <w:rFonts w:ascii="Arial Narrow" w:hAnsi="Arial Narrow" w:cs="Arial"/>
          <w:sz w:val="40"/>
          <w:szCs w:val="40"/>
        </w:rPr>
        <w:t>SERVISNÍ SMLOUVA</w:t>
      </w:r>
    </w:p>
    <w:p w14:paraId="1432B3B4" w14:textId="77777777" w:rsidR="003E482E" w:rsidRPr="00835B94" w:rsidRDefault="003E482E">
      <w:pPr>
        <w:pStyle w:val="Nadpisek"/>
        <w:spacing w:before="20"/>
        <w:jc w:val="center"/>
        <w:rPr>
          <w:rFonts w:ascii="Arial Narrow" w:hAnsi="Arial Narrow" w:cs="Arial"/>
          <w:sz w:val="22"/>
          <w:szCs w:val="22"/>
        </w:rPr>
      </w:pPr>
      <w:r w:rsidRPr="00835B94">
        <w:rPr>
          <w:rFonts w:ascii="Arial Narrow" w:hAnsi="Arial Narrow" w:cs="Arial"/>
          <w:sz w:val="22"/>
          <w:szCs w:val="22"/>
        </w:rPr>
        <w:t>uzavřená podle §</w:t>
      </w:r>
      <w:r w:rsidR="00CA1890" w:rsidRPr="00835B94">
        <w:rPr>
          <w:rFonts w:ascii="Arial Narrow" w:hAnsi="Arial Narrow" w:cs="Arial"/>
          <w:sz w:val="22"/>
          <w:szCs w:val="22"/>
        </w:rPr>
        <w:t>2586</w:t>
      </w:r>
      <w:r w:rsidR="00731A4E" w:rsidRPr="00835B94">
        <w:rPr>
          <w:rFonts w:ascii="Arial Narrow" w:hAnsi="Arial Narrow" w:cs="Arial"/>
          <w:sz w:val="22"/>
          <w:szCs w:val="22"/>
        </w:rPr>
        <w:t xml:space="preserve"> </w:t>
      </w:r>
      <w:r w:rsidR="00CA1890" w:rsidRPr="00835B94">
        <w:rPr>
          <w:rFonts w:ascii="Arial Narrow" w:hAnsi="Arial Narrow" w:cs="Arial"/>
          <w:sz w:val="22"/>
          <w:szCs w:val="22"/>
        </w:rPr>
        <w:t>a násl. zák. č. 89</w:t>
      </w:r>
      <w:r w:rsidRPr="00835B94">
        <w:rPr>
          <w:rFonts w:ascii="Arial Narrow" w:hAnsi="Arial Narrow" w:cs="Arial"/>
          <w:sz w:val="22"/>
          <w:szCs w:val="22"/>
        </w:rPr>
        <w:t>/</w:t>
      </w:r>
      <w:r w:rsidR="00CA1890" w:rsidRPr="00835B94">
        <w:rPr>
          <w:rFonts w:ascii="Arial Narrow" w:hAnsi="Arial Narrow" w:cs="Arial"/>
          <w:sz w:val="22"/>
          <w:szCs w:val="22"/>
        </w:rPr>
        <w:t>2012</w:t>
      </w:r>
      <w:r w:rsidR="0064041D" w:rsidRPr="00835B94">
        <w:rPr>
          <w:rFonts w:ascii="Arial Narrow" w:hAnsi="Arial Narrow" w:cs="Arial"/>
          <w:sz w:val="22"/>
          <w:szCs w:val="22"/>
        </w:rPr>
        <w:t xml:space="preserve"> </w:t>
      </w:r>
      <w:r w:rsidRPr="00835B94">
        <w:rPr>
          <w:rFonts w:ascii="Arial Narrow" w:hAnsi="Arial Narrow" w:cs="Arial"/>
          <w:sz w:val="22"/>
          <w:szCs w:val="22"/>
        </w:rPr>
        <w:t>Sb.</w:t>
      </w:r>
      <w:r w:rsidR="003D42B9" w:rsidRPr="00835B94">
        <w:rPr>
          <w:rFonts w:ascii="Arial Narrow" w:hAnsi="Arial Narrow" w:cs="Arial"/>
          <w:sz w:val="22"/>
          <w:szCs w:val="22"/>
        </w:rPr>
        <w:t xml:space="preserve">, </w:t>
      </w:r>
      <w:r w:rsidR="003252C9" w:rsidRPr="00835B94">
        <w:rPr>
          <w:rFonts w:ascii="Arial Narrow" w:hAnsi="Arial Narrow" w:cs="Arial"/>
          <w:sz w:val="22"/>
          <w:szCs w:val="22"/>
        </w:rPr>
        <w:t>občanského zákoníku, v platném znění (dále jen „občanský zákoník“)</w:t>
      </w:r>
    </w:p>
    <w:p w14:paraId="7824CA91" w14:textId="77777777" w:rsidR="003E482E" w:rsidRPr="00835B94" w:rsidRDefault="003E482E">
      <w:pPr>
        <w:pStyle w:val="Zkladntext"/>
        <w:spacing w:line="240" w:lineRule="atLeast"/>
        <w:jc w:val="center"/>
        <w:rPr>
          <w:rFonts w:ascii="Arial Narrow" w:hAnsi="Arial Narrow" w:cs="Arial"/>
          <w:b/>
          <w:sz w:val="22"/>
          <w:szCs w:val="22"/>
        </w:rPr>
      </w:pPr>
      <w:r w:rsidRPr="00835B94">
        <w:rPr>
          <w:rFonts w:ascii="Arial Narrow" w:hAnsi="Arial Narrow" w:cs="Arial"/>
          <w:b/>
          <w:sz w:val="22"/>
          <w:szCs w:val="22"/>
        </w:rPr>
        <w:t>mezi smluvními stranami</w:t>
      </w:r>
    </w:p>
    <w:p w14:paraId="367C1623" w14:textId="77777777" w:rsidR="003252C9" w:rsidRPr="00835B94" w:rsidRDefault="003252C9" w:rsidP="003252C9">
      <w:pPr>
        <w:pStyle w:val="Zkladntext"/>
        <w:spacing w:line="240" w:lineRule="atLeast"/>
        <w:jc w:val="center"/>
        <w:rPr>
          <w:rFonts w:ascii="Arial Narrow" w:hAnsi="Arial Narrow" w:cs="Arial"/>
          <w:b/>
          <w:sz w:val="22"/>
          <w:szCs w:val="22"/>
        </w:rPr>
      </w:pPr>
      <w:r w:rsidRPr="00835B94">
        <w:rPr>
          <w:rFonts w:ascii="Arial Narrow" w:hAnsi="Arial Narrow" w:cs="Arial"/>
          <w:b/>
          <w:sz w:val="22"/>
          <w:szCs w:val="22"/>
        </w:rPr>
        <w:t>(dále jen „smlouva“)</w:t>
      </w:r>
    </w:p>
    <w:p w14:paraId="516A0120" w14:textId="77777777" w:rsidR="003252C9" w:rsidRPr="00835B94" w:rsidRDefault="003252C9">
      <w:pPr>
        <w:pStyle w:val="Zkladntext"/>
        <w:spacing w:line="240" w:lineRule="atLeast"/>
        <w:jc w:val="center"/>
        <w:rPr>
          <w:rFonts w:ascii="Arial Narrow" w:hAnsi="Arial Narrow" w:cs="Arial"/>
          <w:b/>
          <w:sz w:val="22"/>
          <w:szCs w:val="22"/>
        </w:rPr>
      </w:pPr>
    </w:p>
    <w:p w14:paraId="6AB9FC3E" w14:textId="77777777" w:rsidR="003E482E" w:rsidRPr="00835B94" w:rsidRDefault="003E482E">
      <w:pPr>
        <w:pStyle w:val="Zkladntext"/>
        <w:spacing w:line="240" w:lineRule="atLeast"/>
        <w:jc w:val="center"/>
        <w:rPr>
          <w:rFonts w:ascii="Arial Narrow" w:hAnsi="Arial Narrow" w:cs="Arial"/>
          <w:sz w:val="22"/>
          <w:szCs w:val="22"/>
        </w:rPr>
      </w:pPr>
    </w:p>
    <w:p w14:paraId="7C0ECBA2" w14:textId="77777777" w:rsidR="002D1548" w:rsidRPr="00835B94" w:rsidRDefault="002D1548" w:rsidP="006E2508">
      <w:pPr>
        <w:pStyle w:val="Zkladntext"/>
        <w:outlineLvl w:val="0"/>
        <w:rPr>
          <w:rFonts w:ascii="Arial Narrow" w:hAnsi="Arial Narrow" w:cs="Tahoma"/>
          <w:b/>
          <w:sz w:val="28"/>
          <w:szCs w:val="22"/>
        </w:rPr>
      </w:pPr>
      <w:r w:rsidRPr="00835B94">
        <w:rPr>
          <w:rFonts w:ascii="Arial Narrow" w:hAnsi="Arial Narrow" w:cs="Tahoma"/>
          <w:b/>
          <w:sz w:val="28"/>
          <w:szCs w:val="22"/>
        </w:rPr>
        <w:t xml:space="preserve">Data </w:t>
      </w:r>
      <w:proofErr w:type="spellStart"/>
      <w:r w:rsidRPr="00835B94">
        <w:rPr>
          <w:rFonts w:ascii="Arial Narrow" w:hAnsi="Arial Narrow" w:cs="Tahoma"/>
          <w:b/>
          <w:sz w:val="28"/>
          <w:szCs w:val="22"/>
        </w:rPr>
        <w:t>Force</w:t>
      </w:r>
      <w:proofErr w:type="spellEnd"/>
      <w:r w:rsidRPr="00835B94">
        <w:rPr>
          <w:rFonts w:ascii="Arial Narrow" w:hAnsi="Arial Narrow" w:cs="Tahoma"/>
          <w:b/>
          <w:sz w:val="28"/>
          <w:szCs w:val="22"/>
        </w:rPr>
        <w:t>, s.r.o.</w:t>
      </w:r>
    </w:p>
    <w:p w14:paraId="5EA70261" w14:textId="77777777" w:rsidR="002D1548" w:rsidRPr="00835B94" w:rsidRDefault="002D1548" w:rsidP="002D1548">
      <w:pPr>
        <w:pStyle w:val="Zkladntext"/>
        <w:rPr>
          <w:rFonts w:ascii="Arial Narrow" w:hAnsi="Arial Narrow" w:cs="Tahoma"/>
          <w:sz w:val="22"/>
          <w:szCs w:val="22"/>
        </w:rPr>
      </w:pPr>
      <w:r w:rsidRPr="00835B94">
        <w:rPr>
          <w:rFonts w:ascii="Arial Narrow" w:hAnsi="Arial Narrow" w:cs="Tahoma"/>
          <w:sz w:val="22"/>
          <w:szCs w:val="22"/>
        </w:rPr>
        <w:t>se sídlem Lužná 716/2, 160 00 Praha 6</w:t>
      </w:r>
      <w:r w:rsidR="003252C9" w:rsidRPr="00835B94">
        <w:rPr>
          <w:rFonts w:ascii="Arial Narrow" w:hAnsi="Arial Narrow" w:cs="Tahoma"/>
          <w:sz w:val="22"/>
          <w:szCs w:val="22"/>
        </w:rPr>
        <w:t xml:space="preserve"> - Vokovice</w:t>
      </w:r>
    </w:p>
    <w:p w14:paraId="48133F3F" w14:textId="77777777" w:rsidR="002D1548" w:rsidRPr="00835B94" w:rsidRDefault="00106ACA" w:rsidP="002D1548">
      <w:pPr>
        <w:pStyle w:val="Zkladntext"/>
        <w:rPr>
          <w:rFonts w:ascii="Arial Narrow" w:hAnsi="Arial Narrow" w:cs="Tahoma"/>
          <w:sz w:val="22"/>
          <w:szCs w:val="22"/>
        </w:rPr>
      </w:pPr>
      <w:r w:rsidRPr="00835B94">
        <w:rPr>
          <w:rFonts w:ascii="Arial Narrow" w:hAnsi="Arial Narrow" w:cs="Tahoma"/>
          <w:sz w:val="22"/>
          <w:szCs w:val="22"/>
        </w:rPr>
        <w:t xml:space="preserve">zapsaná v obchodním rejstříku </w:t>
      </w:r>
      <w:r w:rsidR="002D1548" w:rsidRPr="00835B94">
        <w:rPr>
          <w:rFonts w:ascii="Arial Narrow" w:hAnsi="Arial Narrow" w:cs="Tahoma"/>
          <w:sz w:val="22"/>
          <w:szCs w:val="22"/>
        </w:rPr>
        <w:t>vedené</w:t>
      </w:r>
      <w:r w:rsidRPr="00835B94">
        <w:rPr>
          <w:rFonts w:ascii="Arial Narrow" w:hAnsi="Arial Narrow" w:cs="Tahoma"/>
          <w:sz w:val="22"/>
          <w:szCs w:val="22"/>
        </w:rPr>
        <w:t>m</w:t>
      </w:r>
      <w:r w:rsidR="002D1548" w:rsidRPr="00835B94">
        <w:rPr>
          <w:rFonts w:ascii="Arial Narrow" w:hAnsi="Arial Narrow" w:cs="Tahoma"/>
          <w:sz w:val="22"/>
          <w:szCs w:val="22"/>
        </w:rPr>
        <w:t xml:space="preserve"> </w:t>
      </w:r>
      <w:r w:rsidR="003252C9" w:rsidRPr="00835B94">
        <w:rPr>
          <w:rFonts w:ascii="Arial Narrow" w:hAnsi="Arial Narrow" w:cs="Tahoma"/>
          <w:sz w:val="22"/>
          <w:szCs w:val="22"/>
        </w:rPr>
        <w:t xml:space="preserve">u </w:t>
      </w:r>
      <w:r w:rsidR="002D1548" w:rsidRPr="00835B94">
        <w:rPr>
          <w:rFonts w:ascii="Arial Narrow" w:hAnsi="Arial Narrow" w:cs="Tahoma"/>
          <w:sz w:val="22"/>
          <w:szCs w:val="22"/>
        </w:rPr>
        <w:t>Městsk</w:t>
      </w:r>
      <w:r w:rsidR="003252C9" w:rsidRPr="00835B94">
        <w:rPr>
          <w:rFonts w:ascii="Arial Narrow" w:hAnsi="Arial Narrow" w:cs="Tahoma"/>
          <w:sz w:val="22"/>
          <w:szCs w:val="22"/>
        </w:rPr>
        <w:t xml:space="preserve">ého </w:t>
      </w:r>
      <w:r w:rsidR="002D1548" w:rsidRPr="00835B94">
        <w:rPr>
          <w:rFonts w:ascii="Arial Narrow" w:hAnsi="Arial Narrow" w:cs="Tahoma"/>
          <w:sz w:val="22"/>
          <w:szCs w:val="22"/>
        </w:rPr>
        <w:t>soud</w:t>
      </w:r>
      <w:r w:rsidR="003252C9" w:rsidRPr="00835B94">
        <w:rPr>
          <w:rFonts w:ascii="Arial Narrow" w:hAnsi="Arial Narrow" w:cs="Tahoma"/>
          <w:sz w:val="22"/>
          <w:szCs w:val="22"/>
        </w:rPr>
        <w:t xml:space="preserve">u </w:t>
      </w:r>
      <w:r w:rsidR="002D1548" w:rsidRPr="00835B94">
        <w:rPr>
          <w:rFonts w:ascii="Arial Narrow" w:hAnsi="Arial Narrow" w:cs="Tahoma"/>
          <w:sz w:val="22"/>
          <w:szCs w:val="22"/>
        </w:rPr>
        <w:t>v Praze oddíl C, vložka 225785</w:t>
      </w:r>
    </w:p>
    <w:p w14:paraId="256E1EF8" w14:textId="77777777" w:rsidR="002D1548" w:rsidRPr="00835B94" w:rsidRDefault="002D1548" w:rsidP="002D1548">
      <w:pPr>
        <w:pStyle w:val="Zkladntext"/>
        <w:rPr>
          <w:rFonts w:ascii="Arial Narrow" w:hAnsi="Arial Narrow" w:cs="Tahoma"/>
          <w:sz w:val="22"/>
          <w:szCs w:val="22"/>
        </w:rPr>
      </w:pPr>
      <w:r w:rsidRPr="00835B94">
        <w:rPr>
          <w:rFonts w:ascii="Arial Narrow" w:hAnsi="Arial Narrow" w:cs="Tahoma"/>
          <w:sz w:val="22"/>
          <w:szCs w:val="22"/>
        </w:rPr>
        <w:t>IČ</w:t>
      </w:r>
      <w:r w:rsidR="00A154E6">
        <w:rPr>
          <w:rFonts w:ascii="Arial Narrow" w:hAnsi="Arial Narrow" w:cs="Tahoma"/>
          <w:sz w:val="22"/>
          <w:szCs w:val="22"/>
        </w:rPr>
        <w:t>O</w:t>
      </w:r>
      <w:r w:rsidRPr="00835B94">
        <w:rPr>
          <w:rFonts w:ascii="Arial Narrow" w:hAnsi="Arial Narrow" w:cs="Tahoma"/>
          <w:sz w:val="22"/>
          <w:szCs w:val="22"/>
        </w:rPr>
        <w:t>: 02967171</w:t>
      </w:r>
    </w:p>
    <w:p w14:paraId="0CA6C3B9" w14:textId="77777777" w:rsidR="002D1548" w:rsidRPr="00835B94" w:rsidRDefault="002D1548" w:rsidP="002D1548">
      <w:pPr>
        <w:pStyle w:val="Zkladntext"/>
        <w:rPr>
          <w:rFonts w:ascii="Arial Narrow" w:hAnsi="Arial Narrow" w:cs="Tahoma"/>
          <w:sz w:val="22"/>
          <w:szCs w:val="22"/>
        </w:rPr>
      </w:pPr>
      <w:r w:rsidRPr="00835B94">
        <w:rPr>
          <w:rFonts w:ascii="Arial Narrow" w:hAnsi="Arial Narrow" w:cs="Tahoma"/>
          <w:sz w:val="22"/>
          <w:szCs w:val="22"/>
        </w:rPr>
        <w:t>DIČ: CZ 02967171</w:t>
      </w:r>
    </w:p>
    <w:p w14:paraId="74AF4973" w14:textId="3615462F" w:rsidR="002D1548" w:rsidRPr="00835B94" w:rsidRDefault="002D1548" w:rsidP="002D1548">
      <w:pPr>
        <w:pStyle w:val="Zkladntext"/>
        <w:rPr>
          <w:rFonts w:ascii="Arial Narrow" w:hAnsi="Arial Narrow" w:cs="Tahoma"/>
          <w:sz w:val="22"/>
          <w:szCs w:val="22"/>
        </w:rPr>
      </w:pPr>
      <w:r w:rsidRPr="00835B94">
        <w:rPr>
          <w:rFonts w:ascii="Arial Narrow" w:hAnsi="Arial Narrow" w:cs="Tahoma"/>
          <w:sz w:val="22"/>
          <w:szCs w:val="22"/>
        </w:rPr>
        <w:t xml:space="preserve">bankovní spojení: </w:t>
      </w:r>
      <w:proofErr w:type="spellStart"/>
      <w:r w:rsidR="007F417F">
        <w:rPr>
          <w:rFonts w:ascii="Arial Narrow" w:hAnsi="Arial Narrow" w:cs="Tahoma"/>
          <w:sz w:val="22"/>
          <w:szCs w:val="22"/>
        </w:rPr>
        <w:t>xxxxxxxxxxxxxxxxxxxxxxxxxxxxxxxxxxxx</w:t>
      </w:r>
      <w:proofErr w:type="spellEnd"/>
    </w:p>
    <w:p w14:paraId="03A1B84B" w14:textId="77777777" w:rsidR="002D1548" w:rsidRPr="00835B94" w:rsidRDefault="003252C9" w:rsidP="002D1548">
      <w:pPr>
        <w:pStyle w:val="Zkladntext"/>
        <w:rPr>
          <w:rFonts w:ascii="Arial Narrow" w:hAnsi="Arial Narrow" w:cs="Tahoma"/>
          <w:sz w:val="22"/>
          <w:szCs w:val="22"/>
        </w:rPr>
      </w:pPr>
      <w:r w:rsidRPr="00835B94">
        <w:rPr>
          <w:rFonts w:ascii="Arial Narrow" w:hAnsi="Arial Narrow" w:cs="Tahoma"/>
          <w:sz w:val="22"/>
          <w:szCs w:val="22"/>
        </w:rPr>
        <w:t xml:space="preserve">zastoupená: </w:t>
      </w:r>
      <w:r w:rsidR="001960B7" w:rsidRPr="001960B7">
        <w:rPr>
          <w:rFonts w:ascii="Arial Narrow" w:hAnsi="Arial Narrow" w:cs="Tahoma"/>
          <w:b/>
          <w:sz w:val="22"/>
          <w:szCs w:val="22"/>
        </w:rPr>
        <w:t>Vlastimilem Srnou, jednatelem společnosti</w:t>
      </w:r>
    </w:p>
    <w:p w14:paraId="6E27BDEE" w14:textId="77777777" w:rsidR="00835B94" w:rsidRPr="00835B94" w:rsidRDefault="00835B94" w:rsidP="00835B94">
      <w:pPr>
        <w:pStyle w:val="Zkladntext"/>
        <w:rPr>
          <w:rFonts w:ascii="Arial Narrow" w:hAnsi="Arial Narrow" w:cs="Tahoma"/>
          <w:sz w:val="22"/>
          <w:szCs w:val="22"/>
        </w:rPr>
      </w:pPr>
      <w:r w:rsidRPr="00835B94">
        <w:rPr>
          <w:rFonts w:ascii="Arial Narrow" w:hAnsi="Arial Narrow" w:cs="Tahoma"/>
          <w:sz w:val="22"/>
          <w:szCs w:val="22"/>
        </w:rPr>
        <w:t xml:space="preserve">za věcné plnění odpovídá: </w:t>
      </w:r>
      <w:r w:rsidR="001960B7">
        <w:rPr>
          <w:rFonts w:ascii="Arial Narrow" w:hAnsi="Arial Narrow" w:cs="Tahoma"/>
          <w:sz w:val="22"/>
          <w:szCs w:val="22"/>
        </w:rPr>
        <w:t>Zbyněk Chmela</w:t>
      </w:r>
      <w:r w:rsidRPr="00835B94">
        <w:rPr>
          <w:rFonts w:ascii="Arial Narrow" w:hAnsi="Arial Narrow" w:cs="Tahoma"/>
          <w:sz w:val="22"/>
          <w:szCs w:val="22"/>
        </w:rPr>
        <w:t xml:space="preserve"> </w:t>
      </w:r>
    </w:p>
    <w:p w14:paraId="05AE4581" w14:textId="77777777" w:rsidR="0064041D" w:rsidRPr="00835B94" w:rsidRDefault="0064041D" w:rsidP="00C3785A">
      <w:pPr>
        <w:pStyle w:val="Zkladntext"/>
        <w:rPr>
          <w:rFonts w:ascii="Arial Narrow" w:hAnsi="Arial Narrow" w:cs="Arial"/>
          <w:sz w:val="22"/>
          <w:szCs w:val="22"/>
        </w:rPr>
      </w:pPr>
    </w:p>
    <w:p w14:paraId="09AD2B07" w14:textId="77777777" w:rsidR="003E482E" w:rsidRPr="00835B94" w:rsidRDefault="003F2E97" w:rsidP="00C3785A">
      <w:pPr>
        <w:pStyle w:val="Zkladntext"/>
        <w:rPr>
          <w:rFonts w:ascii="Arial Narrow" w:hAnsi="Arial Narrow" w:cs="Arial"/>
          <w:sz w:val="22"/>
          <w:szCs w:val="22"/>
        </w:rPr>
      </w:pPr>
      <w:r w:rsidRPr="00835B94">
        <w:rPr>
          <w:rFonts w:ascii="Arial Narrow" w:hAnsi="Arial Narrow" w:cs="Arial"/>
          <w:sz w:val="22"/>
          <w:szCs w:val="22"/>
        </w:rPr>
        <w:t>(</w:t>
      </w:r>
      <w:r w:rsidR="003E482E" w:rsidRPr="00835B94">
        <w:rPr>
          <w:rFonts w:ascii="Arial Narrow" w:hAnsi="Arial Narrow" w:cs="Arial"/>
          <w:sz w:val="22"/>
          <w:szCs w:val="22"/>
        </w:rPr>
        <w:t>dále jen "</w:t>
      </w:r>
      <w:r w:rsidR="00DE287E" w:rsidRPr="00835B94">
        <w:rPr>
          <w:rFonts w:ascii="Arial Narrow" w:hAnsi="Arial Narrow" w:cs="Arial"/>
          <w:sz w:val="22"/>
          <w:szCs w:val="22"/>
        </w:rPr>
        <w:t>Poskytovatel</w:t>
      </w:r>
      <w:r w:rsidR="003E482E" w:rsidRPr="00835B94">
        <w:rPr>
          <w:rFonts w:ascii="Arial Narrow" w:hAnsi="Arial Narrow" w:cs="Arial"/>
          <w:sz w:val="22"/>
          <w:szCs w:val="22"/>
        </w:rPr>
        <w:t>")</w:t>
      </w:r>
    </w:p>
    <w:p w14:paraId="535851C1" w14:textId="77777777" w:rsidR="003E482E" w:rsidRPr="00835B94" w:rsidRDefault="003E482E">
      <w:pPr>
        <w:pStyle w:val="Zkladntext"/>
        <w:rPr>
          <w:rFonts w:ascii="Arial Narrow" w:hAnsi="Arial Narrow" w:cs="Arial"/>
          <w:sz w:val="22"/>
          <w:szCs w:val="22"/>
        </w:rPr>
      </w:pPr>
    </w:p>
    <w:p w14:paraId="7E454B60" w14:textId="77777777" w:rsidR="003E482E" w:rsidRPr="00835B94" w:rsidRDefault="003E482E">
      <w:pPr>
        <w:pStyle w:val="Zkladntext"/>
        <w:spacing w:line="240" w:lineRule="atLeast"/>
        <w:jc w:val="center"/>
        <w:rPr>
          <w:rFonts w:ascii="Arial Narrow" w:hAnsi="Arial Narrow" w:cs="Arial"/>
          <w:b/>
          <w:sz w:val="22"/>
          <w:szCs w:val="22"/>
        </w:rPr>
      </w:pPr>
      <w:r w:rsidRPr="00835B94">
        <w:rPr>
          <w:rFonts w:ascii="Arial Narrow" w:hAnsi="Arial Narrow" w:cs="Arial"/>
          <w:b/>
          <w:sz w:val="22"/>
          <w:szCs w:val="22"/>
        </w:rPr>
        <w:t>a</w:t>
      </w:r>
    </w:p>
    <w:p w14:paraId="4369A227" w14:textId="77777777" w:rsidR="003E482E" w:rsidRPr="00835B94" w:rsidRDefault="003E482E" w:rsidP="00245F82">
      <w:pPr>
        <w:pStyle w:val="Zkladntext"/>
        <w:rPr>
          <w:rFonts w:ascii="Arial Narrow" w:hAnsi="Arial Narrow" w:cs="Arial"/>
          <w:b/>
          <w:sz w:val="22"/>
          <w:szCs w:val="22"/>
        </w:rPr>
      </w:pPr>
    </w:p>
    <w:p w14:paraId="467E8ACF" w14:textId="77777777" w:rsidR="00B835DE" w:rsidRPr="00835B94" w:rsidRDefault="00C770CE" w:rsidP="006E2508">
      <w:pPr>
        <w:pStyle w:val="Zkladntext"/>
        <w:outlineLvl w:val="0"/>
        <w:rPr>
          <w:rFonts w:ascii="Arial Narrow" w:hAnsi="Arial Narrow" w:cs="Tahoma"/>
          <w:b/>
          <w:sz w:val="28"/>
          <w:szCs w:val="22"/>
        </w:rPr>
      </w:pPr>
      <w:r w:rsidRPr="00C770CE">
        <w:rPr>
          <w:rFonts w:ascii="Arial Narrow" w:hAnsi="Arial Narrow" w:cs="Tahoma"/>
          <w:b/>
          <w:sz w:val="28"/>
          <w:szCs w:val="22"/>
        </w:rPr>
        <w:t>Karlovarsk</w:t>
      </w:r>
      <w:r w:rsidR="008A2312">
        <w:rPr>
          <w:rFonts w:ascii="Arial Narrow" w:hAnsi="Arial Narrow" w:cs="Tahoma"/>
          <w:b/>
          <w:sz w:val="28"/>
          <w:szCs w:val="22"/>
        </w:rPr>
        <w:t>ý</w:t>
      </w:r>
      <w:r w:rsidRPr="00C770CE">
        <w:rPr>
          <w:rFonts w:ascii="Arial Narrow" w:hAnsi="Arial Narrow" w:cs="Tahoma"/>
          <w:b/>
          <w:sz w:val="28"/>
          <w:szCs w:val="22"/>
        </w:rPr>
        <w:t xml:space="preserve"> kraj</w:t>
      </w:r>
    </w:p>
    <w:p w14:paraId="7F9FFC77" w14:textId="77777777" w:rsidR="0064041D" w:rsidRPr="00835B94" w:rsidRDefault="0064041D" w:rsidP="0064041D">
      <w:pPr>
        <w:pStyle w:val="Zkladntext"/>
        <w:rPr>
          <w:rFonts w:ascii="Arial Narrow" w:hAnsi="Arial Narrow" w:cs="Arial"/>
          <w:sz w:val="22"/>
          <w:szCs w:val="22"/>
        </w:rPr>
      </w:pPr>
      <w:r w:rsidRPr="00835B94">
        <w:rPr>
          <w:rFonts w:ascii="Arial Narrow" w:hAnsi="Arial Narrow" w:cs="Arial"/>
          <w:sz w:val="22"/>
          <w:szCs w:val="22"/>
        </w:rPr>
        <w:t xml:space="preserve">se sídlem: </w:t>
      </w:r>
      <w:r w:rsidR="00C770CE" w:rsidRPr="00C770CE">
        <w:rPr>
          <w:rFonts w:ascii="Arial Narrow" w:hAnsi="Arial Narrow" w:cs="Arial"/>
          <w:sz w:val="22"/>
          <w:szCs w:val="22"/>
        </w:rPr>
        <w:t>Závodní 353/88</w:t>
      </w:r>
      <w:r w:rsidR="00C770CE">
        <w:rPr>
          <w:rFonts w:ascii="Arial Narrow" w:hAnsi="Arial Narrow" w:cs="Arial"/>
          <w:sz w:val="22"/>
          <w:szCs w:val="22"/>
        </w:rPr>
        <w:t xml:space="preserve">, </w:t>
      </w:r>
      <w:r w:rsidR="00C770CE" w:rsidRPr="00C770CE">
        <w:rPr>
          <w:rFonts w:ascii="Arial Narrow" w:hAnsi="Arial Narrow" w:cs="Arial"/>
          <w:sz w:val="22"/>
          <w:szCs w:val="22"/>
        </w:rPr>
        <w:t>360 06 Karlovy Vary</w:t>
      </w:r>
    </w:p>
    <w:p w14:paraId="37A55632" w14:textId="77777777" w:rsidR="005306CC" w:rsidRPr="00835B94" w:rsidRDefault="0064041D" w:rsidP="0064041D">
      <w:pPr>
        <w:pStyle w:val="Zkladntext"/>
        <w:rPr>
          <w:rFonts w:ascii="Arial Narrow" w:hAnsi="Arial Narrow" w:cs="Arial"/>
          <w:sz w:val="22"/>
          <w:szCs w:val="22"/>
        </w:rPr>
      </w:pPr>
      <w:r w:rsidRPr="00835B94">
        <w:rPr>
          <w:rFonts w:ascii="Arial Narrow" w:hAnsi="Arial Narrow" w:cs="Arial"/>
          <w:sz w:val="22"/>
          <w:szCs w:val="22"/>
        </w:rPr>
        <w:t>IČ</w:t>
      </w:r>
      <w:r w:rsidR="00A154E6">
        <w:rPr>
          <w:rFonts w:ascii="Arial Narrow" w:hAnsi="Arial Narrow" w:cs="Arial"/>
          <w:sz w:val="22"/>
          <w:szCs w:val="22"/>
        </w:rPr>
        <w:t>O</w:t>
      </w:r>
      <w:r w:rsidRPr="00835B94">
        <w:rPr>
          <w:rFonts w:ascii="Arial Narrow" w:hAnsi="Arial Narrow" w:cs="Arial"/>
          <w:sz w:val="22"/>
          <w:szCs w:val="22"/>
        </w:rPr>
        <w:t xml:space="preserve">: </w:t>
      </w:r>
      <w:r w:rsidR="00192F85" w:rsidRPr="00192F85">
        <w:rPr>
          <w:rFonts w:ascii="Arial Narrow" w:hAnsi="Arial Narrow" w:cs="Arial"/>
          <w:sz w:val="22"/>
          <w:szCs w:val="22"/>
        </w:rPr>
        <w:t>70891168</w:t>
      </w:r>
    </w:p>
    <w:p w14:paraId="5CE88478" w14:textId="77777777" w:rsidR="0064041D" w:rsidRPr="00835B94" w:rsidRDefault="0064041D" w:rsidP="0064041D">
      <w:pPr>
        <w:pStyle w:val="Zkladntext"/>
        <w:rPr>
          <w:rFonts w:ascii="Arial Narrow" w:hAnsi="Arial Narrow" w:cs="Arial"/>
          <w:sz w:val="22"/>
          <w:szCs w:val="22"/>
        </w:rPr>
      </w:pPr>
      <w:r w:rsidRPr="00835B94">
        <w:rPr>
          <w:rFonts w:ascii="Arial Narrow" w:hAnsi="Arial Narrow" w:cs="Arial"/>
          <w:sz w:val="22"/>
          <w:szCs w:val="22"/>
        </w:rPr>
        <w:t xml:space="preserve">DIČ: </w:t>
      </w:r>
      <w:r w:rsidR="006E2508">
        <w:rPr>
          <w:rFonts w:ascii="Arial Narrow" w:hAnsi="Arial Narrow" w:cs="Arial"/>
          <w:sz w:val="22"/>
          <w:szCs w:val="22"/>
        </w:rPr>
        <w:t>CZ</w:t>
      </w:r>
      <w:r w:rsidR="006E2508" w:rsidRPr="00192F85">
        <w:rPr>
          <w:rFonts w:ascii="Arial Narrow" w:hAnsi="Arial Narrow" w:cs="Arial"/>
          <w:sz w:val="22"/>
          <w:szCs w:val="22"/>
        </w:rPr>
        <w:t>70891168</w:t>
      </w:r>
    </w:p>
    <w:p w14:paraId="2293463F" w14:textId="12815B98" w:rsidR="00FD0110" w:rsidRPr="000763CC" w:rsidRDefault="00FD0110" w:rsidP="007F417F">
      <w:pPr>
        <w:ind w:left="2127" w:hanging="2127"/>
        <w:jc w:val="both"/>
        <w:rPr>
          <w:rFonts w:ascii="Arial" w:hAnsi="Arial" w:cs="Arial"/>
          <w:i/>
          <w:iCs/>
        </w:rPr>
      </w:pPr>
      <w:r w:rsidRPr="000763CC">
        <w:rPr>
          <w:rFonts w:ascii="Arial" w:hAnsi="Arial" w:cs="Arial"/>
        </w:rPr>
        <w:t>bankovní spojení</w:t>
      </w:r>
      <w:r w:rsidR="007F417F">
        <w:rPr>
          <w:rFonts w:ascii="Arial" w:hAnsi="Arial" w:cs="Arial"/>
        </w:rPr>
        <w:t xml:space="preserve">: </w:t>
      </w:r>
      <w:proofErr w:type="spellStart"/>
      <w:r w:rsidR="007F417F">
        <w:rPr>
          <w:rFonts w:ascii="Arial" w:hAnsi="Arial" w:cs="Arial"/>
        </w:rPr>
        <w:t>xxxxxxxxxxxxxxxxxxxxxxxxxxxxxxxxxxxx</w:t>
      </w:r>
      <w:proofErr w:type="spellEnd"/>
    </w:p>
    <w:p w14:paraId="06FAA22D" w14:textId="2C18B623" w:rsidR="0064041D" w:rsidRPr="00835B94" w:rsidRDefault="003252C9" w:rsidP="00192F85">
      <w:pPr>
        <w:pStyle w:val="Zkladntext"/>
        <w:rPr>
          <w:rFonts w:ascii="Arial Narrow" w:hAnsi="Arial Narrow" w:cs="Arial"/>
          <w:sz w:val="22"/>
          <w:szCs w:val="22"/>
        </w:rPr>
      </w:pPr>
      <w:r w:rsidRPr="00835B94">
        <w:rPr>
          <w:rFonts w:ascii="Arial Narrow" w:hAnsi="Arial Narrow" w:cs="Arial"/>
          <w:sz w:val="22"/>
          <w:szCs w:val="22"/>
        </w:rPr>
        <w:t xml:space="preserve">zastoupen: </w:t>
      </w:r>
      <w:r w:rsidR="00FD0110" w:rsidRPr="00DA5006">
        <w:rPr>
          <w:rFonts w:ascii="Arial Narrow" w:hAnsi="Arial Narrow" w:cs="Tahoma"/>
          <w:b/>
          <w:sz w:val="22"/>
          <w:szCs w:val="22"/>
        </w:rPr>
        <w:t xml:space="preserve">Ing. </w:t>
      </w:r>
      <w:r w:rsidR="00C72A58">
        <w:rPr>
          <w:rFonts w:ascii="Arial Narrow" w:hAnsi="Arial Narrow" w:cs="Tahoma"/>
          <w:b/>
          <w:sz w:val="22"/>
          <w:szCs w:val="22"/>
        </w:rPr>
        <w:t xml:space="preserve">Jiřím </w:t>
      </w:r>
      <w:proofErr w:type="spellStart"/>
      <w:r w:rsidR="00C72A58">
        <w:rPr>
          <w:rFonts w:ascii="Arial Narrow" w:hAnsi="Arial Narrow" w:cs="Tahoma"/>
          <w:b/>
          <w:sz w:val="22"/>
          <w:szCs w:val="22"/>
        </w:rPr>
        <w:t>Heliksem</w:t>
      </w:r>
      <w:proofErr w:type="spellEnd"/>
      <w:r w:rsidR="00FD0110" w:rsidRPr="00DA5006">
        <w:rPr>
          <w:rFonts w:ascii="Arial Narrow" w:hAnsi="Arial Narrow" w:cs="Tahoma"/>
          <w:b/>
          <w:sz w:val="22"/>
          <w:szCs w:val="22"/>
        </w:rPr>
        <w:t xml:space="preserve">, </w:t>
      </w:r>
      <w:r w:rsidR="008969B2">
        <w:rPr>
          <w:rFonts w:ascii="Arial Narrow" w:hAnsi="Arial Narrow" w:cs="Tahoma"/>
          <w:b/>
          <w:sz w:val="22"/>
          <w:szCs w:val="22"/>
        </w:rPr>
        <w:t>vedoucím</w:t>
      </w:r>
      <w:r w:rsidR="008E356C">
        <w:rPr>
          <w:rFonts w:ascii="Arial Narrow" w:hAnsi="Arial Narrow" w:cs="Tahoma"/>
          <w:b/>
          <w:sz w:val="22"/>
          <w:szCs w:val="22"/>
        </w:rPr>
        <w:t xml:space="preserve"> </w:t>
      </w:r>
      <w:r w:rsidR="00C72A58">
        <w:rPr>
          <w:rFonts w:ascii="Arial Narrow" w:hAnsi="Arial Narrow" w:cs="Tahoma"/>
          <w:b/>
          <w:sz w:val="22"/>
          <w:szCs w:val="22"/>
        </w:rPr>
        <w:t>odboru informatiky</w:t>
      </w:r>
      <w:r w:rsidR="00FD0110" w:rsidDel="00FD0110">
        <w:rPr>
          <w:rFonts w:ascii="Arial Narrow" w:hAnsi="Arial Narrow" w:cs="Arial"/>
          <w:b/>
          <w:sz w:val="22"/>
          <w:szCs w:val="22"/>
        </w:rPr>
        <w:t xml:space="preserve"> </w:t>
      </w:r>
    </w:p>
    <w:p w14:paraId="582C502B" w14:textId="77777777" w:rsidR="0064041D" w:rsidRPr="00835B94" w:rsidRDefault="0064041D" w:rsidP="0064041D">
      <w:pPr>
        <w:rPr>
          <w:rFonts w:ascii="Arial Narrow" w:hAnsi="Arial Narrow" w:cs="Arial"/>
          <w:sz w:val="22"/>
          <w:szCs w:val="22"/>
        </w:rPr>
      </w:pPr>
    </w:p>
    <w:p w14:paraId="370C67D3" w14:textId="77777777" w:rsidR="0064041D" w:rsidRPr="00835B94" w:rsidRDefault="0064041D" w:rsidP="0064041D">
      <w:pPr>
        <w:rPr>
          <w:rFonts w:ascii="Arial Narrow" w:hAnsi="Arial Narrow" w:cs="Arial"/>
          <w:sz w:val="22"/>
          <w:szCs w:val="22"/>
        </w:rPr>
      </w:pPr>
      <w:r w:rsidRPr="00835B94">
        <w:rPr>
          <w:rFonts w:ascii="Arial Narrow" w:hAnsi="Arial Narrow" w:cs="Arial"/>
          <w:sz w:val="22"/>
          <w:szCs w:val="22"/>
        </w:rPr>
        <w:t>(dále jen "Odběratel")</w:t>
      </w:r>
    </w:p>
    <w:p w14:paraId="71F7DA33" w14:textId="77777777" w:rsidR="0064041D" w:rsidRPr="00835B94" w:rsidRDefault="0064041D" w:rsidP="0064041D">
      <w:pPr>
        <w:pStyle w:val="Zkladntext"/>
        <w:rPr>
          <w:rFonts w:ascii="Arial Narrow" w:hAnsi="Arial Narrow" w:cs="Arial"/>
          <w:sz w:val="22"/>
          <w:szCs w:val="22"/>
        </w:rPr>
      </w:pPr>
    </w:p>
    <w:p w14:paraId="4C7ABA7B" w14:textId="77777777" w:rsidR="0064041D" w:rsidRPr="00835B94" w:rsidRDefault="0064041D" w:rsidP="000048CC">
      <w:pPr>
        <w:pStyle w:val="Zkladntext"/>
        <w:jc w:val="left"/>
        <w:rPr>
          <w:rFonts w:ascii="Arial Narrow" w:hAnsi="Arial Narrow" w:cs="Arial"/>
          <w:sz w:val="22"/>
          <w:szCs w:val="22"/>
        </w:rPr>
      </w:pPr>
      <w:r w:rsidRPr="00835B94">
        <w:rPr>
          <w:rFonts w:ascii="Arial Narrow" w:hAnsi="Arial Narrow" w:cs="Arial"/>
          <w:sz w:val="22"/>
          <w:szCs w:val="22"/>
        </w:rPr>
        <w:t>společně jen „smluvní strany“</w:t>
      </w:r>
    </w:p>
    <w:p w14:paraId="1B50E684" w14:textId="77777777" w:rsidR="0064041D" w:rsidRPr="00835B94" w:rsidRDefault="0064041D" w:rsidP="000048CC">
      <w:pPr>
        <w:pStyle w:val="Zkladntext"/>
        <w:jc w:val="left"/>
        <w:rPr>
          <w:rFonts w:ascii="Arial Narrow" w:hAnsi="Arial Narrow" w:cs="Arial"/>
          <w:b/>
          <w:sz w:val="22"/>
          <w:szCs w:val="22"/>
        </w:rPr>
      </w:pPr>
    </w:p>
    <w:p w14:paraId="09A803AA" w14:textId="77777777" w:rsidR="003252C9" w:rsidRPr="00835B94" w:rsidRDefault="003252C9" w:rsidP="003252C9">
      <w:pPr>
        <w:pStyle w:val="Zkladntext"/>
        <w:jc w:val="left"/>
        <w:rPr>
          <w:rFonts w:ascii="Arial Narrow" w:hAnsi="Arial Narrow" w:cs="Arial"/>
          <w:sz w:val="22"/>
          <w:szCs w:val="22"/>
        </w:rPr>
      </w:pPr>
      <w:r w:rsidRPr="00835B94">
        <w:rPr>
          <w:rFonts w:ascii="Arial Narrow" w:hAnsi="Arial Narrow" w:cs="Arial"/>
          <w:sz w:val="22"/>
          <w:szCs w:val="22"/>
        </w:rPr>
        <w:t>(dále Poskytovatel a Odběratel společně jen „</w:t>
      </w:r>
      <w:r w:rsidRPr="00835B94">
        <w:rPr>
          <w:rFonts w:ascii="Arial Narrow" w:hAnsi="Arial Narrow" w:cs="Arial"/>
          <w:b/>
          <w:sz w:val="22"/>
          <w:szCs w:val="22"/>
        </w:rPr>
        <w:t>smluvní strany</w:t>
      </w:r>
      <w:r w:rsidRPr="00835B94">
        <w:rPr>
          <w:rFonts w:ascii="Arial Narrow" w:hAnsi="Arial Narrow" w:cs="Arial"/>
          <w:sz w:val="22"/>
          <w:szCs w:val="22"/>
        </w:rPr>
        <w:t>“, každý samostatně jen „</w:t>
      </w:r>
      <w:r w:rsidRPr="00835B94">
        <w:rPr>
          <w:rFonts w:ascii="Arial Narrow" w:hAnsi="Arial Narrow" w:cs="Arial"/>
          <w:b/>
          <w:sz w:val="22"/>
          <w:szCs w:val="22"/>
        </w:rPr>
        <w:t>smluvní strana</w:t>
      </w:r>
      <w:r w:rsidRPr="00835B94">
        <w:rPr>
          <w:rFonts w:ascii="Arial Narrow" w:hAnsi="Arial Narrow" w:cs="Arial"/>
          <w:sz w:val="22"/>
          <w:szCs w:val="22"/>
        </w:rPr>
        <w:t>“)</w:t>
      </w:r>
    </w:p>
    <w:p w14:paraId="0DA13C98" w14:textId="77777777" w:rsidR="0064041D" w:rsidRPr="00835B94" w:rsidRDefault="0064041D" w:rsidP="000048CC">
      <w:pPr>
        <w:pStyle w:val="Zkladntext"/>
        <w:jc w:val="left"/>
        <w:rPr>
          <w:rFonts w:ascii="Arial Narrow" w:hAnsi="Arial Narrow" w:cs="Arial"/>
          <w:b/>
          <w:sz w:val="22"/>
          <w:szCs w:val="22"/>
        </w:rPr>
      </w:pPr>
    </w:p>
    <w:p w14:paraId="7D9E50A8" w14:textId="77777777" w:rsidR="003252C9" w:rsidRPr="00835B94" w:rsidRDefault="003252C9" w:rsidP="000048CC">
      <w:pPr>
        <w:pStyle w:val="Zkladntext"/>
        <w:jc w:val="left"/>
        <w:rPr>
          <w:rFonts w:ascii="Arial Narrow" w:hAnsi="Arial Narrow" w:cs="Arial"/>
          <w:b/>
          <w:sz w:val="22"/>
          <w:szCs w:val="22"/>
        </w:rPr>
      </w:pPr>
    </w:p>
    <w:p w14:paraId="3D893B23" w14:textId="77777777" w:rsidR="003E482E" w:rsidRPr="00835B94" w:rsidRDefault="003E482E" w:rsidP="006E2508">
      <w:pPr>
        <w:pStyle w:val="dkamal"/>
        <w:jc w:val="center"/>
        <w:outlineLvl w:val="0"/>
        <w:rPr>
          <w:rFonts w:ascii="Arial Narrow" w:hAnsi="Arial Narrow" w:cs="Arial"/>
          <w:b/>
          <w:color w:val="auto"/>
          <w:szCs w:val="22"/>
        </w:rPr>
      </w:pPr>
      <w:r w:rsidRPr="00835B94">
        <w:rPr>
          <w:rFonts w:ascii="Arial Narrow" w:hAnsi="Arial Narrow" w:cs="Arial"/>
          <w:b/>
          <w:color w:val="auto"/>
          <w:szCs w:val="22"/>
        </w:rPr>
        <w:t>Článek I</w:t>
      </w:r>
      <w:r w:rsidR="005C6AAA" w:rsidRPr="00835B94">
        <w:rPr>
          <w:rFonts w:ascii="Arial Narrow" w:hAnsi="Arial Narrow" w:cs="Arial"/>
          <w:b/>
          <w:color w:val="auto"/>
          <w:szCs w:val="22"/>
        </w:rPr>
        <w:t>.</w:t>
      </w:r>
    </w:p>
    <w:p w14:paraId="54AE7C2A"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Předmět smlouvy</w:t>
      </w:r>
    </w:p>
    <w:p w14:paraId="44DE37EA" w14:textId="77777777" w:rsidR="003E482E" w:rsidRPr="00835B94" w:rsidRDefault="003E482E" w:rsidP="00514669">
      <w:pPr>
        <w:pStyle w:val="Zkladntext"/>
        <w:numPr>
          <w:ilvl w:val="0"/>
          <w:numId w:val="15"/>
        </w:numPr>
        <w:spacing w:before="120"/>
        <w:rPr>
          <w:rFonts w:ascii="Arial Narrow" w:hAnsi="Arial Narrow" w:cs="Arial"/>
          <w:sz w:val="22"/>
          <w:szCs w:val="22"/>
        </w:rPr>
      </w:pPr>
      <w:r w:rsidRPr="00835B94">
        <w:rPr>
          <w:rFonts w:ascii="Arial Narrow" w:hAnsi="Arial Narrow" w:cs="Arial"/>
          <w:sz w:val="22"/>
          <w:szCs w:val="22"/>
        </w:rPr>
        <w:t xml:space="preserve">Předmětem </w:t>
      </w:r>
      <w:r w:rsidR="00DF50A1" w:rsidRPr="00835B94">
        <w:rPr>
          <w:rFonts w:ascii="Arial Narrow" w:hAnsi="Arial Narrow" w:cs="Arial"/>
          <w:sz w:val="22"/>
          <w:szCs w:val="22"/>
        </w:rPr>
        <w:t xml:space="preserve">této </w:t>
      </w:r>
      <w:r w:rsidRPr="00835B94">
        <w:rPr>
          <w:rFonts w:ascii="Arial Narrow" w:hAnsi="Arial Narrow" w:cs="Arial"/>
          <w:sz w:val="22"/>
          <w:szCs w:val="22"/>
        </w:rPr>
        <w:t xml:space="preserve">smlouvy je poskytování servisních technických služeb </w:t>
      </w:r>
      <w:r w:rsidR="00757826" w:rsidRPr="00835B94">
        <w:rPr>
          <w:rFonts w:ascii="Arial Narrow" w:hAnsi="Arial Narrow" w:cs="Arial"/>
          <w:sz w:val="22"/>
          <w:szCs w:val="22"/>
        </w:rPr>
        <w:t>Hot-line a On-</w:t>
      </w:r>
      <w:proofErr w:type="spellStart"/>
      <w:r w:rsidR="00757826" w:rsidRPr="00835B94">
        <w:rPr>
          <w:rFonts w:ascii="Arial Narrow" w:hAnsi="Arial Narrow" w:cs="Arial"/>
          <w:sz w:val="22"/>
          <w:szCs w:val="22"/>
        </w:rPr>
        <w:t>site</w:t>
      </w:r>
      <w:proofErr w:type="spellEnd"/>
      <w:r w:rsidR="00757826" w:rsidRPr="00835B94">
        <w:rPr>
          <w:rFonts w:ascii="Arial Narrow" w:hAnsi="Arial Narrow" w:cs="Arial"/>
          <w:sz w:val="22"/>
          <w:szCs w:val="22"/>
        </w:rPr>
        <w:t xml:space="preserve"> </w:t>
      </w:r>
      <w:proofErr w:type="spellStart"/>
      <w:r w:rsidR="00757826" w:rsidRPr="00835B94">
        <w:rPr>
          <w:rFonts w:ascii="Arial Narrow" w:hAnsi="Arial Narrow" w:cs="Arial"/>
          <w:sz w:val="22"/>
          <w:szCs w:val="22"/>
        </w:rPr>
        <w:t>Help-</w:t>
      </w:r>
      <w:r w:rsidR="00DA5006" w:rsidRPr="00835B94">
        <w:rPr>
          <w:rFonts w:ascii="Arial Narrow" w:hAnsi="Arial Narrow" w:cs="Arial"/>
          <w:sz w:val="22"/>
          <w:szCs w:val="22"/>
        </w:rPr>
        <w:t>desk</w:t>
      </w:r>
      <w:proofErr w:type="spellEnd"/>
      <w:r w:rsidR="00DA5006" w:rsidRPr="00835B94">
        <w:rPr>
          <w:rFonts w:ascii="Arial Narrow" w:hAnsi="Arial Narrow" w:cs="Arial"/>
          <w:sz w:val="22"/>
          <w:szCs w:val="22"/>
        </w:rPr>
        <w:t xml:space="preserve"> „</w:t>
      </w:r>
      <w:r w:rsidR="00514669" w:rsidRPr="00835B94">
        <w:rPr>
          <w:rFonts w:ascii="Arial Narrow" w:hAnsi="Arial Narrow" w:cs="Arial"/>
          <w:b/>
          <w:sz w:val="22"/>
          <w:szCs w:val="22"/>
        </w:rPr>
        <w:t xml:space="preserve">Data </w:t>
      </w:r>
      <w:proofErr w:type="spellStart"/>
      <w:r w:rsidR="00514669" w:rsidRPr="00835B94">
        <w:rPr>
          <w:rFonts w:ascii="Arial Narrow" w:hAnsi="Arial Narrow" w:cs="Arial"/>
          <w:b/>
          <w:sz w:val="22"/>
          <w:szCs w:val="22"/>
        </w:rPr>
        <w:t>Force</w:t>
      </w:r>
      <w:proofErr w:type="spellEnd"/>
      <w:r w:rsidR="00514669" w:rsidRPr="00835B94">
        <w:rPr>
          <w:rFonts w:ascii="Arial Narrow" w:hAnsi="Arial Narrow" w:cs="Arial"/>
          <w:b/>
          <w:sz w:val="22"/>
          <w:szCs w:val="22"/>
        </w:rPr>
        <w:t xml:space="preserve"> </w:t>
      </w:r>
      <w:proofErr w:type="spellStart"/>
      <w:r w:rsidR="00514669" w:rsidRPr="00835B94">
        <w:rPr>
          <w:rFonts w:ascii="Arial Narrow" w:hAnsi="Arial Narrow" w:cs="Arial"/>
          <w:b/>
          <w:sz w:val="22"/>
          <w:szCs w:val="22"/>
        </w:rPr>
        <w:t>Enhanced</w:t>
      </w:r>
      <w:proofErr w:type="spellEnd"/>
      <w:r w:rsidR="00514669" w:rsidRPr="00835B94">
        <w:rPr>
          <w:rFonts w:ascii="Arial Narrow" w:hAnsi="Arial Narrow" w:cs="Arial"/>
          <w:b/>
          <w:sz w:val="22"/>
          <w:szCs w:val="22"/>
        </w:rPr>
        <w:t xml:space="preserve"> Support</w:t>
      </w:r>
      <w:r w:rsidR="001E5A93" w:rsidRPr="00835B94">
        <w:rPr>
          <w:rFonts w:ascii="Arial Narrow" w:hAnsi="Arial Narrow" w:cs="Arial"/>
          <w:sz w:val="22"/>
          <w:szCs w:val="22"/>
        </w:rPr>
        <w:t xml:space="preserve">“ </w:t>
      </w:r>
      <w:r w:rsidR="000F1097" w:rsidRPr="00835B94">
        <w:rPr>
          <w:rFonts w:ascii="Arial Narrow" w:hAnsi="Arial Narrow" w:cs="Arial"/>
          <w:sz w:val="22"/>
          <w:szCs w:val="22"/>
        </w:rPr>
        <w:t>dle článku č.</w:t>
      </w:r>
      <w:r w:rsidR="003252C9" w:rsidRPr="00835B94">
        <w:rPr>
          <w:rFonts w:ascii="Arial Narrow" w:hAnsi="Arial Narrow" w:cs="Arial"/>
          <w:sz w:val="22"/>
          <w:szCs w:val="22"/>
        </w:rPr>
        <w:t xml:space="preserve"> I.,</w:t>
      </w:r>
      <w:r w:rsidR="000F1097" w:rsidRPr="00835B94">
        <w:rPr>
          <w:rFonts w:ascii="Arial Narrow" w:hAnsi="Arial Narrow" w:cs="Arial"/>
          <w:sz w:val="22"/>
          <w:szCs w:val="22"/>
        </w:rPr>
        <w:t xml:space="preserve"> </w:t>
      </w:r>
      <w:r w:rsidR="003252C9" w:rsidRPr="00835B94">
        <w:rPr>
          <w:rFonts w:ascii="Arial Narrow" w:hAnsi="Arial Narrow" w:cs="Arial"/>
          <w:sz w:val="22"/>
          <w:szCs w:val="22"/>
        </w:rPr>
        <w:t xml:space="preserve">čl. </w:t>
      </w:r>
      <w:r w:rsidR="000F1097" w:rsidRPr="00835B94">
        <w:rPr>
          <w:rFonts w:ascii="Arial Narrow" w:hAnsi="Arial Narrow" w:cs="Arial"/>
          <w:sz w:val="22"/>
          <w:szCs w:val="22"/>
        </w:rPr>
        <w:t>IV</w:t>
      </w:r>
      <w:r w:rsidR="003252C9" w:rsidRPr="00835B94">
        <w:rPr>
          <w:rFonts w:ascii="Arial Narrow" w:hAnsi="Arial Narrow" w:cs="Arial"/>
          <w:sz w:val="22"/>
          <w:szCs w:val="22"/>
        </w:rPr>
        <w:t>.</w:t>
      </w:r>
      <w:r w:rsidR="000F1097" w:rsidRPr="00835B94">
        <w:rPr>
          <w:rFonts w:ascii="Arial Narrow" w:hAnsi="Arial Narrow" w:cs="Arial"/>
          <w:sz w:val="22"/>
          <w:szCs w:val="22"/>
        </w:rPr>
        <w:t xml:space="preserve"> a přílohy č. 1 této smlouvy </w:t>
      </w:r>
      <w:r w:rsidR="00DF50A1" w:rsidRPr="00835B94">
        <w:rPr>
          <w:rFonts w:ascii="Arial Narrow" w:hAnsi="Arial Narrow" w:cs="Arial"/>
          <w:sz w:val="22"/>
          <w:szCs w:val="22"/>
        </w:rPr>
        <w:t xml:space="preserve">Poskytovatelem </w:t>
      </w:r>
      <w:r w:rsidR="005B5C37" w:rsidRPr="00835B94">
        <w:rPr>
          <w:rFonts w:ascii="Arial Narrow" w:hAnsi="Arial Narrow" w:cs="Arial"/>
          <w:sz w:val="22"/>
          <w:szCs w:val="22"/>
        </w:rPr>
        <w:t>pro systém</w:t>
      </w:r>
      <w:r w:rsidR="00437FF8" w:rsidRPr="00835B94">
        <w:rPr>
          <w:rFonts w:ascii="Arial Narrow" w:hAnsi="Arial Narrow" w:cs="Arial"/>
          <w:sz w:val="22"/>
          <w:szCs w:val="22"/>
        </w:rPr>
        <w:t>y</w:t>
      </w:r>
      <w:r w:rsidR="005B5C37" w:rsidRPr="00835B94">
        <w:rPr>
          <w:rFonts w:ascii="Arial Narrow" w:hAnsi="Arial Narrow" w:cs="Arial"/>
          <w:sz w:val="22"/>
          <w:szCs w:val="22"/>
        </w:rPr>
        <w:t xml:space="preserve"> </w:t>
      </w:r>
      <w:r w:rsidR="00DE287E" w:rsidRPr="00835B94">
        <w:rPr>
          <w:rFonts w:ascii="Arial Narrow" w:hAnsi="Arial Narrow" w:cs="Arial"/>
          <w:sz w:val="22"/>
          <w:szCs w:val="22"/>
        </w:rPr>
        <w:t>Odběratel</w:t>
      </w:r>
      <w:r w:rsidRPr="00835B94">
        <w:rPr>
          <w:rFonts w:ascii="Arial Narrow" w:hAnsi="Arial Narrow" w:cs="Arial"/>
          <w:sz w:val="22"/>
          <w:szCs w:val="22"/>
        </w:rPr>
        <w:t>e</w:t>
      </w:r>
      <w:r w:rsidR="00437FF8" w:rsidRPr="00835B94">
        <w:rPr>
          <w:rFonts w:ascii="Arial Narrow" w:hAnsi="Arial Narrow" w:cs="Arial"/>
          <w:sz w:val="22"/>
          <w:szCs w:val="22"/>
        </w:rPr>
        <w:t xml:space="preserve"> popsané</w:t>
      </w:r>
      <w:r w:rsidR="005B5C37" w:rsidRPr="00835B94">
        <w:rPr>
          <w:rFonts w:ascii="Arial Narrow" w:hAnsi="Arial Narrow" w:cs="Arial"/>
          <w:sz w:val="22"/>
          <w:szCs w:val="22"/>
        </w:rPr>
        <w:t xml:space="preserve"> v odstavci 2 tohoto </w:t>
      </w:r>
      <w:r w:rsidR="00DE287E" w:rsidRPr="00835B94">
        <w:rPr>
          <w:rFonts w:ascii="Arial Narrow" w:hAnsi="Arial Narrow" w:cs="Arial"/>
          <w:sz w:val="22"/>
          <w:szCs w:val="22"/>
        </w:rPr>
        <w:t>článku</w:t>
      </w:r>
      <w:r w:rsidR="000F1097" w:rsidRPr="00835B94">
        <w:rPr>
          <w:rFonts w:ascii="Arial Narrow" w:hAnsi="Arial Narrow" w:cs="Arial"/>
          <w:sz w:val="22"/>
          <w:szCs w:val="22"/>
        </w:rPr>
        <w:t xml:space="preserve"> (</w:t>
      </w:r>
      <w:r w:rsidRPr="00835B94">
        <w:rPr>
          <w:rFonts w:ascii="Arial Narrow" w:hAnsi="Arial Narrow" w:cs="Arial"/>
          <w:sz w:val="22"/>
          <w:szCs w:val="22"/>
        </w:rPr>
        <w:t>dále jen "služby"</w:t>
      </w:r>
      <w:r w:rsidR="000F1097" w:rsidRPr="00835B94">
        <w:rPr>
          <w:rFonts w:ascii="Arial Narrow" w:hAnsi="Arial Narrow" w:cs="Arial"/>
          <w:sz w:val="22"/>
          <w:szCs w:val="22"/>
        </w:rPr>
        <w:t>).</w:t>
      </w:r>
    </w:p>
    <w:p w14:paraId="1C13F1FD" w14:textId="77777777" w:rsidR="00DE287E" w:rsidRPr="00835B94" w:rsidRDefault="00DE287E" w:rsidP="00B86342">
      <w:pPr>
        <w:pStyle w:val="Zkladntext"/>
        <w:numPr>
          <w:ilvl w:val="0"/>
          <w:numId w:val="15"/>
        </w:numPr>
        <w:spacing w:before="120"/>
        <w:rPr>
          <w:rFonts w:ascii="Arial Narrow" w:hAnsi="Arial Narrow" w:cs="Arial"/>
          <w:sz w:val="22"/>
          <w:szCs w:val="22"/>
        </w:rPr>
      </w:pPr>
      <w:r w:rsidRPr="00835B94">
        <w:rPr>
          <w:rFonts w:ascii="Arial Narrow" w:hAnsi="Arial Narrow" w:cs="Arial"/>
          <w:sz w:val="22"/>
          <w:szCs w:val="22"/>
        </w:rPr>
        <w:t xml:space="preserve">Systémy </w:t>
      </w:r>
      <w:r w:rsidR="007F1495" w:rsidRPr="00835B94">
        <w:rPr>
          <w:rFonts w:ascii="Arial Narrow" w:hAnsi="Arial Narrow" w:cs="Arial"/>
          <w:sz w:val="22"/>
          <w:szCs w:val="22"/>
        </w:rPr>
        <w:t xml:space="preserve">a zařízení </w:t>
      </w:r>
      <w:r w:rsidRPr="00835B94">
        <w:rPr>
          <w:rFonts w:ascii="Arial Narrow" w:hAnsi="Arial Narrow" w:cs="Arial"/>
          <w:sz w:val="22"/>
          <w:szCs w:val="22"/>
        </w:rPr>
        <w:t>Odběratele (dále jen „z</w:t>
      </w:r>
      <w:r w:rsidR="00D45143" w:rsidRPr="00835B94">
        <w:rPr>
          <w:rFonts w:ascii="Arial Narrow" w:hAnsi="Arial Narrow" w:cs="Arial"/>
          <w:sz w:val="22"/>
          <w:szCs w:val="22"/>
        </w:rPr>
        <w:t>ařízení“</w:t>
      </w:r>
      <w:r w:rsidRPr="00835B94">
        <w:rPr>
          <w:rFonts w:ascii="Arial Narrow" w:hAnsi="Arial Narrow" w:cs="Arial"/>
          <w:sz w:val="22"/>
          <w:szCs w:val="22"/>
        </w:rPr>
        <w:t xml:space="preserve">), </w:t>
      </w:r>
      <w:r w:rsidR="000F1097" w:rsidRPr="00835B94">
        <w:rPr>
          <w:rFonts w:ascii="Arial Narrow" w:hAnsi="Arial Narrow" w:cs="Arial"/>
          <w:sz w:val="22"/>
          <w:szCs w:val="22"/>
        </w:rPr>
        <w:t xml:space="preserve">pro které </w:t>
      </w:r>
      <w:r w:rsidRPr="00835B94">
        <w:rPr>
          <w:rFonts w:ascii="Arial Narrow" w:hAnsi="Arial Narrow" w:cs="Arial"/>
          <w:sz w:val="22"/>
          <w:szCs w:val="22"/>
        </w:rPr>
        <w:t xml:space="preserve">jsou </w:t>
      </w:r>
      <w:r w:rsidR="000F1097" w:rsidRPr="00835B94">
        <w:rPr>
          <w:rFonts w:ascii="Arial Narrow" w:hAnsi="Arial Narrow" w:cs="Arial"/>
          <w:sz w:val="22"/>
          <w:szCs w:val="22"/>
        </w:rPr>
        <w:t>poskytovány služby dle</w:t>
      </w:r>
      <w:r w:rsidRPr="00835B94">
        <w:rPr>
          <w:rFonts w:ascii="Arial Narrow" w:hAnsi="Arial Narrow" w:cs="Arial"/>
          <w:sz w:val="22"/>
          <w:szCs w:val="22"/>
        </w:rPr>
        <w:t xml:space="preserve"> této servisní smlouvy:</w:t>
      </w:r>
    </w:p>
    <w:p w14:paraId="4437328E" w14:textId="77777777" w:rsidR="00F450A9" w:rsidRPr="00835B94" w:rsidRDefault="00F450A9" w:rsidP="00F450A9">
      <w:pPr>
        <w:pStyle w:val="Zkladntext"/>
        <w:numPr>
          <w:ilvl w:val="0"/>
          <w:numId w:val="26"/>
        </w:numPr>
        <w:spacing w:before="120"/>
        <w:rPr>
          <w:rFonts w:ascii="Arial Narrow" w:hAnsi="Arial Narrow" w:cs="Arial"/>
          <w:b/>
          <w:sz w:val="22"/>
          <w:szCs w:val="22"/>
        </w:rPr>
      </w:pPr>
      <w:r w:rsidRPr="00835B94">
        <w:rPr>
          <w:rFonts w:ascii="Arial Narrow" w:hAnsi="Arial Narrow" w:cs="Arial"/>
          <w:b/>
          <w:sz w:val="22"/>
          <w:szCs w:val="22"/>
        </w:rPr>
        <w:t xml:space="preserve">zálohovací systém EMC </w:t>
      </w:r>
      <w:proofErr w:type="spellStart"/>
      <w:r w:rsidRPr="00835B94">
        <w:rPr>
          <w:rFonts w:ascii="Arial Narrow" w:hAnsi="Arial Narrow" w:cs="Arial"/>
          <w:b/>
          <w:sz w:val="22"/>
          <w:szCs w:val="22"/>
        </w:rPr>
        <w:t>NetWorker</w:t>
      </w:r>
      <w:proofErr w:type="spellEnd"/>
    </w:p>
    <w:p w14:paraId="149B3B8B" w14:textId="77777777" w:rsidR="00A73CF1" w:rsidRPr="00835B94" w:rsidRDefault="00A73CF1" w:rsidP="00B86342">
      <w:pPr>
        <w:pStyle w:val="Zkladntext"/>
        <w:numPr>
          <w:ilvl w:val="0"/>
          <w:numId w:val="15"/>
        </w:numPr>
        <w:spacing w:before="120"/>
        <w:rPr>
          <w:rFonts w:ascii="Arial Narrow" w:hAnsi="Arial Narrow" w:cs="Arial"/>
          <w:sz w:val="22"/>
          <w:szCs w:val="22"/>
        </w:rPr>
      </w:pPr>
      <w:r w:rsidRPr="00835B94">
        <w:rPr>
          <w:rFonts w:ascii="Arial Narrow" w:hAnsi="Arial Narrow" w:cs="Arial"/>
          <w:sz w:val="22"/>
          <w:szCs w:val="22"/>
        </w:rPr>
        <w:t>O</w:t>
      </w:r>
      <w:r w:rsidR="00DF50A1" w:rsidRPr="00835B94">
        <w:rPr>
          <w:rFonts w:ascii="Arial Narrow" w:hAnsi="Arial Narrow" w:cs="Arial"/>
          <w:sz w:val="22"/>
          <w:szCs w:val="22"/>
        </w:rPr>
        <w:t xml:space="preserve">dběratel </w:t>
      </w:r>
      <w:r w:rsidRPr="00835B94">
        <w:rPr>
          <w:rFonts w:ascii="Arial Narrow" w:hAnsi="Arial Narrow" w:cs="Arial"/>
          <w:sz w:val="22"/>
          <w:szCs w:val="22"/>
        </w:rPr>
        <w:t xml:space="preserve">se touto smlouvou zavazuje poskytnout stanovenou součinnost a dále se zavazuje zaplatit </w:t>
      </w:r>
      <w:r w:rsidR="00DF50A1" w:rsidRPr="00835B94">
        <w:rPr>
          <w:rFonts w:ascii="Arial Narrow" w:hAnsi="Arial Narrow" w:cs="Arial"/>
          <w:sz w:val="22"/>
          <w:szCs w:val="22"/>
        </w:rPr>
        <w:t>Poskytovateli</w:t>
      </w:r>
      <w:r w:rsidRPr="00835B94">
        <w:rPr>
          <w:rFonts w:ascii="Arial Narrow" w:hAnsi="Arial Narrow" w:cs="Arial"/>
          <w:sz w:val="22"/>
          <w:szCs w:val="22"/>
        </w:rPr>
        <w:t xml:space="preserve"> za poskytnuté </w:t>
      </w:r>
      <w:r w:rsidR="00DF50A1" w:rsidRPr="00835B94">
        <w:rPr>
          <w:rFonts w:ascii="Arial Narrow" w:hAnsi="Arial Narrow" w:cs="Arial"/>
          <w:sz w:val="22"/>
          <w:szCs w:val="22"/>
        </w:rPr>
        <w:t>služby</w:t>
      </w:r>
      <w:r w:rsidRPr="00835B94">
        <w:rPr>
          <w:rFonts w:ascii="Arial Narrow" w:hAnsi="Arial Narrow" w:cs="Arial"/>
          <w:sz w:val="22"/>
          <w:szCs w:val="22"/>
        </w:rPr>
        <w:t xml:space="preserve"> dohodnutou cenu</w:t>
      </w:r>
      <w:r w:rsidR="003252C9" w:rsidRPr="00835B94">
        <w:rPr>
          <w:rFonts w:ascii="Arial Narrow" w:hAnsi="Arial Narrow" w:cs="Arial"/>
          <w:sz w:val="22"/>
          <w:szCs w:val="22"/>
        </w:rPr>
        <w:t xml:space="preserve"> dle této smlouvy</w:t>
      </w:r>
      <w:r w:rsidRPr="00835B94">
        <w:rPr>
          <w:rFonts w:ascii="Arial Narrow" w:hAnsi="Arial Narrow" w:cs="Arial"/>
          <w:sz w:val="22"/>
          <w:szCs w:val="22"/>
        </w:rPr>
        <w:t>.</w:t>
      </w:r>
    </w:p>
    <w:p w14:paraId="224801B0" w14:textId="77777777" w:rsidR="00742DEF" w:rsidRDefault="00742DEF">
      <w:pPr>
        <w:pStyle w:val="dkamal"/>
        <w:jc w:val="center"/>
        <w:rPr>
          <w:rFonts w:ascii="Arial Narrow" w:hAnsi="Arial Narrow" w:cs="Arial"/>
          <w:b/>
          <w:szCs w:val="22"/>
        </w:rPr>
      </w:pPr>
    </w:p>
    <w:p w14:paraId="3F758DA3" w14:textId="77777777" w:rsidR="003E482E" w:rsidRPr="00835B94" w:rsidRDefault="00742DEF" w:rsidP="006E2508">
      <w:pPr>
        <w:pStyle w:val="dkamal"/>
        <w:jc w:val="center"/>
        <w:outlineLvl w:val="0"/>
        <w:rPr>
          <w:rFonts w:ascii="Arial Narrow" w:hAnsi="Arial Narrow" w:cs="Arial"/>
          <w:b/>
          <w:szCs w:val="22"/>
        </w:rPr>
      </w:pPr>
      <w:r>
        <w:rPr>
          <w:rFonts w:ascii="Arial Narrow" w:hAnsi="Arial Narrow" w:cs="Arial"/>
          <w:b/>
          <w:szCs w:val="22"/>
        </w:rPr>
        <w:t>Č</w:t>
      </w:r>
      <w:r w:rsidR="003E482E" w:rsidRPr="00835B94">
        <w:rPr>
          <w:rFonts w:ascii="Arial Narrow" w:hAnsi="Arial Narrow" w:cs="Arial"/>
          <w:b/>
          <w:szCs w:val="22"/>
        </w:rPr>
        <w:t>lánek II</w:t>
      </w:r>
      <w:r w:rsidR="005C6AAA" w:rsidRPr="00835B94">
        <w:rPr>
          <w:rFonts w:ascii="Arial Narrow" w:hAnsi="Arial Narrow" w:cs="Arial"/>
          <w:b/>
          <w:szCs w:val="22"/>
        </w:rPr>
        <w:t>.</w:t>
      </w:r>
    </w:p>
    <w:p w14:paraId="1BC771BF"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Cena a platební podmínky</w:t>
      </w:r>
    </w:p>
    <w:p w14:paraId="4D636375" w14:textId="326E6839" w:rsidR="003E482E" w:rsidRPr="00835B94" w:rsidRDefault="003E482E" w:rsidP="00742DEF">
      <w:pPr>
        <w:pStyle w:val="Zkladntext"/>
        <w:numPr>
          <w:ilvl w:val="0"/>
          <w:numId w:val="18"/>
        </w:numPr>
        <w:spacing w:before="120"/>
        <w:rPr>
          <w:rFonts w:ascii="Arial Narrow" w:hAnsi="Arial Narrow" w:cs="Arial"/>
          <w:sz w:val="22"/>
          <w:szCs w:val="22"/>
        </w:rPr>
      </w:pPr>
      <w:r w:rsidRPr="00835B94">
        <w:rPr>
          <w:rFonts w:ascii="Arial Narrow" w:hAnsi="Arial Narrow" w:cs="Arial"/>
          <w:sz w:val="22"/>
          <w:szCs w:val="22"/>
        </w:rPr>
        <w:t>Smluvní strany se dohodly</w:t>
      </w:r>
      <w:r w:rsidR="000F1097" w:rsidRPr="00835B94">
        <w:rPr>
          <w:rFonts w:ascii="Arial Narrow" w:hAnsi="Arial Narrow" w:cs="Arial"/>
          <w:sz w:val="22"/>
          <w:szCs w:val="22"/>
        </w:rPr>
        <w:t>, že za poskytnuté služby</w:t>
      </w:r>
      <w:r w:rsidRPr="00835B94">
        <w:rPr>
          <w:rFonts w:ascii="Arial Narrow" w:hAnsi="Arial Narrow" w:cs="Arial"/>
          <w:sz w:val="22"/>
          <w:szCs w:val="22"/>
        </w:rPr>
        <w:t xml:space="preserve"> </w:t>
      </w:r>
      <w:r w:rsidR="00DE287E" w:rsidRPr="00835B94">
        <w:rPr>
          <w:rFonts w:ascii="Arial Narrow" w:hAnsi="Arial Narrow" w:cs="Arial"/>
          <w:sz w:val="22"/>
          <w:szCs w:val="22"/>
        </w:rPr>
        <w:t>Odběratel</w:t>
      </w:r>
      <w:r w:rsidRPr="00835B94">
        <w:rPr>
          <w:rFonts w:ascii="Arial Narrow" w:hAnsi="Arial Narrow" w:cs="Arial"/>
          <w:sz w:val="22"/>
          <w:szCs w:val="22"/>
        </w:rPr>
        <w:t xml:space="preserve"> zaplatí </w:t>
      </w:r>
      <w:r w:rsidR="00DE287E" w:rsidRPr="00835B94">
        <w:rPr>
          <w:rFonts w:ascii="Arial Narrow" w:hAnsi="Arial Narrow" w:cs="Arial"/>
          <w:sz w:val="22"/>
          <w:szCs w:val="22"/>
        </w:rPr>
        <w:t>Poskytovatel</w:t>
      </w:r>
      <w:r w:rsidRPr="00835B94">
        <w:rPr>
          <w:rFonts w:ascii="Arial Narrow" w:hAnsi="Arial Narrow" w:cs="Arial"/>
          <w:sz w:val="22"/>
          <w:szCs w:val="22"/>
        </w:rPr>
        <w:t>i částku ve výši</w:t>
      </w:r>
      <w:r w:rsidR="00757826" w:rsidRPr="00835B94">
        <w:rPr>
          <w:rFonts w:ascii="Arial Narrow" w:hAnsi="Arial Narrow" w:cs="Arial"/>
          <w:sz w:val="22"/>
          <w:szCs w:val="22"/>
        </w:rPr>
        <w:t xml:space="preserve"> </w:t>
      </w:r>
      <w:proofErr w:type="gramStart"/>
      <w:r w:rsidR="00742DEF">
        <w:rPr>
          <w:rFonts w:ascii="Arial Narrow" w:hAnsi="Arial Narrow" w:cs="Arial"/>
          <w:b/>
          <w:sz w:val="22"/>
          <w:szCs w:val="22"/>
        </w:rPr>
        <w:t>6</w:t>
      </w:r>
      <w:r w:rsidR="00076C11">
        <w:rPr>
          <w:rFonts w:ascii="Arial Narrow" w:hAnsi="Arial Narrow" w:cs="Arial"/>
          <w:b/>
          <w:sz w:val="22"/>
          <w:szCs w:val="22"/>
        </w:rPr>
        <w:t>2</w:t>
      </w:r>
      <w:r w:rsidR="00F450A9" w:rsidRPr="00835B94">
        <w:rPr>
          <w:rFonts w:ascii="Arial Narrow" w:hAnsi="Arial Narrow" w:cs="Arial"/>
          <w:b/>
          <w:sz w:val="22"/>
          <w:szCs w:val="22"/>
        </w:rPr>
        <w:t xml:space="preserve"> </w:t>
      </w:r>
      <w:r w:rsidR="00076C11">
        <w:rPr>
          <w:rFonts w:ascii="Arial Narrow" w:hAnsi="Arial Narrow" w:cs="Arial"/>
          <w:b/>
          <w:sz w:val="22"/>
          <w:szCs w:val="22"/>
        </w:rPr>
        <w:t>0</w:t>
      </w:r>
      <w:r w:rsidR="00F450A9" w:rsidRPr="00835B94">
        <w:rPr>
          <w:rFonts w:ascii="Arial Narrow" w:hAnsi="Arial Narrow" w:cs="Arial"/>
          <w:b/>
          <w:sz w:val="22"/>
          <w:szCs w:val="22"/>
        </w:rPr>
        <w:t xml:space="preserve">00 </w:t>
      </w:r>
      <w:r w:rsidR="00C94E06" w:rsidRPr="00835B94">
        <w:rPr>
          <w:rFonts w:ascii="Arial Narrow" w:hAnsi="Arial Narrow" w:cs="Arial"/>
          <w:b/>
          <w:sz w:val="22"/>
          <w:szCs w:val="22"/>
        </w:rPr>
        <w:t>,-</w:t>
      </w:r>
      <w:r w:rsidR="00245F82" w:rsidRPr="00835B94">
        <w:rPr>
          <w:rFonts w:ascii="Arial Narrow" w:hAnsi="Arial Narrow" w:cs="Arial"/>
          <w:b/>
          <w:sz w:val="22"/>
          <w:szCs w:val="22"/>
        </w:rPr>
        <w:t xml:space="preserve"> </w:t>
      </w:r>
      <w:r w:rsidRPr="00835B94">
        <w:rPr>
          <w:rFonts w:ascii="Arial Narrow" w:hAnsi="Arial Narrow" w:cs="Arial"/>
          <w:b/>
          <w:sz w:val="22"/>
          <w:szCs w:val="22"/>
        </w:rPr>
        <w:t>Kč</w:t>
      </w:r>
      <w:proofErr w:type="gramEnd"/>
      <w:r w:rsidRPr="00835B94">
        <w:rPr>
          <w:rFonts w:ascii="Arial Narrow" w:hAnsi="Arial Narrow" w:cs="Arial"/>
          <w:b/>
          <w:sz w:val="22"/>
          <w:szCs w:val="22"/>
        </w:rPr>
        <w:t xml:space="preserve"> </w:t>
      </w:r>
      <w:r w:rsidR="003252C9" w:rsidRPr="00742DEF">
        <w:rPr>
          <w:rFonts w:ascii="Arial Narrow" w:hAnsi="Arial Narrow" w:cs="Arial"/>
          <w:sz w:val="22"/>
          <w:szCs w:val="22"/>
        </w:rPr>
        <w:t>(</w:t>
      </w:r>
      <w:r w:rsidR="00742DEF" w:rsidRPr="00742DEF">
        <w:rPr>
          <w:rFonts w:ascii="Arial Narrow" w:hAnsi="Arial Narrow" w:cs="Arial"/>
          <w:sz w:val="22"/>
          <w:szCs w:val="22"/>
        </w:rPr>
        <w:t>s</w:t>
      </w:r>
      <w:r w:rsidR="003252C9" w:rsidRPr="00742DEF">
        <w:rPr>
          <w:rFonts w:ascii="Arial Narrow" w:hAnsi="Arial Narrow" w:cs="Arial"/>
          <w:sz w:val="22"/>
          <w:szCs w:val="22"/>
        </w:rPr>
        <w:t>lovy</w:t>
      </w:r>
      <w:r w:rsidR="002E4BEA">
        <w:rPr>
          <w:rFonts w:ascii="Arial Narrow" w:hAnsi="Arial Narrow" w:cs="Arial"/>
          <w:sz w:val="22"/>
          <w:szCs w:val="22"/>
        </w:rPr>
        <w:t>:</w:t>
      </w:r>
      <w:r w:rsidR="003252C9" w:rsidRPr="00742DEF">
        <w:rPr>
          <w:rFonts w:ascii="Arial Narrow" w:hAnsi="Arial Narrow" w:cs="Arial"/>
          <w:sz w:val="22"/>
          <w:szCs w:val="22"/>
        </w:rPr>
        <w:t xml:space="preserve"> </w:t>
      </w:r>
      <w:r w:rsidR="00742DEF">
        <w:rPr>
          <w:rFonts w:ascii="Arial Narrow" w:hAnsi="Arial Narrow" w:cs="Arial"/>
          <w:sz w:val="22"/>
          <w:szCs w:val="22"/>
        </w:rPr>
        <w:t xml:space="preserve">šedesát </w:t>
      </w:r>
      <w:r w:rsidR="00C72A58">
        <w:rPr>
          <w:rFonts w:ascii="Arial Narrow" w:hAnsi="Arial Narrow" w:cs="Arial"/>
          <w:sz w:val="22"/>
          <w:szCs w:val="22"/>
        </w:rPr>
        <w:t xml:space="preserve">dva </w:t>
      </w:r>
      <w:r w:rsidR="003252C9" w:rsidRPr="00742DEF">
        <w:rPr>
          <w:rFonts w:ascii="Arial Narrow" w:hAnsi="Arial Narrow" w:cs="Arial"/>
          <w:sz w:val="22"/>
          <w:szCs w:val="22"/>
        </w:rPr>
        <w:t>tisíc korun českých)</w:t>
      </w:r>
      <w:r w:rsidR="00DA5006">
        <w:rPr>
          <w:rFonts w:ascii="Arial Narrow" w:hAnsi="Arial Narrow" w:cs="Arial"/>
          <w:sz w:val="22"/>
          <w:szCs w:val="22"/>
        </w:rPr>
        <w:t xml:space="preserve"> ročně</w:t>
      </w:r>
      <w:r w:rsidR="00E525F7" w:rsidRPr="00835B94">
        <w:rPr>
          <w:rFonts w:ascii="Arial Narrow" w:hAnsi="Arial Narrow" w:cs="Arial"/>
          <w:sz w:val="22"/>
          <w:szCs w:val="22"/>
        </w:rPr>
        <w:t>.</w:t>
      </w:r>
      <w:r w:rsidRPr="00835B94">
        <w:rPr>
          <w:rFonts w:ascii="Arial Narrow" w:hAnsi="Arial Narrow" w:cs="Arial"/>
          <w:sz w:val="22"/>
          <w:szCs w:val="22"/>
        </w:rPr>
        <w:t xml:space="preserve"> </w:t>
      </w:r>
    </w:p>
    <w:p w14:paraId="78EB6CBF" w14:textId="77777777" w:rsidR="00F450A9" w:rsidRPr="00835B94" w:rsidRDefault="003E38C7" w:rsidP="00742DEF">
      <w:pPr>
        <w:pStyle w:val="Odstavecseseznamem"/>
        <w:numPr>
          <w:ilvl w:val="0"/>
          <w:numId w:val="18"/>
        </w:numPr>
        <w:jc w:val="both"/>
        <w:rPr>
          <w:rFonts w:ascii="Arial Narrow" w:hAnsi="Arial Narrow" w:cs="Arial"/>
          <w:sz w:val="22"/>
          <w:szCs w:val="22"/>
        </w:rPr>
      </w:pPr>
      <w:r w:rsidRPr="003E38C7">
        <w:rPr>
          <w:rFonts w:ascii="Arial Narrow" w:hAnsi="Arial Narrow" w:cs="Arial"/>
          <w:sz w:val="22"/>
          <w:szCs w:val="22"/>
        </w:rPr>
        <w:t xml:space="preserve">Smluvní strany se dohodly, </w:t>
      </w:r>
      <w:r>
        <w:rPr>
          <w:rFonts w:ascii="Arial Narrow" w:hAnsi="Arial Narrow" w:cs="Arial"/>
          <w:sz w:val="22"/>
          <w:szCs w:val="22"/>
        </w:rPr>
        <w:t>že vyúčtování bude provedeno jednou ročně po podpisu smlouvy a to na základě faktury vystavené Poskytovatelem s datem splatnosti 21 dn</w:t>
      </w:r>
      <w:r w:rsidR="000D5596">
        <w:rPr>
          <w:rFonts w:ascii="Arial Narrow" w:hAnsi="Arial Narrow" w:cs="Arial"/>
          <w:sz w:val="22"/>
          <w:szCs w:val="22"/>
        </w:rPr>
        <w:t>ů</w:t>
      </w:r>
      <w:r>
        <w:rPr>
          <w:rFonts w:ascii="Arial Narrow" w:hAnsi="Arial Narrow" w:cs="Arial"/>
          <w:sz w:val="22"/>
          <w:szCs w:val="22"/>
        </w:rPr>
        <w:t xml:space="preserve"> od data vystavení fakt</w:t>
      </w:r>
      <w:r w:rsidR="000D5596">
        <w:rPr>
          <w:rFonts w:ascii="Arial Narrow" w:hAnsi="Arial Narrow" w:cs="Arial"/>
          <w:sz w:val="22"/>
          <w:szCs w:val="22"/>
        </w:rPr>
        <w:t>u</w:t>
      </w:r>
      <w:r>
        <w:rPr>
          <w:rFonts w:ascii="Arial Narrow" w:hAnsi="Arial Narrow" w:cs="Arial"/>
          <w:sz w:val="22"/>
          <w:szCs w:val="22"/>
        </w:rPr>
        <w:t>ry.</w:t>
      </w:r>
      <w:r w:rsidR="000D5596">
        <w:rPr>
          <w:rFonts w:ascii="Arial Narrow" w:hAnsi="Arial Narrow" w:cs="Arial"/>
          <w:sz w:val="22"/>
          <w:szCs w:val="22"/>
        </w:rPr>
        <w:t xml:space="preserve"> </w:t>
      </w:r>
      <w:r>
        <w:rPr>
          <w:rFonts w:ascii="Arial Narrow" w:hAnsi="Arial Narrow" w:cs="Arial"/>
          <w:sz w:val="22"/>
          <w:szCs w:val="22"/>
        </w:rPr>
        <w:t>Zaplac</w:t>
      </w:r>
      <w:r w:rsidR="00F450A9" w:rsidRPr="00835B94">
        <w:rPr>
          <w:rFonts w:ascii="Arial Narrow" w:hAnsi="Arial Narrow" w:cs="Arial"/>
          <w:sz w:val="22"/>
          <w:szCs w:val="22"/>
        </w:rPr>
        <w:t>ením se rozumí datum, ke kterému bude částka připsána ve prospěch účtu Poskytovatele.</w:t>
      </w:r>
    </w:p>
    <w:p w14:paraId="7AB7D524" w14:textId="77777777" w:rsidR="003E482E" w:rsidRPr="00835B94" w:rsidRDefault="000F1097" w:rsidP="00B86342">
      <w:pPr>
        <w:pStyle w:val="Zkladntext"/>
        <w:numPr>
          <w:ilvl w:val="0"/>
          <w:numId w:val="18"/>
        </w:numPr>
        <w:spacing w:before="120"/>
        <w:rPr>
          <w:rFonts w:ascii="Arial Narrow" w:hAnsi="Arial Narrow" w:cs="Arial"/>
          <w:sz w:val="22"/>
          <w:szCs w:val="22"/>
        </w:rPr>
      </w:pPr>
      <w:r w:rsidRPr="00835B94">
        <w:rPr>
          <w:rFonts w:ascii="Arial Narrow" w:hAnsi="Arial Narrow" w:cs="Arial"/>
          <w:sz w:val="22"/>
          <w:szCs w:val="22"/>
        </w:rPr>
        <w:t>Č</w:t>
      </w:r>
      <w:r w:rsidR="00C94E06" w:rsidRPr="00835B94">
        <w:rPr>
          <w:rFonts w:ascii="Arial Narrow" w:hAnsi="Arial Narrow" w:cs="Arial"/>
          <w:sz w:val="22"/>
          <w:szCs w:val="22"/>
        </w:rPr>
        <w:t>ástk</w:t>
      </w:r>
      <w:r w:rsidR="00C0546D" w:rsidRPr="00835B94">
        <w:rPr>
          <w:rFonts w:ascii="Arial Narrow" w:hAnsi="Arial Narrow" w:cs="Arial"/>
          <w:sz w:val="22"/>
          <w:szCs w:val="22"/>
        </w:rPr>
        <w:t>y</w:t>
      </w:r>
      <w:r w:rsidR="00C94E06" w:rsidRPr="00835B94">
        <w:rPr>
          <w:rFonts w:ascii="Arial Narrow" w:hAnsi="Arial Narrow" w:cs="Arial"/>
          <w:sz w:val="22"/>
          <w:szCs w:val="22"/>
        </w:rPr>
        <w:t xml:space="preserve"> </w:t>
      </w:r>
      <w:r w:rsidR="00C0546D" w:rsidRPr="00835B94">
        <w:rPr>
          <w:rFonts w:ascii="Arial Narrow" w:hAnsi="Arial Narrow" w:cs="Arial"/>
          <w:sz w:val="22"/>
          <w:szCs w:val="22"/>
        </w:rPr>
        <w:t xml:space="preserve">v této smlouvě </w:t>
      </w:r>
      <w:r w:rsidR="00C94E06" w:rsidRPr="00835B94">
        <w:rPr>
          <w:rFonts w:ascii="Arial Narrow" w:hAnsi="Arial Narrow" w:cs="Arial"/>
          <w:sz w:val="22"/>
          <w:szCs w:val="22"/>
        </w:rPr>
        <w:t>j</w:t>
      </w:r>
      <w:r w:rsidRPr="00835B94">
        <w:rPr>
          <w:rFonts w:ascii="Arial Narrow" w:hAnsi="Arial Narrow" w:cs="Arial"/>
          <w:sz w:val="22"/>
          <w:szCs w:val="22"/>
        </w:rPr>
        <w:t>sou</w:t>
      </w:r>
      <w:r w:rsidR="00C94E06" w:rsidRPr="00835B94">
        <w:rPr>
          <w:rFonts w:ascii="Arial Narrow" w:hAnsi="Arial Narrow" w:cs="Arial"/>
          <w:sz w:val="22"/>
          <w:szCs w:val="22"/>
        </w:rPr>
        <w:t xml:space="preserve"> uváděn</w:t>
      </w:r>
      <w:r w:rsidRPr="00835B94">
        <w:rPr>
          <w:rFonts w:ascii="Arial Narrow" w:hAnsi="Arial Narrow" w:cs="Arial"/>
          <w:sz w:val="22"/>
          <w:szCs w:val="22"/>
        </w:rPr>
        <w:t>y</w:t>
      </w:r>
      <w:r w:rsidR="00C94E06" w:rsidRPr="00835B94">
        <w:rPr>
          <w:rFonts w:ascii="Arial Narrow" w:hAnsi="Arial Narrow" w:cs="Arial"/>
          <w:sz w:val="22"/>
          <w:szCs w:val="22"/>
        </w:rPr>
        <w:t xml:space="preserve"> bez DPH</w:t>
      </w:r>
      <w:r w:rsidRPr="00835B94">
        <w:rPr>
          <w:rFonts w:ascii="Arial Narrow" w:hAnsi="Arial Narrow" w:cs="Arial"/>
          <w:sz w:val="22"/>
          <w:szCs w:val="22"/>
        </w:rPr>
        <w:t xml:space="preserve">, která k nim </w:t>
      </w:r>
      <w:r w:rsidR="00A30C2C" w:rsidRPr="00835B94">
        <w:rPr>
          <w:rFonts w:ascii="Arial Narrow" w:hAnsi="Arial Narrow" w:cs="Arial"/>
          <w:sz w:val="22"/>
          <w:szCs w:val="22"/>
        </w:rPr>
        <w:t xml:space="preserve">bude </w:t>
      </w:r>
      <w:r w:rsidR="00C0546D" w:rsidRPr="00835B94">
        <w:rPr>
          <w:rFonts w:ascii="Arial Narrow" w:hAnsi="Arial Narrow" w:cs="Arial"/>
          <w:sz w:val="22"/>
          <w:szCs w:val="22"/>
        </w:rPr>
        <w:t>připočtena ve výši dle platné právní úpravy</w:t>
      </w:r>
      <w:r w:rsidR="003E79BE" w:rsidRPr="00835B94">
        <w:rPr>
          <w:rFonts w:ascii="Arial Narrow" w:hAnsi="Arial Narrow" w:cs="Arial"/>
          <w:sz w:val="22"/>
          <w:szCs w:val="22"/>
        </w:rPr>
        <w:t>.</w:t>
      </w:r>
    </w:p>
    <w:p w14:paraId="7978CCB9" w14:textId="77777777" w:rsidR="006B2711" w:rsidRPr="00835B94" w:rsidRDefault="003E482E" w:rsidP="003D42B9">
      <w:pPr>
        <w:pStyle w:val="Zkladntext"/>
        <w:numPr>
          <w:ilvl w:val="0"/>
          <w:numId w:val="18"/>
        </w:numPr>
        <w:spacing w:before="120"/>
        <w:rPr>
          <w:rFonts w:ascii="Arial Narrow" w:hAnsi="Arial Narrow" w:cs="Arial"/>
          <w:sz w:val="22"/>
          <w:szCs w:val="22"/>
        </w:rPr>
      </w:pPr>
      <w:r w:rsidRPr="00835B94">
        <w:rPr>
          <w:rFonts w:ascii="Arial Narrow" w:hAnsi="Arial Narrow" w:cs="Arial"/>
          <w:sz w:val="22"/>
          <w:szCs w:val="22"/>
        </w:rPr>
        <w:lastRenderedPageBreak/>
        <w:t xml:space="preserve">Vystavená faktura musí obsahovat </w:t>
      </w:r>
      <w:r w:rsidR="00DF50A1" w:rsidRPr="00835B94">
        <w:rPr>
          <w:rFonts w:ascii="Arial Narrow" w:hAnsi="Arial Narrow" w:cs="Arial"/>
          <w:sz w:val="22"/>
          <w:szCs w:val="22"/>
        </w:rPr>
        <w:t xml:space="preserve">náležitosti daňového dokladu v souladu se </w:t>
      </w:r>
      <w:r w:rsidR="006B2711" w:rsidRPr="00835B94">
        <w:rPr>
          <w:rFonts w:ascii="Arial Narrow" w:hAnsi="Arial Narrow" w:cs="Arial"/>
          <w:sz w:val="22"/>
          <w:szCs w:val="22"/>
        </w:rPr>
        <w:t>zák. č. 235/2004 Sb.</w:t>
      </w:r>
      <w:r w:rsidR="003D42B9" w:rsidRPr="00835B94">
        <w:rPr>
          <w:rFonts w:ascii="Arial Narrow" w:hAnsi="Arial Narrow" w:cs="Arial"/>
          <w:sz w:val="22"/>
          <w:szCs w:val="22"/>
        </w:rPr>
        <w:t>, o dani z přidané hodnoty a zák. č. 563/1991 Sb., o účetnictví.</w:t>
      </w:r>
    </w:p>
    <w:p w14:paraId="2A52BEC8" w14:textId="77777777" w:rsidR="003D42B9" w:rsidRPr="00835B94" w:rsidRDefault="00DF50A1" w:rsidP="003D42B9">
      <w:pPr>
        <w:pStyle w:val="Zkladntext"/>
        <w:numPr>
          <w:ilvl w:val="0"/>
          <w:numId w:val="18"/>
        </w:numPr>
        <w:spacing w:before="120"/>
        <w:rPr>
          <w:rFonts w:ascii="Arial Narrow" w:hAnsi="Arial Narrow" w:cs="Arial"/>
          <w:sz w:val="22"/>
          <w:szCs w:val="22"/>
        </w:rPr>
      </w:pPr>
      <w:r w:rsidRPr="00835B94">
        <w:rPr>
          <w:rFonts w:ascii="Arial Narrow" w:hAnsi="Arial Narrow" w:cs="Arial"/>
          <w:sz w:val="22"/>
          <w:szCs w:val="22"/>
        </w:rPr>
        <w:t xml:space="preserve">Smluvní strany se dohodly, že </w:t>
      </w:r>
      <w:r w:rsidR="006B2711" w:rsidRPr="00835B94">
        <w:rPr>
          <w:rFonts w:ascii="Arial Narrow" w:hAnsi="Arial Narrow" w:cs="Arial"/>
          <w:sz w:val="22"/>
          <w:szCs w:val="22"/>
        </w:rPr>
        <w:t xml:space="preserve">Poskytovatel </w:t>
      </w:r>
      <w:r w:rsidRPr="00835B94">
        <w:rPr>
          <w:rFonts w:ascii="Arial Narrow" w:hAnsi="Arial Narrow" w:cs="Arial"/>
          <w:sz w:val="22"/>
          <w:szCs w:val="22"/>
        </w:rPr>
        <w:t>je oprávněn požadovat za prodlení se zaplacením faktury smluvní pokutu ve výši 0,05 % z nezaplacené částky za každý započatý den prodlení až do zaplacení.</w:t>
      </w:r>
      <w:r w:rsidR="006B2711" w:rsidRPr="00835B94">
        <w:rPr>
          <w:rFonts w:ascii="Arial Narrow" w:hAnsi="Arial Narrow" w:cs="Arial"/>
          <w:sz w:val="22"/>
          <w:szCs w:val="22"/>
        </w:rPr>
        <w:t xml:space="preserve"> </w:t>
      </w:r>
      <w:r w:rsidR="003D42B9" w:rsidRPr="00835B94">
        <w:rPr>
          <w:rFonts w:ascii="Arial Narrow" w:hAnsi="Arial Narrow" w:cs="Arial"/>
          <w:sz w:val="22"/>
          <w:szCs w:val="22"/>
        </w:rPr>
        <w:t>V souladu s ustanovením § 1971 občanského zákoníku má Poskytovatel právo na náhradu škody vzniklé prodlením s úhradou faktury jen tehdy, není-li kryta úrokem z prodlení, a to pouze v rozsahu, který převyšuje celkovou částku úroku z prodlení.</w:t>
      </w:r>
    </w:p>
    <w:p w14:paraId="436DD5F3" w14:textId="77777777" w:rsidR="00DF50A1" w:rsidRPr="00835B94" w:rsidRDefault="00DF50A1" w:rsidP="003D42B9">
      <w:pPr>
        <w:pStyle w:val="Zkladntext"/>
        <w:numPr>
          <w:ilvl w:val="0"/>
          <w:numId w:val="18"/>
        </w:numPr>
        <w:spacing w:before="120"/>
        <w:rPr>
          <w:rFonts w:ascii="Arial Narrow" w:hAnsi="Arial Narrow" w:cs="Arial"/>
          <w:sz w:val="22"/>
          <w:szCs w:val="22"/>
        </w:rPr>
      </w:pPr>
      <w:r w:rsidRPr="00835B94">
        <w:rPr>
          <w:rFonts w:ascii="Arial Narrow" w:hAnsi="Arial Narrow" w:cs="Arial"/>
          <w:sz w:val="22"/>
          <w:szCs w:val="22"/>
        </w:rPr>
        <w:t xml:space="preserve">Jestliže </w:t>
      </w:r>
      <w:r w:rsidR="006B2711" w:rsidRPr="00835B94">
        <w:rPr>
          <w:rFonts w:ascii="Arial Narrow" w:hAnsi="Arial Narrow" w:cs="Arial"/>
          <w:sz w:val="22"/>
          <w:szCs w:val="22"/>
        </w:rPr>
        <w:t xml:space="preserve">je Odběratel </w:t>
      </w:r>
      <w:r w:rsidRPr="00835B94">
        <w:rPr>
          <w:rFonts w:ascii="Arial Narrow" w:hAnsi="Arial Narrow" w:cs="Arial"/>
          <w:sz w:val="22"/>
          <w:szCs w:val="22"/>
        </w:rPr>
        <w:t>v</w:t>
      </w:r>
      <w:r w:rsidR="006B2711" w:rsidRPr="00835B94">
        <w:rPr>
          <w:rFonts w:ascii="Arial Narrow" w:hAnsi="Arial Narrow" w:cs="Arial"/>
          <w:sz w:val="22"/>
          <w:szCs w:val="22"/>
        </w:rPr>
        <w:t xml:space="preserve"> </w:t>
      </w:r>
      <w:r w:rsidRPr="00835B94">
        <w:rPr>
          <w:rFonts w:ascii="Arial Narrow" w:hAnsi="Arial Narrow" w:cs="Arial"/>
          <w:sz w:val="22"/>
          <w:szCs w:val="22"/>
        </w:rPr>
        <w:t>prodlení se zaplacením ceny za</w:t>
      </w:r>
      <w:r w:rsidR="006B2711" w:rsidRPr="00835B94">
        <w:rPr>
          <w:rFonts w:ascii="Arial Narrow" w:hAnsi="Arial Narrow" w:cs="Arial"/>
          <w:sz w:val="22"/>
          <w:szCs w:val="22"/>
        </w:rPr>
        <w:t xml:space="preserve"> služby po dobu delší </w:t>
      </w:r>
      <w:r w:rsidRPr="00835B94">
        <w:rPr>
          <w:rFonts w:ascii="Arial Narrow" w:hAnsi="Arial Narrow" w:cs="Arial"/>
          <w:sz w:val="22"/>
          <w:szCs w:val="22"/>
        </w:rPr>
        <w:t>2 měsíc</w:t>
      </w:r>
      <w:r w:rsidR="006B2711" w:rsidRPr="00835B94">
        <w:rPr>
          <w:rFonts w:ascii="Arial Narrow" w:hAnsi="Arial Narrow" w:cs="Arial"/>
          <w:sz w:val="22"/>
          <w:szCs w:val="22"/>
        </w:rPr>
        <w:t>ů</w:t>
      </w:r>
      <w:r w:rsidRPr="00835B94">
        <w:rPr>
          <w:rFonts w:ascii="Arial Narrow" w:hAnsi="Arial Narrow" w:cs="Arial"/>
          <w:sz w:val="22"/>
          <w:szCs w:val="22"/>
        </w:rPr>
        <w:t xml:space="preserve">, je </w:t>
      </w:r>
      <w:r w:rsidR="006B2711" w:rsidRPr="00835B94">
        <w:rPr>
          <w:rFonts w:ascii="Arial Narrow" w:hAnsi="Arial Narrow" w:cs="Arial"/>
          <w:sz w:val="22"/>
          <w:szCs w:val="22"/>
        </w:rPr>
        <w:t>Poskytovatel</w:t>
      </w:r>
      <w:r w:rsidRPr="00835B94">
        <w:rPr>
          <w:rFonts w:ascii="Arial Narrow" w:hAnsi="Arial Narrow" w:cs="Arial"/>
          <w:sz w:val="22"/>
          <w:szCs w:val="22"/>
        </w:rPr>
        <w:t xml:space="preserve"> oprávněn od smlouvy odstoupit a to písemným prohlášením zaslaným na adresu </w:t>
      </w:r>
      <w:r w:rsidR="006B2711" w:rsidRPr="00835B94">
        <w:rPr>
          <w:rFonts w:ascii="Arial Narrow" w:hAnsi="Arial Narrow" w:cs="Arial"/>
          <w:sz w:val="22"/>
          <w:szCs w:val="22"/>
        </w:rPr>
        <w:t>Odběratele</w:t>
      </w:r>
      <w:r w:rsidRPr="00835B94">
        <w:rPr>
          <w:rFonts w:ascii="Arial Narrow" w:hAnsi="Arial Narrow" w:cs="Arial"/>
          <w:sz w:val="22"/>
          <w:szCs w:val="22"/>
        </w:rPr>
        <w:t xml:space="preserve"> uvedenou v záhlaví této smlouvy</w:t>
      </w:r>
    </w:p>
    <w:p w14:paraId="67B59634" w14:textId="77777777" w:rsidR="00DF50A1" w:rsidRPr="00835B94" w:rsidRDefault="00DF50A1" w:rsidP="00B9025B">
      <w:pPr>
        <w:pStyle w:val="Zkladntext"/>
        <w:rPr>
          <w:rFonts w:ascii="Arial Narrow" w:hAnsi="Arial Narrow" w:cs="Arial"/>
          <w:sz w:val="22"/>
          <w:szCs w:val="22"/>
        </w:rPr>
      </w:pPr>
    </w:p>
    <w:p w14:paraId="3C503B4F"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III</w:t>
      </w:r>
      <w:r w:rsidR="005C6AAA" w:rsidRPr="00835B94">
        <w:rPr>
          <w:rFonts w:ascii="Arial Narrow" w:hAnsi="Arial Narrow" w:cs="Arial"/>
          <w:b/>
          <w:szCs w:val="22"/>
        </w:rPr>
        <w:t>.</w:t>
      </w:r>
    </w:p>
    <w:p w14:paraId="6D00072F" w14:textId="77777777" w:rsidR="003E482E" w:rsidRPr="00835B94" w:rsidRDefault="00C23E35">
      <w:pPr>
        <w:pStyle w:val="dkamal"/>
        <w:jc w:val="center"/>
        <w:rPr>
          <w:rFonts w:ascii="Arial Narrow" w:hAnsi="Arial Narrow" w:cs="Arial"/>
          <w:b/>
          <w:szCs w:val="22"/>
        </w:rPr>
      </w:pPr>
      <w:r w:rsidRPr="00835B94">
        <w:rPr>
          <w:rFonts w:ascii="Arial Narrow" w:hAnsi="Arial Narrow" w:cs="Arial"/>
          <w:b/>
          <w:szCs w:val="22"/>
        </w:rPr>
        <w:t>Místo poskytování služeb</w:t>
      </w:r>
    </w:p>
    <w:p w14:paraId="35208CD6" w14:textId="77777777" w:rsidR="0006499E" w:rsidRPr="00835B94" w:rsidRDefault="0006499E" w:rsidP="00360970">
      <w:pPr>
        <w:pStyle w:val="Zkladntext"/>
        <w:numPr>
          <w:ilvl w:val="0"/>
          <w:numId w:val="19"/>
        </w:numPr>
        <w:spacing w:before="120"/>
        <w:rPr>
          <w:rFonts w:ascii="Arial Narrow" w:hAnsi="Arial Narrow" w:cs="Arial"/>
          <w:sz w:val="22"/>
          <w:szCs w:val="22"/>
        </w:rPr>
      </w:pPr>
      <w:r w:rsidRPr="00835B94">
        <w:rPr>
          <w:rFonts w:ascii="Arial Narrow" w:hAnsi="Arial Narrow" w:cs="Arial"/>
          <w:sz w:val="22"/>
          <w:szCs w:val="22"/>
        </w:rPr>
        <w:t>Poskytovatel se zavazuje poskytovat Odběrateli služby</w:t>
      </w:r>
      <w:r w:rsidR="00892C03">
        <w:rPr>
          <w:rFonts w:ascii="Arial Narrow" w:hAnsi="Arial Narrow" w:cs="Arial"/>
          <w:sz w:val="22"/>
          <w:szCs w:val="22"/>
        </w:rPr>
        <w:t>, specifikované v příloze 1, článek III jako on-</w:t>
      </w:r>
      <w:proofErr w:type="spellStart"/>
      <w:r w:rsidR="00892C03">
        <w:rPr>
          <w:rFonts w:ascii="Arial Narrow" w:hAnsi="Arial Narrow" w:cs="Arial"/>
          <w:sz w:val="22"/>
          <w:szCs w:val="22"/>
        </w:rPr>
        <w:t>site</w:t>
      </w:r>
      <w:proofErr w:type="spellEnd"/>
      <w:r w:rsidR="00892C03">
        <w:rPr>
          <w:rFonts w:ascii="Arial Narrow" w:hAnsi="Arial Narrow" w:cs="Arial"/>
          <w:sz w:val="22"/>
          <w:szCs w:val="22"/>
        </w:rPr>
        <w:t>,</w:t>
      </w:r>
      <w:r w:rsidRPr="00835B94">
        <w:rPr>
          <w:rFonts w:ascii="Arial Narrow" w:hAnsi="Arial Narrow" w:cs="Arial"/>
          <w:sz w:val="22"/>
          <w:szCs w:val="22"/>
        </w:rPr>
        <w:t xml:space="preserve"> v místě umístění systémů specifikovaných v odstavci (2) článku I této smlouvy na adresách: </w:t>
      </w:r>
    </w:p>
    <w:p w14:paraId="3CC7C3D6" w14:textId="77777777" w:rsidR="0006499E" w:rsidRPr="00835B94" w:rsidRDefault="00360970" w:rsidP="00360970">
      <w:pPr>
        <w:pStyle w:val="Zkladntext"/>
        <w:tabs>
          <w:tab w:val="left" w:pos="2835"/>
        </w:tabs>
        <w:spacing w:before="120"/>
        <w:rPr>
          <w:rFonts w:ascii="Arial Narrow" w:hAnsi="Arial Narrow" w:cs="Arial"/>
          <w:sz w:val="22"/>
          <w:szCs w:val="22"/>
        </w:rPr>
      </w:pPr>
      <w:r w:rsidRPr="00835B94">
        <w:rPr>
          <w:rFonts w:ascii="Arial Narrow" w:hAnsi="Arial Narrow" w:cs="Arial"/>
          <w:sz w:val="22"/>
          <w:szCs w:val="22"/>
        </w:rPr>
        <w:tab/>
      </w:r>
      <w:r w:rsidRPr="00835B94">
        <w:rPr>
          <w:rFonts w:ascii="Arial Narrow" w:hAnsi="Arial Narrow" w:cs="Arial"/>
          <w:sz w:val="22"/>
          <w:szCs w:val="22"/>
        </w:rPr>
        <w:tab/>
      </w:r>
      <w:r w:rsidR="004E24A4">
        <w:rPr>
          <w:rFonts w:ascii="Arial Narrow" w:hAnsi="Arial Narrow" w:cs="Arial"/>
          <w:sz w:val="22"/>
          <w:szCs w:val="22"/>
        </w:rPr>
        <w:t xml:space="preserve">ul. </w:t>
      </w:r>
      <w:r w:rsidR="004E24A4" w:rsidRPr="00C770CE">
        <w:rPr>
          <w:rFonts w:ascii="Arial Narrow" w:hAnsi="Arial Narrow" w:cs="Arial"/>
          <w:sz w:val="22"/>
          <w:szCs w:val="22"/>
        </w:rPr>
        <w:t>Závodní 353/88</w:t>
      </w:r>
      <w:r w:rsidR="004E24A4">
        <w:rPr>
          <w:rFonts w:ascii="Arial Narrow" w:hAnsi="Arial Narrow" w:cs="Arial"/>
          <w:sz w:val="22"/>
          <w:szCs w:val="22"/>
        </w:rPr>
        <w:t xml:space="preserve">, </w:t>
      </w:r>
      <w:r w:rsidR="004E24A4" w:rsidRPr="00C770CE">
        <w:rPr>
          <w:rFonts w:ascii="Arial Narrow" w:hAnsi="Arial Narrow" w:cs="Arial"/>
          <w:sz w:val="22"/>
          <w:szCs w:val="22"/>
        </w:rPr>
        <w:t>360 06 Karlovy Vary</w:t>
      </w:r>
      <w:r w:rsidR="004E24A4" w:rsidRPr="00835B94">
        <w:rPr>
          <w:rFonts w:ascii="Arial Narrow" w:hAnsi="Arial Narrow" w:cs="Arial"/>
          <w:sz w:val="22"/>
          <w:szCs w:val="22"/>
          <w:highlight w:val="yellow"/>
        </w:rPr>
        <w:t xml:space="preserve"> </w:t>
      </w:r>
    </w:p>
    <w:p w14:paraId="56B0B744" w14:textId="77777777" w:rsidR="00E43555" w:rsidRPr="00835B94" w:rsidRDefault="00E43555" w:rsidP="003252C9">
      <w:pPr>
        <w:pStyle w:val="Zkladntext"/>
        <w:numPr>
          <w:ilvl w:val="0"/>
          <w:numId w:val="19"/>
        </w:numPr>
        <w:spacing w:before="120"/>
        <w:rPr>
          <w:rFonts w:ascii="Arial Narrow" w:hAnsi="Arial Narrow" w:cs="Arial"/>
          <w:sz w:val="22"/>
          <w:szCs w:val="22"/>
        </w:rPr>
      </w:pPr>
      <w:r w:rsidRPr="00835B94">
        <w:rPr>
          <w:rFonts w:ascii="Arial Narrow" w:hAnsi="Arial Narrow" w:cs="Arial"/>
          <w:sz w:val="22"/>
          <w:szCs w:val="22"/>
        </w:rPr>
        <w:t xml:space="preserve">V případě, že by byla část systémů specifikovaných v odstavci </w:t>
      </w:r>
      <w:r w:rsidRPr="008A2312">
        <w:rPr>
          <w:rFonts w:ascii="Arial Narrow" w:hAnsi="Arial Narrow" w:cs="Arial"/>
          <w:sz w:val="22"/>
          <w:szCs w:val="22"/>
        </w:rPr>
        <w:t>(2)</w:t>
      </w:r>
      <w:r w:rsidRPr="00835B94">
        <w:rPr>
          <w:rFonts w:ascii="Arial Narrow" w:hAnsi="Arial Narrow" w:cs="Arial"/>
          <w:sz w:val="22"/>
          <w:szCs w:val="22"/>
        </w:rPr>
        <w:t> článku I</w:t>
      </w:r>
      <w:r w:rsidR="0065398C" w:rsidRPr="00835B94">
        <w:rPr>
          <w:rFonts w:ascii="Arial Narrow" w:hAnsi="Arial Narrow" w:cs="Arial"/>
          <w:sz w:val="22"/>
          <w:szCs w:val="22"/>
        </w:rPr>
        <w:t>.</w:t>
      </w:r>
      <w:r w:rsidRPr="00835B94">
        <w:rPr>
          <w:rFonts w:ascii="Arial Narrow" w:hAnsi="Arial Narrow" w:cs="Arial"/>
          <w:sz w:val="22"/>
          <w:szCs w:val="22"/>
        </w:rPr>
        <w:t xml:space="preserve"> </w:t>
      </w:r>
      <w:r w:rsidRPr="008A2312">
        <w:rPr>
          <w:rFonts w:ascii="Arial Narrow" w:hAnsi="Arial Narrow" w:cs="Arial"/>
          <w:sz w:val="22"/>
          <w:szCs w:val="22"/>
        </w:rPr>
        <w:t>t</w:t>
      </w:r>
      <w:r w:rsidRPr="00835B94">
        <w:rPr>
          <w:rFonts w:ascii="Arial Narrow" w:hAnsi="Arial Narrow" w:cs="Arial"/>
          <w:sz w:val="22"/>
          <w:szCs w:val="22"/>
        </w:rPr>
        <w:t>éto smlouvy</w:t>
      </w:r>
      <w:r w:rsidR="00B835DE" w:rsidRPr="00835B94">
        <w:rPr>
          <w:rFonts w:ascii="Arial Narrow" w:hAnsi="Arial Narrow" w:cs="Arial"/>
          <w:sz w:val="22"/>
          <w:szCs w:val="22"/>
        </w:rPr>
        <w:t xml:space="preserve"> přesunuta mimo místo specifikované v odstavci </w:t>
      </w:r>
      <w:r w:rsidR="00B835DE" w:rsidRPr="008A2312">
        <w:rPr>
          <w:rFonts w:ascii="Arial Narrow" w:hAnsi="Arial Narrow" w:cs="Arial"/>
          <w:sz w:val="22"/>
          <w:szCs w:val="22"/>
        </w:rPr>
        <w:t xml:space="preserve">(1) </w:t>
      </w:r>
      <w:r w:rsidR="00B835DE" w:rsidRPr="00835B94">
        <w:rPr>
          <w:rFonts w:ascii="Arial Narrow" w:hAnsi="Arial Narrow" w:cs="Arial"/>
          <w:sz w:val="22"/>
          <w:szCs w:val="22"/>
        </w:rPr>
        <w:t>článku III</w:t>
      </w:r>
      <w:r w:rsidR="003252C9" w:rsidRPr="00835B94">
        <w:rPr>
          <w:rFonts w:ascii="Arial Narrow" w:hAnsi="Arial Narrow" w:cs="Arial"/>
          <w:sz w:val="22"/>
          <w:szCs w:val="22"/>
        </w:rPr>
        <w:t>.</w:t>
      </w:r>
      <w:r w:rsidR="00B835DE" w:rsidRPr="00835B94">
        <w:rPr>
          <w:rFonts w:ascii="Arial Narrow" w:hAnsi="Arial Narrow" w:cs="Arial"/>
          <w:sz w:val="22"/>
          <w:szCs w:val="22"/>
        </w:rPr>
        <w:t xml:space="preserve"> této smlouvy</w:t>
      </w:r>
      <w:r w:rsidR="002F351D" w:rsidRPr="00835B94">
        <w:rPr>
          <w:rFonts w:ascii="Arial Narrow" w:hAnsi="Arial Narrow" w:cs="Arial"/>
          <w:sz w:val="22"/>
          <w:szCs w:val="22"/>
        </w:rPr>
        <w:t xml:space="preserve"> či fyzicky nedostupná</w:t>
      </w:r>
      <w:r w:rsidR="003252C9" w:rsidRPr="00835B94">
        <w:rPr>
          <w:rFonts w:ascii="Arial Narrow" w:hAnsi="Arial Narrow" w:cs="Arial"/>
          <w:sz w:val="22"/>
          <w:szCs w:val="22"/>
        </w:rPr>
        <w:t xml:space="preserve"> nebo na výslovný požadavek Odběratele,</w:t>
      </w:r>
      <w:r w:rsidRPr="00835B94">
        <w:rPr>
          <w:rFonts w:ascii="Arial Narrow" w:hAnsi="Arial Narrow" w:cs="Arial"/>
          <w:sz w:val="22"/>
          <w:szCs w:val="22"/>
        </w:rPr>
        <w:t xml:space="preserve"> bude poskytování služeb, týkajících se těchto systémů, prováděno prostředky vzdálené správy</w:t>
      </w:r>
      <w:r w:rsidR="003252C9" w:rsidRPr="00835B94">
        <w:rPr>
          <w:rFonts w:ascii="Arial Narrow" w:hAnsi="Arial Narrow" w:cs="Arial"/>
          <w:sz w:val="22"/>
          <w:szCs w:val="22"/>
        </w:rPr>
        <w:t xml:space="preserve"> dle pokynů Odběratele</w:t>
      </w:r>
      <w:r w:rsidRPr="00835B94">
        <w:rPr>
          <w:rFonts w:ascii="Arial Narrow" w:hAnsi="Arial Narrow" w:cs="Arial"/>
          <w:sz w:val="22"/>
          <w:szCs w:val="22"/>
        </w:rPr>
        <w:t>.</w:t>
      </w:r>
    </w:p>
    <w:p w14:paraId="54739354" w14:textId="77777777" w:rsidR="00C23E35" w:rsidRPr="00835B94" w:rsidRDefault="00C23E35" w:rsidP="000048CC">
      <w:pPr>
        <w:pStyle w:val="Zkladntext"/>
        <w:spacing w:line="255" w:lineRule="atLeast"/>
        <w:ind w:left="360"/>
        <w:rPr>
          <w:rFonts w:ascii="Arial Narrow" w:hAnsi="Arial Narrow" w:cs="Arial"/>
          <w:sz w:val="22"/>
          <w:szCs w:val="22"/>
        </w:rPr>
      </w:pPr>
    </w:p>
    <w:p w14:paraId="70E7DF5F"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IV</w:t>
      </w:r>
      <w:r w:rsidR="005C6AAA" w:rsidRPr="00835B94">
        <w:rPr>
          <w:rFonts w:ascii="Arial Narrow" w:hAnsi="Arial Narrow" w:cs="Arial"/>
          <w:b/>
          <w:szCs w:val="22"/>
        </w:rPr>
        <w:t>.</w:t>
      </w:r>
    </w:p>
    <w:p w14:paraId="0A7121E5" w14:textId="77777777" w:rsidR="003E482E" w:rsidRPr="00835B94" w:rsidRDefault="003E0650">
      <w:pPr>
        <w:pStyle w:val="dkamal"/>
        <w:jc w:val="center"/>
        <w:rPr>
          <w:rFonts w:ascii="Arial Narrow" w:hAnsi="Arial Narrow" w:cs="Arial"/>
          <w:b/>
          <w:szCs w:val="22"/>
        </w:rPr>
      </w:pPr>
      <w:r w:rsidRPr="00835B94">
        <w:rPr>
          <w:rFonts w:ascii="Arial Narrow" w:hAnsi="Arial Narrow" w:cs="Arial"/>
          <w:b/>
          <w:szCs w:val="22"/>
        </w:rPr>
        <w:t>Poskytované</w:t>
      </w:r>
      <w:r w:rsidR="003E482E" w:rsidRPr="00835B94">
        <w:rPr>
          <w:rFonts w:ascii="Arial Narrow" w:hAnsi="Arial Narrow" w:cs="Arial"/>
          <w:b/>
          <w:szCs w:val="22"/>
        </w:rPr>
        <w:t xml:space="preserve"> služby</w:t>
      </w:r>
    </w:p>
    <w:p w14:paraId="312E14B3" w14:textId="77777777" w:rsidR="003D42B9" w:rsidRPr="00835B94" w:rsidRDefault="00884157" w:rsidP="003D42B9">
      <w:pPr>
        <w:pStyle w:val="Zkladntext"/>
        <w:numPr>
          <w:ilvl w:val="0"/>
          <w:numId w:val="20"/>
        </w:numPr>
        <w:spacing w:before="120"/>
        <w:rPr>
          <w:rFonts w:ascii="Arial Narrow" w:hAnsi="Arial Narrow" w:cs="Arial"/>
          <w:sz w:val="22"/>
          <w:szCs w:val="22"/>
        </w:rPr>
      </w:pPr>
      <w:r w:rsidRPr="00835B94">
        <w:rPr>
          <w:rFonts w:ascii="Arial Narrow" w:hAnsi="Arial Narrow" w:cs="Arial"/>
          <w:sz w:val="22"/>
          <w:szCs w:val="22"/>
        </w:rPr>
        <w:t xml:space="preserve">Služby, poskytované v rámci této smlouvy jsou </w:t>
      </w:r>
      <w:r w:rsidR="00A92B39" w:rsidRPr="00835B94">
        <w:rPr>
          <w:rFonts w:ascii="Arial Narrow" w:hAnsi="Arial Narrow" w:cs="Arial"/>
          <w:sz w:val="22"/>
          <w:szCs w:val="22"/>
        </w:rPr>
        <w:t>uveden</w:t>
      </w:r>
      <w:r w:rsidR="003E0650" w:rsidRPr="00835B94">
        <w:rPr>
          <w:rFonts w:ascii="Arial Narrow" w:hAnsi="Arial Narrow" w:cs="Arial"/>
          <w:sz w:val="22"/>
          <w:szCs w:val="22"/>
        </w:rPr>
        <w:t>y</w:t>
      </w:r>
      <w:r w:rsidR="00A92B39" w:rsidRPr="00835B94">
        <w:rPr>
          <w:rFonts w:ascii="Arial Narrow" w:hAnsi="Arial Narrow" w:cs="Arial"/>
          <w:sz w:val="22"/>
          <w:szCs w:val="22"/>
        </w:rPr>
        <w:t xml:space="preserve"> v čl. III</w:t>
      </w:r>
      <w:r w:rsidR="0065398C" w:rsidRPr="00835B94">
        <w:rPr>
          <w:rFonts w:ascii="Arial Narrow" w:hAnsi="Arial Narrow" w:cs="Arial"/>
          <w:sz w:val="22"/>
          <w:szCs w:val="22"/>
        </w:rPr>
        <w:t>.</w:t>
      </w:r>
      <w:r w:rsidR="00A92B39" w:rsidRPr="00835B94">
        <w:rPr>
          <w:rFonts w:ascii="Arial Narrow" w:hAnsi="Arial Narrow" w:cs="Arial"/>
          <w:sz w:val="22"/>
          <w:szCs w:val="22"/>
        </w:rPr>
        <w:t xml:space="preserve"> přílohy</w:t>
      </w:r>
      <w:r w:rsidR="009D2E10" w:rsidRPr="00835B94">
        <w:rPr>
          <w:rFonts w:ascii="Arial Narrow" w:hAnsi="Arial Narrow" w:cs="Arial"/>
          <w:sz w:val="22"/>
          <w:szCs w:val="22"/>
        </w:rPr>
        <w:t xml:space="preserve"> č.</w:t>
      </w:r>
      <w:r w:rsidR="00A92B39" w:rsidRPr="00835B94">
        <w:rPr>
          <w:rFonts w:ascii="Arial Narrow" w:hAnsi="Arial Narrow" w:cs="Arial"/>
          <w:sz w:val="22"/>
          <w:szCs w:val="22"/>
        </w:rPr>
        <w:t xml:space="preserve"> 1</w:t>
      </w:r>
      <w:r w:rsidR="000E7445" w:rsidRPr="00835B94">
        <w:rPr>
          <w:rFonts w:ascii="Arial Narrow" w:hAnsi="Arial Narrow" w:cs="Arial"/>
          <w:sz w:val="22"/>
          <w:szCs w:val="22"/>
        </w:rPr>
        <w:t>.</w:t>
      </w:r>
      <w:r w:rsidR="003252C9" w:rsidRPr="00835B94">
        <w:rPr>
          <w:rFonts w:ascii="Arial Narrow" w:hAnsi="Arial Narrow" w:cs="Arial"/>
          <w:sz w:val="22"/>
          <w:szCs w:val="22"/>
        </w:rPr>
        <w:t xml:space="preserve"> této smlouvy.</w:t>
      </w:r>
    </w:p>
    <w:p w14:paraId="4FDCEDF2" w14:textId="77777777" w:rsidR="003D42B9" w:rsidRPr="00835B94" w:rsidRDefault="003D42B9" w:rsidP="003D42B9">
      <w:pPr>
        <w:pStyle w:val="Zkladntext"/>
        <w:numPr>
          <w:ilvl w:val="0"/>
          <w:numId w:val="20"/>
        </w:numPr>
        <w:spacing w:before="120"/>
        <w:rPr>
          <w:rFonts w:ascii="Arial Narrow" w:hAnsi="Arial Narrow" w:cs="Arial"/>
          <w:sz w:val="22"/>
          <w:szCs w:val="22"/>
        </w:rPr>
      </w:pPr>
      <w:r w:rsidRPr="00835B94">
        <w:rPr>
          <w:rFonts w:ascii="Arial Narrow" w:hAnsi="Arial Narrow" w:cs="Arial"/>
          <w:sz w:val="22"/>
          <w:szCs w:val="22"/>
        </w:rPr>
        <w:t>Služby, které jsou uvedeny v článku II. odstavci 3 přílohy č. 1, a které budou objednány Odběratelem nad rámec služeb uvedených v čl. I</w:t>
      </w:r>
      <w:r w:rsidR="0065398C" w:rsidRPr="00835B94">
        <w:rPr>
          <w:rFonts w:ascii="Arial Narrow" w:hAnsi="Arial Narrow" w:cs="Arial"/>
          <w:sz w:val="22"/>
          <w:szCs w:val="22"/>
        </w:rPr>
        <w:t>.</w:t>
      </w:r>
      <w:r w:rsidRPr="00835B94">
        <w:rPr>
          <w:rFonts w:ascii="Arial Narrow" w:hAnsi="Arial Narrow" w:cs="Arial"/>
          <w:sz w:val="22"/>
          <w:szCs w:val="22"/>
        </w:rPr>
        <w:t xml:space="preserve"> odst. 1 této smlouvy, budou hrazeny podle skutečně odvedené práce a fakturovány v souladu s článk</w:t>
      </w:r>
      <w:r w:rsidR="0065398C" w:rsidRPr="00835B94">
        <w:rPr>
          <w:rFonts w:ascii="Arial Narrow" w:hAnsi="Arial Narrow" w:cs="Arial"/>
          <w:sz w:val="22"/>
          <w:szCs w:val="22"/>
        </w:rPr>
        <w:t>em II. odstavcem 3 přílohy č. 1</w:t>
      </w:r>
      <w:r w:rsidRPr="00835B94">
        <w:rPr>
          <w:rFonts w:ascii="Arial Narrow" w:hAnsi="Arial Narrow" w:cs="Arial"/>
          <w:sz w:val="22"/>
          <w:szCs w:val="22"/>
        </w:rPr>
        <w:t xml:space="preserve">. </w:t>
      </w:r>
    </w:p>
    <w:p w14:paraId="69A12B5D" w14:textId="77777777" w:rsidR="00102433" w:rsidRPr="00835B94" w:rsidRDefault="00102433">
      <w:pPr>
        <w:pStyle w:val="Zkladntext"/>
        <w:rPr>
          <w:rFonts w:ascii="Arial Narrow" w:hAnsi="Arial Narrow" w:cs="Arial"/>
          <w:sz w:val="22"/>
          <w:szCs w:val="22"/>
        </w:rPr>
      </w:pPr>
    </w:p>
    <w:p w14:paraId="67096F71"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V</w:t>
      </w:r>
      <w:r w:rsidR="005C6AAA" w:rsidRPr="00835B94">
        <w:rPr>
          <w:rFonts w:ascii="Arial Narrow" w:hAnsi="Arial Narrow" w:cs="Arial"/>
          <w:b/>
          <w:szCs w:val="22"/>
        </w:rPr>
        <w:t>.</w:t>
      </w:r>
    </w:p>
    <w:p w14:paraId="70052807"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Vyloučené případy</w:t>
      </w:r>
    </w:p>
    <w:p w14:paraId="10DD768D" w14:textId="77777777" w:rsidR="00FA5F0F" w:rsidRPr="00835B94" w:rsidRDefault="00CF2E1F" w:rsidP="00B86342">
      <w:pPr>
        <w:pStyle w:val="Zkladntext"/>
        <w:numPr>
          <w:ilvl w:val="0"/>
          <w:numId w:val="21"/>
        </w:numPr>
        <w:spacing w:before="120"/>
        <w:rPr>
          <w:rFonts w:ascii="Arial Narrow" w:hAnsi="Arial Narrow" w:cs="Arial"/>
          <w:sz w:val="22"/>
          <w:szCs w:val="22"/>
        </w:rPr>
      </w:pPr>
      <w:r w:rsidRPr="00835B94">
        <w:rPr>
          <w:rFonts w:ascii="Arial Narrow" w:hAnsi="Arial Narrow" w:cs="Arial"/>
          <w:sz w:val="22"/>
          <w:szCs w:val="22"/>
        </w:rPr>
        <w:t>Ř</w:t>
      </w:r>
      <w:r w:rsidR="009510A0" w:rsidRPr="00835B94">
        <w:rPr>
          <w:rFonts w:ascii="Arial Narrow" w:hAnsi="Arial Narrow" w:cs="Arial"/>
          <w:sz w:val="22"/>
          <w:szCs w:val="22"/>
        </w:rPr>
        <w:t xml:space="preserve">ádné provedení </w:t>
      </w:r>
      <w:r w:rsidR="003E482E" w:rsidRPr="00835B94">
        <w:rPr>
          <w:rFonts w:ascii="Arial Narrow" w:hAnsi="Arial Narrow" w:cs="Arial"/>
          <w:sz w:val="22"/>
          <w:szCs w:val="22"/>
        </w:rPr>
        <w:t>služ</w:t>
      </w:r>
      <w:r w:rsidR="000E7445" w:rsidRPr="00835B94">
        <w:rPr>
          <w:rFonts w:ascii="Arial Narrow" w:hAnsi="Arial Narrow" w:cs="Arial"/>
          <w:sz w:val="22"/>
          <w:szCs w:val="22"/>
        </w:rPr>
        <w:t>e</w:t>
      </w:r>
      <w:r w:rsidR="003E482E" w:rsidRPr="00835B94">
        <w:rPr>
          <w:rFonts w:ascii="Arial Narrow" w:hAnsi="Arial Narrow" w:cs="Arial"/>
          <w:sz w:val="22"/>
          <w:szCs w:val="22"/>
        </w:rPr>
        <w:t xml:space="preserve">b </w:t>
      </w:r>
      <w:r w:rsidRPr="00835B94">
        <w:rPr>
          <w:rFonts w:ascii="Arial Narrow" w:hAnsi="Arial Narrow" w:cs="Arial"/>
          <w:sz w:val="22"/>
          <w:szCs w:val="22"/>
        </w:rPr>
        <w:t>Poskytova</w:t>
      </w:r>
      <w:r w:rsidR="00A02C3E" w:rsidRPr="00835B94">
        <w:rPr>
          <w:rFonts w:ascii="Arial Narrow" w:hAnsi="Arial Narrow" w:cs="Arial"/>
          <w:sz w:val="22"/>
          <w:szCs w:val="22"/>
        </w:rPr>
        <w:t>t</w:t>
      </w:r>
      <w:r w:rsidRPr="00835B94">
        <w:rPr>
          <w:rFonts w:ascii="Arial Narrow" w:hAnsi="Arial Narrow" w:cs="Arial"/>
          <w:sz w:val="22"/>
          <w:szCs w:val="22"/>
        </w:rPr>
        <w:t>e</w:t>
      </w:r>
      <w:r w:rsidR="00A02C3E" w:rsidRPr="00835B94">
        <w:rPr>
          <w:rFonts w:ascii="Arial Narrow" w:hAnsi="Arial Narrow" w:cs="Arial"/>
          <w:sz w:val="22"/>
          <w:szCs w:val="22"/>
        </w:rPr>
        <w:t xml:space="preserve">lem </w:t>
      </w:r>
      <w:r w:rsidR="003E482E" w:rsidRPr="00835B94">
        <w:rPr>
          <w:rFonts w:ascii="Arial Narrow" w:hAnsi="Arial Narrow" w:cs="Arial"/>
          <w:sz w:val="22"/>
          <w:szCs w:val="22"/>
        </w:rPr>
        <w:t>je podmíněn</w:t>
      </w:r>
      <w:r w:rsidR="00A02C3E" w:rsidRPr="00835B94">
        <w:rPr>
          <w:rFonts w:ascii="Arial Narrow" w:hAnsi="Arial Narrow" w:cs="Arial"/>
          <w:sz w:val="22"/>
          <w:szCs w:val="22"/>
        </w:rPr>
        <w:t>o</w:t>
      </w:r>
      <w:r w:rsidR="003E482E" w:rsidRPr="00835B94">
        <w:rPr>
          <w:rFonts w:ascii="Arial Narrow" w:hAnsi="Arial Narrow" w:cs="Arial"/>
          <w:sz w:val="22"/>
          <w:szCs w:val="22"/>
        </w:rPr>
        <w:t xml:space="preserve"> správným používáním a péčí o </w:t>
      </w:r>
      <w:r w:rsidR="005D2882" w:rsidRPr="00835B94">
        <w:rPr>
          <w:rFonts w:ascii="Arial Narrow" w:hAnsi="Arial Narrow" w:cs="Arial"/>
          <w:sz w:val="22"/>
          <w:szCs w:val="22"/>
        </w:rPr>
        <w:t>software (</w:t>
      </w:r>
      <w:r w:rsidR="00F72B45" w:rsidRPr="00835B94">
        <w:rPr>
          <w:rFonts w:ascii="Arial Narrow" w:hAnsi="Arial Narrow" w:cs="Arial"/>
          <w:sz w:val="22"/>
          <w:szCs w:val="22"/>
        </w:rPr>
        <w:t>SW</w:t>
      </w:r>
      <w:r w:rsidR="005D2882" w:rsidRPr="00835B94">
        <w:rPr>
          <w:rFonts w:ascii="Arial Narrow" w:hAnsi="Arial Narrow" w:cs="Arial"/>
          <w:sz w:val="22"/>
          <w:szCs w:val="22"/>
        </w:rPr>
        <w:t>)</w:t>
      </w:r>
      <w:r w:rsidR="00F72B45" w:rsidRPr="00835B94">
        <w:rPr>
          <w:rFonts w:ascii="Arial Narrow" w:hAnsi="Arial Narrow" w:cs="Arial"/>
          <w:sz w:val="22"/>
          <w:szCs w:val="22"/>
        </w:rPr>
        <w:t xml:space="preserve"> a</w:t>
      </w:r>
      <w:r w:rsidR="005D2882" w:rsidRPr="00835B94">
        <w:rPr>
          <w:rFonts w:ascii="Arial Narrow" w:hAnsi="Arial Narrow" w:cs="Arial"/>
          <w:sz w:val="22"/>
          <w:szCs w:val="22"/>
        </w:rPr>
        <w:t xml:space="preserve"> hardware (</w:t>
      </w:r>
      <w:r w:rsidR="00F72B45" w:rsidRPr="00835B94">
        <w:rPr>
          <w:rFonts w:ascii="Arial Narrow" w:hAnsi="Arial Narrow" w:cs="Arial"/>
          <w:sz w:val="22"/>
          <w:szCs w:val="22"/>
        </w:rPr>
        <w:t>HW</w:t>
      </w:r>
      <w:r w:rsidR="005D2882" w:rsidRPr="00835B94">
        <w:rPr>
          <w:rFonts w:ascii="Arial Narrow" w:hAnsi="Arial Narrow" w:cs="Arial"/>
          <w:sz w:val="22"/>
          <w:szCs w:val="22"/>
        </w:rPr>
        <w:t>)</w:t>
      </w:r>
      <w:r w:rsidR="009510A0" w:rsidRPr="00835B94">
        <w:rPr>
          <w:rFonts w:ascii="Arial Narrow" w:hAnsi="Arial Narrow" w:cs="Arial"/>
          <w:sz w:val="22"/>
          <w:szCs w:val="22"/>
        </w:rPr>
        <w:t xml:space="preserve"> </w:t>
      </w:r>
      <w:r w:rsidR="00240D16" w:rsidRPr="00835B94">
        <w:rPr>
          <w:rFonts w:ascii="Arial Narrow" w:hAnsi="Arial Narrow" w:cs="Arial"/>
          <w:sz w:val="22"/>
          <w:szCs w:val="22"/>
        </w:rPr>
        <w:t xml:space="preserve">ze strany Odběratele </w:t>
      </w:r>
      <w:r w:rsidR="009510A0" w:rsidRPr="00835B94">
        <w:rPr>
          <w:rFonts w:ascii="Arial Narrow" w:hAnsi="Arial Narrow" w:cs="Arial"/>
          <w:sz w:val="22"/>
          <w:szCs w:val="22"/>
        </w:rPr>
        <w:t>podle provozních podmínek výrobce/dodavatele těchto zařízení</w:t>
      </w:r>
      <w:r w:rsidR="003E482E" w:rsidRPr="00835B94">
        <w:rPr>
          <w:rFonts w:ascii="Arial Narrow" w:hAnsi="Arial Narrow" w:cs="Arial"/>
          <w:sz w:val="22"/>
          <w:szCs w:val="22"/>
        </w:rPr>
        <w:t xml:space="preserve">. </w:t>
      </w:r>
      <w:r w:rsidR="009D2E10" w:rsidRPr="00835B94">
        <w:rPr>
          <w:rFonts w:ascii="Arial Narrow" w:hAnsi="Arial Narrow" w:cs="Arial"/>
          <w:sz w:val="22"/>
          <w:szCs w:val="22"/>
        </w:rPr>
        <w:t xml:space="preserve">Odběratel </w:t>
      </w:r>
      <w:r w:rsidR="00FA5F0F" w:rsidRPr="00835B94">
        <w:rPr>
          <w:rFonts w:ascii="Arial Narrow" w:hAnsi="Arial Narrow" w:cs="Arial"/>
          <w:sz w:val="22"/>
          <w:szCs w:val="22"/>
        </w:rPr>
        <w:t xml:space="preserve">je povinen zajistit na své náklady běžnou údržbu v souladu s návody výrobců k obsluze a údržbě zařízení. </w:t>
      </w:r>
      <w:r w:rsidR="009D2E10" w:rsidRPr="00835B94">
        <w:rPr>
          <w:rFonts w:ascii="Arial Narrow" w:hAnsi="Arial Narrow" w:cs="Arial"/>
          <w:sz w:val="22"/>
          <w:szCs w:val="22"/>
        </w:rPr>
        <w:t>Odběratel je povinen vyloučit n</w:t>
      </w:r>
      <w:r w:rsidR="00FA5F0F" w:rsidRPr="00835B94">
        <w:rPr>
          <w:rFonts w:ascii="Arial Narrow" w:hAnsi="Arial Narrow" w:cs="Arial"/>
          <w:sz w:val="22"/>
          <w:szCs w:val="22"/>
        </w:rPr>
        <w:t>eodborné zásahy do zařízení.</w:t>
      </w:r>
    </w:p>
    <w:p w14:paraId="1B19C92E" w14:textId="77777777" w:rsidR="000E7445" w:rsidRPr="00835B94" w:rsidRDefault="00DE287E" w:rsidP="003E0650">
      <w:pPr>
        <w:pStyle w:val="Zkladntext"/>
        <w:numPr>
          <w:ilvl w:val="0"/>
          <w:numId w:val="21"/>
        </w:numPr>
        <w:spacing w:before="120"/>
        <w:rPr>
          <w:rFonts w:ascii="Arial Narrow" w:hAnsi="Arial Narrow" w:cs="Arial"/>
          <w:sz w:val="22"/>
          <w:szCs w:val="22"/>
        </w:rPr>
      </w:pPr>
      <w:r w:rsidRPr="00835B94">
        <w:rPr>
          <w:rFonts w:ascii="Arial Narrow" w:hAnsi="Arial Narrow" w:cs="Arial"/>
          <w:sz w:val="22"/>
          <w:szCs w:val="22"/>
        </w:rPr>
        <w:t>Poskytovatel</w:t>
      </w:r>
      <w:r w:rsidR="003E482E" w:rsidRPr="00835B94">
        <w:rPr>
          <w:rFonts w:ascii="Arial Narrow" w:hAnsi="Arial Narrow" w:cs="Arial"/>
          <w:sz w:val="22"/>
          <w:szCs w:val="22"/>
        </w:rPr>
        <w:t xml:space="preserve"> neodpovídá za </w:t>
      </w:r>
      <w:r w:rsidR="00240D16" w:rsidRPr="00835B94">
        <w:rPr>
          <w:rFonts w:ascii="Arial Narrow" w:hAnsi="Arial Narrow" w:cs="Arial"/>
          <w:sz w:val="22"/>
          <w:szCs w:val="22"/>
        </w:rPr>
        <w:t>vady</w:t>
      </w:r>
      <w:r w:rsidR="000E7445" w:rsidRPr="00835B94">
        <w:rPr>
          <w:rFonts w:ascii="Arial Narrow" w:hAnsi="Arial Narrow" w:cs="Arial"/>
          <w:sz w:val="22"/>
          <w:szCs w:val="22"/>
        </w:rPr>
        <w:t xml:space="preserve"> a škody</w:t>
      </w:r>
      <w:r w:rsidR="003E482E" w:rsidRPr="00835B94">
        <w:rPr>
          <w:rFonts w:ascii="Arial Narrow" w:hAnsi="Arial Narrow" w:cs="Arial"/>
          <w:sz w:val="22"/>
          <w:szCs w:val="22"/>
        </w:rPr>
        <w:t xml:space="preserve">, které </w:t>
      </w:r>
      <w:r w:rsidR="003E0650" w:rsidRPr="00835B94">
        <w:rPr>
          <w:rFonts w:ascii="Arial Narrow" w:hAnsi="Arial Narrow" w:cs="Arial"/>
          <w:sz w:val="22"/>
          <w:szCs w:val="22"/>
        </w:rPr>
        <w:t>vznikly</w:t>
      </w:r>
      <w:r w:rsidR="003E482E" w:rsidRPr="00835B94">
        <w:rPr>
          <w:rFonts w:ascii="Arial Narrow" w:hAnsi="Arial Narrow" w:cs="Arial"/>
          <w:sz w:val="22"/>
          <w:szCs w:val="22"/>
        </w:rPr>
        <w:t xml:space="preserve"> v důsledku nedodržení </w:t>
      </w:r>
      <w:r w:rsidR="009D2E10" w:rsidRPr="00835B94">
        <w:rPr>
          <w:rFonts w:ascii="Arial Narrow" w:hAnsi="Arial Narrow" w:cs="Arial"/>
          <w:sz w:val="22"/>
          <w:szCs w:val="22"/>
        </w:rPr>
        <w:t xml:space="preserve">výše uvedených </w:t>
      </w:r>
      <w:r w:rsidR="003E482E" w:rsidRPr="00835B94">
        <w:rPr>
          <w:rFonts w:ascii="Arial Narrow" w:hAnsi="Arial Narrow" w:cs="Arial"/>
          <w:sz w:val="22"/>
          <w:szCs w:val="22"/>
        </w:rPr>
        <w:t>provozních podmínek</w:t>
      </w:r>
      <w:r w:rsidR="0037534C" w:rsidRPr="00835B94">
        <w:rPr>
          <w:rFonts w:ascii="Arial Narrow" w:hAnsi="Arial Narrow" w:cs="Arial"/>
          <w:sz w:val="22"/>
          <w:szCs w:val="22"/>
        </w:rPr>
        <w:t xml:space="preserve">, nebo které byly způsobeny neodborným zásahem či mechanickým poškozením </w:t>
      </w:r>
      <w:r w:rsidR="003E0650" w:rsidRPr="00835B94">
        <w:rPr>
          <w:rFonts w:ascii="Arial Narrow" w:hAnsi="Arial Narrow" w:cs="Arial"/>
          <w:sz w:val="22"/>
          <w:szCs w:val="22"/>
        </w:rPr>
        <w:t xml:space="preserve">ze strany </w:t>
      </w:r>
      <w:r w:rsidR="0037534C" w:rsidRPr="00835B94">
        <w:rPr>
          <w:rFonts w:ascii="Arial Narrow" w:hAnsi="Arial Narrow" w:cs="Arial"/>
          <w:sz w:val="22"/>
          <w:szCs w:val="22"/>
        </w:rPr>
        <w:t>Odběratele a/nebo třetích osob</w:t>
      </w:r>
      <w:r w:rsidR="000E7445" w:rsidRPr="00835B94">
        <w:rPr>
          <w:rFonts w:ascii="Arial Narrow" w:hAnsi="Arial Narrow" w:cs="Arial"/>
          <w:sz w:val="22"/>
          <w:szCs w:val="22"/>
        </w:rPr>
        <w:t>,</w:t>
      </w:r>
      <w:r w:rsidR="0037534C" w:rsidRPr="00835B94">
        <w:rPr>
          <w:rFonts w:ascii="Arial Narrow" w:hAnsi="Arial Narrow" w:cs="Arial"/>
          <w:sz w:val="22"/>
          <w:szCs w:val="22"/>
        </w:rPr>
        <w:t xml:space="preserve"> </w:t>
      </w:r>
      <w:r w:rsidR="000E7445" w:rsidRPr="00835B94">
        <w:rPr>
          <w:rFonts w:ascii="Arial Narrow" w:hAnsi="Arial Narrow" w:cs="Arial"/>
          <w:sz w:val="22"/>
          <w:szCs w:val="22"/>
        </w:rPr>
        <w:t xml:space="preserve">poškozením </w:t>
      </w:r>
      <w:r w:rsidR="00EE7415" w:rsidRPr="00835B94">
        <w:rPr>
          <w:rFonts w:ascii="Arial Narrow" w:hAnsi="Arial Narrow" w:cs="Arial"/>
          <w:sz w:val="22"/>
          <w:szCs w:val="22"/>
        </w:rPr>
        <w:t xml:space="preserve">těchto </w:t>
      </w:r>
      <w:r w:rsidR="000E7445" w:rsidRPr="00835B94">
        <w:rPr>
          <w:rFonts w:ascii="Arial Narrow" w:hAnsi="Arial Narrow" w:cs="Arial"/>
          <w:sz w:val="22"/>
          <w:szCs w:val="22"/>
        </w:rPr>
        <w:t xml:space="preserve">zařízení jinými vlivy, které nevyvolal </w:t>
      </w:r>
      <w:r w:rsidR="00EE7415" w:rsidRPr="00835B94">
        <w:rPr>
          <w:rFonts w:ascii="Arial Narrow" w:hAnsi="Arial Narrow" w:cs="Arial"/>
          <w:sz w:val="22"/>
          <w:szCs w:val="22"/>
        </w:rPr>
        <w:t>Poskytovatel</w:t>
      </w:r>
      <w:r w:rsidR="003E0650" w:rsidRPr="00835B94">
        <w:rPr>
          <w:rFonts w:ascii="Arial Narrow" w:hAnsi="Arial Narrow" w:cs="Arial"/>
          <w:sz w:val="22"/>
          <w:szCs w:val="22"/>
        </w:rPr>
        <w:t xml:space="preserve">, nebo byly způsobeny chybou software či byly způsobeny </w:t>
      </w:r>
      <w:r w:rsidR="000E7445" w:rsidRPr="00835B94">
        <w:rPr>
          <w:rFonts w:ascii="Arial Narrow" w:hAnsi="Arial Narrow" w:cs="Arial"/>
          <w:sz w:val="22"/>
          <w:szCs w:val="22"/>
        </w:rPr>
        <w:t>vyšší mocí</w:t>
      </w:r>
      <w:r w:rsidR="00EE7415" w:rsidRPr="00835B94">
        <w:rPr>
          <w:rFonts w:ascii="Arial Narrow" w:hAnsi="Arial Narrow" w:cs="Arial"/>
          <w:sz w:val="22"/>
          <w:szCs w:val="22"/>
        </w:rPr>
        <w:t>.</w:t>
      </w:r>
    </w:p>
    <w:p w14:paraId="4747A7E7" w14:textId="77777777" w:rsidR="00DF50A1" w:rsidRPr="00835B94" w:rsidRDefault="000927F2" w:rsidP="003E0650">
      <w:pPr>
        <w:pStyle w:val="Odstavecseseznamem"/>
        <w:numPr>
          <w:ilvl w:val="0"/>
          <w:numId w:val="21"/>
        </w:numPr>
        <w:spacing w:before="120"/>
        <w:rPr>
          <w:rFonts w:ascii="Arial Narrow" w:hAnsi="Arial Narrow" w:cs="Arial"/>
          <w:sz w:val="22"/>
          <w:szCs w:val="22"/>
        </w:rPr>
      </w:pPr>
      <w:r w:rsidRPr="00835B94">
        <w:rPr>
          <w:rFonts w:ascii="Arial Narrow" w:hAnsi="Arial Narrow" w:cs="Arial"/>
          <w:sz w:val="22"/>
          <w:szCs w:val="22"/>
        </w:rPr>
        <w:t>Smluvní strany se dohodly na omezení výše náhrady škody způsobené Poskytovatelem Odběrateli při poskytování služeb dle této smlouvy a v souvislosti s ní, a to tak, že tato náhrada může činit maximálně částku rovnající se Odběratelem uhrazené ceně za poskytování služeb za období jednoho (1) roku</w:t>
      </w:r>
      <w:r w:rsidR="003E0650" w:rsidRPr="00835B94">
        <w:rPr>
          <w:rFonts w:ascii="Arial Narrow" w:hAnsi="Arial Narrow" w:cs="Arial"/>
          <w:sz w:val="22"/>
          <w:szCs w:val="22"/>
        </w:rPr>
        <w:t>, přičemž Poskytovatel neodpovídá Odběrateli za jeho ušlý zisk</w:t>
      </w:r>
      <w:r w:rsidRPr="00835B94">
        <w:rPr>
          <w:rFonts w:ascii="Arial Narrow" w:hAnsi="Arial Narrow" w:cs="Arial"/>
          <w:sz w:val="22"/>
          <w:szCs w:val="22"/>
        </w:rPr>
        <w:t>. To neplatí pro škodu způsobenou Poskytovatelem úmyslně nebo z hrubé nedbalosti</w:t>
      </w:r>
    </w:p>
    <w:p w14:paraId="2301199E" w14:textId="77777777" w:rsidR="00B9025B" w:rsidRPr="00835B94" w:rsidRDefault="00B9025B">
      <w:pPr>
        <w:pStyle w:val="Zkladntext"/>
        <w:rPr>
          <w:rFonts w:ascii="Arial Narrow" w:hAnsi="Arial Narrow" w:cs="Arial"/>
          <w:sz w:val="22"/>
          <w:szCs w:val="22"/>
        </w:rPr>
      </w:pPr>
    </w:p>
    <w:p w14:paraId="7C408DEC"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VI</w:t>
      </w:r>
      <w:r w:rsidR="005C6AAA" w:rsidRPr="00835B94">
        <w:rPr>
          <w:rFonts w:ascii="Arial Narrow" w:hAnsi="Arial Narrow" w:cs="Arial"/>
          <w:b/>
          <w:szCs w:val="22"/>
        </w:rPr>
        <w:t>.</w:t>
      </w:r>
    </w:p>
    <w:p w14:paraId="53919A88"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 xml:space="preserve">Povinnosti </w:t>
      </w:r>
      <w:r w:rsidR="00DE287E" w:rsidRPr="00835B94">
        <w:rPr>
          <w:rFonts w:ascii="Arial Narrow" w:hAnsi="Arial Narrow" w:cs="Arial"/>
          <w:b/>
          <w:szCs w:val="22"/>
        </w:rPr>
        <w:t>Odběratel</w:t>
      </w:r>
      <w:r w:rsidRPr="00835B94">
        <w:rPr>
          <w:rFonts w:ascii="Arial Narrow" w:hAnsi="Arial Narrow" w:cs="Arial"/>
          <w:b/>
          <w:szCs w:val="22"/>
        </w:rPr>
        <w:t>e</w:t>
      </w:r>
    </w:p>
    <w:p w14:paraId="13E240BB" w14:textId="77777777" w:rsidR="003E482E" w:rsidRPr="00835B94" w:rsidRDefault="009D2E10" w:rsidP="00B86342">
      <w:pPr>
        <w:pStyle w:val="Zkladntext"/>
        <w:numPr>
          <w:ilvl w:val="0"/>
          <w:numId w:val="23"/>
        </w:numPr>
        <w:spacing w:before="120"/>
        <w:rPr>
          <w:rFonts w:ascii="Arial Narrow" w:hAnsi="Arial Narrow" w:cs="Arial"/>
          <w:sz w:val="22"/>
          <w:szCs w:val="22"/>
        </w:rPr>
      </w:pPr>
      <w:r w:rsidRPr="00835B94">
        <w:rPr>
          <w:rFonts w:ascii="Arial Narrow" w:hAnsi="Arial Narrow" w:cs="Arial"/>
          <w:sz w:val="22"/>
          <w:szCs w:val="22"/>
        </w:rPr>
        <w:t xml:space="preserve">Způsob nahlašování závad ze strany </w:t>
      </w:r>
      <w:r w:rsidR="00DE287E" w:rsidRPr="00835B94">
        <w:rPr>
          <w:rFonts w:ascii="Arial Narrow" w:hAnsi="Arial Narrow" w:cs="Arial"/>
          <w:sz w:val="22"/>
          <w:szCs w:val="22"/>
        </w:rPr>
        <w:t>Odběratel</w:t>
      </w:r>
      <w:r w:rsidRPr="00835B94">
        <w:rPr>
          <w:rFonts w:ascii="Arial Narrow" w:hAnsi="Arial Narrow" w:cs="Arial"/>
          <w:sz w:val="22"/>
          <w:szCs w:val="22"/>
        </w:rPr>
        <w:t>e</w:t>
      </w:r>
      <w:r w:rsidR="003E482E" w:rsidRPr="00835B94">
        <w:rPr>
          <w:rFonts w:ascii="Arial Narrow" w:hAnsi="Arial Narrow" w:cs="Arial"/>
          <w:sz w:val="22"/>
          <w:szCs w:val="22"/>
        </w:rPr>
        <w:t xml:space="preserve"> </w:t>
      </w:r>
      <w:r w:rsidRPr="00835B94">
        <w:rPr>
          <w:rFonts w:ascii="Arial Narrow" w:hAnsi="Arial Narrow" w:cs="Arial"/>
          <w:sz w:val="22"/>
          <w:szCs w:val="22"/>
        </w:rPr>
        <w:t>Poskytovateli</w:t>
      </w:r>
      <w:r w:rsidR="00D45143" w:rsidRPr="00835B94">
        <w:rPr>
          <w:rFonts w:ascii="Arial Narrow" w:hAnsi="Arial Narrow" w:cs="Arial"/>
          <w:sz w:val="22"/>
          <w:szCs w:val="22"/>
        </w:rPr>
        <w:t xml:space="preserve"> </w:t>
      </w:r>
      <w:r w:rsidRPr="00835B94">
        <w:rPr>
          <w:rFonts w:ascii="Arial Narrow" w:hAnsi="Arial Narrow" w:cs="Arial"/>
          <w:sz w:val="22"/>
          <w:szCs w:val="22"/>
        </w:rPr>
        <w:t>se řídí</w:t>
      </w:r>
      <w:r w:rsidR="003E482E" w:rsidRPr="00835B94">
        <w:rPr>
          <w:rFonts w:ascii="Arial Narrow" w:hAnsi="Arial Narrow" w:cs="Arial"/>
          <w:sz w:val="22"/>
          <w:szCs w:val="22"/>
        </w:rPr>
        <w:t xml:space="preserve"> </w:t>
      </w:r>
      <w:r w:rsidRPr="00835B94">
        <w:rPr>
          <w:rFonts w:ascii="Arial Narrow" w:hAnsi="Arial Narrow" w:cs="Arial"/>
          <w:sz w:val="22"/>
          <w:szCs w:val="22"/>
        </w:rPr>
        <w:t xml:space="preserve">podmínkami </w:t>
      </w:r>
      <w:r w:rsidR="003E482E" w:rsidRPr="00835B94">
        <w:rPr>
          <w:rFonts w:ascii="Arial Narrow" w:hAnsi="Arial Narrow" w:cs="Arial"/>
          <w:sz w:val="22"/>
          <w:szCs w:val="22"/>
        </w:rPr>
        <w:t>uvedeným</w:t>
      </w:r>
      <w:r w:rsidRPr="00835B94">
        <w:rPr>
          <w:rFonts w:ascii="Arial Narrow" w:hAnsi="Arial Narrow" w:cs="Arial"/>
          <w:sz w:val="22"/>
          <w:szCs w:val="22"/>
        </w:rPr>
        <w:t>i</w:t>
      </w:r>
      <w:r w:rsidR="003E482E" w:rsidRPr="00835B94">
        <w:rPr>
          <w:rFonts w:ascii="Arial Narrow" w:hAnsi="Arial Narrow" w:cs="Arial"/>
          <w:sz w:val="22"/>
          <w:szCs w:val="22"/>
        </w:rPr>
        <w:t xml:space="preserve"> v příloze č.</w:t>
      </w:r>
      <w:r w:rsidR="009A1DB7" w:rsidRPr="00835B94">
        <w:rPr>
          <w:rFonts w:ascii="Arial Narrow" w:hAnsi="Arial Narrow" w:cs="Arial"/>
          <w:sz w:val="22"/>
          <w:szCs w:val="22"/>
        </w:rPr>
        <w:t xml:space="preserve"> </w:t>
      </w:r>
      <w:r w:rsidR="003E482E" w:rsidRPr="00835B94">
        <w:rPr>
          <w:rFonts w:ascii="Arial Narrow" w:hAnsi="Arial Narrow" w:cs="Arial"/>
          <w:sz w:val="22"/>
          <w:szCs w:val="22"/>
        </w:rPr>
        <w:t xml:space="preserve">1 </w:t>
      </w:r>
      <w:r w:rsidR="005D2882" w:rsidRPr="00835B94">
        <w:rPr>
          <w:rFonts w:ascii="Arial Narrow" w:hAnsi="Arial Narrow" w:cs="Arial"/>
          <w:sz w:val="22"/>
          <w:szCs w:val="22"/>
        </w:rPr>
        <w:t>–</w:t>
      </w:r>
      <w:r w:rsidR="003E482E" w:rsidRPr="00835B94">
        <w:rPr>
          <w:rFonts w:ascii="Arial Narrow" w:hAnsi="Arial Narrow" w:cs="Arial"/>
          <w:sz w:val="22"/>
          <w:szCs w:val="22"/>
        </w:rPr>
        <w:t xml:space="preserve"> </w:t>
      </w:r>
      <w:r w:rsidR="005D2882" w:rsidRPr="00835B94">
        <w:rPr>
          <w:rFonts w:ascii="Arial Narrow" w:hAnsi="Arial Narrow" w:cs="Arial"/>
          <w:sz w:val="22"/>
          <w:szCs w:val="22"/>
        </w:rPr>
        <w:t xml:space="preserve">v části </w:t>
      </w:r>
      <w:r w:rsidR="003E482E" w:rsidRPr="00835B94">
        <w:rPr>
          <w:rFonts w:ascii="Arial Narrow" w:hAnsi="Arial Narrow" w:cs="Arial"/>
          <w:sz w:val="22"/>
          <w:szCs w:val="22"/>
        </w:rPr>
        <w:t>Metodika ohlašování závady</w:t>
      </w:r>
      <w:r w:rsidR="001360D8" w:rsidRPr="00835B94">
        <w:rPr>
          <w:rFonts w:ascii="Arial Narrow" w:hAnsi="Arial Narrow" w:cs="Arial"/>
          <w:sz w:val="22"/>
          <w:szCs w:val="22"/>
        </w:rPr>
        <w:t>.</w:t>
      </w:r>
      <w:r w:rsidR="003E482E" w:rsidRPr="00835B94">
        <w:rPr>
          <w:rFonts w:ascii="Arial Narrow" w:hAnsi="Arial Narrow" w:cs="Arial"/>
          <w:sz w:val="22"/>
          <w:szCs w:val="22"/>
        </w:rPr>
        <w:t xml:space="preserve"> </w:t>
      </w:r>
    </w:p>
    <w:p w14:paraId="69D9F9EE" w14:textId="77777777" w:rsidR="00FA5F0F" w:rsidRPr="00835B94" w:rsidRDefault="00DE287E" w:rsidP="00B86342">
      <w:pPr>
        <w:pStyle w:val="Zkladntext"/>
        <w:numPr>
          <w:ilvl w:val="0"/>
          <w:numId w:val="23"/>
        </w:numPr>
        <w:spacing w:before="120"/>
        <w:rPr>
          <w:rFonts w:ascii="Arial Narrow" w:hAnsi="Arial Narrow" w:cs="Arial"/>
          <w:sz w:val="22"/>
          <w:szCs w:val="22"/>
        </w:rPr>
      </w:pPr>
      <w:r w:rsidRPr="00835B94">
        <w:rPr>
          <w:rFonts w:ascii="Arial Narrow" w:hAnsi="Arial Narrow" w:cs="Arial"/>
          <w:sz w:val="22"/>
          <w:szCs w:val="22"/>
        </w:rPr>
        <w:t>Odběratel</w:t>
      </w:r>
      <w:r w:rsidR="003E482E" w:rsidRPr="00835B94">
        <w:rPr>
          <w:rFonts w:ascii="Arial Narrow" w:hAnsi="Arial Narrow" w:cs="Arial"/>
          <w:sz w:val="22"/>
          <w:szCs w:val="22"/>
        </w:rPr>
        <w:t xml:space="preserve"> je povinen zajistit </w:t>
      </w:r>
      <w:r w:rsidR="00FA5F0F" w:rsidRPr="00835B94">
        <w:rPr>
          <w:rFonts w:ascii="Arial Narrow" w:hAnsi="Arial Narrow" w:cs="Arial"/>
          <w:sz w:val="22"/>
          <w:szCs w:val="22"/>
        </w:rPr>
        <w:t xml:space="preserve">osobám </w:t>
      </w:r>
      <w:r w:rsidRPr="00835B94">
        <w:rPr>
          <w:rFonts w:ascii="Arial Narrow" w:hAnsi="Arial Narrow" w:cs="Arial"/>
          <w:sz w:val="22"/>
          <w:szCs w:val="22"/>
        </w:rPr>
        <w:t>Poskytovatel</w:t>
      </w:r>
      <w:r w:rsidR="003E482E" w:rsidRPr="00835B94">
        <w:rPr>
          <w:rFonts w:ascii="Arial Narrow" w:hAnsi="Arial Narrow" w:cs="Arial"/>
          <w:sz w:val="22"/>
          <w:szCs w:val="22"/>
        </w:rPr>
        <w:t xml:space="preserve">e </w:t>
      </w:r>
      <w:r w:rsidR="00FA5F0F" w:rsidRPr="00835B94">
        <w:rPr>
          <w:rFonts w:ascii="Arial Narrow" w:hAnsi="Arial Narrow" w:cs="Arial"/>
          <w:sz w:val="22"/>
          <w:szCs w:val="22"/>
        </w:rPr>
        <w:t xml:space="preserve">pověřeným k provádění služeb </w:t>
      </w:r>
      <w:r w:rsidR="003E482E" w:rsidRPr="00835B94">
        <w:rPr>
          <w:rFonts w:ascii="Arial Narrow" w:hAnsi="Arial Narrow" w:cs="Arial"/>
          <w:sz w:val="22"/>
          <w:szCs w:val="22"/>
        </w:rPr>
        <w:t xml:space="preserve">přístup do prostor, kde budou </w:t>
      </w:r>
      <w:r w:rsidR="0037534C" w:rsidRPr="00835B94">
        <w:rPr>
          <w:rFonts w:ascii="Arial Narrow" w:hAnsi="Arial Narrow" w:cs="Arial"/>
          <w:sz w:val="22"/>
          <w:szCs w:val="22"/>
        </w:rPr>
        <w:t>poskytovány služby</w:t>
      </w:r>
      <w:r w:rsidR="003E482E" w:rsidRPr="00835B94">
        <w:rPr>
          <w:rFonts w:ascii="Arial Narrow" w:hAnsi="Arial Narrow" w:cs="Arial"/>
          <w:sz w:val="22"/>
          <w:szCs w:val="22"/>
        </w:rPr>
        <w:t xml:space="preserve"> </w:t>
      </w:r>
      <w:r w:rsidR="00FA5F0F" w:rsidRPr="00835B94">
        <w:rPr>
          <w:rFonts w:ascii="Arial Narrow" w:hAnsi="Arial Narrow" w:cs="Arial"/>
          <w:sz w:val="22"/>
          <w:szCs w:val="22"/>
        </w:rPr>
        <w:t>a je povinen zajistit technické a prostorové podmínky pro poskytování služeb, potřebnou energii a média a parkovací místo pro servisní vůz.</w:t>
      </w:r>
    </w:p>
    <w:p w14:paraId="6A5621E9" w14:textId="77777777" w:rsidR="003E482E" w:rsidRPr="00835B94" w:rsidRDefault="00FA5F0F" w:rsidP="00B86342">
      <w:pPr>
        <w:pStyle w:val="Zkladntext"/>
        <w:numPr>
          <w:ilvl w:val="0"/>
          <w:numId w:val="23"/>
        </w:numPr>
        <w:spacing w:before="120"/>
        <w:rPr>
          <w:rFonts w:ascii="Arial Narrow" w:hAnsi="Arial Narrow" w:cs="Arial"/>
          <w:sz w:val="22"/>
          <w:szCs w:val="22"/>
        </w:rPr>
      </w:pPr>
      <w:r w:rsidRPr="00835B94">
        <w:rPr>
          <w:rFonts w:ascii="Arial Narrow" w:hAnsi="Arial Narrow" w:cs="Arial"/>
          <w:sz w:val="22"/>
          <w:szCs w:val="22"/>
        </w:rPr>
        <w:t xml:space="preserve">Odběratel je </w:t>
      </w:r>
      <w:r w:rsidR="003E482E" w:rsidRPr="00835B94">
        <w:rPr>
          <w:rFonts w:ascii="Arial Narrow" w:hAnsi="Arial Narrow" w:cs="Arial"/>
          <w:sz w:val="22"/>
          <w:szCs w:val="22"/>
        </w:rPr>
        <w:t xml:space="preserve">dále </w:t>
      </w:r>
      <w:r w:rsidR="00E96138" w:rsidRPr="00835B94">
        <w:rPr>
          <w:rFonts w:ascii="Arial Narrow" w:hAnsi="Arial Narrow" w:cs="Arial"/>
          <w:sz w:val="22"/>
          <w:szCs w:val="22"/>
        </w:rPr>
        <w:t xml:space="preserve">povinen </w:t>
      </w:r>
      <w:r w:rsidR="003E482E" w:rsidRPr="00835B94">
        <w:rPr>
          <w:rFonts w:ascii="Arial Narrow" w:hAnsi="Arial Narrow" w:cs="Arial"/>
          <w:sz w:val="22"/>
          <w:szCs w:val="22"/>
        </w:rPr>
        <w:t>zajist</w:t>
      </w:r>
      <w:r w:rsidRPr="00835B94">
        <w:rPr>
          <w:rFonts w:ascii="Arial Narrow" w:hAnsi="Arial Narrow" w:cs="Arial"/>
          <w:sz w:val="22"/>
          <w:szCs w:val="22"/>
        </w:rPr>
        <w:t>it</w:t>
      </w:r>
      <w:r w:rsidR="003E482E" w:rsidRPr="00835B94">
        <w:rPr>
          <w:rFonts w:ascii="Arial Narrow" w:hAnsi="Arial Narrow" w:cs="Arial"/>
          <w:sz w:val="22"/>
          <w:szCs w:val="22"/>
        </w:rPr>
        <w:t xml:space="preserve"> přítomnost odpovědného pracovníka </w:t>
      </w:r>
      <w:r w:rsidR="00DE287E" w:rsidRPr="00835B94">
        <w:rPr>
          <w:rFonts w:ascii="Arial Narrow" w:hAnsi="Arial Narrow" w:cs="Arial"/>
          <w:sz w:val="22"/>
          <w:szCs w:val="22"/>
        </w:rPr>
        <w:t>Odběratel</w:t>
      </w:r>
      <w:r w:rsidR="003E482E" w:rsidRPr="00835B94">
        <w:rPr>
          <w:rFonts w:ascii="Arial Narrow" w:hAnsi="Arial Narrow" w:cs="Arial"/>
          <w:sz w:val="22"/>
          <w:szCs w:val="22"/>
        </w:rPr>
        <w:t xml:space="preserve">e po celou dobu </w:t>
      </w:r>
      <w:r w:rsidR="0037534C" w:rsidRPr="00835B94">
        <w:rPr>
          <w:rFonts w:ascii="Arial Narrow" w:hAnsi="Arial Narrow" w:cs="Arial"/>
          <w:sz w:val="22"/>
          <w:szCs w:val="22"/>
        </w:rPr>
        <w:t>poskytování dané služby</w:t>
      </w:r>
      <w:r w:rsidR="003E482E" w:rsidRPr="00835B94">
        <w:rPr>
          <w:rFonts w:ascii="Arial Narrow" w:hAnsi="Arial Narrow" w:cs="Arial"/>
          <w:sz w:val="22"/>
          <w:szCs w:val="22"/>
        </w:rPr>
        <w:t xml:space="preserve">. Tento pracovník </w:t>
      </w:r>
      <w:r w:rsidR="00DE287E" w:rsidRPr="00835B94">
        <w:rPr>
          <w:rFonts w:ascii="Arial Narrow" w:hAnsi="Arial Narrow" w:cs="Arial"/>
          <w:sz w:val="22"/>
          <w:szCs w:val="22"/>
        </w:rPr>
        <w:t>Odběratel</w:t>
      </w:r>
      <w:r w:rsidR="003E482E" w:rsidRPr="00835B94">
        <w:rPr>
          <w:rFonts w:ascii="Arial Narrow" w:hAnsi="Arial Narrow" w:cs="Arial"/>
          <w:sz w:val="22"/>
          <w:szCs w:val="22"/>
        </w:rPr>
        <w:t>e musí být schopen podat informace a zajistit přístupy do počítačových systémů, které jsou nezbytné pro úspěšný servisní zásah.</w:t>
      </w:r>
    </w:p>
    <w:p w14:paraId="055FCA8E" w14:textId="77777777" w:rsidR="00FA5F0F" w:rsidRPr="00835B94" w:rsidRDefault="00FA5F0F">
      <w:pPr>
        <w:pStyle w:val="Zkladntext"/>
        <w:ind w:left="426"/>
        <w:rPr>
          <w:rFonts w:ascii="Arial Narrow" w:hAnsi="Arial Narrow" w:cs="Arial"/>
          <w:sz w:val="22"/>
          <w:szCs w:val="22"/>
        </w:rPr>
      </w:pPr>
    </w:p>
    <w:p w14:paraId="46EA5412"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lastRenderedPageBreak/>
        <w:t>Článek VII</w:t>
      </w:r>
      <w:r w:rsidR="005C6AAA" w:rsidRPr="00835B94">
        <w:rPr>
          <w:rFonts w:ascii="Arial Narrow" w:hAnsi="Arial Narrow" w:cs="Arial"/>
          <w:b/>
          <w:szCs w:val="22"/>
        </w:rPr>
        <w:t>.</w:t>
      </w:r>
    </w:p>
    <w:p w14:paraId="26A81001"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Důvěrné informace</w:t>
      </w:r>
    </w:p>
    <w:p w14:paraId="187ACB8F" w14:textId="77777777" w:rsidR="00AC71F7" w:rsidRPr="00835B94" w:rsidRDefault="00AC71F7"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 xml:space="preserve">Smluvní strany jsou povinny zajistit utajení získaných důvěrných informací způsobem obvyklým pro utajování takových informací, není-li výslovně sjednáno jinak. Tato povinnost platí bez ohledu na ukončení této </w:t>
      </w:r>
      <w:r w:rsidR="00A87B7A" w:rsidRPr="00835B94">
        <w:rPr>
          <w:rFonts w:ascii="Arial Narrow" w:hAnsi="Arial Narrow" w:cs="Arial"/>
          <w:sz w:val="22"/>
          <w:szCs w:val="22"/>
        </w:rPr>
        <w:t>s</w:t>
      </w:r>
      <w:r w:rsidRPr="00835B94">
        <w:rPr>
          <w:rFonts w:ascii="Arial Narrow" w:hAnsi="Arial Narrow" w:cs="Arial"/>
          <w:sz w:val="22"/>
          <w:szCs w:val="22"/>
        </w:rPr>
        <w:t xml:space="preserve">mlouvy. Strany mají právo </w:t>
      </w:r>
      <w:r w:rsidR="00E96138" w:rsidRPr="00835B94">
        <w:rPr>
          <w:rFonts w:ascii="Arial Narrow" w:hAnsi="Arial Narrow" w:cs="Arial"/>
          <w:sz w:val="22"/>
          <w:szCs w:val="22"/>
        </w:rPr>
        <w:t xml:space="preserve">vzájemně </w:t>
      </w:r>
      <w:r w:rsidRPr="00835B94">
        <w:rPr>
          <w:rFonts w:ascii="Arial Narrow" w:hAnsi="Arial Narrow" w:cs="Arial"/>
          <w:sz w:val="22"/>
          <w:szCs w:val="22"/>
        </w:rPr>
        <w:t>požadovat doložení</w:t>
      </w:r>
      <w:r w:rsidR="00E96138" w:rsidRPr="00835B94">
        <w:rPr>
          <w:rFonts w:ascii="Arial Narrow" w:hAnsi="Arial Narrow" w:cs="Arial"/>
          <w:sz w:val="22"/>
          <w:szCs w:val="22"/>
        </w:rPr>
        <w:t xml:space="preserve"> skutečnosti, že </w:t>
      </w:r>
      <w:r w:rsidRPr="00835B94">
        <w:rPr>
          <w:rFonts w:ascii="Arial Narrow" w:hAnsi="Arial Narrow" w:cs="Arial"/>
          <w:sz w:val="22"/>
          <w:szCs w:val="22"/>
        </w:rPr>
        <w:t>utajení důvěrných informací</w:t>
      </w:r>
      <w:r w:rsidR="00E96138" w:rsidRPr="00835B94">
        <w:rPr>
          <w:rFonts w:ascii="Arial Narrow" w:hAnsi="Arial Narrow" w:cs="Arial"/>
          <w:sz w:val="22"/>
          <w:szCs w:val="22"/>
        </w:rPr>
        <w:t xml:space="preserve"> je dostatečné</w:t>
      </w:r>
      <w:r w:rsidRPr="00835B94">
        <w:rPr>
          <w:rFonts w:ascii="Arial Narrow" w:hAnsi="Arial Narrow" w:cs="Arial"/>
          <w:sz w:val="22"/>
          <w:szCs w:val="22"/>
        </w:rPr>
        <w:t>. Strany jsou povinny zajistit utajení důvěrných informací i u svých zaměstnanců, zástupců, jakož i jiných spolupracujících třetích stran, pokud jim takové informace byly poskytnuty.</w:t>
      </w:r>
    </w:p>
    <w:p w14:paraId="39DFF495" w14:textId="77777777" w:rsidR="00AC71F7" w:rsidRPr="00835B94" w:rsidRDefault="00AC71F7"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 xml:space="preserve">Právo užívat, poskytovat a zpřístupnit důvěrné informace mají </w:t>
      </w:r>
      <w:r w:rsidR="00A87B7A" w:rsidRPr="00835B94">
        <w:rPr>
          <w:rFonts w:ascii="Arial Narrow" w:hAnsi="Arial Narrow" w:cs="Arial"/>
          <w:sz w:val="22"/>
          <w:szCs w:val="22"/>
        </w:rPr>
        <w:t xml:space="preserve">smluvní </w:t>
      </w:r>
      <w:r w:rsidRPr="00835B94">
        <w:rPr>
          <w:rFonts w:ascii="Arial Narrow" w:hAnsi="Arial Narrow" w:cs="Arial"/>
          <w:sz w:val="22"/>
          <w:szCs w:val="22"/>
        </w:rPr>
        <w:t xml:space="preserve">strany pouze v rozsahu a za podmínek nezbytných pro řádné plnění práv a povinností vyplývajících z této </w:t>
      </w:r>
      <w:r w:rsidR="00131958" w:rsidRPr="00835B94">
        <w:rPr>
          <w:rFonts w:ascii="Arial Narrow" w:hAnsi="Arial Narrow" w:cs="Arial"/>
          <w:sz w:val="22"/>
          <w:szCs w:val="22"/>
        </w:rPr>
        <w:t>s</w:t>
      </w:r>
      <w:r w:rsidRPr="00835B94">
        <w:rPr>
          <w:rFonts w:ascii="Arial Narrow" w:hAnsi="Arial Narrow" w:cs="Arial"/>
          <w:sz w:val="22"/>
          <w:szCs w:val="22"/>
        </w:rPr>
        <w:t>mlouvy.</w:t>
      </w:r>
    </w:p>
    <w:p w14:paraId="5FB6C47B" w14:textId="77777777" w:rsidR="00AC71F7" w:rsidRPr="00835B94" w:rsidRDefault="00AC71F7"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Za důvěrné informace se bez ohledu na formu jejich zachycení považují veškeré informace, které nebyly některou ze stran označeny jako veřejné</w:t>
      </w:r>
      <w:r w:rsidR="00330353" w:rsidRPr="00835B94">
        <w:rPr>
          <w:rFonts w:ascii="Arial Narrow" w:hAnsi="Arial Narrow" w:cs="Arial"/>
          <w:sz w:val="22"/>
          <w:szCs w:val="22"/>
        </w:rPr>
        <w:t>, kt</w:t>
      </w:r>
      <w:r w:rsidR="00157296" w:rsidRPr="00835B94">
        <w:rPr>
          <w:rFonts w:ascii="Arial Narrow" w:hAnsi="Arial Narrow" w:cs="Arial"/>
          <w:sz w:val="22"/>
          <w:szCs w:val="22"/>
        </w:rPr>
        <w:t>e</w:t>
      </w:r>
      <w:r w:rsidR="00330353" w:rsidRPr="00835B94">
        <w:rPr>
          <w:rFonts w:ascii="Arial Narrow" w:hAnsi="Arial Narrow" w:cs="Arial"/>
          <w:sz w:val="22"/>
          <w:szCs w:val="22"/>
        </w:rPr>
        <w:t>ré nejsou veřejně dostupné</w:t>
      </w:r>
      <w:r w:rsidR="00157296" w:rsidRPr="00835B94">
        <w:rPr>
          <w:rFonts w:ascii="Arial Narrow" w:hAnsi="Arial Narrow" w:cs="Arial"/>
          <w:sz w:val="22"/>
          <w:szCs w:val="22"/>
        </w:rPr>
        <w:t xml:space="preserve">, které mají skutečnou nebo alespoň potenciální </w:t>
      </w:r>
      <w:r w:rsidR="00466BB0" w:rsidRPr="00835B94">
        <w:rPr>
          <w:rFonts w:ascii="Arial Narrow" w:hAnsi="Arial Narrow" w:cs="Arial"/>
          <w:sz w:val="22"/>
          <w:szCs w:val="22"/>
        </w:rPr>
        <w:t>materiální hod</w:t>
      </w:r>
      <w:r w:rsidR="00157296" w:rsidRPr="00835B94">
        <w:rPr>
          <w:rFonts w:ascii="Arial Narrow" w:hAnsi="Arial Narrow" w:cs="Arial"/>
          <w:sz w:val="22"/>
          <w:szCs w:val="22"/>
        </w:rPr>
        <w:t>notu,</w:t>
      </w:r>
      <w:r w:rsidRPr="00835B94">
        <w:rPr>
          <w:rFonts w:ascii="Arial Narrow" w:hAnsi="Arial Narrow" w:cs="Arial"/>
          <w:sz w:val="22"/>
          <w:szCs w:val="22"/>
        </w:rPr>
        <w:t xml:space="preserve"> a které se týkají této </w:t>
      </w:r>
      <w:r w:rsidR="00131958" w:rsidRPr="00835B94">
        <w:rPr>
          <w:rFonts w:ascii="Arial Narrow" w:hAnsi="Arial Narrow" w:cs="Arial"/>
          <w:sz w:val="22"/>
          <w:szCs w:val="22"/>
        </w:rPr>
        <w:t>s</w:t>
      </w:r>
      <w:r w:rsidRPr="00835B94">
        <w:rPr>
          <w:rFonts w:ascii="Arial Narrow" w:hAnsi="Arial Narrow" w:cs="Arial"/>
          <w:sz w:val="22"/>
          <w:szCs w:val="22"/>
        </w:rPr>
        <w:t>mlouvy a jejího plnění (zejména informace o právech a povinnostech stran jakož i informace o cenách), které se týkají některé ze stran (zejména obchodní tajemství, informace o jejich činnosti, struktuře, hospodářských výsledcích, know-how) a</w:t>
      </w:r>
      <w:bookmarkStart w:id="0" w:name="deltoeoltemp"/>
      <w:r w:rsidRPr="00835B94">
        <w:rPr>
          <w:rFonts w:ascii="Arial Narrow" w:hAnsi="Arial Narrow" w:cs="Arial"/>
          <w:sz w:val="22"/>
          <w:szCs w:val="22"/>
        </w:rPr>
        <w:t>nebo</w:t>
      </w:r>
      <w:bookmarkEnd w:id="0"/>
      <w:r w:rsidRPr="00835B94">
        <w:rPr>
          <w:rFonts w:ascii="Arial Narrow" w:hAnsi="Arial Narrow" w:cs="Arial"/>
          <w:sz w:val="22"/>
          <w:szCs w:val="22"/>
        </w:rPr>
        <w:t xml:space="preserve"> informace</w:t>
      </w:r>
      <w:r w:rsidR="00FE5CCE" w:rsidRPr="00835B94">
        <w:rPr>
          <w:rFonts w:ascii="Arial Narrow" w:hAnsi="Arial Narrow" w:cs="Arial"/>
          <w:sz w:val="22"/>
          <w:szCs w:val="22"/>
        </w:rPr>
        <w:t>,</w:t>
      </w:r>
      <w:r w:rsidRPr="00835B94">
        <w:rPr>
          <w:rFonts w:ascii="Arial Narrow" w:hAnsi="Arial Narrow" w:cs="Arial"/>
          <w:sz w:val="22"/>
          <w:szCs w:val="22"/>
        </w:rPr>
        <w:t xml:space="preserve"> pro jejichž nakládání je stanoven právními předpisy zvláštní režim utajení (zejména utajované skutečnosti, osobní údaje, bankovní tajemství). Dále se považují za důvěrné informace takové informace, které jsou jako důvěrné výslovně některou ze stran označeny.</w:t>
      </w:r>
    </w:p>
    <w:p w14:paraId="019C800C" w14:textId="77777777" w:rsidR="00AC71F7" w:rsidRPr="00835B94" w:rsidRDefault="00AC71F7"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 xml:space="preserve">V případě, že dojde k neoprávněnému přístupu k jakékoli důvěrné informaci, je strana, která disponovala s těmito důvěrnými informacemi na základě této </w:t>
      </w:r>
      <w:r w:rsidR="00131958" w:rsidRPr="00835B94">
        <w:rPr>
          <w:rFonts w:ascii="Arial Narrow" w:hAnsi="Arial Narrow" w:cs="Arial"/>
          <w:sz w:val="22"/>
          <w:szCs w:val="22"/>
        </w:rPr>
        <w:t>s</w:t>
      </w:r>
      <w:r w:rsidRPr="00835B94">
        <w:rPr>
          <w:rFonts w:ascii="Arial Narrow" w:hAnsi="Arial Narrow" w:cs="Arial"/>
          <w:sz w:val="22"/>
          <w:szCs w:val="22"/>
        </w:rPr>
        <w:t>mlouvy, povinna neprodleně informovat druhou stranu o této skutečnosti a vyvinout veškeré možné úsilí k tomu, aby informace nebyly zpřístupněny neoprávněným osobám.</w:t>
      </w:r>
    </w:p>
    <w:p w14:paraId="6BE90C45" w14:textId="77777777" w:rsidR="00442C72" w:rsidRPr="00835B94" w:rsidRDefault="00AC71F7"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 xml:space="preserve">Za důvěrné informace se v žádném případě nepovažují informace, které se staly veřejně přístupnými, pokud se tak nestalo porušením povinnosti jejich ochrany, dále informace získané na základě postupu nezávislého na této </w:t>
      </w:r>
      <w:r w:rsidR="00131958" w:rsidRPr="00835B94">
        <w:rPr>
          <w:rFonts w:ascii="Arial Narrow" w:hAnsi="Arial Narrow" w:cs="Arial"/>
          <w:sz w:val="22"/>
          <w:szCs w:val="22"/>
        </w:rPr>
        <w:t>s</w:t>
      </w:r>
      <w:r w:rsidRPr="00835B94">
        <w:rPr>
          <w:rFonts w:ascii="Arial Narrow" w:hAnsi="Arial Narrow" w:cs="Arial"/>
          <w:sz w:val="22"/>
          <w:szCs w:val="22"/>
        </w:rPr>
        <w:t>mlouvě nebo druhé straně, pokud je strana, která informace získala, schopna tuto skutečnost doložit, a konečně informace poskytnuté třetí osobou, která takové informace nezískala porušením povinnosti jejich ochrany.</w:t>
      </w:r>
      <w:r w:rsidR="00131958" w:rsidRPr="00835B94">
        <w:rPr>
          <w:rFonts w:ascii="Arial Narrow" w:hAnsi="Arial Narrow" w:cs="Arial"/>
          <w:sz w:val="22"/>
          <w:szCs w:val="22"/>
        </w:rPr>
        <w:t xml:space="preserve"> </w:t>
      </w:r>
    </w:p>
    <w:p w14:paraId="6688B0F2" w14:textId="77777777" w:rsidR="003F2E3F" w:rsidRPr="00835B94" w:rsidRDefault="00FE5CCE" w:rsidP="00B86342">
      <w:pPr>
        <w:pStyle w:val="Zkladntext"/>
        <w:numPr>
          <w:ilvl w:val="0"/>
          <w:numId w:val="24"/>
        </w:numPr>
        <w:spacing w:before="120"/>
        <w:rPr>
          <w:rFonts w:ascii="Arial Narrow" w:hAnsi="Arial Narrow" w:cs="Arial"/>
          <w:sz w:val="22"/>
          <w:szCs w:val="22"/>
        </w:rPr>
      </w:pPr>
      <w:r w:rsidRPr="00835B94">
        <w:rPr>
          <w:rFonts w:ascii="Arial Narrow" w:hAnsi="Arial Narrow" w:cs="Arial"/>
          <w:sz w:val="22"/>
          <w:szCs w:val="22"/>
        </w:rPr>
        <w:t xml:space="preserve">Závazky obsažené v této smlouvě se nevztahují na důvěrné informace, které je přijímající smluvní strana povinna poskytnout podle právních předpisů či na základě platného rozhodnutí příslušného orgánu veřejné moci nebo které potřebuje k uplatnění/obraně svých práv a oprávněných zájmů v řízení před orgánem veřejné moci. </w:t>
      </w:r>
    </w:p>
    <w:p w14:paraId="24F91F4A" w14:textId="77777777" w:rsidR="00FE5CCE" w:rsidRPr="00835B94" w:rsidRDefault="00FE5CCE" w:rsidP="00FE5CCE">
      <w:pPr>
        <w:pStyle w:val="Zkladntext"/>
        <w:rPr>
          <w:rFonts w:ascii="Arial Narrow" w:hAnsi="Arial Narrow" w:cs="Arial"/>
          <w:sz w:val="22"/>
          <w:szCs w:val="22"/>
        </w:rPr>
      </w:pPr>
    </w:p>
    <w:p w14:paraId="04321887"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VIII</w:t>
      </w:r>
      <w:r w:rsidR="005C6AAA" w:rsidRPr="00835B94">
        <w:rPr>
          <w:rFonts w:ascii="Arial Narrow" w:hAnsi="Arial Narrow" w:cs="Arial"/>
          <w:b/>
          <w:szCs w:val="22"/>
        </w:rPr>
        <w:t>.</w:t>
      </w:r>
    </w:p>
    <w:p w14:paraId="10E3A0D4"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Ukončení smlouvy</w:t>
      </w:r>
    </w:p>
    <w:p w14:paraId="079D97D2" w14:textId="77777777" w:rsidR="003E482E" w:rsidRPr="00835B94" w:rsidRDefault="00F66DD2" w:rsidP="00B86342">
      <w:pPr>
        <w:pStyle w:val="Zkladntext"/>
        <w:numPr>
          <w:ilvl w:val="0"/>
          <w:numId w:val="22"/>
        </w:numPr>
        <w:spacing w:before="120"/>
        <w:rPr>
          <w:rFonts w:ascii="Arial Narrow" w:hAnsi="Arial Narrow" w:cs="Arial"/>
          <w:sz w:val="22"/>
          <w:szCs w:val="22"/>
        </w:rPr>
      </w:pPr>
      <w:r w:rsidRPr="00835B94">
        <w:rPr>
          <w:rFonts w:ascii="Arial Narrow" w:hAnsi="Arial Narrow" w:cs="Arial"/>
          <w:sz w:val="22"/>
          <w:szCs w:val="22"/>
        </w:rPr>
        <w:t xml:space="preserve">Tato smlouva se uzavírá na dobu </w:t>
      </w:r>
      <w:r w:rsidR="00076C11">
        <w:rPr>
          <w:rFonts w:ascii="Arial Narrow" w:hAnsi="Arial Narrow" w:cs="Arial"/>
          <w:sz w:val="22"/>
          <w:szCs w:val="22"/>
        </w:rPr>
        <w:t>ne</w:t>
      </w:r>
      <w:r w:rsidR="001960B7">
        <w:rPr>
          <w:rFonts w:ascii="Arial Narrow" w:hAnsi="Arial Narrow" w:cs="Arial"/>
          <w:sz w:val="22"/>
          <w:szCs w:val="22"/>
        </w:rPr>
        <w:t>určitou</w:t>
      </w:r>
      <w:r w:rsidR="006E2508">
        <w:rPr>
          <w:rFonts w:ascii="Arial Narrow" w:hAnsi="Arial Narrow" w:cs="Arial"/>
          <w:sz w:val="22"/>
          <w:szCs w:val="22"/>
        </w:rPr>
        <w:t xml:space="preserve"> </w:t>
      </w:r>
      <w:r w:rsidRPr="00835B94">
        <w:rPr>
          <w:rFonts w:ascii="Arial Narrow" w:hAnsi="Arial Narrow" w:cs="Arial"/>
          <w:sz w:val="22"/>
          <w:szCs w:val="22"/>
        </w:rPr>
        <w:t xml:space="preserve">a </w:t>
      </w:r>
      <w:r w:rsidR="003E482E" w:rsidRPr="00835B94">
        <w:rPr>
          <w:rFonts w:ascii="Arial Narrow" w:hAnsi="Arial Narrow" w:cs="Arial"/>
          <w:sz w:val="22"/>
          <w:szCs w:val="22"/>
        </w:rPr>
        <w:t xml:space="preserve">lze </w:t>
      </w:r>
      <w:r w:rsidRPr="00835B94">
        <w:rPr>
          <w:rFonts w:ascii="Arial Narrow" w:hAnsi="Arial Narrow" w:cs="Arial"/>
          <w:sz w:val="22"/>
          <w:szCs w:val="22"/>
        </w:rPr>
        <w:t xml:space="preserve">ji </w:t>
      </w:r>
      <w:r w:rsidR="003E482E" w:rsidRPr="00835B94">
        <w:rPr>
          <w:rFonts w:ascii="Arial Narrow" w:hAnsi="Arial Narrow" w:cs="Arial"/>
          <w:sz w:val="22"/>
          <w:szCs w:val="22"/>
        </w:rPr>
        <w:t>ukončit dohod</w:t>
      </w:r>
      <w:r w:rsidR="00E912E5" w:rsidRPr="00835B94">
        <w:rPr>
          <w:rFonts w:ascii="Arial Narrow" w:hAnsi="Arial Narrow" w:cs="Arial"/>
          <w:sz w:val="22"/>
          <w:szCs w:val="22"/>
        </w:rPr>
        <w:t>o</w:t>
      </w:r>
      <w:r w:rsidR="003E482E" w:rsidRPr="00835B94">
        <w:rPr>
          <w:rFonts w:ascii="Arial Narrow" w:hAnsi="Arial Narrow" w:cs="Arial"/>
          <w:sz w:val="22"/>
          <w:szCs w:val="22"/>
        </w:rPr>
        <w:t>u smluvních stran nebo výpovědí.</w:t>
      </w:r>
      <w:r w:rsidR="00A154E6">
        <w:rPr>
          <w:rFonts w:ascii="Arial Narrow" w:hAnsi="Arial Narrow" w:cs="Arial"/>
          <w:sz w:val="22"/>
          <w:szCs w:val="22"/>
        </w:rPr>
        <w:t xml:space="preserve"> Poskytovatel je oprávněn dle této smlouvy účtovat i za služby poskytované Odběrateli za období od 1. 1. 2019 do dne nabytí účinnosti této smlouvy.</w:t>
      </w:r>
    </w:p>
    <w:p w14:paraId="43D60C9C" w14:textId="77777777" w:rsidR="003E482E" w:rsidRPr="00835B94" w:rsidRDefault="003E482E" w:rsidP="00B86342">
      <w:pPr>
        <w:pStyle w:val="Zkladntext"/>
        <w:numPr>
          <w:ilvl w:val="0"/>
          <w:numId w:val="22"/>
        </w:numPr>
        <w:spacing w:before="120"/>
        <w:rPr>
          <w:rFonts w:ascii="Arial Narrow" w:hAnsi="Arial Narrow" w:cs="Arial"/>
          <w:sz w:val="22"/>
          <w:szCs w:val="22"/>
        </w:rPr>
      </w:pPr>
      <w:r w:rsidRPr="00835B94">
        <w:rPr>
          <w:rFonts w:ascii="Arial Narrow" w:hAnsi="Arial Narrow" w:cs="Arial"/>
          <w:sz w:val="22"/>
          <w:szCs w:val="22"/>
        </w:rPr>
        <w:t xml:space="preserve">Ukončit smlouvu výpovědí je oprávněna kterákoliv smluvní </w:t>
      </w:r>
      <w:r w:rsidR="001960B7">
        <w:rPr>
          <w:rFonts w:ascii="Arial Narrow" w:hAnsi="Arial Narrow" w:cs="Arial"/>
          <w:sz w:val="22"/>
          <w:szCs w:val="22"/>
        </w:rPr>
        <w:t>strana</w:t>
      </w:r>
      <w:r w:rsidRPr="00835B94">
        <w:rPr>
          <w:rFonts w:ascii="Arial Narrow" w:hAnsi="Arial Narrow" w:cs="Arial"/>
          <w:sz w:val="22"/>
          <w:szCs w:val="22"/>
        </w:rPr>
        <w:t xml:space="preserve"> a to i bez udání důvodů. V</w:t>
      </w:r>
      <w:r w:rsidR="0037520A" w:rsidRPr="00835B94">
        <w:rPr>
          <w:rFonts w:ascii="Arial Narrow" w:hAnsi="Arial Narrow" w:cs="Arial"/>
          <w:sz w:val="22"/>
          <w:szCs w:val="22"/>
        </w:rPr>
        <w:t xml:space="preserve"> takovém </w:t>
      </w:r>
      <w:r w:rsidRPr="00835B94">
        <w:rPr>
          <w:rFonts w:ascii="Arial Narrow" w:hAnsi="Arial Narrow" w:cs="Arial"/>
          <w:sz w:val="22"/>
          <w:szCs w:val="22"/>
        </w:rPr>
        <w:t xml:space="preserve">případě výpovědní lhůta </w:t>
      </w:r>
      <w:r w:rsidR="0037520A" w:rsidRPr="00835B94">
        <w:rPr>
          <w:rFonts w:ascii="Arial Narrow" w:hAnsi="Arial Narrow" w:cs="Arial"/>
          <w:sz w:val="22"/>
          <w:szCs w:val="22"/>
        </w:rPr>
        <w:t xml:space="preserve">činí </w:t>
      </w:r>
      <w:r w:rsidRPr="00835B94">
        <w:rPr>
          <w:rFonts w:ascii="Arial Narrow" w:hAnsi="Arial Narrow" w:cs="Arial"/>
          <w:sz w:val="22"/>
          <w:szCs w:val="22"/>
        </w:rPr>
        <w:t>3 měsíce a začíná běžet první</w:t>
      </w:r>
      <w:r w:rsidR="00AC3012" w:rsidRPr="00835B94">
        <w:rPr>
          <w:rFonts w:ascii="Arial Narrow" w:hAnsi="Arial Narrow" w:cs="Arial"/>
          <w:sz w:val="22"/>
          <w:szCs w:val="22"/>
        </w:rPr>
        <w:t>m</w:t>
      </w:r>
      <w:r w:rsidRPr="00835B94">
        <w:rPr>
          <w:rFonts w:ascii="Arial Narrow" w:hAnsi="Arial Narrow" w:cs="Arial"/>
          <w:sz w:val="22"/>
          <w:szCs w:val="22"/>
        </w:rPr>
        <w:t xml:space="preserve"> dne</w:t>
      </w:r>
      <w:r w:rsidR="00AC3012" w:rsidRPr="00835B94">
        <w:rPr>
          <w:rFonts w:ascii="Arial Narrow" w:hAnsi="Arial Narrow" w:cs="Arial"/>
          <w:sz w:val="22"/>
          <w:szCs w:val="22"/>
        </w:rPr>
        <w:t xml:space="preserve">m </w:t>
      </w:r>
      <w:r w:rsidR="005D2882" w:rsidRPr="00835B94">
        <w:rPr>
          <w:rFonts w:ascii="Arial Narrow" w:hAnsi="Arial Narrow" w:cs="Arial"/>
          <w:sz w:val="22"/>
          <w:szCs w:val="22"/>
        </w:rPr>
        <w:t xml:space="preserve">kalendářního </w:t>
      </w:r>
      <w:r w:rsidR="00AC3012" w:rsidRPr="00835B94">
        <w:rPr>
          <w:rFonts w:ascii="Arial Narrow" w:hAnsi="Arial Narrow" w:cs="Arial"/>
          <w:sz w:val="22"/>
          <w:szCs w:val="22"/>
        </w:rPr>
        <w:t>měsíce</w:t>
      </w:r>
      <w:r w:rsidRPr="00835B94">
        <w:rPr>
          <w:rFonts w:ascii="Arial Narrow" w:hAnsi="Arial Narrow" w:cs="Arial"/>
          <w:sz w:val="22"/>
          <w:szCs w:val="22"/>
        </w:rPr>
        <w:t xml:space="preserve"> následujícího po jej</w:t>
      </w:r>
      <w:r w:rsidR="00052DD0" w:rsidRPr="00835B94">
        <w:rPr>
          <w:rFonts w:ascii="Arial Narrow" w:hAnsi="Arial Narrow" w:cs="Arial"/>
          <w:sz w:val="22"/>
          <w:szCs w:val="22"/>
        </w:rPr>
        <w:t>í</w:t>
      </w:r>
      <w:r w:rsidRPr="00835B94">
        <w:rPr>
          <w:rFonts w:ascii="Arial Narrow" w:hAnsi="Arial Narrow" w:cs="Arial"/>
          <w:sz w:val="22"/>
          <w:szCs w:val="22"/>
        </w:rPr>
        <w:t xml:space="preserve">m doručení. Výpověď musí být </w:t>
      </w:r>
      <w:r w:rsidR="00A02C3E" w:rsidRPr="00835B94">
        <w:rPr>
          <w:rFonts w:ascii="Arial Narrow" w:hAnsi="Arial Narrow" w:cs="Arial"/>
          <w:sz w:val="22"/>
          <w:szCs w:val="22"/>
        </w:rPr>
        <w:t xml:space="preserve">písemná a musí být </w:t>
      </w:r>
      <w:r w:rsidR="0037520A" w:rsidRPr="00835B94">
        <w:rPr>
          <w:rFonts w:ascii="Arial Narrow" w:hAnsi="Arial Narrow" w:cs="Arial"/>
          <w:sz w:val="22"/>
          <w:szCs w:val="22"/>
        </w:rPr>
        <w:t xml:space="preserve">doručena </w:t>
      </w:r>
      <w:r w:rsidRPr="00835B94">
        <w:rPr>
          <w:rFonts w:ascii="Arial Narrow" w:hAnsi="Arial Narrow" w:cs="Arial"/>
          <w:sz w:val="22"/>
          <w:szCs w:val="22"/>
        </w:rPr>
        <w:t>druhé smluvní straně</w:t>
      </w:r>
      <w:r w:rsidR="0037520A" w:rsidRPr="00835B94">
        <w:rPr>
          <w:rFonts w:ascii="Arial Narrow" w:hAnsi="Arial Narrow" w:cs="Arial"/>
          <w:sz w:val="22"/>
          <w:szCs w:val="22"/>
        </w:rPr>
        <w:t>.</w:t>
      </w:r>
    </w:p>
    <w:p w14:paraId="05AE94CB" w14:textId="77777777" w:rsidR="00116D75" w:rsidRPr="00835B94" w:rsidRDefault="003E482E" w:rsidP="003E0650">
      <w:pPr>
        <w:pStyle w:val="Zkladntext"/>
        <w:numPr>
          <w:ilvl w:val="0"/>
          <w:numId w:val="22"/>
        </w:numPr>
        <w:spacing w:before="120"/>
        <w:rPr>
          <w:rFonts w:ascii="Arial Narrow" w:hAnsi="Arial Narrow" w:cs="Arial"/>
          <w:sz w:val="22"/>
          <w:szCs w:val="22"/>
        </w:rPr>
      </w:pPr>
      <w:r w:rsidRPr="00835B94">
        <w:rPr>
          <w:rFonts w:ascii="Arial Narrow" w:hAnsi="Arial Narrow" w:cs="Arial"/>
          <w:sz w:val="22"/>
          <w:szCs w:val="22"/>
        </w:rPr>
        <w:t xml:space="preserve">V případě </w:t>
      </w:r>
      <w:r w:rsidR="00F63BC1" w:rsidRPr="00835B94">
        <w:rPr>
          <w:rFonts w:ascii="Arial Narrow" w:hAnsi="Arial Narrow" w:cs="Arial"/>
          <w:sz w:val="22"/>
          <w:szCs w:val="22"/>
        </w:rPr>
        <w:t xml:space="preserve">podstatného porušení této smlouvy </w:t>
      </w:r>
      <w:r w:rsidR="00DE287E" w:rsidRPr="00835B94">
        <w:rPr>
          <w:rFonts w:ascii="Arial Narrow" w:hAnsi="Arial Narrow" w:cs="Arial"/>
          <w:sz w:val="22"/>
          <w:szCs w:val="22"/>
        </w:rPr>
        <w:t>Poskytovatel</w:t>
      </w:r>
      <w:r w:rsidRPr="00835B94">
        <w:rPr>
          <w:rFonts w:ascii="Arial Narrow" w:hAnsi="Arial Narrow" w:cs="Arial"/>
          <w:sz w:val="22"/>
          <w:szCs w:val="22"/>
        </w:rPr>
        <w:t>e</w:t>
      </w:r>
      <w:r w:rsidR="00F63BC1" w:rsidRPr="00835B94">
        <w:rPr>
          <w:rFonts w:ascii="Arial Narrow" w:hAnsi="Arial Narrow" w:cs="Arial"/>
          <w:sz w:val="22"/>
          <w:szCs w:val="22"/>
        </w:rPr>
        <w:t>m</w:t>
      </w:r>
      <w:r w:rsidRPr="00835B94">
        <w:rPr>
          <w:rFonts w:ascii="Arial Narrow" w:hAnsi="Arial Narrow" w:cs="Arial"/>
          <w:sz w:val="22"/>
          <w:szCs w:val="22"/>
        </w:rPr>
        <w:t xml:space="preserve"> je </w:t>
      </w:r>
      <w:r w:rsidR="00DE287E" w:rsidRPr="00835B94">
        <w:rPr>
          <w:rFonts w:ascii="Arial Narrow" w:hAnsi="Arial Narrow" w:cs="Arial"/>
          <w:sz w:val="22"/>
          <w:szCs w:val="22"/>
        </w:rPr>
        <w:t>Odběratel</w:t>
      </w:r>
      <w:r w:rsidRPr="00835B94">
        <w:rPr>
          <w:rFonts w:ascii="Arial Narrow" w:hAnsi="Arial Narrow" w:cs="Arial"/>
          <w:sz w:val="22"/>
          <w:szCs w:val="22"/>
        </w:rPr>
        <w:t xml:space="preserve"> oprávněn </w:t>
      </w:r>
      <w:r w:rsidR="00E602BF" w:rsidRPr="00835B94">
        <w:rPr>
          <w:rFonts w:ascii="Arial Narrow" w:hAnsi="Arial Narrow" w:cs="Arial"/>
          <w:sz w:val="22"/>
          <w:szCs w:val="22"/>
        </w:rPr>
        <w:t xml:space="preserve">po </w:t>
      </w:r>
      <w:r w:rsidR="003E0650" w:rsidRPr="00835B94">
        <w:rPr>
          <w:rFonts w:ascii="Arial Narrow" w:hAnsi="Arial Narrow" w:cs="Arial"/>
          <w:sz w:val="22"/>
          <w:szCs w:val="22"/>
        </w:rPr>
        <w:t xml:space="preserve">marném uplynutí </w:t>
      </w:r>
      <w:r w:rsidR="00E602BF" w:rsidRPr="00835B94">
        <w:rPr>
          <w:rFonts w:ascii="Arial Narrow" w:hAnsi="Arial Narrow" w:cs="Arial"/>
          <w:sz w:val="22"/>
          <w:szCs w:val="22"/>
        </w:rPr>
        <w:t>přiměřené doby k</w:t>
      </w:r>
      <w:r w:rsidR="003E0650" w:rsidRPr="00835B94">
        <w:rPr>
          <w:rFonts w:ascii="Arial Narrow" w:hAnsi="Arial Narrow" w:cs="Arial"/>
          <w:sz w:val="22"/>
          <w:szCs w:val="22"/>
        </w:rPr>
        <w:t> </w:t>
      </w:r>
      <w:r w:rsidR="00E602BF" w:rsidRPr="00835B94">
        <w:rPr>
          <w:rFonts w:ascii="Arial Narrow" w:hAnsi="Arial Narrow" w:cs="Arial"/>
          <w:sz w:val="22"/>
          <w:szCs w:val="22"/>
        </w:rPr>
        <w:t>nápravě</w:t>
      </w:r>
      <w:r w:rsidR="003E0650" w:rsidRPr="00835B94">
        <w:rPr>
          <w:rFonts w:ascii="Arial Narrow" w:hAnsi="Arial Narrow" w:cs="Arial"/>
          <w:sz w:val="22"/>
          <w:szCs w:val="22"/>
        </w:rPr>
        <w:t xml:space="preserve">, kterou Odběratel Poskytovateli za tím účelem stanoví a která nesmí být kratší než 10 pracovních dní, </w:t>
      </w:r>
      <w:r w:rsidR="00E602BF" w:rsidRPr="00835B94">
        <w:rPr>
          <w:rFonts w:ascii="Arial Narrow" w:hAnsi="Arial Narrow" w:cs="Arial"/>
          <w:sz w:val="22"/>
          <w:szCs w:val="22"/>
        </w:rPr>
        <w:t xml:space="preserve">od této </w:t>
      </w:r>
      <w:r w:rsidR="00F63BC1" w:rsidRPr="00835B94">
        <w:rPr>
          <w:rFonts w:ascii="Arial Narrow" w:hAnsi="Arial Narrow" w:cs="Arial"/>
          <w:sz w:val="22"/>
          <w:szCs w:val="22"/>
        </w:rPr>
        <w:t>smlouvy odstoupit</w:t>
      </w:r>
      <w:r w:rsidRPr="00835B94">
        <w:rPr>
          <w:rFonts w:ascii="Arial Narrow" w:hAnsi="Arial Narrow" w:cs="Arial"/>
          <w:sz w:val="22"/>
          <w:szCs w:val="22"/>
        </w:rPr>
        <w:t>. V</w:t>
      </w:r>
      <w:r w:rsidR="0037520A" w:rsidRPr="00835B94">
        <w:rPr>
          <w:rFonts w:ascii="Arial Narrow" w:hAnsi="Arial Narrow" w:cs="Arial"/>
          <w:sz w:val="22"/>
          <w:szCs w:val="22"/>
        </w:rPr>
        <w:t xml:space="preserve"> případě odstoupení od smlouvy </w:t>
      </w:r>
      <w:r w:rsidRPr="00835B94">
        <w:rPr>
          <w:rFonts w:ascii="Arial Narrow" w:hAnsi="Arial Narrow" w:cs="Arial"/>
          <w:sz w:val="22"/>
          <w:szCs w:val="22"/>
        </w:rPr>
        <w:t xml:space="preserve">se </w:t>
      </w:r>
      <w:r w:rsidR="0037520A" w:rsidRPr="00835B94">
        <w:rPr>
          <w:rFonts w:ascii="Arial Narrow" w:hAnsi="Arial Narrow" w:cs="Arial"/>
          <w:sz w:val="22"/>
          <w:szCs w:val="22"/>
        </w:rPr>
        <w:t xml:space="preserve">Odběratel zavazuje uhradit poměrnou část ceny za služby </w:t>
      </w:r>
      <w:r w:rsidR="003E0650" w:rsidRPr="00835B94">
        <w:rPr>
          <w:rFonts w:ascii="Arial Narrow" w:hAnsi="Arial Narrow" w:cs="Arial"/>
          <w:sz w:val="22"/>
          <w:szCs w:val="22"/>
        </w:rPr>
        <w:t xml:space="preserve">poskytnuté </w:t>
      </w:r>
      <w:r w:rsidR="0037520A" w:rsidRPr="00835B94">
        <w:rPr>
          <w:rFonts w:ascii="Arial Narrow" w:hAnsi="Arial Narrow" w:cs="Arial"/>
          <w:sz w:val="22"/>
          <w:szCs w:val="22"/>
        </w:rPr>
        <w:t>do dne odstoupení</w:t>
      </w:r>
      <w:r w:rsidR="003E0650" w:rsidRPr="00835B94">
        <w:rPr>
          <w:rFonts w:ascii="Arial Narrow" w:hAnsi="Arial Narrow" w:cs="Arial"/>
          <w:sz w:val="22"/>
          <w:szCs w:val="22"/>
        </w:rPr>
        <w:t>.</w:t>
      </w:r>
    </w:p>
    <w:p w14:paraId="158ED43D" w14:textId="77777777" w:rsidR="00466BB0" w:rsidRPr="00835B94" w:rsidRDefault="00876393" w:rsidP="00B86342">
      <w:pPr>
        <w:pStyle w:val="Zkladntext"/>
        <w:numPr>
          <w:ilvl w:val="0"/>
          <w:numId w:val="22"/>
        </w:numPr>
        <w:spacing w:before="120"/>
        <w:rPr>
          <w:rFonts w:ascii="Arial Narrow" w:hAnsi="Arial Narrow" w:cs="Arial"/>
          <w:sz w:val="22"/>
          <w:szCs w:val="22"/>
        </w:rPr>
      </w:pPr>
      <w:r w:rsidRPr="00835B94">
        <w:rPr>
          <w:rFonts w:ascii="Arial Narrow" w:hAnsi="Arial Narrow" w:cs="Arial"/>
          <w:sz w:val="22"/>
          <w:szCs w:val="22"/>
        </w:rPr>
        <w:t>V případě, že dojde k ukončení této smlouvy, má Poskytovatel nárok pouze na alikvotní část sjednané roční ceny dle článku II</w:t>
      </w:r>
      <w:r w:rsidR="0065398C" w:rsidRPr="00835B94">
        <w:rPr>
          <w:rFonts w:ascii="Arial Narrow" w:hAnsi="Arial Narrow" w:cs="Arial"/>
          <w:sz w:val="22"/>
          <w:szCs w:val="22"/>
        </w:rPr>
        <w:t>.</w:t>
      </w:r>
      <w:r w:rsidRPr="00835B94">
        <w:rPr>
          <w:rFonts w:ascii="Arial Narrow" w:hAnsi="Arial Narrow" w:cs="Arial"/>
          <w:sz w:val="22"/>
          <w:szCs w:val="22"/>
        </w:rPr>
        <w:t xml:space="preserve"> odst. 1 této smlouvy, a to za období skutečně realizovaného plnění v příslušném kalendářním roce. V případě, že dojde k ukončení této smlouvy poté, co již byla Odběratelem uhrazena cena ročního plnění Poskytovatele za příslušný kalendářní rok, zavazuje se Poskytovatel vrátit Odběrateli alikvotní část ceny ročního plnění, za období, o které bylo roční plnění Poskytovatele dle této smlouvy zkráceno.</w:t>
      </w:r>
    </w:p>
    <w:p w14:paraId="2370ED3F" w14:textId="77777777" w:rsidR="00E20ED3" w:rsidRPr="00835B94" w:rsidRDefault="00E20ED3" w:rsidP="00E20ED3">
      <w:pPr>
        <w:pStyle w:val="Zkladntext"/>
        <w:rPr>
          <w:rFonts w:ascii="Arial Narrow" w:hAnsi="Arial Narrow" w:cs="Arial"/>
          <w:sz w:val="22"/>
          <w:szCs w:val="22"/>
        </w:rPr>
      </w:pPr>
    </w:p>
    <w:p w14:paraId="3E4A4F7F" w14:textId="77777777" w:rsidR="00892C03" w:rsidRDefault="00892C03">
      <w:pPr>
        <w:rPr>
          <w:rFonts w:ascii="Arial Narrow" w:hAnsi="Arial Narrow" w:cs="Arial"/>
          <w:sz w:val="22"/>
          <w:szCs w:val="22"/>
        </w:rPr>
      </w:pPr>
      <w:r>
        <w:rPr>
          <w:rFonts w:ascii="Arial Narrow" w:hAnsi="Arial Narrow" w:cs="Arial"/>
          <w:sz w:val="22"/>
          <w:szCs w:val="22"/>
        </w:rPr>
        <w:br w:type="page"/>
      </w:r>
    </w:p>
    <w:p w14:paraId="43D88B29" w14:textId="77777777" w:rsidR="00C557DB" w:rsidRPr="00835B94" w:rsidRDefault="00C557DB" w:rsidP="00E20ED3">
      <w:pPr>
        <w:pStyle w:val="Zkladntext"/>
        <w:rPr>
          <w:rFonts w:ascii="Arial Narrow" w:hAnsi="Arial Narrow" w:cs="Arial"/>
          <w:sz w:val="22"/>
          <w:szCs w:val="22"/>
        </w:rPr>
      </w:pPr>
    </w:p>
    <w:p w14:paraId="655F7D6F"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 xml:space="preserve">Článek </w:t>
      </w:r>
      <w:r w:rsidR="00892C03">
        <w:rPr>
          <w:rFonts w:ascii="Arial Narrow" w:hAnsi="Arial Narrow" w:cs="Arial"/>
          <w:b/>
          <w:szCs w:val="22"/>
        </w:rPr>
        <w:t>I</w:t>
      </w:r>
      <w:r w:rsidRPr="0095184C">
        <w:rPr>
          <w:rFonts w:ascii="Arial Narrow" w:hAnsi="Arial Narrow" w:cs="Arial"/>
          <w:b/>
          <w:szCs w:val="22"/>
        </w:rPr>
        <w:t>X</w:t>
      </w:r>
      <w:r w:rsidR="005C6AAA" w:rsidRPr="0095184C">
        <w:rPr>
          <w:rFonts w:ascii="Arial Narrow" w:hAnsi="Arial Narrow" w:cs="Arial"/>
          <w:b/>
          <w:szCs w:val="22"/>
        </w:rPr>
        <w:t>.</w:t>
      </w:r>
    </w:p>
    <w:p w14:paraId="1B5BE77D" w14:textId="77777777" w:rsidR="003E482E" w:rsidRPr="00835B94" w:rsidRDefault="003E482E">
      <w:pPr>
        <w:pStyle w:val="dkamal"/>
        <w:jc w:val="center"/>
        <w:rPr>
          <w:rFonts w:ascii="Arial Narrow" w:hAnsi="Arial Narrow" w:cs="Arial"/>
          <w:b/>
          <w:szCs w:val="22"/>
        </w:rPr>
      </w:pPr>
      <w:r w:rsidRPr="00835B94">
        <w:rPr>
          <w:rFonts w:ascii="Arial Narrow" w:hAnsi="Arial Narrow" w:cs="Arial"/>
          <w:b/>
          <w:szCs w:val="22"/>
        </w:rPr>
        <w:t>Závěrečná ustanovení</w:t>
      </w:r>
    </w:p>
    <w:p w14:paraId="2FCC69EC" w14:textId="77777777" w:rsidR="003E482E" w:rsidRPr="00835B94" w:rsidRDefault="003E482E" w:rsidP="00B86342">
      <w:pPr>
        <w:pStyle w:val="Zkladntext"/>
        <w:numPr>
          <w:ilvl w:val="0"/>
          <w:numId w:val="25"/>
        </w:numPr>
        <w:spacing w:before="120"/>
        <w:rPr>
          <w:rFonts w:ascii="Arial Narrow" w:hAnsi="Arial Narrow" w:cs="Arial"/>
          <w:sz w:val="22"/>
          <w:szCs w:val="22"/>
        </w:rPr>
      </w:pPr>
      <w:r w:rsidRPr="00835B94">
        <w:rPr>
          <w:rFonts w:ascii="Arial Narrow" w:hAnsi="Arial Narrow" w:cs="Arial"/>
          <w:sz w:val="22"/>
          <w:szCs w:val="22"/>
        </w:rPr>
        <w:t xml:space="preserve">Tato smlouva představuje úplnou dohodu mezi </w:t>
      </w:r>
      <w:r w:rsidR="005D2882" w:rsidRPr="00835B94">
        <w:rPr>
          <w:rFonts w:ascii="Arial Narrow" w:hAnsi="Arial Narrow" w:cs="Arial"/>
          <w:sz w:val="22"/>
          <w:szCs w:val="22"/>
        </w:rPr>
        <w:t xml:space="preserve">smluvními </w:t>
      </w:r>
      <w:r w:rsidRPr="00835B94">
        <w:rPr>
          <w:rFonts w:ascii="Arial Narrow" w:hAnsi="Arial Narrow" w:cs="Arial"/>
          <w:sz w:val="22"/>
          <w:szCs w:val="22"/>
        </w:rPr>
        <w:t xml:space="preserve">stranami, </w:t>
      </w:r>
      <w:r w:rsidR="00A66A5E" w:rsidRPr="00835B94">
        <w:rPr>
          <w:rFonts w:ascii="Arial Narrow" w:hAnsi="Arial Narrow" w:cs="Arial"/>
          <w:sz w:val="22"/>
          <w:szCs w:val="22"/>
        </w:rPr>
        <w:t>ohledně předmětu smlouvy</w:t>
      </w:r>
      <w:r w:rsidR="00E602BF" w:rsidRPr="00835B94">
        <w:rPr>
          <w:rFonts w:ascii="Arial Narrow" w:hAnsi="Arial Narrow" w:cs="Arial"/>
          <w:sz w:val="22"/>
          <w:szCs w:val="22"/>
        </w:rPr>
        <w:t xml:space="preserve"> </w:t>
      </w:r>
      <w:r w:rsidR="00A66A5E" w:rsidRPr="00835B94">
        <w:rPr>
          <w:rFonts w:ascii="Arial Narrow" w:hAnsi="Arial Narrow" w:cs="Arial"/>
          <w:sz w:val="22"/>
          <w:szCs w:val="22"/>
        </w:rPr>
        <w:t>a</w:t>
      </w:r>
      <w:r w:rsidRPr="00835B94">
        <w:rPr>
          <w:rFonts w:ascii="Arial Narrow" w:hAnsi="Arial Narrow" w:cs="Arial"/>
          <w:sz w:val="22"/>
          <w:szCs w:val="22"/>
        </w:rPr>
        <w:t xml:space="preserve"> nahrazuje všechny předcházející nebo dočasné ústní i písemné dohody, návrhy a prohlášení v této záležitosti.</w:t>
      </w:r>
    </w:p>
    <w:p w14:paraId="50084F76" w14:textId="77777777" w:rsidR="003E482E" w:rsidRPr="00835B94" w:rsidRDefault="003E482E" w:rsidP="00B86342">
      <w:pPr>
        <w:pStyle w:val="Zkladntext"/>
        <w:numPr>
          <w:ilvl w:val="0"/>
          <w:numId w:val="25"/>
        </w:numPr>
        <w:spacing w:before="120"/>
        <w:rPr>
          <w:rFonts w:ascii="Arial Narrow" w:hAnsi="Arial Narrow" w:cs="Arial"/>
          <w:sz w:val="22"/>
          <w:szCs w:val="22"/>
        </w:rPr>
      </w:pPr>
      <w:r w:rsidRPr="00835B94">
        <w:rPr>
          <w:rFonts w:ascii="Arial Narrow" w:hAnsi="Arial Narrow" w:cs="Arial"/>
          <w:sz w:val="22"/>
          <w:szCs w:val="22"/>
        </w:rPr>
        <w:t xml:space="preserve">Jakoukoliv změnu této smlouvy lze provést jen písemným </w:t>
      </w:r>
      <w:r w:rsidR="005D2882" w:rsidRPr="00835B94">
        <w:rPr>
          <w:rFonts w:ascii="Arial Narrow" w:hAnsi="Arial Narrow" w:cs="Arial"/>
          <w:sz w:val="22"/>
          <w:szCs w:val="22"/>
        </w:rPr>
        <w:t xml:space="preserve">vzestupně číslovaným </w:t>
      </w:r>
      <w:r w:rsidRPr="00835B94">
        <w:rPr>
          <w:rFonts w:ascii="Arial Narrow" w:hAnsi="Arial Narrow" w:cs="Arial"/>
          <w:sz w:val="22"/>
          <w:szCs w:val="22"/>
        </w:rPr>
        <w:t>dodatkem podepsaným zástupci obou smluvních stran.</w:t>
      </w:r>
    </w:p>
    <w:p w14:paraId="69DD3BB4" w14:textId="77777777" w:rsidR="003E482E" w:rsidRPr="00835B94" w:rsidRDefault="003E482E" w:rsidP="00B86342">
      <w:pPr>
        <w:pStyle w:val="Zkladntext"/>
        <w:numPr>
          <w:ilvl w:val="0"/>
          <w:numId w:val="25"/>
        </w:numPr>
        <w:spacing w:before="120"/>
        <w:rPr>
          <w:rFonts w:ascii="Arial Narrow" w:hAnsi="Arial Narrow" w:cs="Arial"/>
          <w:sz w:val="22"/>
          <w:szCs w:val="22"/>
        </w:rPr>
      </w:pPr>
      <w:r w:rsidRPr="00835B94">
        <w:rPr>
          <w:rFonts w:ascii="Arial Narrow" w:hAnsi="Arial Narrow" w:cs="Arial"/>
          <w:sz w:val="22"/>
          <w:szCs w:val="22"/>
        </w:rPr>
        <w:t xml:space="preserve">Tato smlouva se </w:t>
      </w:r>
      <w:r w:rsidR="00E96138" w:rsidRPr="00835B94">
        <w:rPr>
          <w:rFonts w:ascii="Arial Narrow" w:hAnsi="Arial Narrow" w:cs="Arial"/>
          <w:sz w:val="22"/>
          <w:szCs w:val="22"/>
        </w:rPr>
        <w:t xml:space="preserve">vyhotovuje </w:t>
      </w:r>
      <w:r w:rsidRPr="00835B94">
        <w:rPr>
          <w:rFonts w:ascii="Arial Narrow" w:hAnsi="Arial Narrow" w:cs="Arial"/>
          <w:sz w:val="22"/>
          <w:szCs w:val="22"/>
        </w:rPr>
        <w:t xml:space="preserve">ve </w:t>
      </w:r>
      <w:r w:rsidR="00FD0110">
        <w:rPr>
          <w:rFonts w:ascii="Arial Narrow" w:hAnsi="Arial Narrow" w:cs="Arial"/>
          <w:sz w:val="22"/>
          <w:szCs w:val="22"/>
        </w:rPr>
        <w:t>třech</w:t>
      </w:r>
      <w:r w:rsidR="00FD0110" w:rsidRPr="00835B94">
        <w:rPr>
          <w:rFonts w:ascii="Arial Narrow" w:hAnsi="Arial Narrow" w:cs="Arial"/>
          <w:sz w:val="22"/>
          <w:szCs w:val="22"/>
        </w:rPr>
        <w:t xml:space="preserve"> </w:t>
      </w:r>
      <w:r w:rsidR="005D2882" w:rsidRPr="00835B94">
        <w:rPr>
          <w:rFonts w:ascii="Arial Narrow" w:hAnsi="Arial Narrow" w:cs="Arial"/>
          <w:sz w:val="22"/>
          <w:szCs w:val="22"/>
        </w:rPr>
        <w:t>(</w:t>
      </w:r>
      <w:r w:rsidR="00FD0110">
        <w:rPr>
          <w:rFonts w:ascii="Arial Narrow" w:hAnsi="Arial Narrow" w:cs="Arial"/>
          <w:sz w:val="22"/>
          <w:szCs w:val="22"/>
        </w:rPr>
        <w:t>3</w:t>
      </w:r>
      <w:r w:rsidR="005D2882" w:rsidRPr="00835B94">
        <w:rPr>
          <w:rFonts w:ascii="Arial Narrow" w:hAnsi="Arial Narrow" w:cs="Arial"/>
          <w:sz w:val="22"/>
          <w:szCs w:val="22"/>
        </w:rPr>
        <w:t xml:space="preserve">) </w:t>
      </w:r>
      <w:r w:rsidRPr="00835B94">
        <w:rPr>
          <w:rFonts w:ascii="Arial Narrow" w:hAnsi="Arial Narrow" w:cs="Arial"/>
          <w:sz w:val="22"/>
          <w:szCs w:val="22"/>
        </w:rPr>
        <w:t xml:space="preserve">stejnopisech, z nichž </w:t>
      </w:r>
      <w:r w:rsidR="00DE287E" w:rsidRPr="00835B94">
        <w:rPr>
          <w:rFonts w:ascii="Arial Narrow" w:hAnsi="Arial Narrow" w:cs="Arial"/>
          <w:sz w:val="22"/>
          <w:szCs w:val="22"/>
        </w:rPr>
        <w:t>Odběratel</w:t>
      </w:r>
      <w:r w:rsidRPr="00835B94">
        <w:rPr>
          <w:rFonts w:ascii="Arial Narrow" w:hAnsi="Arial Narrow" w:cs="Arial"/>
          <w:sz w:val="22"/>
          <w:szCs w:val="22"/>
        </w:rPr>
        <w:t xml:space="preserve"> </w:t>
      </w:r>
      <w:r w:rsidR="00FD0110">
        <w:rPr>
          <w:rFonts w:ascii="Arial Narrow" w:hAnsi="Arial Narrow" w:cs="Arial"/>
          <w:sz w:val="22"/>
          <w:szCs w:val="22"/>
        </w:rPr>
        <w:t xml:space="preserve">obdrží dva (2) </w:t>
      </w:r>
      <w:r w:rsidRPr="00835B94">
        <w:rPr>
          <w:rFonts w:ascii="Arial Narrow" w:hAnsi="Arial Narrow" w:cs="Arial"/>
          <w:sz w:val="22"/>
          <w:szCs w:val="22"/>
        </w:rPr>
        <w:t xml:space="preserve">a </w:t>
      </w:r>
      <w:r w:rsidR="00DE287E" w:rsidRPr="00835B94">
        <w:rPr>
          <w:rFonts w:ascii="Arial Narrow" w:hAnsi="Arial Narrow" w:cs="Arial"/>
          <w:sz w:val="22"/>
          <w:szCs w:val="22"/>
        </w:rPr>
        <w:t>Poskytovatel</w:t>
      </w:r>
      <w:r w:rsidRPr="00835B94">
        <w:rPr>
          <w:rFonts w:ascii="Arial Narrow" w:hAnsi="Arial Narrow" w:cs="Arial"/>
          <w:sz w:val="22"/>
          <w:szCs w:val="22"/>
        </w:rPr>
        <w:t xml:space="preserve"> obdrží jed</w:t>
      </w:r>
      <w:r w:rsidR="00FD0110">
        <w:rPr>
          <w:rFonts w:ascii="Arial Narrow" w:hAnsi="Arial Narrow" w:cs="Arial"/>
          <w:sz w:val="22"/>
          <w:szCs w:val="22"/>
        </w:rPr>
        <w:t>en</w:t>
      </w:r>
      <w:r w:rsidRPr="00835B94">
        <w:rPr>
          <w:rFonts w:ascii="Arial Narrow" w:hAnsi="Arial Narrow" w:cs="Arial"/>
          <w:sz w:val="22"/>
          <w:szCs w:val="22"/>
        </w:rPr>
        <w:t xml:space="preserve"> </w:t>
      </w:r>
      <w:r w:rsidR="005D2882" w:rsidRPr="00835B94">
        <w:rPr>
          <w:rFonts w:ascii="Arial Narrow" w:hAnsi="Arial Narrow" w:cs="Arial"/>
          <w:sz w:val="22"/>
          <w:szCs w:val="22"/>
        </w:rPr>
        <w:t xml:space="preserve">(1) </w:t>
      </w:r>
      <w:r w:rsidRPr="00835B94">
        <w:rPr>
          <w:rFonts w:ascii="Arial Narrow" w:hAnsi="Arial Narrow" w:cs="Arial"/>
          <w:sz w:val="22"/>
          <w:szCs w:val="22"/>
        </w:rPr>
        <w:t>stejnopis.</w:t>
      </w:r>
    </w:p>
    <w:p w14:paraId="6748606C" w14:textId="77777777" w:rsidR="003E482E" w:rsidRPr="0059656D" w:rsidRDefault="003E482E" w:rsidP="00B86342">
      <w:pPr>
        <w:pStyle w:val="Zkladntext"/>
        <w:numPr>
          <w:ilvl w:val="0"/>
          <w:numId w:val="25"/>
        </w:numPr>
        <w:spacing w:before="120"/>
        <w:rPr>
          <w:rFonts w:ascii="Arial Narrow" w:hAnsi="Arial Narrow" w:cs="Arial"/>
          <w:sz w:val="22"/>
          <w:szCs w:val="22"/>
        </w:rPr>
      </w:pPr>
      <w:r w:rsidRPr="0059656D">
        <w:rPr>
          <w:rFonts w:ascii="Arial Narrow" w:hAnsi="Arial Narrow" w:cs="Arial"/>
          <w:sz w:val="22"/>
          <w:szCs w:val="22"/>
        </w:rPr>
        <w:t xml:space="preserve">Tato smlouva obsahuje celkem </w:t>
      </w:r>
      <w:r w:rsidR="00066620" w:rsidRPr="0059656D">
        <w:rPr>
          <w:rFonts w:ascii="Arial Narrow" w:hAnsi="Arial Narrow" w:cs="Arial"/>
          <w:sz w:val="22"/>
          <w:szCs w:val="22"/>
        </w:rPr>
        <w:t>1</w:t>
      </w:r>
      <w:r w:rsidRPr="0059656D">
        <w:rPr>
          <w:rFonts w:ascii="Arial Narrow" w:hAnsi="Arial Narrow" w:cs="Arial"/>
          <w:sz w:val="22"/>
          <w:szCs w:val="22"/>
        </w:rPr>
        <w:t xml:space="preserve"> (</w:t>
      </w:r>
      <w:r w:rsidR="00066620" w:rsidRPr="0059656D">
        <w:rPr>
          <w:rFonts w:ascii="Arial Narrow" w:hAnsi="Arial Narrow" w:cs="Arial"/>
          <w:sz w:val="22"/>
          <w:szCs w:val="22"/>
        </w:rPr>
        <w:t>jednu</w:t>
      </w:r>
      <w:r w:rsidRPr="0059656D">
        <w:rPr>
          <w:rFonts w:ascii="Arial Narrow" w:hAnsi="Arial Narrow" w:cs="Arial"/>
          <w:sz w:val="22"/>
          <w:szCs w:val="22"/>
        </w:rPr>
        <w:t>) příloh</w:t>
      </w:r>
      <w:r w:rsidR="00066620" w:rsidRPr="0059656D">
        <w:rPr>
          <w:rFonts w:ascii="Arial Narrow" w:hAnsi="Arial Narrow" w:cs="Arial"/>
          <w:sz w:val="22"/>
          <w:szCs w:val="22"/>
        </w:rPr>
        <w:t>u</w:t>
      </w:r>
      <w:r w:rsidRPr="0059656D">
        <w:rPr>
          <w:rFonts w:ascii="Arial Narrow" w:hAnsi="Arial Narrow" w:cs="Arial"/>
          <w:sz w:val="22"/>
          <w:szCs w:val="22"/>
        </w:rPr>
        <w:t>, kter</w:t>
      </w:r>
      <w:r w:rsidR="00066620" w:rsidRPr="0059656D">
        <w:rPr>
          <w:rFonts w:ascii="Arial Narrow" w:hAnsi="Arial Narrow" w:cs="Arial"/>
          <w:sz w:val="22"/>
          <w:szCs w:val="22"/>
        </w:rPr>
        <w:t>á</w:t>
      </w:r>
      <w:r w:rsidRPr="0059656D">
        <w:rPr>
          <w:rFonts w:ascii="Arial Narrow" w:hAnsi="Arial Narrow" w:cs="Arial"/>
          <w:sz w:val="22"/>
          <w:szCs w:val="22"/>
        </w:rPr>
        <w:t xml:space="preserve"> j</w:t>
      </w:r>
      <w:r w:rsidR="00066620" w:rsidRPr="0059656D">
        <w:rPr>
          <w:rFonts w:ascii="Arial Narrow" w:hAnsi="Arial Narrow" w:cs="Arial"/>
          <w:sz w:val="22"/>
          <w:szCs w:val="22"/>
        </w:rPr>
        <w:t>e</w:t>
      </w:r>
      <w:r w:rsidRPr="0059656D">
        <w:rPr>
          <w:rFonts w:ascii="Arial Narrow" w:hAnsi="Arial Narrow" w:cs="Arial"/>
          <w:sz w:val="22"/>
          <w:szCs w:val="22"/>
        </w:rPr>
        <w:t xml:space="preserve"> její nedílnou součástí. </w:t>
      </w:r>
    </w:p>
    <w:p w14:paraId="5EA80EFC" w14:textId="77777777" w:rsidR="003E482E" w:rsidRPr="0059656D" w:rsidRDefault="003E482E" w:rsidP="005D2882">
      <w:pPr>
        <w:pStyle w:val="Zkladntext"/>
        <w:numPr>
          <w:ilvl w:val="0"/>
          <w:numId w:val="25"/>
        </w:numPr>
        <w:spacing w:before="120"/>
        <w:rPr>
          <w:rFonts w:ascii="Arial Narrow" w:hAnsi="Arial Narrow" w:cs="Arial"/>
          <w:sz w:val="22"/>
          <w:szCs w:val="22"/>
        </w:rPr>
      </w:pPr>
      <w:r w:rsidRPr="0059656D">
        <w:rPr>
          <w:rFonts w:ascii="Arial Narrow" w:hAnsi="Arial Narrow" w:cs="Arial"/>
          <w:sz w:val="22"/>
          <w:szCs w:val="22"/>
        </w:rPr>
        <w:t xml:space="preserve">Vzájemné závazky </w:t>
      </w:r>
      <w:r w:rsidRPr="0059656D">
        <w:rPr>
          <w:rFonts w:ascii="Arial Narrow" w:hAnsi="Arial Narrow"/>
          <w:sz w:val="22"/>
          <w:szCs w:val="22"/>
        </w:rPr>
        <w:t>neupravené</w:t>
      </w:r>
      <w:r w:rsidRPr="0059656D">
        <w:rPr>
          <w:rFonts w:ascii="Arial Narrow" w:hAnsi="Arial Narrow" w:cs="Arial"/>
          <w:sz w:val="22"/>
          <w:szCs w:val="22"/>
        </w:rPr>
        <w:t xml:space="preserve"> touto smlouvou se </w:t>
      </w:r>
      <w:r w:rsidR="00CA1890" w:rsidRPr="0059656D">
        <w:rPr>
          <w:rFonts w:ascii="Arial Narrow" w:hAnsi="Arial Narrow" w:cs="Arial"/>
          <w:sz w:val="22"/>
          <w:szCs w:val="22"/>
        </w:rPr>
        <w:t xml:space="preserve">řídí platnými právními </w:t>
      </w:r>
      <w:r w:rsidR="005D2882" w:rsidRPr="0059656D">
        <w:rPr>
          <w:rFonts w:ascii="Arial Narrow" w:hAnsi="Arial Narrow" w:cs="Arial"/>
          <w:sz w:val="22"/>
          <w:szCs w:val="22"/>
        </w:rPr>
        <w:t>předpisy, zejména zákonem č. 89/2012 Sb., občanským zákoníkem, v platném znění.</w:t>
      </w:r>
    </w:p>
    <w:p w14:paraId="7053CE22" w14:textId="77777777" w:rsidR="0059656D" w:rsidRPr="00DA5006" w:rsidRDefault="0059656D" w:rsidP="00DA5006">
      <w:pPr>
        <w:pStyle w:val="Odstavecseseznamem"/>
        <w:numPr>
          <w:ilvl w:val="0"/>
          <w:numId w:val="25"/>
        </w:numPr>
        <w:spacing w:before="120" w:line="276" w:lineRule="auto"/>
        <w:contextualSpacing w:val="0"/>
        <w:jc w:val="both"/>
        <w:rPr>
          <w:rFonts w:ascii="Arial Narrow" w:hAnsi="Arial Narrow"/>
          <w:sz w:val="22"/>
          <w:szCs w:val="22"/>
        </w:rPr>
      </w:pPr>
      <w:r w:rsidRPr="0059656D">
        <w:rPr>
          <w:rFonts w:ascii="Arial Narrow" w:hAnsi="Arial Narrow"/>
          <w:sz w:val="22"/>
          <w:szCs w:val="22"/>
        </w:rPr>
        <w:t>O</w:t>
      </w:r>
      <w:r>
        <w:rPr>
          <w:rFonts w:ascii="Arial Narrow" w:hAnsi="Arial Narrow"/>
          <w:sz w:val="22"/>
          <w:szCs w:val="22"/>
        </w:rPr>
        <w:t>dběratel</w:t>
      </w:r>
      <w:r w:rsidRPr="0059656D">
        <w:rPr>
          <w:rFonts w:ascii="Arial Narrow" w:hAnsi="Arial Narrow"/>
          <w:sz w:val="22"/>
          <w:szCs w:val="22"/>
        </w:rPr>
        <w:t xml:space="preserve"> Poskytovatele upozorňuje a Poskytovatel bere na vědomí, že O</w:t>
      </w:r>
      <w:r>
        <w:rPr>
          <w:rFonts w:ascii="Arial Narrow" w:hAnsi="Arial Narrow"/>
          <w:sz w:val="22"/>
          <w:szCs w:val="22"/>
        </w:rPr>
        <w:t>dběratel</w:t>
      </w:r>
      <w:r w:rsidRPr="0059656D">
        <w:rPr>
          <w:rFonts w:ascii="Arial Narrow" w:hAnsi="Arial Narrow"/>
          <w:sz w:val="22"/>
          <w:szCs w:val="22"/>
        </w:rPr>
        <w:t xml:space="preserve"> je osobo</w:t>
      </w:r>
      <w:r>
        <w:rPr>
          <w:rFonts w:ascii="Arial Narrow" w:hAnsi="Arial Narrow"/>
          <w:sz w:val="22"/>
          <w:szCs w:val="22"/>
        </w:rPr>
        <w:t>u uvedenou v § 2 odst. 1 písm. b</w:t>
      </w:r>
      <w:r w:rsidRPr="0059656D">
        <w:rPr>
          <w:rFonts w:ascii="Arial Narrow" w:hAnsi="Arial Narrow"/>
          <w:sz w:val="22"/>
          <w:szCs w:val="22"/>
        </w:rPr>
        <w:t xml:space="preserve">) zákona č. 340/2015 Sb., o zvláštních podmínkách účinnosti některých smluv, uveřejňování těchto smluv a o registru smluv </w:t>
      </w:r>
      <w:r>
        <w:rPr>
          <w:rFonts w:ascii="Arial Narrow" w:hAnsi="Arial Narrow"/>
          <w:sz w:val="22"/>
          <w:szCs w:val="22"/>
        </w:rPr>
        <w:t xml:space="preserve">(zákon o registru smluv), ve znění pozdějších předpisů </w:t>
      </w:r>
      <w:r w:rsidRPr="0059656D">
        <w:rPr>
          <w:rFonts w:ascii="Arial Narrow" w:hAnsi="Arial Narrow"/>
          <w:sz w:val="22"/>
          <w:szCs w:val="22"/>
        </w:rPr>
        <w:t>(dále</w:t>
      </w:r>
      <w:r>
        <w:rPr>
          <w:rFonts w:ascii="Arial Narrow" w:hAnsi="Arial Narrow"/>
          <w:sz w:val="22"/>
          <w:szCs w:val="22"/>
        </w:rPr>
        <w:t xml:space="preserve"> jen</w:t>
      </w:r>
      <w:r w:rsidRPr="0059656D">
        <w:rPr>
          <w:rFonts w:ascii="Arial Narrow" w:hAnsi="Arial Narrow"/>
          <w:sz w:val="22"/>
          <w:szCs w:val="22"/>
        </w:rPr>
        <w:t xml:space="preserve"> „zákon o registru smluv“) s tím, že O</w:t>
      </w:r>
      <w:r>
        <w:rPr>
          <w:rFonts w:ascii="Arial Narrow" w:hAnsi="Arial Narrow"/>
          <w:sz w:val="22"/>
          <w:szCs w:val="22"/>
        </w:rPr>
        <w:t>dběratel</w:t>
      </w:r>
      <w:r w:rsidRPr="0059656D">
        <w:rPr>
          <w:rFonts w:ascii="Arial Narrow" w:hAnsi="Arial Narrow"/>
          <w:sz w:val="22"/>
          <w:szCs w:val="22"/>
        </w:rPr>
        <w:t xml:space="preserve"> se zavazuje zveřejnit tuto Smlouvu, jakož i veškeré její případné dodatky v souladu se zákonem o registru smluv.</w:t>
      </w:r>
    </w:p>
    <w:p w14:paraId="5A17E077" w14:textId="77777777" w:rsidR="00802CA0" w:rsidRPr="0059656D" w:rsidRDefault="00802CA0" w:rsidP="00B86342">
      <w:pPr>
        <w:pStyle w:val="Zkladntext"/>
        <w:numPr>
          <w:ilvl w:val="0"/>
          <w:numId w:val="25"/>
        </w:numPr>
        <w:spacing w:before="120"/>
        <w:rPr>
          <w:rFonts w:ascii="Arial Narrow" w:hAnsi="Arial Narrow" w:cs="Arial"/>
          <w:sz w:val="22"/>
          <w:szCs w:val="22"/>
        </w:rPr>
      </w:pPr>
      <w:r w:rsidRPr="0059656D">
        <w:rPr>
          <w:rFonts w:ascii="Arial Narrow" w:hAnsi="Arial Narrow" w:cs="Arial"/>
          <w:sz w:val="22"/>
          <w:szCs w:val="22"/>
        </w:rPr>
        <w:t xml:space="preserve">Tato </w:t>
      </w:r>
      <w:r w:rsidR="001A2C96" w:rsidRPr="0059656D">
        <w:rPr>
          <w:rFonts w:ascii="Arial Narrow" w:hAnsi="Arial Narrow" w:cs="Arial"/>
          <w:sz w:val="22"/>
          <w:szCs w:val="22"/>
        </w:rPr>
        <w:t>s</w:t>
      </w:r>
      <w:r w:rsidRPr="0059656D">
        <w:rPr>
          <w:rFonts w:ascii="Arial Narrow" w:hAnsi="Arial Narrow" w:cs="Arial"/>
          <w:sz w:val="22"/>
          <w:szCs w:val="22"/>
        </w:rPr>
        <w:t xml:space="preserve">mlouva nabývá platnosti </w:t>
      </w:r>
      <w:r w:rsidR="00E602BF" w:rsidRPr="0059656D">
        <w:rPr>
          <w:rFonts w:ascii="Arial Narrow" w:hAnsi="Arial Narrow" w:cs="Arial"/>
          <w:sz w:val="22"/>
          <w:szCs w:val="22"/>
        </w:rPr>
        <w:t xml:space="preserve">dnem podpisu </w:t>
      </w:r>
      <w:r w:rsidRPr="0059656D">
        <w:rPr>
          <w:rFonts w:ascii="Arial Narrow" w:hAnsi="Arial Narrow" w:cs="Arial"/>
          <w:sz w:val="22"/>
          <w:szCs w:val="22"/>
        </w:rPr>
        <w:t xml:space="preserve">a účinnosti dnem </w:t>
      </w:r>
      <w:r w:rsidR="0059656D" w:rsidRPr="0059656D">
        <w:rPr>
          <w:rFonts w:ascii="Arial Narrow" w:hAnsi="Arial Narrow" w:cs="Arial"/>
          <w:sz w:val="22"/>
          <w:szCs w:val="22"/>
        </w:rPr>
        <w:t>uveřejnění v registru smluv dle čl. IX. odst. 6</w:t>
      </w:r>
      <w:r w:rsidR="0095184C" w:rsidRPr="0059656D">
        <w:rPr>
          <w:rFonts w:ascii="Arial Narrow" w:hAnsi="Arial Narrow" w:cs="Arial"/>
          <w:sz w:val="22"/>
          <w:szCs w:val="22"/>
        </w:rPr>
        <w:t>.</w:t>
      </w:r>
    </w:p>
    <w:p w14:paraId="610B27A5" w14:textId="77777777" w:rsidR="00802CA0" w:rsidRPr="00835B94" w:rsidRDefault="00802CA0">
      <w:pPr>
        <w:pStyle w:val="Zkladntext"/>
        <w:spacing w:line="240" w:lineRule="atLeast"/>
        <w:rPr>
          <w:rFonts w:ascii="Arial Narrow" w:hAnsi="Arial Narrow" w:cs="Arial"/>
          <w:sz w:val="22"/>
          <w:szCs w:val="22"/>
        </w:rPr>
      </w:pPr>
    </w:p>
    <w:p w14:paraId="03FCCCCC" w14:textId="77777777" w:rsidR="00802CA0" w:rsidRPr="00835B94" w:rsidRDefault="00802CA0">
      <w:pPr>
        <w:pStyle w:val="Zkladntext"/>
        <w:spacing w:line="240" w:lineRule="atLeast"/>
        <w:rPr>
          <w:rFonts w:ascii="Arial Narrow" w:hAnsi="Arial Narrow" w:cs="Arial"/>
          <w:sz w:val="22"/>
          <w:szCs w:val="22"/>
        </w:rPr>
      </w:pPr>
    </w:p>
    <w:p w14:paraId="14495826" w14:textId="77777777" w:rsidR="00802CA0" w:rsidRPr="00835B94" w:rsidRDefault="00802CA0">
      <w:pPr>
        <w:pStyle w:val="Zkladntext"/>
        <w:spacing w:line="240" w:lineRule="atLeast"/>
        <w:rPr>
          <w:rFonts w:ascii="Arial Narrow" w:hAnsi="Arial Narrow" w:cs="Arial"/>
          <w:sz w:val="22"/>
          <w:szCs w:val="22"/>
        </w:rPr>
      </w:pPr>
    </w:p>
    <w:p w14:paraId="5CC75975" w14:textId="77777777" w:rsidR="00802CA0" w:rsidRPr="00835B94" w:rsidRDefault="00802CA0">
      <w:pPr>
        <w:pStyle w:val="Zkladntext"/>
        <w:spacing w:line="240" w:lineRule="atLeast"/>
        <w:rPr>
          <w:rFonts w:ascii="Arial Narrow" w:hAnsi="Arial Narrow" w:cs="Arial"/>
          <w:sz w:val="22"/>
          <w:szCs w:val="22"/>
        </w:rPr>
      </w:pPr>
    </w:p>
    <w:p w14:paraId="66BFCB6C" w14:textId="15F872DD" w:rsidR="00802CA0" w:rsidRPr="00835B94" w:rsidRDefault="00802CA0" w:rsidP="00802CA0">
      <w:pPr>
        <w:pStyle w:val="Zkladntext"/>
        <w:rPr>
          <w:rFonts w:ascii="Arial Narrow" w:hAnsi="Arial Narrow" w:cs="Arial"/>
          <w:sz w:val="22"/>
          <w:szCs w:val="22"/>
        </w:rPr>
      </w:pPr>
      <w:r w:rsidRPr="00835B94">
        <w:rPr>
          <w:rFonts w:ascii="Arial Narrow" w:hAnsi="Arial Narrow" w:cs="Arial"/>
          <w:sz w:val="22"/>
          <w:szCs w:val="22"/>
        </w:rPr>
        <w:t>V</w:t>
      </w:r>
      <w:r w:rsidR="0095184C">
        <w:rPr>
          <w:rFonts w:ascii="Arial Narrow" w:hAnsi="Arial Narrow" w:cs="Arial"/>
          <w:sz w:val="22"/>
          <w:szCs w:val="22"/>
        </w:rPr>
        <w:t xml:space="preserve"> Karlových </w:t>
      </w:r>
      <w:r w:rsidR="00FD0110">
        <w:rPr>
          <w:rFonts w:ascii="Arial Narrow" w:hAnsi="Arial Narrow" w:cs="Arial"/>
          <w:sz w:val="22"/>
          <w:szCs w:val="22"/>
        </w:rPr>
        <w:t>V</w:t>
      </w:r>
      <w:r w:rsidR="0095184C">
        <w:rPr>
          <w:rFonts w:ascii="Arial Narrow" w:hAnsi="Arial Narrow" w:cs="Arial"/>
          <w:sz w:val="22"/>
          <w:szCs w:val="22"/>
        </w:rPr>
        <w:t>arech</w:t>
      </w:r>
      <w:r w:rsidRPr="00835B94">
        <w:rPr>
          <w:rFonts w:ascii="Arial Narrow" w:hAnsi="Arial Narrow" w:cs="Arial"/>
          <w:sz w:val="22"/>
          <w:szCs w:val="22"/>
        </w:rPr>
        <w:t xml:space="preserve"> </w:t>
      </w:r>
      <w:r w:rsidR="001960B7">
        <w:rPr>
          <w:rFonts w:ascii="Arial Narrow" w:hAnsi="Arial Narrow" w:cs="Arial"/>
          <w:sz w:val="22"/>
          <w:szCs w:val="22"/>
        </w:rPr>
        <w:t xml:space="preserve">dne </w:t>
      </w:r>
      <w:r w:rsidR="00FD0110">
        <w:rPr>
          <w:rFonts w:ascii="Arial Narrow" w:hAnsi="Arial Narrow" w:cs="Arial"/>
          <w:sz w:val="22"/>
          <w:szCs w:val="22"/>
        </w:rPr>
        <w:t>………</w:t>
      </w:r>
      <w:r w:rsidR="00D544B9">
        <w:rPr>
          <w:rFonts w:ascii="Arial Narrow" w:hAnsi="Arial Narrow" w:cs="Arial"/>
          <w:sz w:val="22"/>
          <w:szCs w:val="22"/>
        </w:rPr>
        <w:t>2019</w:t>
      </w:r>
      <w:r w:rsidR="004D02D2">
        <w:rPr>
          <w:rFonts w:ascii="Arial Narrow" w:hAnsi="Arial Narrow" w:cs="Arial"/>
          <w:sz w:val="22"/>
          <w:szCs w:val="22"/>
        </w:rPr>
        <w:tab/>
      </w:r>
      <w:r w:rsidR="004D02D2">
        <w:rPr>
          <w:rFonts w:ascii="Arial Narrow" w:hAnsi="Arial Narrow" w:cs="Arial"/>
          <w:sz w:val="22"/>
          <w:szCs w:val="22"/>
        </w:rPr>
        <w:tab/>
      </w:r>
      <w:r w:rsidR="004D02D2">
        <w:rPr>
          <w:rFonts w:ascii="Arial Narrow" w:hAnsi="Arial Narrow" w:cs="Arial"/>
          <w:sz w:val="22"/>
          <w:szCs w:val="22"/>
        </w:rPr>
        <w:tab/>
      </w:r>
      <w:r w:rsidR="00FD0110">
        <w:rPr>
          <w:rFonts w:ascii="Arial Narrow" w:hAnsi="Arial Narrow" w:cs="Arial"/>
          <w:sz w:val="22"/>
          <w:szCs w:val="22"/>
        </w:rPr>
        <w:t xml:space="preserve">     </w:t>
      </w:r>
      <w:r w:rsidR="00E912E5" w:rsidRPr="00835B94">
        <w:rPr>
          <w:rFonts w:ascii="Arial Narrow" w:hAnsi="Arial Narrow" w:cs="Arial"/>
          <w:sz w:val="22"/>
          <w:szCs w:val="22"/>
        </w:rPr>
        <w:t xml:space="preserve">V Praze dne </w:t>
      </w:r>
      <w:r w:rsidR="00FD0110">
        <w:rPr>
          <w:rFonts w:ascii="Arial Narrow" w:hAnsi="Arial Narrow" w:cs="Arial"/>
          <w:sz w:val="22"/>
          <w:szCs w:val="22"/>
        </w:rPr>
        <w:t>………</w:t>
      </w:r>
      <w:proofErr w:type="gramStart"/>
      <w:r w:rsidR="00FD0110">
        <w:rPr>
          <w:rFonts w:ascii="Arial Narrow" w:hAnsi="Arial Narrow" w:cs="Arial"/>
          <w:sz w:val="22"/>
          <w:szCs w:val="22"/>
        </w:rPr>
        <w:t>…..</w:t>
      </w:r>
      <w:r w:rsidR="00E11688">
        <w:rPr>
          <w:rFonts w:ascii="Arial Narrow" w:hAnsi="Arial Narrow" w:cs="Arial"/>
          <w:sz w:val="22"/>
          <w:szCs w:val="22"/>
        </w:rPr>
        <w:t>2</w:t>
      </w:r>
      <w:r w:rsidR="00D544B9">
        <w:rPr>
          <w:rFonts w:ascii="Arial Narrow" w:hAnsi="Arial Narrow" w:cs="Arial"/>
          <w:sz w:val="22"/>
          <w:szCs w:val="22"/>
        </w:rPr>
        <w:t>019</w:t>
      </w:r>
      <w:proofErr w:type="gramEnd"/>
    </w:p>
    <w:p w14:paraId="66EBD9FB" w14:textId="77777777" w:rsidR="00802CA0" w:rsidRPr="00835B94" w:rsidRDefault="00802CA0" w:rsidP="00802CA0">
      <w:pPr>
        <w:pStyle w:val="Zkladntext"/>
        <w:ind w:left="708"/>
        <w:rPr>
          <w:rFonts w:ascii="Arial Narrow" w:hAnsi="Arial Narrow" w:cs="Arial"/>
          <w:sz w:val="22"/>
          <w:szCs w:val="22"/>
        </w:rPr>
      </w:pPr>
    </w:p>
    <w:p w14:paraId="011653AB" w14:textId="77777777" w:rsidR="00802CA0" w:rsidRPr="00835B94" w:rsidRDefault="00802CA0" w:rsidP="00802CA0">
      <w:pPr>
        <w:pStyle w:val="Zkladntext"/>
        <w:ind w:left="708"/>
        <w:rPr>
          <w:rFonts w:ascii="Arial Narrow" w:hAnsi="Arial Narrow" w:cs="Arial"/>
          <w:sz w:val="22"/>
          <w:szCs w:val="22"/>
        </w:rPr>
      </w:pPr>
    </w:p>
    <w:p w14:paraId="509486A9" w14:textId="77777777" w:rsidR="00802CA0" w:rsidRPr="00835B94" w:rsidRDefault="00802CA0" w:rsidP="00802CA0">
      <w:pPr>
        <w:pStyle w:val="Zkladntext"/>
        <w:ind w:left="708"/>
        <w:rPr>
          <w:rFonts w:ascii="Arial Narrow" w:hAnsi="Arial Narrow" w:cs="Arial"/>
          <w:sz w:val="22"/>
          <w:szCs w:val="22"/>
        </w:rPr>
      </w:pPr>
      <w:bookmarkStart w:id="1" w:name="_GoBack"/>
      <w:bookmarkEnd w:id="1"/>
    </w:p>
    <w:p w14:paraId="6CFEDC6E" w14:textId="77777777" w:rsidR="00802CA0" w:rsidRPr="00835B94" w:rsidRDefault="00802CA0" w:rsidP="00802CA0">
      <w:pPr>
        <w:pStyle w:val="Zkladntext"/>
        <w:ind w:left="708"/>
        <w:rPr>
          <w:rFonts w:ascii="Arial Narrow" w:hAnsi="Arial Narrow" w:cs="Arial"/>
          <w:sz w:val="22"/>
          <w:szCs w:val="22"/>
        </w:rPr>
      </w:pPr>
    </w:p>
    <w:p w14:paraId="085B67DE" w14:textId="77777777" w:rsidR="00802CA0" w:rsidRPr="00835B94" w:rsidRDefault="00802CA0" w:rsidP="00802CA0">
      <w:pPr>
        <w:pStyle w:val="Zkladntext"/>
        <w:ind w:left="708"/>
        <w:rPr>
          <w:rFonts w:ascii="Arial Narrow" w:hAnsi="Arial Narrow" w:cs="Arial"/>
          <w:sz w:val="22"/>
          <w:szCs w:val="22"/>
        </w:rPr>
      </w:pPr>
    </w:p>
    <w:p w14:paraId="35AC6586" w14:textId="77777777" w:rsidR="00802CA0" w:rsidRPr="00835B94" w:rsidRDefault="00802CA0" w:rsidP="00802CA0">
      <w:pPr>
        <w:pStyle w:val="Zkladntext"/>
        <w:ind w:left="708"/>
        <w:rPr>
          <w:rFonts w:ascii="Arial Narrow" w:hAnsi="Arial Narrow" w:cs="Arial"/>
          <w:sz w:val="22"/>
          <w:szCs w:val="22"/>
        </w:rPr>
      </w:pPr>
    </w:p>
    <w:p w14:paraId="31BF9029" w14:textId="77777777" w:rsidR="00802CA0" w:rsidRPr="00835B94" w:rsidRDefault="00802CA0" w:rsidP="00802CA0">
      <w:pPr>
        <w:pStyle w:val="Zkladntext"/>
        <w:ind w:left="708"/>
        <w:rPr>
          <w:rFonts w:ascii="Arial Narrow" w:hAnsi="Arial Narrow" w:cs="Arial"/>
          <w:sz w:val="22"/>
          <w:szCs w:val="22"/>
        </w:rPr>
      </w:pPr>
    </w:p>
    <w:p w14:paraId="1D0A3D81" w14:textId="77777777" w:rsidR="00802CA0" w:rsidRPr="00835B94" w:rsidRDefault="00802CA0" w:rsidP="00802CA0">
      <w:pPr>
        <w:pStyle w:val="Zkladntext"/>
        <w:ind w:left="708" w:hanging="282"/>
        <w:rPr>
          <w:rFonts w:ascii="Arial Narrow" w:hAnsi="Arial Narrow" w:cs="Arial"/>
          <w:sz w:val="22"/>
          <w:szCs w:val="22"/>
        </w:rPr>
      </w:pPr>
      <w:r w:rsidRPr="00835B94">
        <w:rPr>
          <w:rFonts w:ascii="Arial Narrow" w:hAnsi="Arial Narrow" w:cs="Arial"/>
          <w:sz w:val="22"/>
          <w:szCs w:val="22"/>
        </w:rPr>
        <w:t xml:space="preserve">  ------------------------------------------                                             ---------------------</w:t>
      </w:r>
      <w:r w:rsidR="00E912E5" w:rsidRPr="00835B94">
        <w:rPr>
          <w:rFonts w:ascii="Arial Narrow" w:hAnsi="Arial Narrow" w:cs="Arial"/>
          <w:sz w:val="22"/>
          <w:szCs w:val="22"/>
        </w:rPr>
        <w:t>--</w:t>
      </w:r>
      <w:r w:rsidRPr="00835B94">
        <w:rPr>
          <w:rFonts w:ascii="Arial Narrow" w:hAnsi="Arial Narrow" w:cs="Arial"/>
          <w:sz w:val="22"/>
          <w:szCs w:val="22"/>
        </w:rPr>
        <w:t>-------------</w:t>
      </w:r>
      <w:r w:rsidR="00E912E5" w:rsidRPr="00835B94">
        <w:rPr>
          <w:rFonts w:ascii="Arial Narrow" w:hAnsi="Arial Narrow" w:cs="Arial"/>
          <w:sz w:val="22"/>
          <w:szCs w:val="22"/>
        </w:rPr>
        <w:t>-</w:t>
      </w:r>
      <w:r w:rsidRPr="00835B94">
        <w:rPr>
          <w:rFonts w:ascii="Arial Narrow" w:hAnsi="Arial Narrow" w:cs="Arial"/>
          <w:sz w:val="22"/>
          <w:szCs w:val="22"/>
        </w:rPr>
        <w:t>--------</w:t>
      </w:r>
    </w:p>
    <w:p w14:paraId="2CE631B7" w14:textId="77777777" w:rsidR="00802CA0" w:rsidRPr="00835B94" w:rsidRDefault="00802CA0" w:rsidP="00802CA0">
      <w:pPr>
        <w:pStyle w:val="Zkladntext"/>
        <w:ind w:left="708" w:hanging="282"/>
        <w:rPr>
          <w:rFonts w:ascii="Arial Narrow" w:hAnsi="Arial Narrow" w:cs="Arial"/>
          <w:sz w:val="22"/>
          <w:szCs w:val="22"/>
        </w:rPr>
      </w:pPr>
      <w:r w:rsidRPr="00835B94">
        <w:rPr>
          <w:rFonts w:ascii="Arial Narrow" w:hAnsi="Arial Narrow" w:cs="Arial"/>
          <w:sz w:val="22"/>
          <w:szCs w:val="22"/>
        </w:rPr>
        <w:t xml:space="preserve">              za Odběratele</w:t>
      </w:r>
      <w:r w:rsidRPr="00835B94">
        <w:rPr>
          <w:rFonts w:ascii="Arial Narrow" w:hAnsi="Arial Narrow" w:cs="Arial"/>
          <w:sz w:val="22"/>
          <w:szCs w:val="22"/>
        </w:rPr>
        <w:tab/>
      </w:r>
      <w:r w:rsidRPr="00835B94">
        <w:rPr>
          <w:rFonts w:ascii="Arial Narrow" w:hAnsi="Arial Narrow" w:cs="Arial"/>
          <w:sz w:val="22"/>
          <w:szCs w:val="22"/>
        </w:rPr>
        <w:tab/>
      </w:r>
      <w:r w:rsidRPr="00835B94">
        <w:rPr>
          <w:rFonts w:ascii="Arial Narrow" w:hAnsi="Arial Narrow" w:cs="Arial"/>
          <w:sz w:val="22"/>
          <w:szCs w:val="22"/>
        </w:rPr>
        <w:tab/>
      </w:r>
      <w:r w:rsidRPr="00835B94">
        <w:rPr>
          <w:rFonts w:ascii="Arial Narrow" w:hAnsi="Arial Narrow" w:cs="Arial"/>
          <w:sz w:val="22"/>
          <w:szCs w:val="22"/>
        </w:rPr>
        <w:tab/>
      </w:r>
      <w:r w:rsidRPr="00835B94">
        <w:rPr>
          <w:rFonts w:ascii="Arial Narrow" w:hAnsi="Arial Narrow" w:cs="Arial"/>
          <w:sz w:val="22"/>
          <w:szCs w:val="22"/>
        </w:rPr>
        <w:tab/>
        <w:t xml:space="preserve">     </w:t>
      </w:r>
      <w:r w:rsidR="0023720B" w:rsidRPr="00835B94">
        <w:rPr>
          <w:rFonts w:ascii="Arial Narrow" w:hAnsi="Arial Narrow" w:cs="Arial"/>
          <w:sz w:val="22"/>
          <w:szCs w:val="22"/>
        </w:rPr>
        <w:t xml:space="preserve">    </w:t>
      </w:r>
      <w:r w:rsidR="00E912E5" w:rsidRPr="00835B94">
        <w:rPr>
          <w:rFonts w:ascii="Arial Narrow" w:hAnsi="Arial Narrow" w:cs="Arial"/>
          <w:sz w:val="22"/>
          <w:szCs w:val="22"/>
        </w:rPr>
        <w:t xml:space="preserve"> </w:t>
      </w:r>
      <w:r w:rsidRPr="00835B94">
        <w:rPr>
          <w:rFonts w:ascii="Arial Narrow" w:hAnsi="Arial Narrow" w:cs="Arial"/>
          <w:sz w:val="22"/>
          <w:szCs w:val="22"/>
        </w:rPr>
        <w:t>za Poskytovatele</w:t>
      </w:r>
    </w:p>
    <w:p w14:paraId="160E07A2" w14:textId="4F9715D2" w:rsidR="00802CA0" w:rsidRDefault="00875E79" w:rsidP="0095184C">
      <w:pPr>
        <w:pStyle w:val="Zkladntext"/>
        <w:tabs>
          <w:tab w:val="left" w:pos="993"/>
          <w:tab w:val="left" w:pos="7088"/>
        </w:tabs>
        <w:ind w:left="181"/>
        <w:rPr>
          <w:rFonts w:ascii="Arial Narrow" w:hAnsi="Arial Narrow" w:cs="Arial"/>
          <w:sz w:val="22"/>
          <w:szCs w:val="22"/>
        </w:rPr>
      </w:pPr>
      <w:r w:rsidRPr="00835B94">
        <w:rPr>
          <w:rFonts w:ascii="Arial Narrow" w:hAnsi="Arial Narrow" w:cs="Arial"/>
          <w:sz w:val="22"/>
          <w:szCs w:val="22"/>
        </w:rPr>
        <w:tab/>
      </w:r>
      <w:r w:rsidR="00423760" w:rsidRPr="00835B94">
        <w:rPr>
          <w:rFonts w:ascii="Arial Narrow" w:hAnsi="Arial Narrow" w:cs="Arial"/>
          <w:sz w:val="22"/>
          <w:szCs w:val="22"/>
        </w:rPr>
        <w:t xml:space="preserve"> </w:t>
      </w:r>
      <w:r w:rsidR="00C12D43">
        <w:rPr>
          <w:rFonts w:ascii="Arial Narrow" w:hAnsi="Arial Narrow" w:cs="Arial"/>
          <w:sz w:val="22"/>
          <w:szCs w:val="22"/>
        </w:rPr>
        <w:t xml:space="preserve">Ing. </w:t>
      </w:r>
      <w:r w:rsidR="00C72A58">
        <w:rPr>
          <w:rFonts w:ascii="Arial Narrow" w:hAnsi="Arial Narrow" w:cs="Arial"/>
          <w:sz w:val="22"/>
          <w:szCs w:val="22"/>
        </w:rPr>
        <w:t>Jiří Heliks</w:t>
      </w:r>
      <w:r w:rsidR="003F2E3F" w:rsidRPr="00835B94">
        <w:rPr>
          <w:rFonts w:ascii="Arial Narrow" w:hAnsi="Arial Narrow" w:cs="Arial"/>
          <w:sz w:val="22"/>
          <w:szCs w:val="22"/>
        </w:rPr>
        <w:t xml:space="preserve">     </w:t>
      </w:r>
      <w:r w:rsidR="0095184C">
        <w:rPr>
          <w:rFonts w:ascii="Arial Narrow" w:hAnsi="Arial Narrow" w:cs="Arial"/>
          <w:sz w:val="22"/>
          <w:szCs w:val="22"/>
        </w:rPr>
        <w:t xml:space="preserve">    </w:t>
      </w:r>
      <w:r w:rsidR="003F2E3F" w:rsidRPr="00835B94">
        <w:rPr>
          <w:rFonts w:ascii="Arial Narrow" w:hAnsi="Arial Narrow" w:cs="Arial"/>
          <w:sz w:val="22"/>
          <w:szCs w:val="22"/>
        </w:rPr>
        <w:t xml:space="preserve">          </w:t>
      </w:r>
      <w:r w:rsidR="006277AB" w:rsidRPr="00835B94">
        <w:rPr>
          <w:rFonts w:ascii="Arial Narrow" w:hAnsi="Arial Narrow" w:cs="Arial"/>
          <w:sz w:val="22"/>
          <w:szCs w:val="22"/>
        </w:rPr>
        <w:t xml:space="preserve">                </w:t>
      </w:r>
      <w:r w:rsidR="003F2E3F" w:rsidRPr="00835B94">
        <w:rPr>
          <w:rFonts w:ascii="Arial Narrow" w:hAnsi="Arial Narrow" w:cs="Arial"/>
          <w:sz w:val="22"/>
          <w:szCs w:val="22"/>
        </w:rPr>
        <w:t xml:space="preserve">                         </w:t>
      </w:r>
      <w:r w:rsidR="0023720B" w:rsidRPr="00835B94">
        <w:rPr>
          <w:rFonts w:ascii="Arial Narrow" w:hAnsi="Arial Narrow" w:cs="Arial"/>
          <w:sz w:val="22"/>
          <w:szCs w:val="22"/>
        </w:rPr>
        <w:t xml:space="preserve">       </w:t>
      </w:r>
      <w:r w:rsidR="003F2E3F" w:rsidRPr="00835B94">
        <w:rPr>
          <w:rFonts w:ascii="Arial Narrow" w:hAnsi="Arial Narrow" w:cs="Arial"/>
          <w:sz w:val="22"/>
          <w:szCs w:val="22"/>
        </w:rPr>
        <w:t xml:space="preserve">      </w:t>
      </w:r>
      <w:r w:rsidR="001960B7">
        <w:rPr>
          <w:rFonts w:ascii="Arial Narrow" w:hAnsi="Arial Narrow" w:cs="Arial"/>
          <w:sz w:val="22"/>
          <w:szCs w:val="22"/>
        </w:rPr>
        <w:t>Vlastimil Srna</w:t>
      </w:r>
      <w:r w:rsidR="00802CA0" w:rsidRPr="00835B94">
        <w:rPr>
          <w:rFonts w:ascii="Arial Narrow" w:hAnsi="Arial Narrow" w:cs="Arial"/>
          <w:sz w:val="22"/>
          <w:szCs w:val="22"/>
        </w:rPr>
        <w:t>, jednatel</w:t>
      </w:r>
    </w:p>
    <w:p w14:paraId="334796A3" w14:textId="4E0978A4" w:rsidR="003E482E" w:rsidRPr="00835B94" w:rsidRDefault="00FD0110" w:rsidP="00DA5006">
      <w:pPr>
        <w:pStyle w:val="dka"/>
        <w:outlineLvl w:val="0"/>
        <w:rPr>
          <w:rFonts w:ascii="Arial Narrow" w:hAnsi="Arial Narrow" w:cs="Arial"/>
          <w:sz w:val="22"/>
          <w:szCs w:val="22"/>
        </w:rPr>
      </w:pPr>
      <w:r>
        <w:rPr>
          <w:rFonts w:ascii="Arial Narrow" w:hAnsi="Arial Narrow" w:cs="Tahoma"/>
          <w:sz w:val="22"/>
          <w:szCs w:val="22"/>
        </w:rPr>
        <w:t xml:space="preserve">        </w:t>
      </w:r>
      <w:r w:rsidR="00C72A58">
        <w:rPr>
          <w:rFonts w:ascii="Arial Narrow" w:hAnsi="Arial Narrow" w:cs="Tahoma"/>
          <w:sz w:val="22"/>
          <w:szCs w:val="22"/>
        </w:rPr>
        <w:t>vedoucí odboru informatiky</w:t>
      </w:r>
      <w:r w:rsidR="00802CA0" w:rsidRPr="00835B94">
        <w:rPr>
          <w:rFonts w:ascii="Arial Narrow" w:hAnsi="Arial Narrow" w:cs="Arial"/>
          <w:sz w:val="22"/>
          <w:szCs w:val="22"/>
        </w:rPr>
        <w:br w:type="page"/>
      </w:r>
      <w:r w:rsidR="003E482E" w:rsidRPr="00835B94">
        <w:rPr>
          <w:rFonts w:ascii="Arial Narrow" w:hAnsi="Arial Narrow" w:cs="Arial"/>
          <w:sz w:val="22"/>
          <w:szCs w:val="22"/>
        </w:rPr>
        <w:lastRenderedPageBreak/>
        <w:t>Příloha č.</w:t>
      </w:r>
      <w:r w:rsidR="00022F3E" w:rsidRPr="00835B94">
        <w:rPr>
          <w:rFonts w:ascii="Arial Narrow" w:hAnsi="Arial Narrow" w:cs="Arial"/>
          <w:sz w:val="22"/>
          <w:szCs w:val="22"/>
        </w:rPr>
        <w:t xml:space="preserve"> </w:t>
      </w:r>
      <w:r w:rsidR="003E482E" w:rsidRPr="00835B94">
        <w:rPr>
          <w:rFonts w:ascii="Arial Narrow" w:hAnsi="Arial Narrow" w:cs="Arial"/>
          <w:sz w:val="22"/>
          <w:szCs w:val="22"/>
        </w:rPr>
        <w:t xml:space="preserve">1 </w:t>
      </w:r>
    </w:p>
    <w:p w14:paraId="5C6ABB50" w14:textId="77777777" w:rsidR="003E482E" w:rsidRPr="00835B94" w:rsidRDefault="003E482E">
      <w:pPr>
        <w:pStyle w:val="dka"/>
        <w:jc w:val="center"/>
        <w:rPr>
          <w:rFonts w:ascii="Arial Narrow" w:hAnsi="Arial Narrow" w:cs="Arial"/>
          <w:sz w:val="22"/>
          <w:szCs w:val="22"/>
        </w:rPr>
      </w:pPr>
    </w:p>
    <w:p w14:paraId="05A0CC93" w14:textId="77777777" w:rsidR="00245F82" w:rsidRPr="00835B94" w:rsidRDefault="00245F82" w:rsidP="00245F82">
      <w:pPr>
        <w:pStyle w:val="dka"/>
        <w:jc w:val="center"/>
        <w:rPr>
          <w:rFonts w:ascii="Arial Narrow" w:hAnsi="Arial Narrow" w:cs="Arial"/>
          <w:sz w:val="22"/>
          <w:szCs w:val="22"/>
        </w:rPr>
      </w:pPr>
    </w:p>
    <w:p w14:paraId="04D4D515"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I</w:t>
      </w:r>
      <w:r w:rsidR="0065398C" w:rsidRPr="00835B94">
        <w:rPr>
          <w:rFonts w:ascii="Arial Narrow" w:hAnsi="Arial Narrow" w:cs="Arial"/>
          <w:b/>
          <w:szCs w:val="22"/>
        </w:rPr>
        <w:t>.</w:t>
      </w:r>
    </w:p>
    <w:p w14:paraId="73FF4A83" w14:textId="77777777" w:rsidR="003E482E" w:rsidRPr="00835B94" w:rsidRDefault="003E482E">
      <w:pPr>
        <w:pStyle w:val="dka"/>
        <w:jc w:val="center"/>
        <w:rPr>
          <w:rFonts w:ascii="Arial Narrow" w:hAnsi="Arial Narrow" w:cs="Arial"/>
          <w:sz w:val="22"/>
          <w:szCs w:val="22"/>
        </w:rPr>
      </w:pPr>
      <w:r w:rsidRPr="00835B94">
        <w:rPr>
          <w:rFonts w:ascii="Arial Narrow" w:hAnsi="Arial Narrow" w:cs="Arial"/>
          <w:sz w:val="22"/>
          <w:szCs w:val="22"/>
        </w:rPr>
        <w:t>Metodika ohlašování závady</w:t>
      </w:r>
    </w:p>
    <w:p w14:paraId="23DA7329" w14:textId="77777777" w:rsidR="00DF1096" w:rsidRPr="00835B94" w:rsidRDefault="00DF1096">
      <w:pPr>
        <w:pStyle w:val="dka"/>
        <w:jc w:val="center"/>
        <w:rPr>
          <w:rFonts w:ascii="Arial Narrow" w:hAnsi="Arial Narrow" w:cs="Arial"/>
          <w:sz w:val="22"/>
          <w:szCs w:val="22"/>
        </w:rPr>
      </w:pPr>
    </w:p>
    <w:p w14:paraId="0E80B135" w14:textId="77777777" w:rsidR="00892C03" w:rsidRPr="00892C03" w:rsidRDefault="00892C03" w:rsidP="00892C03">
      <w:pPr>
        <w:pStyle w:val="StylZnaka310bCharChar"/>
        <w:numPr>
          <w:ilvl w:val="0"/>
          <w:numId w:val="17"/>
        </w:numPr>
        <w:tabs>
          <w:tab w:val="left" w:pos="426"/>
        </w:tabs>
        <w:ind w:left="0" w:firstLine="0"/>
        <w:rPr>
          <w:rFonts w:ascii="Arial Narrow" w:hAnsi="Arial Narrow" w:cs="Arial"/>
          <w:b w:val="0"/>
          <w:szCs w:val="22"/>
        </w:rPr>
      </w:pPr>
      <w:r w:rsidRPr="00892C03">
        <w:rPr>
          <w:rFonts w:ascii="Arial Narrow" w:hAnsi="Arial Narrow" w:cs="Arial"/>
          <w:b w:val="0"/>
          <w:szCs w:val="22"/>
        </w:rPr>
        <w:t>Jakákoli závada zařízení, pro které jsou poskytovány služby dle této servisní smlouvy, musí být neprodleně nahlášena zodpovědným pracovníkem Odběratele do HELPDESK systému Poskytovatele, u kritických závad musí být závada nahlášena vždy též telefonicky na hot-line.</w:t>
      </w:r>
    </w:p>
    <w:p w14:paraId="7A1AF267" w14:textId="77777777" w:rsidR="00892C03" w:rsidRPr="00892C03" w:rsidRDefault="00892C03" w:rsidP="00892C03">
      <w:pPr>
        <w:pStyle w:val="StylZnaka310bCharChar"/>
        <w:numPr>
          <w:ilvl w:val="0"/>
          <w:numId w:val="17"/>
        </w:numPr>
        <w:tabs>
          <w:tab w:val="left" w:pos="426"/>
        </w:tabs>
        <w:ind w:left="0" w:firstLine="0"/>
        <w:rPr>
          <w:rFonts w:ascii="Arial Narrow" w:hAnsi="Arial Narrow" w:cs="Arial"/>
          <w:b w:val="0"/>
          <w:szCs w:val="22"/>
        </w:rPr>
      </w:pPr>
      <w:r w:rsidRPr="00892C03">
        <w:rPr>
          <w:rFonts w:ascii="Arial Narrow" w:hAnsi="Arial Narrow" w:cs="Arial"/>
          <w:b w:val="0"/>
          <w:szCs w:val="22"/>
        </w:rPr>
        <w:t>Jakákoliv požadavek na službu musí být nahlášen zodpovědným pracovníkem Odběratele do HELPDESK systému Poskytovatele.</w:t>
      </w:r>
    </w:p>
    <w:p w14:paraId="76D24370" w14:textId="77777777" w:rsidR="00892C03" w:rsidRPr="00892C03" w:rsidRDefault="00892C03" w:rsidP="00892C03">
      <w:pPr>
        <w:pStyle w:val="StylZnaka310bCharChar"/>
        <w:numPr>
          <w:ilvl w:val="0"/>
          <w:numId w:val="17"/>
        </w:numPr>
        <w:tabs>
          <w:tab w:val="left" w:pos="426"/>
        </w:tabs>
        <w:ind w:left="0" w:firstLine="0"/>
        <w:rPr>
          <w:rFonts w:ascii="Arial Narrow" w:hAnsi="Arial Narrow" w:cs="Arial"/>
          <w:b w:val="0"/>
          <w:szCs w:val="22"/>
        </w:rPr>
      </w:pPr>
      <w:r w:rsidRPr="00892C03">
        <w:rPr>
          <w:rFonts w:ascii="Arial Narrow" w:hAnsi="Arial Narrow" w:cs="Arial"/>
          <w:b w:val="0"/>
          <w:szCs w:val="22"/>
        </w:rPr>
        <w:t>Doba pro nahlášení závady: pracovní dny, 8:00 – 17:00 hod.</w:t>
      </w:r>
    </w:p>
    <w:p w14:paraId="7B7220C9" w14:textId="77777777" w:rsidR="00892C03" w:rsidRPr="00AE60EA" w:rsidRDefault="00892C03" w:rsidP="00892C03">
      <w:pPr>
        <w:pStyle w:val="Zkladntext"/>
        <w:tabs>
          <w:tab w:val="clear" w:pos="181"/>
          <w:tab w:val="left" w:pos="426"/>
        </w:tabs>
        <w:rPr>
          <w:rFonts w:asciiTheme="minorHAnsi" w:hAnsiTheme="minorHAnsi" w:cs="Arial"/>
          <w:sz w:val="22"/>
          <w:szCs w:val="22"/>
        </w:rPr>
      </w:pP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544"/>
        <w:gridCol w:w="2552"/>
        <w:gridCol w:w="2977"/>
      </w:tblGrid>
      <w:tr w:rsidR="00892C03" w:rsidRPr="00026677" w14:paraId="62F1E682" w14:textId="77777777" w:rsidTr="002C664A">
        <w:trPr>
          <w:cantSplit/>
          <w:trHeight w:hRule="exact" w:val="454"/>
        </w:trPr>
        <w:tc>
          <w:tcPr>
            <w:tcW w:w="3544" w:type="dxa"/>
            <w:vAlign w:val="center"/>
          </w:tcPr>
          <w:p w14:paraId="6460BE05" w14:textId="77777777" w:rsidR="00892C03" w:rsidRPr="00026677" w:rsidRDefault="00892C03" w:rsidP="002C664A">
            <w:pPr>
              <w:pStyle w:val="Texttabulky"/>
              <w:jc w:val="center"/>
              <w:rPr>
                <w:rFonts w:ascii="Arial Narrow" w:hAnsi="Arial Narrow" w:cs="Arial"/>
                <w:sz w:val="22"/>
                <w:szCs w:val="22"/>
              </w:rPr>
            </w:pPr>
            <w:r w:rsidRPr="00026677">
              <w:rPr>
                <w:rFonts w:ascii="Arial Narrow" w:hAnsi="Arial Narrow" w:cs="Arial"/>
                <w:b/>
                <w:sz w:val="22"/>
                <w:szCs w:val="22"/>
              </w:rPr>
              <w:t>Kontaktní osoba / pořadí kontaktu</w:t>
            </w:r>
          </w:p>
        </w:tc>
        <w:tc>
          <w:tcPr>
            <w:tcW w:w="2552" w:type="dxa"/>
            <w:vAlign w:val="center"/>
          </w:tcPr>
          <w:p w14:paraId="6E66C185" w14:textId="77777777" w:rsidR="00892C03" w:rsidRPr="00026677" w:rsidRDefault="00892C03" w:rsidP="002C664A">
            <w:pPr>
              <w:pStyle w:val="Texttabulky"/>
              <w:jc w:val="center"/>
              <w:rPr>
                <w:rFonts w:ascii="Arial Narrow" w:hAnsi="Arial Narrow" w:cs="Arial"/>
                <w:sz w:val="22"/>
                <w:szCs w:val="22"/>
              </w:rPr>
            </w:pPr>
            <w:r w:rsidRPr="00026677">
              <w:rPr>
                <w:rFonts w:ascii="Arial Narrow" w:hAnsi="Arial Narrow" w:cs="Arial"/>
                <w:b/>
                <w:sz w:val="22"/>
                <w:szCs w:val="22"/>
              </w:rPr>
              <w:t>Telefonní číslo</w:t>
            </w:r>
          </w:p>
        </w:tc>
        <w:tc>
          <w:tcPr>
            <w:tcW w:w="2977" w:type="dxa"/>
            <w:vAlign w:val="center"/>
          </w:tcPr>
          <w:p w14:paraId="771B073F" w14:textId="77777777" w:rsidR="00892C03" w:rsidRPr="00026677" w:rsidRDefault="00892C03" w:rsidP="002C664A">
            <w:pPr>
              <w:pStyle w:val="Texttabulky"/>
              <w:jc w:val="center"/>
              <w:rPr>
                <w:rFonts w:ascii="Arial Narrow" w:hAnsi="Arial Narrow" w:cs="Arial"/>
                <w:sz w:val="22"/>
                <w:szCs w:val="22"/>
              </w:rPr>
            </w:pPr>
            <w:r w:rsidRPr="00026677">
              <w:rPr>
                <w:rFonts w:ascii="Arial Narrow" w:hAnsi="Arial Narrow" w:cs="Arial"/>
                <w:b/>
                <w:sz w:val="22"/>
                <w:szCs w:val="22"/>
              </w:rPr>
              <w:t>E-mailová adresa</w:t>
            </w:r>
          </w:p>
        </w:tc>
      </w:tr>
      <w:tr w:rsidR="00892C03" w:rsidRPr="00026677" w14:paraId="25E5354B" w14:textId="77777777" w:rsidTr="00AF46FE">
        <w:trPr>
          <w:cantSplit/>
          <w:trHeight w:hRule="exact" w:val="454"/>
        </w:trPr>
        <w:tc>
          <w:tcPr>
            <w:tcW w:w="9073" w:type="dxa"/>
            <w:gridSpan w:val="3"/>
            <w:vAlign w:val="center"/>
          </w:tcPr>
          <w:p w14:paraId="7524F558" w14:textId="08E57FBF" w:rsidR="00892C03" w:rsidRPr="00026677" w:rsidRDefault="00892C03" w:rsidP="009E056F">
            <w:pPr>
              <w:pStyle w:val="Texttabulky"/>
              <w:jc w:val="center"/>
              <w:rPr>
                <w:rStyle w:val="Hypertextovodkaz"/>
                <w:rFonts w:ascii="Arial Narrow" w:hAnsi="Arial Narrow" w:cs="Arial"/>
                <w:sz w:val="22"/>
                <w:szCs w:val="22"/>
              </w:rPr>
            </w:pPr>
            <w:r w:rsidRPr="00026677">
              <w:rPr>
                <w:rFonts w:ascii="Arial Narrow" w:hAnsi="Arial Narrow" w:cs="Arial"/>
                <w:b/>
                <w:sz w:val="22"/>
                <w:szCs w:val="22"/>
              </w:rPr>
              <w:t xml:space="preserve">HELPDESK </w:t>
            </w:r>
          </w:p>
        </w:tc>
      </w:tr>
      <w:tr w:rsidR="00892C03" w:rsidRPr="00026677" w14:paraId="15E10D53" w14:textId="77777777" w:rsidTr="002C664A">
        <w:trPr>
          <w:cantSplit/>
          <w:trHeight w:hRule="exact" w:val="454"/>
        </w:trPr>
        <w:tc>
          <w:tcPr>
            <w:tcW w:w="3544" w:type="dxa"/>
            <w:vAlign w:val="center"/>
          </w:tcPr>
          <w:p w14:paraId="653A4FB1" w14:textId="77777777" w:rsidR="00892C03" w:rsidRPr="00026677" w:rsidRDefault="00892C03" w:rsidP="002C664A">
            <w:pPr>
              <w:pStyle w:val="Texttabulky"/>
              <w:jc w:val="left"/>
              <w:rPr>
                <w:rFonts w:ascii="Arial Narrow" w:hAnsi="Arial Narrow" w:cs="Arial"/>
                <w:b/>
                <w:sz w:val="22"/>
                <w:szCs w:val="22"/>
              </w:rPr>
            </w:pPr>
            <w:r w:rsidRPr="00026677">
              <w:rPr>
                <w:rFonts w:ascii="Arial Narrow" w:hAnsi="Arial Narrow" w:cs="Arial"/>
                <w:b/>
                <w:sz w:val="22"/>
                <w:szCs w:val="22"/>
              </w:rPr>
              <w:t>Hot Line</w:t>
            </w:r>
          </w:p>
        </w:tc>
        <w:tc>
          <w:tcPr>
            <w:tcW w:w="2552" w:type="dxa"/>
            <w:vAlign w:val="center"/>
          </w:tcPr>
          <w:p w14:paraId="09102427" w14:textId="46AA1969" w:rsidR="00892C03" w:rsidRPr="00026677" w:rsidRDefault="00892C03" w:rsidP="009E056F">
            <w:pPr>
              <w:pStyle w:val="Texttabulky"/>
              <w:jc w:val="center"/>
              <w:rPr>
                <w:rFonts w:ascii="Arial Narrow" w:hAnsi="Arial Narrow" w:cs="Arial"/>
                <w:sz w:val="22"/>
                <w:szCs w:val="22"/>
              </w:rPr>
            </w:pPr>
            <w:r w:rsidRPr="00026677">
              <w:rPr>
                <w:rFonts w:ascii="Arial Narrow" w:hAnsi="Arial Narrow" w:cs="Arial"/>
                <w:sz w:val="22"/>
                <w:szCs w:val="22"/>
              </w:rPr>
              <w:t>+</w:t>
            </w:r>
            <w:proofErr w:type="spellStart"/>
            <w:r w:rsidR="009E056F">
              <w:rPr>
                <w:rFonts w:ascii="Arial Narrow" w:hAnsi="Arial Narrow" w:cs="Arial"/>
                <w:sz w:val="22"/>
                <w:szCs w:val="22"/>
              </w:rPr>
              <w:t>xxxxxxxxxxxxxx</w:t>
            </w:r>
            <w:proofErr w:type="spellEnd"/>
          </w:p>
        </w:tc>
        <w:tc>
          <w:tcPr>
            <w:tcW w:w="2977" w:type="dxa"/>
            <w:vAlign w:val="center"/>
          </w:tcPr>
          <w:p w14:paraId="4B47A065" w14:textId="394FD5DC" w:rsidR="00892C03" w:rsidRPr="00026677" w:rsidRDefault="009E056F" w:rsidP="002C664A">
            <w:pPr>
              <w:pStyle w:val="Texttabulky"/>
              <w:jc w:val="center"/>
              <w:rPr>
                <w:rStyle w:val="Hypertextovodkaz"/>
                <w:rFonts w:ascii="Arial Narrow" w:hAnsi="Arial Narrow" w:cs="Arial"/>
                <w:sz w:val="22"/>
                <w:szCs w:val="22"/>
              </w:rPr>
            </w:pPr>
            <w:r>
              <w:rPr>
                <w:rStyle w:val="Hypertextovodkaz"/>
                <w:rFonts w:ascii="Arial Narrow" w:hAnsi="Arial Narrow" w:cs="Arial"/>
                <w:sz w:val="22"/>
                <w:szCs w:val="22"/>
              </w:rPr>
              <w:t>xxxxxxxxxxxxxx</w:t>
            </w:r>
          </w:p>
        </w:tc>
      </w:tr>
    </w:tbl>
    <w:p w14:paraId="32DB37F2" w14:textId="77777777" w:rsidR="00BF54A3" w:rsidRPr="00835B94" w:rsidRDefault="00BF54A3">
      <w:pPr>
        <w:pStyle w:val="Zkladntext"/>
        <w:tabs>
          <w:tab w:val="clear" w:pos="181"/>
          <w:tab w:val="left" w:pos="426"/>
        </w:tabs>
        <w:rPr>
          <w:rFonts w:ascii="Arial Narrow" w:hAnsi="Arial Narrow" w:cs="Arial"/>
          <w:sz w:val="22"/>
          <w:szCs w:val="22"/>
        </w:rPr>
      </w:pPr>
    </w:p>
    <w:p w14:paraId="1EFE0BA5" w14:textId="77777777" w:rsidR="003E482E" w:rsidRPr="00835B94" w:rsidRDefault="003E482E" w:rsidP="006E2508">
      <w:pPr>
        <w:pStyle w:val="dkamal"/>
        <w:jc w:val="center"/>
        <w:outlineLvl w:val="0"/>
        <w:rPr>
          <w:rFonts w:ascii="Arial Narrow" w:hAnsi="Arial Narrow" w:cs="Arial"/>
          <w:b/>
          <w:szCs w:val="22"/>
        </w:rPr>
      </w:pPr>
      <w:r w:rsidRPr="00835B94">
        <w:rPr>
          <w:rFonts w:ascii="Arial Narrow" w:hAnsi="Arial Narrow" w:cs="Arial"/>
          <w:b/>
          <w:szCs w:val="22"/>
        </w:rPr>
        <w:t>Článek II</w:t>
      </w:r>
      <w:r w:rsidR="007B62DF" w:rsidRPr="00835B94">
        <w:rPr>
          <w:rFonts w:ascii="Arial Narrow" w:hAnsi="Arial Narrow" w:cs="Arial"/>
          <w:b/>
          <w:szCs w:val="22"/>
        </w:rPr>
        <w:t>.</w:t>
      </w:r>
    </w:p>
    <w:p w14:paraId="13116C6C" w14:textId="77777777" w:rsidR="00116D75" w:rsidRPr="00835B94" w:rsidRDefault="00514669" w:rsidP="00116D75">
      <w:pPr>
        <w:pStyle w:val="dka"/>
        <w:tabs>
          <w:tab w:val="left" w:pos="284"/>
          <w:tab w:val="left" w:pos="426"/>
        </w:tabs>
        <w:jc w:val="center"/>
        <w:rPr>
          <w:rFonts w:ascii="Arial Narrow" w:hAnsi="Arial Narrow" w:cs="Arial"/>
          <w:sz w:val="22"/>
          <w:szCs w:val="22"/>
        </w:rPr>
      </w:pPr>
      <w:r w:rsidRPr="00835B94">
        <w:rPr>
          <w:rFonts w:ascii="Arial Narrow" w:hAnsi="Arial Narrow" w:cs="Arial"/>
          <w:sz w:val="22"/>
          <w:szCs w:val="22"/>
        </w:rPr>
        <w:t xml:space="preserve">Podmínky servisní </w:t>
      </w:r>
      <w:r w:rsidR="00D544B9" w:rsidRPr="00835B94">
        <w:rPr>
          <w:rFonts w:ascii="Arial Narrow" w:hAnsi="Arial Narrow" w:cs="Arial"/>
          <w:sz w:val="22"/>
          <w:szCs w:val="22"/>
        </w:rPr>
        <w:t>služby – Data</w:t>
      </w:r>
      <w:r w:rsidRPr="00835B94">
        <w:rPr>
          <w:rFonts w:ascii="Arial Narrow" w:hAnsi="Arial Narrow" w:cs="Arial"/>
          <w:sz w:val="22"/>
          <w:szCs w:val="22"/>
        </w:rPr>
        <w:t xml:space="preserve"> </w:t>
      </w:r>
      <w:proofErr w:type="spellStart"/>
      <w:r w:rsidRPr="00835B94">
        <w:rPr>
          <w:rFonts w:ascii="Arial Narrow" w:hAnsi="Arial Narrow" w:cs="Arial"/>
          <w:sz w:val="22"/>
          <w:szCs w:val="22"/>
        </w:rPr>
        <w:t>Force</w:t>
      </w:r>
      <w:proofErr w:type="spellEnd"/>
      <w:r w:rsidRPr="00835B94">
        <w:rPr>
          <w:rFonts w:ascii="Arial Narrow" w:hAnsi="Arial Narrow" w:cs="Arial"/>
          <w:sz w:val="22"/>
          <w:szCs w:val="22"/>
        </w:rPr>
        <w:t xml:space="preserve"> </w:t>
      </w:r>
      <w:proofErr w:type="spellStart"/>
      <w:r w:rsidRPr="00835B94">
        <w:rPr>
          <w:rFonts w:ascii="Arial Narrow" w:hAnsi="Arial Narrow" w:cs="Arial"/>
          <w:sz w:val="22"/>
          <w:szCs w:val="22"/>
        </w:rPr>
        <w:t>Enhanced</w:t>
      </w:r>
      <w:proofErr w:type="spellEnd"/>
      <w:r w:rsidRPr="00835B94">
        <w:rPr>
          <w:rFonts w:ascii="Arial Narrow" w:hAnsi="Arial Narrow" w:cs="Arial"/>
          <w:sz w:val="22"/>
          <w:szCs w:val="22"/>
        </w:rPr>
        <w:t xml:space="preserve"> Support </w:t>
      </w:r>
      <w:r w:rsidR="00116D75" w:rsidRPr="00835B94">
        <w:rPr>
          <w:rFonts w:ascii="Arial Narrow" w:hAnsi="Arial Narrow" w:cs="Arial"/>
          <w:sz w:val="22"/>
          <w:szCs w:val="22"/>
        </w:rPr>
        <w:t>a pravidelná údržba software:</w:t>
      </w:r>
    </w:p>
    <w:p w14:paraId="1E79168C" w14:textId="77777777" w:rsidR="00116D75" w:rsidRPr="00835B94" w:rsidRDefault="00116D75" w:rsidP="00116D75">
      <w:pPr>
        <w:pStyle w:val="dka"/>
        <w:tabs>
          <w:tab w:val="left" w:pos="284"/>
          <w:tab w:val="left" w:pos="426"/>
        </w:tabs>
        <w:jc w:val="center"/>
        <w:rPr>
          <w:rFonts w:ascii="Arial Narrow" w:hAnsi="Arial Narrow" w:cs="Arial"/>
          <w:b w:val="0"/>
          <w:sz w:val="22"/>
          <w:szCs w:val="22"/>
        </w:rPr>
      </w:pPr>
    </w:p>
    <w:p w14:paraId="2662ABE3" w14:textId="77777777" w:rsidR="00116D75" w:rsidRPr="00835B94" w:rsidRDefault="00DE287E" w:rsidP="00B86342">
      <w:pPr>
        <w:pStyle w:val="StylZnaka310bCharChar"/>
        <w:numPr>
          <w:ilvl w:val="0"/>
          <w:numId w:val="17"/>
        </w:numPr>
        <w:tabs>
          <w:tab w:val="left" w:pos="426"/>
        </w:tabs>
        <w:ind w:left="0" w:firstLine="0"/>
        <w:rPr>
          <w:rFonts w:ascii="Arial Narrow" w:hAnsi="Arial Narrow" w:cs="Arial"/>
          <w:b w:val="0"/>
          <w:szCs w:val="22"/>
        </w:rPr>
      </w:pPr>
      <w:r w:rsidRPr="00835B94">
        <w:rPr>
          <w:rFonts w:ascii="Arial Narrow" w:hAnsi="Arial Narrow" w:cs="Arial"/>
          <w:b w:val="0"/>
          <w:szCs w:val="22"/>
        </w:rPr>
        <w:t>Odběratel</w:t>
      </w:r>
      <w:r w:rsidR="00116D75" w:rsidRPr="00835B94">
        <w:rPr>
          <w:rFonts w:ascii="Arial Narrow" w:hAnsi="Arial Narrow" w:cs="Arial"/>
          <w:b w:val="0"/>
          <w:szCs w:val="22"/>
        </w:rPr>
        <w:t xml:space="preserve"> určuje při hlášení závady či dotazu prioritu – kritická závada, nekritická závada, obecný dotaz (nekritický).</w:t>
      </w:r>
    </w:p>
    <w:p w14:paraId="3268F1B1" w14:textId="77777777" w:rsidR="00116D75" w:rsidRPr="00835B94" w:rsidRDefault="00116D75" w:rsidP="00116D75">
      <w:pPr>
        <w:pStyle w:val="StylZnaka310bCharChar"/>
        <w:tabs>
          <w:tab w:val="clear" w:pos="720"/>
          <w:tab w:val="left" w:pos="426"/>
        </w:tabs>
        <w:ind w:left="0" w:firstLine="0"/>
        <w:rPr>
          <w:rFonts w:ascii="Arial Narrow" w:hAnsi="Arial Narrow" w:cs="Arial"/>
          <w:b w:val="0"/>
          <w:szCs w:val="22"/>
        </w:rPr>
      </w:pPr>
    </w:p>
    <w:p w14:paraId="7F0CDF0D" w14:textId="77777777" w:rsidR="00116D75" w:rsidRPr="00835B94" w:rsidRDefault="007025E2" w:rsidP="00B86342">
      <w:pPr>
        <w:pStyle w:val="StylZnaka310bCharChar"/>
        <w:numPr>
          <w:ilvl w:val="0"/>
          <w:numId w:val="17"/>
        </w:numPr>
        <w:tabs>
          <w:tab w:val="left" w:pos="426"/>
        </w:tabs>
        <w:ind w:left="0" w:firstLine="0"/>
        <w:rPr>
          <w:rFonts w:ascii="Arial Narrow" w:hAnsi="Arial Narrow" w:cs="Arial"/>
          <w:szCs w:val="22"/>
        </w:rPr>
      </w:pPr>
      <w:r w:rsidRPr="00835B94">
        <w:rPr>
          <w:rFonts w:ascii="Arial Narrow" w:hAnsi="Arial Narrow" w:cs="Arial"/>
          <w:szCs w:val="22"/>
        </w:rPr>
        <w:t>Odezva (</w:t>
      </w:r>
      <w:r w:rsidR="00DF1096" w:rsidRPr="00835B94">
        <w:rPr>
          <w:rFonts w:ascii="Arial Narrow" w:hAnsi="Arial Narrow" w:cs="Arial"/>
          <w:szCs w:val="22"/>
        </w:rPr>
        <w:t xml:space="preserve">Response </w:t>
      </w:r>
      <w:proofErr w:type="spellStart"/>
      <w:r w:rsidR="00DF1096" w:rsidRPr="00835B94">
        <w:rPr>
          <w:rFonts w:ascii="Arial Narrow" w:hAnsi="Arial Narrow" w:cs="Arial"/>
          <w:szCs w:val="22"/>
        </w:rPr>
        <w:t>time</w:t>
      </w:r>
      <w:proofErr w:type="spellEnd"/>
      <w:r w:rsidRPr="00835B94">
        <w:rPr>
          <w:rFonts w:ascii="Arial Narrow" w:hAnsi="Arial Narrow" w:cs="Arial"/>
          <w:szCs w:val="22"/>
        </w:rPr>
        <w:t>)</w:t>
      </w:r>
      <w:r w:rsidR="00DF1096" w:rsidRPr="00835B94">
        <w:rPr>
          <w:rFonts w:ascii="Arial Narrow" w:hAnsi="Arial Narrow" w:cs="Arial"/>
          <w:szCs w:val="22"/>
        </w:rPr>
        <w:t xml:space="preserve">: </w:t>
      </w:r>
    </w:p>
    <w:p w14:paraId="2BD5E811" w14:textId="77777777" w:rsidR="00DF1096" w:rsidRPr="00835B94" w:rsidRDefault="00DF1096" w:rsidP="00DF1096">
      <w:pPr>
        <w:pStyle w:val="StylZnaka310bCharChar"/>
        <w:tabs>
          <w:tab w:val="clear" w:pos="720"/>
          <w:tab w:val="left" w:pos="426"/>
        </w:tabs>
        <w:ind w:left="0" w:firstLine="0"/>
        <w:rPr>
          <w:rFonts w:ascii="Arial Narrow" w:hAnsi="Arial Narrow" w:cs="Arial"/>
          <w:szCs w:val="22"/>
        </w:rPr>
      </w:pPr>
    </w:p>
    <w:p w14:paraId="48348ED8" w14:textId="77777777" w:rsidR="00116D75" w:rsidRPr="00835B94" w:rsidRDefault="00116D75" w:rsidP="00116D75">
      <w:pPr>
        <w:pStyle w:val="StylZnaka310bCharChar"/>
        <w:numPr>
          <w:ilvl w:val="0"/>
          <w:numId w:val="11"/>
        </w:numPr>
        <w:tabs>
          <w:tab w:val="clear" w:pos="717"/>
          <w:tab w:val="num" w:pos="360"/>
        </w:tabs>
        <w:ind w:hanging="360"/>
        <w:rPr>
          <w:rFonts w:ascii="Arial Narrow" w:hAnsi="Arial Narrow" w:cs="Arial"/>
          <w:b w:val="0"/>
          <w:szCs w:val="22"/>
        </w:rPr>
      </w:pPr>
      <w:r w:rsidRPr="00835B94">
        <w:rPr>
          <w:rFonts w:ascii="Arial Narrow" w:hAnsi="Arial Narrow" w:cs="Arial"/>
          <w:b w:val="0"/>
          <w:szCs w:val="22"/>
        </w:rPr>
        <w:t xml:space="preserve">pokrytí v pracovních dnech od 8:00 do </w:t>
      </w:r>
      <w:r w:rsidR="00B23CAF" w:rsidRPr="00835B94">
        <w:rPr>
          <w:rFonts w:ascii="Arial Narrow" w:hAnsi="Arial Narrow" w:cs="Arial"/>
          <w:b w:val="0"/>
          <w:szCs w:val="22"/>
        </w:rPr>
        <w:t>17</w:t>
      </w:r>
      <w:r w:rsidRPr="00835B94">
        <w:rPr>
          <w:rFonts w:ascii="Arial Narrow" w:hAnsi="Arial Narrow" w:cs="Arial"/>
          <w:b w:val="0"/>
          <w:szCs w:val="22"/>
        </w:rPr>
        <w:t>:00</w:t>
      </w:r>
    </w:p>
    <w:p w14:paraId="2358D6ED" w14:textId="77777777" w:rsidR="00116D75" w:rsidRPr="00835B94" w:rsidRDefault="00116D75" w:rsidP="00116D75">
      <w:pPr>
        <w:pStyle w:val="StylZnaka310bCharChar"/>
        <w:numPr>
          <w:ilvl w:val="0"/>
          <w:numId w:val="11"/>
        </w:numPr>
        <w:tabs>
          <w:tab w:val="clear" w:pos="717"/>
          <w:tab w:val="num" w:pos="360"/>
        </w:tabs>
        <w:ind w:hanging="360"/>
        <w:rPr>
          <w:rFonts w:ascii="Arial Narrow" w:hAnsi="Arial Narrow" w:cs="Arial"/>
          <w:b w:val="0"/>
          <w:szCs w:val="22"/>
        </w:rPr>
      </w:pPr>
      <w:r w:rsidRPr="00835B94">
        <w:rPr>
          <w:rFonts w:ascii="Arial Narrow" w:hAnsi="Arial Narrow" w:cs="Arial"/>
          <w:b w:val="0"/>
          <w:szCs w:val="22"/>
        </w:rPr>
        <w:t xml:space="preserve">response </w:t>
      </w:r>
      <w:proofErr w:type="spellStart"/>
      <w:r w:rsidRPr="00835B94">
        <w:rPr>
          <w:rFonts w:ascii="Arial Narrow" w:hAnsi="Arial Narrow" w:cs="Arial"/>
          <w:b w:val="0"/>
          <w:szCs w:val="22"/>
        </w:rPr>
        <w:t>time</w:t>
      </w:r>
      <w:proofErr w:type="spellEnd"/>
      <w:r w:rsidRPr="00835B94">
        <w:rPr>
          <w:rFonts w:ascii="Arial Narrow" w:hAnsi="Arial Narrow" w:cs="Arial"/>
          <w:b w:val="0"/>
          <w:szCs w:val="22"/>
        </w:rPr>
        <w:t xml:space="preserve"> pro kritické závady hlášené telefonicky 4 hodiny</w:t>
      </w:r>
      <w:r w:rsidR="00360970" w:rsidRPr="00835B94">
        <w:rPr>
          <w:rFonts w:ascii="Arial Narrow" w:hAnsi="Arial Narrow" w:cs="Arial"/>
          <w:b w:val="0"/>
          <w:szCs w:val="22"/>
        </w:rPr>
        <w:t xml:space="preserve"> v rámci pokrytí</w:t>
      </w:r>
      <w:r w:rsidR="003E7610" w:rsidRPr="00835B94">
        <w:rPr>
          <w:rFonts w:ascii="Arial Narrow" w:hAnsi="Arial Narrow" w:cs="Arial"/>
          <w:b w:val="0"/>
          <w:szCs w:val="22"/>
        </w:rPr>
        <w:t xml:space="preserve"> servisní smlouvy</w:t>
      </w:r>
    </w:p>
    <w:p w14:paraId="223A0F80" w14:textId="77777777" w:rsidR="00116D75" w:rsidRPr="00835B94" w:rsidRDefault="00116D75" w:rsidP="00116D75">
      <w:pPr>
        <w:pStyle w:val="StylZnaka310bCharChar"/>
        <w:numPr>
          <w:ilvl w:val="0"/>
          <w:numId w:val="11"/>
        </w:numPr>
        <w:tabs>
          <w:tab w:val="clear" w:pos="717"/>
          <w:tab w:val="num" w:pos="360"/>
        </w:tabs>
        <w:ind w:hanging="360"/>
        <w:rPr>
          <w:rFonts w:ascii="Arial Narrow" w:hAnsi="Arial Narrow" w:cs="Arial"/>
          <w:b w:val="0"/>
          <w:szCs w:val="22"/>
        </w:rPr>
      </w:pPr>
      <w:r w:rsidRPr="00835B94">
        <w:rPr>
          <w:rFonts w:ascii="Arial Narrow" w:hAnsi="Arial Narrow" w:cs="Arial"/>
          <w:b w:val="0"/>
          <w:szCs w:val="22"/>
        </w:rPr>
        <w:t xml:space="preserve">response </w:t>
      </w:r>
      <w:proofErr w:type="spellStart"/>
      <w:r w:rsidRPr="00835B94">
        <w:rPr>
          <w:rFonts w:ascii="Arial Narrow" w:hAnsi="Arial Narrow" w:cs="Arial"/>
          <w:b w:val="0"/>
          <w:szCs w:val="22"/>
        </w:rPr>
        <w:t>time</w:t>
      </w:r>
      <w:proofErr w:type="spellEnd"/>
      <w:r w:rsidRPr="00835B94">
        <w:rPr>
          <w:rFonts w:ascii="Arial Narrow" w:hAnsi="Arial Narrow" w:cs="Arial"/>
          <w:b w:val="0"/>
          <w:szCs w:val="22"/>
        </w:rPr>
        <w:t xml:space="preserve"> pro nekritické závady příští pracovní den</w:t>
      </w:r>
    </w:p>
    <w:p w14:paraId="28716D54" w14:textId="77777777" w:rsidR="00116D75" w:rsidRPr="00835B94" w:rsidRDefault="00116D75" w:rsidP="00116D75">
      <w:pPr>
        <w:pStyle w:val="StylZnaka310bCharChar"/>
        <w:numPr>
          <w:ilvl w:val="0"/>
          <w:numId w:val="11"/>
        </w:numPr>
        <w:tabs>
          <w:tab w:val="clear" w:pos="717"/>
          <w:tab w:val="num" w:pos="360"/>
        </w:tabs>
        <w:ind w:hanging="360"/>
        <w:rPr>
          <w:rFonts w:ascii="Arial Narrow" w:hAnsi="Arial Narrow" w:cs="Arial"/>
          <w:b w:val="0"/>
          <w:szCs w:val="22"/>
        </w:rPr>
      </w:pPr>
      <w:r w:rsidRPr="00835B94">
        <w:rPr>
          <w:rFonts w:ascii="Arial Narrow" w:hAnsi="Arial Narrow" w:cs="Arial"/>
          <w:b w:val="0"/>
          <w:szCs w:val="22"/>
        </w:rPr>
        <w:t xml:space="preserve">response </w:t>
      </w:r>
      <w:proofErr w:type="spellStart"/>
      <w:r w:rsidRPr="00835B94">
        <w:rPr>
          <w:rFonts w:ascii="Arial Narrow" w:hAnsi="Arial Narrow" w:cs="Arial"/>
          <w:b w:val="0"/>
          <w:szCs w:val="22"/>
        </w:rPr>
        <w:t>time</w:t>
      </w:r>
      <w:proofErr w:type="spellEnd"/>
      <w:r w:rsidRPr="00835B94">
        <w:rPr>
          <w:rFonts w:ascii="Arial Narrow" w:hAnsi="Arial Narrow" w:cs="Arial"/>
          <w:b w:val="0"/>
          <w:szCs w:val="22"/>
        </w:rPr>
        <w:t xml:space="preserve"> pro obecné dotazy tři pracovní dny či dle dohody</w:t>
      </w:r>
    </w:p>
    <w:p w14:paraId="227C0277" w14:textId="77777777" w:rsidR="00116D75" w:rsidRPr="00835B94" w:rsidRDefault="00116D75" w:rsidP="00116D75">
      <w:pPr>
        <w:pStyle w:val="StylZnaka310bCharChar"/>
        <w:tabs>
          <w:tab w:val="clear" w:pos="720"/>
        </w:tabs>
        <w:rPr>
          <w:rFonts w:ascii="Arial Narrow" w:hAnsi="Arial Narrow" w:cs="Arial"/>
          <w:b w:val="0"/>
          <w:szCs w:val="22"/>
        </w:rPr>
      </w:pPr>
    </w:p>
    <w:p w14:paraId="0A7745A2" w14:textId="77777777" w:rsidR="00DF1096" w:rsidRPr="00835B94" w:rsidRDefault="00DF1096" w:rsidP="006E2508">
      <w:pPr>
        <w:pStyle w:val="StylZnaka310bCharChar"/>
        <w:tabs>
          <w:tab w:val="clear" w:pos="720"/>
          <w:tab w:val="left" w:pos="426"/>
        </w:tabs>
        <w:ind w:left="360" w:firstLine="0"/>
        <w:outlineLvl w:val="0"/>
        <w:rPr>
          <w:rFonts w:ascii="Arial Narrow" w:hAnsi="Arial Narrow" w:cs="Arial"/>
          <w:b w:val="0"/>
          <w:szCs w:val="22"/>
        </w:rPr>
      </w:pPr>
      <w:r w:rsidRPr="00835B94">
        <w:rPr>
          <w:rFonts w:ascii="Arial Narrow" w:hAnsi="Arial Narrow" w:cs="Arial"/>
          <w:b w:val="0"/>
          <w:szCs w:val="22"/>
        </w:rPr>
        <w:t>Mimo pracovní dobu, o víkendech a ve státem uznávaných svátcích v ČR není garantována odezva</w:t>
      </w:r>
      <w:r w:rsidR="007025E2" w:rsidRPr="00835B94">
        <w:rPr>
          <w:rFonts w:ascii="Arial Narrow" w:hAnsi="Arial Narrow" w:cs="Arial"/>
          <w:b w:val="0"/>
          <w:szCs w:val="22"/>
        </w:rPr>
        <w:t>.</w:t>
      </w:r>
      <w:r w:rsidRPr="00835B94">
        <w:rPr>
          <w:rFonts w:ascii="Arial Narrow" w:hAnsi="Arial Narrow" w:cs="Arial"/>
          <w:b w:val="0"/>
          <w:szCs w:val="22"/>
        </w:rPr>
        <w:t xml:space="preserve"> </w:t>
      </w:r>
    </w:p>
    <w:p w14:paraId="1CB70662" w14:textId="77777777" w:rsidR="00DF1096" w:rsidRPr="00835B94" w:rsidRDefault="00DF1096" w:rsidP="00116D75">
      <w:pPr>
        <w:pStyle w:val="StylZnaka310bCharChar"/>
        <w:tabs>
          <w:tab w:val="clear" w:pos="720"/>
        </w:tabs>
        <w:rPr>
          <w:rFonts w:ascii="Arial Narrow" w:hAnsi="Arial Narrow" w:cs="Arial"/>
          <w:b w:val="0"/>
          <w:szCs w:val="22"/>
        </w:rPr>
      </w:pPr>
    </w:p>
    <w:p w14:paraId="347CAFB9" w14:textId="77777777" w:rsidR="003D0B58" w:rsidRPr="00835B94" w:rsidRDefault="003D0B58" w:rsidP="003D0B58">
      <w:pPr>
        <w:pStyle w:val="Odstavecseseznamem"/>
        <w:numPr>
          <w:ilvl w:val="0"/>
          <w:numId w:val="17"/>
        </w:numPr>
        <w:rPr>
          <w:rFonts w:ascii="Arial Narrow" w:hAnsi="Arial Narrow" w:cs="Arial"/>
          <w:bCs/>
          <w:snapToGrid w:val="0"/>
          <w:color w:val="000000"/>
          <w:sz w:val="22"/>
          <w:szCs w:val="22"/>
        </w:rPr>
      </w:pPr>
      <w:r w:rsidRPr="00835B94">
        <w:rPr>
          <w:rFonts w:ascii="Arial Narrow" w:hAnsi="Arial Narrow" w:cs="Arial"/>
          <w:bCs/>
          <w:snapToGrid w:val="0"/>
          <w:color w:val="000000"/>
          <w:sz w:val="22"/>
          <w:szCs w:val="22"/>
        </w:rPr>
        <w:t>Služby nad rámec ceny dle čl. II. odst. 1 smlouvy:</w:t>
      </w:r>
    </w:p>
    <w:p w14:paraId="2E6E290B" w14:textId="77777777" w:rsidR="00CE587D" w:rsidRPr="00835B94" w:rsidRDefault="00CE587D" w:rsidP="003D0B58">
      <w:pPr>
        <w:pStyle w:val="StylZnaka310bCharChar"/>
        <w:numPr>
          <w:ilvl w:val="1"/>
          <w:numId w:val="17"/>
        </w:numPr>
        <w:tabs>
          <w:tab w:val="left" w:pos="426"/>
        </w:tabs>
        <w:rPr>
          <w:rFonts w:ascii="Arial Narrow" w:hAnsi="Arial Narrow" w:cs="Arial"/>
          <w:b w:val="0"/>
          <w:szCs w:val="22"/>
        </w:rPr>
      </w:pPr>
      <w:r w:rsidRPr="00835B94">
        <w:rPr>
          <w:rFonts w:ascii="Arial Narrow" w:hAnsi="Arial Narrow" w:cs="Arial"/>
          <w:b w:val="0"/>
          <w:szCs w:val="22"/>
        </w:rPr>
        <w:t xml:space="preserve">V pracovních dnech v rámci pracovní doby je možné objednat služby technické asistence (v případě činností, které mají povahu vytváření nových funkčních celků a nejsou kryté rozsahem služby </w:t>
      </w:r>
      <w:proofErr w:type="spellStart"/>
      <w:r w:rsidRPr="00835B94">
        <w:rPr>
          <w:rFonts w:ascii="Arial Narrow" w:hAnsi="Arial Narrow" w:cs="Arial"/>
          <w:b w:val="0"/>
          <w:szCs w:val="22"/>
        </w:rPr>
        <w:t>Enhanced</w:t>
      </w:r>
      <w:proofErr w:type="spellEnd"/>
      <w:r w:rsidRPr="00835B94">
        <w:rPr>
          <w:rFonts w:ascii="Arial Narrow" w:hAnsi="Arial Narrow" w:cs="Arial"/>
          <w:b w:val="0"/>
          <w:szCs w:val="22"/>
        </w:rPr>
        <w:t xml:space="preserve"> Support), v ceně 2.000,-Kč bez DPH za hodinu započaté práce technika, jako minimální čas se počítá jedna hodina. Tato služba musí být objednána alespoň dva týdny předem, jinak nemusí být garantována její dostupnost.</w:t>
      </w:r>
    </w:p>
    <w:p w14:paraId="532966DB" w14:textId="77777777" w:rsidR="00CE587D" w:rsidRPr="00835B94" w:rsidRDefault="00CE587D" w:rsidP="00116D75">
      <w:pPr>
        <w:pStyle w:val="StylZnaka310bCharChar"/>
        <w:tabs>
          <w:tab w:val="clear" w:pos="720"/>
        </w:tabs>
        <w:rPr>
          <w:rFonts w:ascii="Arial Narrow" w:hAnsi="Arial Narrow" w:cs="Arial"/>
          <w:b w:val="0"/>
          <w:szCs w:val="22"/>
        </w:rPr>
      </w:pPr>
    </w:p>
    <w:p w14:paraId="765BD3EB" w14:textId="77777777" w:rsidR="00116D75" w:rsidRPr="00835B94" w:rsidRDefault="00116D75" w:rsidP="003D0B58">
      <w:pPr>
        <w:pStyle w:val="StylZnaka310bCharChar"/>
        <w:numPr>
          <w:ilvl w:val="1"/>
          <w:numId w:val="17"/>
        </w:numPr>
        <w:tabs>
          <w:tab w:val="left" w:pos="426"/>
        </w:tabs>
        <w:rPr>
          <w:rFonts w:ascii="Arial Narrow" w:hAnsi="Arial Narrow" w:cs="Arial"/>
          <w:b w:val="0"/>
          <w:szCs w:val="22"/>
        </w:rPr>
      </w:pPr>
      <w:r w:rsidRPr="00835B94">
        <w:rPr>
          <w:rFonts w:ascii="Arial Narrow" w:hAnsi="Arial Narrow" w:cs="Arial"/>
          <w:b w:val="0"/>
          <w:szCs w:val="22"/>
        </w:rPr>
        <w:t>Mimo pracovní dobu</w:t>
      </w:r>
      <w:r w:rsidR="00C63DF7" w:rsidRPr="00835B94">
        <w:rPr>
          <w:rFonts w:ascii="Arial Narrow" w:hAnsi="Arial Narrow" w:cs="Arial"/>
          <w:b w:val="0"/>
          <w:szCs w:val="22"/>
        </w:rPr>
        <w:t xml:space="preserve"> </w:t>
      </w:r>
      <w:r w:rsidRPr="00835B94">
        <w:rPr>
          <w:rFonts w:ascii="Arial Narrow" w:hAnsi="Arial Narrow" w:cs="Arial"/>
          <w:b w:val="0"/>
          <w:szCs w:val="22"/>
        </w:rPr>
        <w:t xml:space="preserve">je možné objednat služby technické asistence v ceně </w:t>
      </w:r>
      <w:r w:rsidR="00B23CAF" w:rsidRPr="00835B94">
        <w:rPr>
          <w:rFonts w:ascii="Arial Narrow" w:hAnsi="Arial Narrow" w:cs="Arial"/>
          <w:b w:val="0"/>
          <w:szCs w:val="22"/>
        </w:rPr>
        <w:t>2</w:t>
      </w:r>
      <w:r w:rsidRPr="00835B94">
        <w:rPr>
          <w:rFonts w:ascii="Arial Narrow" w:hAnsi="Arial Narrow" w:cs="Arial"/>
          <w:b w:val="0"/>
          <w:szCs w:val="22"/>
        </w:rPr>
        <w:t>.500,-Kč bez DPH za hodinu započaté práce technika, jako minimální čas se počítají čtyři hodiny. Tato služba musí být objednána alespoň dva týdny předem, jinak nemusí být garantována její dostupnost.</w:t>
      </w:r>
    </w:p>
    <w:p w14:paraId="3BDDE1F2" w14:textId="77777777" w:rsidR="00116D75" w:rsidRPr="00835B94" w:rsidRDefault="00116D75" w:rsidP="00116D75">
      <w:pPr>
        <w:pStyle w:val="StylZnaka310bCharChar"/>
        <w:tabs>
          <w:tab w:val="clear" w:pos="720"/>
        </w:tabs>
        <w:ind w:left="0" w:firstLine="0"/>
        <w:rPr>
          <w:rFonts w:ascii="Arial Narrow" w:hAnsi="Arial Narrow" w:cs="Arial"/>
          <w:b w:val="0"/>
          <w:szCs w:val="22"/>
        </w:rPr>
      </w:pPr>
    </w:p>
    <w:p w14:paraId="4A31D941" w14:textId="77777777" w:rsidR="00106ACA" w:rsidRPr="00835B94" w:rsidRDefault="00106ACA" w:rsidP="00C63DF7">
      <w:pPr>
        <w:pStyle w:val="StylZnaka310bCharChar"/>
        <w:numPr>
          <w:ilvl w:val="1"/>
          <w:numId w:val="17"/>
        </w:numPr>
        <w:tabs>
          <w:tab w:val="left" w:pos="426"/>
        </w:tabs>
        <w:rPr>
          <w:rFonts w:ascii="Arial Narrow" w:hAnsi="Arial Narrow" w:cs="Arial"/>
          <w:b w:val="0"/>
          <w:szCs w:val="22"/>
        </w:rPr>
      </w:pPr>
      <w:r w:rsidRPr="00835B94">
        <w:rPr>
          <w:rFonts w:ascii="Arial Narrow" w:hAnsi="Arial Narrow" w:cs="Arial"/>
          <w:b w:val="0"/>
          <w:szCs w:val="22"/>
        </w:rPr>
        <w:t xml:space="preserve">O </w:t>
      </w:r>
      <w:r w:rsidR="00C63DF7" w:rsidRPr="00835B94">
        <w:rPr>
          <w:rFonts w:ascii="Arial Narrow" w:hAnsi="Arial Narrow" w:cs="Arial"/>
          <w:b w:val="0"/>
          <w:szCs w:val="22"/>
        </w:rPr>
        <w:t>víkendech, ve dnech státních svátků a ve dnech ostatních svátků dle zákona č. 245/2000 Sb. je možné objedna</w:t>
      </w:r>
      <w:r w:rsidRPr="00835B94">
        <w:rPr>
          <w:rFonts w:ascii="Arial Narrow" w:hAnsi="Arial Narrow" w:cs="Arial"/>
          <w:b w:val="0"/>
          <w:szCs w:val="22"/>
        </w:rPr>
        <w:t>t</w:t>
      </w:r>
      <w:r w:rsidR="00C63DF7" w:rsidRPr="00835B94">
        <w:rPr>
          <w:rFonts w:ascii="Arial Narrow" w:hAnsi="Arial Narrow" w:cs="Arial"/>
          <w:b w:val="0"/>
          <w:szCs w:val="22"/>
        </w:rPr>
        <w:t xml:space="preserve"> služby technické asistence</w:t>
      </w:r>
      <w:r w:rsidRPr="00835B94">
        <w:rPr>
          <w:rFonts w:ascii="Arial Narrow" w:hAnsi="Arial Narrow" w:cs="Arial"/>
          <w:b w:val="0"/>
          <w:szCs w:val="22"/>
        </w:rPr>
        <w:t xml:space="preserve"> v ceně 3.500,-Kč bez DPH za hodinu započaté práce technika, jako minimální čas se počítají čtyři hodiny. Tato služba musí být objednána alespoň dva týdny předem, jinak nemusí být garantována její dostupnost.</w:t>
      </w:r>
    </w:p>
    <w:p w14:paraId="7568725E" w14:textId="77777777" w:rsidR="00106ACA" w:rsidRPr="00835B94" w:rsidRDefault="00106ACA" w:rsidP="00116D75">
      <w:pPr>
        <w:pStyle w:val="StylZnaka310bCharChar"/>
        <w:tabs>
          <w:tab w:val="clear" w:pos="720"/>
        </w:tabs>
        <w:ind w:left="0" w:firstLine="0"/>
        <w:rPr>
          <w:rFonts w:ascii="Arial Narrow" w:hAnsi="Arial Narrow" w:cs="Arial"/>
          <w:b w:val="0"/>
          <w:szCs w:val="22"/>
        </w:rPr>
      </w:pPr>
    </w:p>
    <w:p w14:paraId="42F88599" w14:textId="77777777" w:rsidR="00116D75" w:rsidRPr="00A92F5A" w:rsidRDefault="00106ACA" w:rsidP="003D0B58">
      <w:pPr>
        <w:pStyle w:val="StylZnaka310bCharChar"/>
        <w:numPr>
          <w:ilvl w:val="1"/>
          <w:numId w:val="17"/>
        </w:numPr>
        <w:tabs>
          <w:tab w:val="left" w:pos="426"/>
        </w:tabs>
        <w:rPr>
          <w:rFonts w:ascii="Arial Narrow" w:hAnsi="Arial Narrow" w:cs="Arial"/>
          <w:b w:val="0"/>
          <w:szCs w:val="22"/>
        </w:rPr>
      </w:pPr>
      <w:r w:rsidRPr="00A92F5A">
        <w:rPr>
          <w:rFonts w:ascii="Arial Narrow" w:hAnsi="Arial Narrow" w:cs="Arial"/>
          <w:b w:val="0"/>
          <w:szCs w:val="22"/>
        </w:rPr>
        <w:t>Cestovné se stanoví jako čas technika strávený na cestě x 1.500 hod bez DPH</w:t>
      </w:r>
      <w:r w:rsidR="00437FF8" w:rsidRPr="00A92F5A">
        <w:rPr>
          <w:rFonts w:ascii="Arial Narrow" w:hAnsi="Arial Narrow" w:cs="Arial"/>
          <w:b w:val="0"/>
          <w:szCs w:val="22"/>
        </w:rPr>
        <w:br w:type="page"/>
      </w:r>
    </w:p>
    <w:p w14:paraId="532A0563" w14:textId="77777777" w:rsidR="00116D75" w:rsidRPr="00835B94" w:rsidRDefault="00116D75" w:rsidP="006E2508">
      <w:pPr>
        <w:pStyle w:val="dkamal"/>
        <w:jc w:val="center"/>
        <w:outlineLvl w:val="0"/>
        <w:rPr>
          <w:rFonts w:ascii="Arial Narrow" w:hAnsi="Arial Narrow" w:cs="Arial"/>
          <w:b/>
          <w:szCs w:val="22"/>
        </w:rPr>
      </w:pPr>
      <w:r w:rsidRPr="00835B94">
        <w:rPr>
          <w:rFonts w:ascii="Arial Narrow" w:hAnsi="Arial Narrow" w:cs="Arial"/>
          <w:b/>
          <w:szCs w:val="22"/>
        </w:rPr>
        <w:lastRenderedPageBreak/>
        <w:t>Článek III</w:t>
      </w:r>
      <w:r w:rsidR="0065398C" w:rsidRPr="00835B94">
        <w:rPr>
          <w:rFonts w:ascii="Arial Narrow" w:hAnsi="Arial Narrow" w:cs="Arial"/>
          <w:b/>
          <w:szCs w:val="22"/>
        </w:rPr>
        <w:t>.</w:t>
      </w:r>
    </w:p>
    <w:p w14:paraId="0E1D99C2" w14:textId="77777777" w:rsidR="00116D75" w:rsidRPr="00835B94" w:rsidRDefault="00A75CE8" w:rsidP="00116D75">
      <w:pPr>
        <w:pStyle w:val="dka"/>
        <w:tabs>
          <w:tab w:val="left" w:pos="284"/>
          <w:tab w:val="left" w:pos="426"/>
        </w:tabs>
        <w:jc w:val="center"/>
        <w:rPr>
          <w:rFonts w:ascii="Arial Narrow" w:hAnsi="Arial Narrow" w:cs="Arial"/>
          <w:sz w:val="22"/>
          <w:szCs w:val="22"/>
        </w:rPr>
      </w:pPr>
      <w:r w:rsidRPr="00835B94">
        <w:rPr>
          <w:rFonts w:ascii="Arial Narrow" w:hAnsi="Arial Narrow" w:cs="Arial"/>
          <w:sz w:val="22"/>
          <w:szCs w:val="22"/>
        </w:rPr>
        <w:t xml:space="preserve">Data </w:t>
      </w:r>
      <w:proofErr w:type="spellStart"/>
      <w:r w:rsidRPr="00835B94">
        <w:rPr>
          <w:rFonts w:ascii="Arial Narrow" w:hAnsi="Arial Narrow" w:cs="Arial"/>
          <w:sz w:val="22"/>
          <w:szCs w:val="22"/>
        </w:rPr>
        <w:t>Force</w:t>
      </w:r>
      <w:proofErr w:type="spellEnd"/>
      <w:r w:rsidRPr="00835B94">
        <w:rPr>
          <w:rFonts w:ascii="Arial Narrow" w:hAnsi="Arial Narrow" w:cs="Arial"/>
          <w:sz w:val="22"/>
          <w:szCs w:val="22"/>
        </w:rPr>
        <w:t xml:space="preserve"> </w:t>
      </w:r>
      <w:proofErr w:type="spellStart"/>
      <w:r w:rsidRPr="00835B94">
        <w:rPr>
          <w:rFonts w:ascii="Arial Narrow" w:hAnsi="Arial Narrow" w:cs="Arial"/>
          <w:sz w:val="22"/>
          <w:szCs w:val="22"/>
        </w:rPr>
        <w:t>Enhanced</w:t>
      </w:r>
      <w:proofErr w:type="spellEnd"/>
      <w:r w:rsidRPr="00835B94">
        <w:rPr>
          <w:rFonts w:ascii="Arial Narrow" w:hAnsi="Arial Narrow" w:cs="Arial"/>
          <w:sz w:val="22"/>
          <w:szCs w:val="22"/>
        </w:rPr>
        <w:t xml:space="preserve"> Support </w:t>
      </w:r>
      <w:r w:rsidR="00DC1075" w:rsidRPr="00835B94">
        <w:rPr>
          <w:rFonts w:ascii="Arial Narrow" w:hAnsi="Arial Narrow" w:cs="Arial"/>
          <w:sz w:val="22"/>
          <w:szCs w:val="22"/>
        </w:rPr>
        <w:t>a pravidelná údržba systémů</w:t>
      </w:r>
      <w:r w:rsidR="00116D75" w:rsidRPr="00835B94">
        <w:rPr>
          <w:rFonts w:ascii="Arial Narrow" w:hAnsi="Arial Narrow" w:cs="Arial"/>
          <w:sz w:val="22"/>
          <w:szCs w:val="22"/>
        </w:rPr>
        <w:t xml:space="preserve"> zahrnuje následující činnosti: </w:t>
      </w:r>
    </w:p>
    <w:p w14:paraId="20A06572" w14:textId="77777777" w:rsidR="00116D75" w:rsidRPr="00835B94" w:rsidRDefault="00116D75" w:rsidP="00116D75">
      <w:pPr>
        <w:pStyle w:val="Zkladntext"/>
        <w:rPr>
          <w:rFonts w:ascii="Arial Narrow" w:hAnsi="Arial Narrow" w:cs="Arial"/>
          <w:sz w:val="22"/>
          <w:szCs w:val="22"/>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94"/>
        <w:gridCol w:w="6378"/>
      </w:tblGrid>
      <w:tr w:rsidR="004E7191" w:rsidRPr="00835B94" w14:paraId="472629B4" w14:textId="77777777" w:rsidTr="00C609EA">
        <w:trPr>
          <w:trHeight w:val="2400"/>
          <w:jc w:val="center"/>
        </w:trPr>
        <w:tc>
          <w:tcPr>
            <w:tcW w:w="3794" w:type="dxa"/>
            <w:shd w:val="clear" w:color="auto" w:fill="auto"/>
            <w:hideMark/>
          </w:tcPr>
          <w:p w14:paraId="44608235" w14:textId="77777777" w:rsidR="004E7191" w:rsidRPr="00835B94" w:rsidRDefault="004E7191" w:rsidP="00624CB5">
            <w:pPr>
              <w:pStyle w:val="Zkladntext"/>
              <w:tabs>
                <w:tab w:val="clear" w:pos="181"/>
                <w:tab w:val="left" w:pos="142"/>
              </w:tabs>
              <w:ind w:left="142"/>
              <w:jc w:val="left"/>
              <w:rPr>
                <w:rFonts w:ascii="Arial Narrow" w:hAnsi="Arial Narrow" w:cs="Arial"/>
                <w:bCs/>
                <w:snapToGrid w:val="0"/>
                <w:color w:val="000000"/>
                <w:sz w:val="22"/>
                <w:szCs w:val="22"/>
              </w:rPr>
            </w:pPr>
            <w:r w:rsidRPr="00835B94">
              <w:rPr>
                <w:rFonts w:ascii="Arial Narrow" w:hAnsi="Arial Narrow" w:cs="Arial"/>
                <w:bCs/>
                <w:snapToGrid w:val="0"/>
                <w:color w:val="000000"/>
                <w:sz w:val="22"/>
                <w:szCs w:val="22"/>
              </w:rPr>
              <w:t>Služba řešení systémových incidentů a problémů následující</w:t>
            </w:r>
            <w:r w:rsidR="00B47E82" w:rsidRPr="00835B94">
              <w:rPr>
                <w:rFonts w:ascii="Arial Narrow" w:hAnsi="Arial Narrow" w:cs="Arial"/>
                <w:bCs/>
                <w:snapToGrid w:val="0"/>
                <w:color w:val="000000"/>
                <w:sz w:val="22"/>
                <w:szCs w:val="22"/>
              </w:rPr>
              <w:t>ch systémů</w:t>
            </w:r>
            <w:r w:rsidRPr="00835B94">
              <w:rPr>
                <w:rFonts w:ascii="Arial Narrow" w:hAnsi="Arial Narrow" w:cs="Arial"/>
                <w:bCs/>
                <w:snapToGrid w:val="0"/>
                <w:color w:val="000000"/>
                <w:sz w:val="22"/>
                <w:szCs w:val="22"/>
              </w:rPr>
              <w:t>:</w:t>
            </w:r>
          </w:p>
          <w:p w14:paraId="45700325" w14:textId="77777777" w:rsidR="004E7191" w:rsidRPr="00835B94" w:rsidRDefault="004E7191" w:rsidP="00405A3C">
            <w:pPr>
              <w:pStyle w:val="Zkladntext"/>
              <w:ind w:left="720"/>
              <w:rPr>
                <w:rFonts w:ascii="Arial Narrow" w:hAnsi="Arial Narrow" w:cs="Arial"/>
                <w:bCs/>
                <w:snapToGrid w:val="0"/>
                <w:color w:val="000000"/>
                <w:sz w:val="22"/>
                <w:szCs w:val="22"/>
              </w:rPr>
            </w:pPr>
          </w:p>
          <w:p w14:paraId="75357EC0" w14:textId="77777777" w:rsidR="00B47E82" w:rsidRPr="00835B94" w:rsidRDefault="00026677" w:rsidP="00B47E82">
            <w:pPr>
              <w:pStyle w:val="Zkladntext"/>
              <w:numPr>
                <w:ilvl w:val="0"/>
                <w:numId w:val="30"/>
              </w:numPr>
              <w:ind w:left="426" w:hanging="283"/>
              <w:rPr>
                <w:rFonts w:ascii="Arial Narrow" w:hAnsi="Arial Narrow" w:cs="Arial"/>
                <w:b/>
                <w:bCs/>
                <w:snapToGrid w:val="0"/>
                <w:color w:val="000000"/>
                <w:sz w:val="22"/>
                <w:szCs w:val="22"/>
              </w:rPr>
            </w:pPr>
            <w:r>
              <w:rPr>
                <w:rFonts w:ascii="Arial Narrow" w:hAnsi="Arial Narrow" w:cs="Arial"/>
                <w:b/>
                <w:bCs/>
                <w:snapToGrid w:val="0"/>
                <w:color w:val="000000"/>
                <w:sz w:val="22"/>
                <w:szCs w:val="22"/>
              </w:rPr>
              <w:t xml:space="preserve">zálohovací systém EMC </w:t>
            </w:r>
            <w:proofErr w:type="spellStart"/>
            <w:r>
              <w:rPr>
                <w:rFonts w:ascii="Arial Narrow" w:hAnsi="Arial Narrow" w:cs="Arial"/>
                <w:b/>
                <w:bCs/>
                <w:snapToGrid w:val="0"/>
                <w:color w:val="000000"/>
                <w:sz w:val="22"/>
                <w:szCs w:val="22"/>
              </w:rPr>
              <w:t>NetWorker</w:t>
            </w:r>
            <w:proofErr w:type="spellEnd"/>
          </w:p>
          <w:p w14:paraId="204C8390" w14:textId="77777777" w:rsidR="00B47E82" w:rsidRPr="00835B94" w:rsidRDefault="00B47E82" w:rsidP="00026677">
            <w:pPr>
              <w:pStyle w:val="Zkladntext"/>
              <w:ind w:left="426"/>
              <w:jc w:val="left"/>
              <w:rPr>
                <w:rFonts w:ascii="Arial Narrow" w:hAnsi="Arial Narrow" w:cs="Arial"/>
                <w:b/>
                <w:bCs/>
                <w:snapToGrid w:val="0"/>
                <w:color w:val="000000"/>
                <w:sz w:val="22"/>
                <w:szCs w:val="22"/>
              </w:rPr>
            </w:pPr>
          </w:p>
        </w:tc>
        <w:tc>
          <w:tcPr>
            <w:tcW w:w="6378" w:type="dxa"/>
            <w:shd w:val="clear" w:color="auto" w:fill="auto"/>
            <w:hideMark/>
          </w:tcPr>
          <w:p w14:paraId="325FEFE0" w14:textId="77777777" w:rsidR="004E7191" w:rsidRPr="00835B94" w:rsidRDefault="004E7191" w:rsidP="00AE60EA">
            <w:pPr>
              <w:pStyle w:val="Zkladntext"/>
              <w:tabs>
                <w:tab w:val="clear" w:pos="181"/>
                <w:tab w:val="left" w:pos="34"/>
              </w:tabs>
              <w:ind w:left="175"/>
              <w:jc w:val="left"/>
              <w:rPr>
                <w:rFonts w:ascii="Arial Narrow" w:hAnsi="Arial Narrow" w:cs="Arial"/>
                <w:bCs/>
                <w:snapToGrid w:val="0"/>
                <w:color w:val="000000"/>
                <w:sz w:val="22"/>
                <w:szCs w:val="22"/>
              </w:rPr>
            </w:pPr>
            <w:r w:rsidRPr="00835B94">
              <w:rPr>
                <w:rFonts w:ascii="Arial Narrow" w:hAnsi="Arial Narrow" w:cs="Arial"/>
                <w:bCs/>
                <w:snapToGrid w:val="0"/>
                <w:color w:val="000000"/>
                <w:sz w:val="22"/>
                <w:szCs w:val="22"/>
              </w:rPr>
              <w:t>Služba zahrnuje následující činnosti, zahrnuté do paušálních plateb:</w:t>
            </w:r>
          </w:p>
          <w:p w14:paraId="25821F92" w14:textId="77777777" w:rsidR="004E7191" w:rsidRPr="00835B94" w:rsidRDefault="004E7191" w:rsidP="00405A3C">
            <w:pPr>
              <w:pStyle w:val="Zkladntext"/>
              <w:ind w:left="720"/>
              <w:rPr>
                <w:rFonts w:ascii="Arial Narrow" w:hAnsi="Arial Narrow" w:cs="Arial"/>
                <w:bCs/>
                <w:snapToGrid w:val="0"/>
                <w:color w:val="000000"/>
                <w:sz w:val="22"/>
                <w:szCs w:val="22"/>
              </w:rPr>
            </w:pPr>
          </w:p>
          <w:p w14:paraId="0C01EA8D" w14:textId="77777777" w:rsidR="00B47E82" w:rsidRPr="00835B94" w:rsidRDefault="00B47E82"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sidRPr="00835B94">
              <w:rPr>
                <w:rStyle w:val="tableitemChar"/>
                <w:rFonts w:ascii="Arial Narrow" w:hAnsi="Arial Narrow"/>
                <w:sz w:val="22"/>
              </w:rPr>
              <w:t xml:space="preserve">Řešení systémových incidentů a problémů spojených s výše uvedeným aplikačním software po nahlášení problému na </w:t>
            </w:r>
            <w:r w:rsidR="00B9025B" w:rsidRPr="00835B94">
              <w:rPr>
                <w:rStyle w:val="tableitemChar"/>
                <w:rFonts w:ascii="Arial Narrow" w:hAnsi="Arial Narrow"/>
                <w:sz w:val="22"/>
              </w:rPr>
              <w:t>servisní středisko</w:t>
            </w:r>
            <w:r w:rsidR="009259CA" w:rsidRPr="00835B94">
              <w:rPr>
                <w:rStyle w:val="tableitemChar"/>
                <w:rFonts w:ascii="Arial Narrow" w:hAnsi="Arial Narrow"/>
                <w:sz w:val="22"/>
              </w:rPr>
              <w:t xml:space="preserve"> </w:t>
            </w:r>
            <w:r w:rsidRPr="00835B94">
              <w:rPr>
                <w:rStyle w:val="tableitemChar"/>
                <w:rFonts w:ascii="Arial Narrow" w:hAnsi="Arial Narrow"/>
                <w:sz w:val="22"/>
              </w:rPr>
              <w:t>Poskytovatele</w:t>
            </w:r>
          </w:p>
          <w:p w14:paraId="408FD3C7" w14:textId="77777777" w:rsidR="00B47E82" w:rsidRPr="00835B94" w:rsidRDefault="00B47E82"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sidRPr="00835B94">
              <w:rPr>
                <w:rStyle w:val="tableitemChar"/>
                <w:rFonts w:ascii="Arial Narrow" w:hAnsi="Arial Narrow"/>
                <w:sz w:val="22"/>
              </w:rPr>
              <w:t>On-</w:t>
            </w:r>
            <w:proofErr w:type="spellStart"/>
            <w:r w:rsidRPr="00835B94">
              <w:rPr>
                <w:rStyle w:val="tableitemChar"/>
                <w:rFonts w:ascii="Arial Narrow" w:hAnsi="Arial Narrow"/>
                <w:sz w:val="22"/>
              </w:rPr>
              <w:t>site</w:t>
            </w:r>
            <w:proofErr w:type="spellEnd"/>
            <w:r w:rsidRPr="00835B94">
              <w:rPr>
                <w:rStyle w:val="tableitemChar"/>
                <w:rFonts w:ascii="Arial Narrow" w:hAnsi="Arial Narrow"/>
                <w:sz w:val="22"/>
              </w:rPr>
              <w:t xml:space="preserve"> asistenci v případě potřeby</w:t>
            </w:r>
          </w:p>
          <w:p w14:paraId="68BC47BE" w14:textId="77777777" w:rsidR="00D049C5" w:rsidRPr="00835B94" w:rsidRDefault="00D049C5"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sidRPr="00835B94">
              <w:rPr>
                <w:rStyle w:val="tableitemChar"/>
                <w:rFonts w:ascii="Arial Narrow" w:hAnsi="Arial Narrow"/>
                <w:sz w:val="22"/>
              </w:rPr>
              <w:t>Pomoc při havárii Systémů</w:t>
            </w:r>
          </w:p>
          <w:p w14:paraId="1A1924AF" w14:textId="77777777" w:rsidR="00624CB5" w:rsidRPr="00835B94" w:rsidRDefault="00B47E82"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sidRPr="00835B94">
              <w:rPr>
                <w:rStyle w:val="tableitemChar"/>
                <w:rFonts w:ascii="Arial Narrow" w:hAnsi="Arial Narrow"/>
                <w:sz w:val="22"/>
              </w:rPr>
              <w:t xml:space="preserve">Telefonní podporu, asistenci vzdáleným přístupem (např. VPN, RDP, </w:t>
            </w:r>
            <w:proofErr w:type="spellStart"/>
            <w:r w:rsidRPr="00835B94">
              <w:rPr>
                <w:rStyle w:val="tableitemChar"/>
                <w:rFonts w:ascii="Arial Narrow" w:hAnsi="Arial Narrow"/>
                <w:sz w:val="22"/>
              </w:rPr>
              <w:t>TeamViewer</w:t>
            </w:r>
            <w:proofErr w:type="spellEnd"/>
            <w:r w:rsidRPr="00835B94">
              <w:rPr>
                <w:rStyle w:val="tableitemChar"/>
                <w:rFonts w:ascii="Arial Narrow" w:hAnsi="Arial Narrow"/>
                <w:sz w:val="22"/>
              </w:rPr>
              <w:t>), konzultace při řešení problémů a provádění administrativních zásahů</w:t>
            </w:r>
            <w:r w:rsidR="00B9025B" w:rsidRPr="00835B94">
              <w:rPr>
                <w:rStyle w:val="tableitemChar"/>
                <w:rFonts w:ascii="Arial Narrow" w:hAnsi="Arial Narrow"/>
                <w:sz w:val="22"/>
              </w:rPr>
              <w:t xml:space="preserve"> v předpokládaném max. rozsahu </w:t>
            </w:r>
            <w:r w:rsidR="00026677">
              <w:rPr>
                <w:rStyle w:val="tableitemChar"/>
                <w:rFonts w:ascii="Arial Narrow" w:hAnsi="Arial Narrow"/>
                <w:sz w:val="22"/>
              </w:rPr>
              <w:t>2</w:t>
            </w:r>
            <w:r w:rsidR="00B9025B" w:rsidRPr="00835B94">
              <w:rPr>
                <w:rStyle w:val="tableitemChar"/>
                <w:rFonts w:ascii="Arial Narrow" w:hAnsi="Arial Narrow"/>
                <w:sz w:val="22"/>
              </w:rPr>
              <w:t xml:space="preserve"> hod měsíčně</w:t>
            </w:r>
          </w:p>
          <w:p w14:paraId="51A10D30" w14:textId="77777777" w:rsidR="00B47E82" w:rsidRPr="00835B94" w:rsidRDefault="00026677"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Pr>
                <w:rStyle w:val="tableitemChar"/>
                <w:rFonts w:ascii="Arial Narrow" w:hAnsi="Arial Narrow"/>
                <w:sz w:val="22"/>
              </w:rPr>
              <w:t>1</w:t>
            </w:r>
            <w:r w:rsidR="00B47E82" w:rsidRPr="00835B94">
              <w:rPr>
                <w:rStyle w:val="tableitemChar"/>
                <w:rFonts w:ascii="Arial Narrow" w:hAnsi="Arial Narrow"/>
                <w:sz w:val="22"/>
              </w:rPr>
              <w:t>x ročně provedení komplexní profylaxe v místě instalace, součástí profylaxe zpravidla je (</w:t>
            </w:r>
            <w:r w:rsidRPr="00835B94">
              <w:rPr>
                <w:rStyle w:val="tableitemChar"/>
                <w:rFonts w:ascii="Arial Narrow" w:hAnsi="Arial Narrow"/>
                <w:sz w:val="22"/>
              </w:rPr>
              <w:t xml:space="preserve">v rámci platného </w:t>
            </w:r>
            <w:r>
              <w:rPr>
                <w:rStyle w:val="tableitemChar"/>
                <w:rFonts w:ascii="Arial Narrow" w:hAnsi="Arial Narrow"/>
                <w:sz w:val="22"/>
              </w:rPr>
              <w:t xml:space="preserve">software </w:t>
            </w:r>
            <w:proofErr w:type="spellStart"/>
            <w:r w:rsidRPr="00835B94">
              <w:rPr>
                <w:rStyle w:val="tableitemChar"/>
                <w:rFonts w:ascii="Arial Narrow" w:hAnsi="Arial Narrow"/>
                <w:sz w:val="22"/>
              </w:rPr>
              <w:t>subscription</w:t>
            </w:r>
            <w:proofErr w:type="spellEnd"/>
            <w:r w:rsidRPr="00835B94">
              <w:rPr>
                <w:rStyle w:val="tableitemChar"/>
                <w:rFonts w:ascii="Arial Narrow" w:hAnsi="Arial Narrow"/>
                <w:sz w:val="22"/>
              </w:rPr>
              <w:t xml:space="preserve"> Objednatele</w:t>
            </w:r>
            <w:r w:rsidR="00B47E82" w:rsidRPr="00835B94">
              <w:rPr>
                <w:rStyle w:val="tableitemChar"/>
                <w:rFonts w:ascii="Arial Narrow" w:hAnsi="Arial Narrow"/>
                <w:sz w:val="22"/>
              </w:rPr>
              <w:t xml:space="preserve">) i upgrade </w:t>
            </w:r>
            <w:r w:rsidR="006277AB" w:rsidRPr="00835B94">
              <w:rPr>
                <w:rStyle w:val="tableitemChar"/>
                <w:rFonts w:ascii="Arial Narrow" w:hAnsi="Arial Narrow"/>
                <w:sz w:val="22"/>
              </w:rPr>
              <w:t xml:space="preserve">systémů </w:t>
            </w:r>
            <w:r w:rsidR="00B47E82" w:rsidRPr="00835B94">
              <w:rPr>
                <w:rStyle w:val="tableitemChar"/>
                <w:rFonts w:ascii="Arial Narrow" w:hAnsi="Arial Narrow"/>
                <w:sz w:val="22"/>
              </w:rPr>
              <w:t>na novější verzi</w:t>
            </w:r>
          </w:p>
          <w:p w14:paraId="2A83CC72" w14:textId="77777777" w:rsidR="004E7191" w:rsidRPr="00026677" w:rsidRDefault="00B47E82" w:rsidP="00026677">
            <w:pPr>
              <w:pStyle w:val="Zkladntext"/>
              <w:numPr>
                <w:ilvl w:val="0"/>
                <w:numId w:val="31"/>
              </w:numPr>
              <w:tabs>
                <w:tab w:val="clear" w:pos="181"/>
              </w:tabs>
              <w:spacing w:afterLines="60" w:after="144"/>
              <w:ind w:left="402" w:hanging="357"/>
              <w:jc w:val="left"/>
              <w:rPr>
                <w:rStyle w:val="tableitemChar"/>
                <w:rFonts w:ascii="Arial Narrow" w:hAnsi="Arial Narrow"/>
                <w:sz w:val="22"/>
              </w:rPr>
            </w:pPr>
            <w:r w:rsidRPr="00835B94">
              <w:rPr>
                <w:rStyle w:val="tableitemChar"/>
                <w:rFonts w:ascii="Arial Narrow" w:hAnsi="Arial Narrow"/>
                <w:sz w:val="22"/>
              </w:rPr>
              <w:t xml:space="preserve">Asistenci při eskalaci problémů na </w:t>
            </w:r>
            <w:proofErr w:type="spellStart"/>
            <w:r w:rsidR="008D52A0" w:rsidRPr="00835B94">
              <w:rPr>
                <w:rStyle w:val="tableitemChar"/>
                <w:rFonts w:ascii="Arial Narrow" w:hAnsi="Arial Narrow"/>
                <w:sz w:val="22"/>
              </w:rPr>
              <w:t>supportní</w:t>
            </w:r>
            <w:proofErr w:type="spellEnd"/>
            <w:r w:rsidRPr="00835B94">
              <w:rPr>
                <w:rStyle w:val="tableitemChar"/>
                <w:rFonts w:ascii="Arial Narrow" w:hAnsi="Arial Narrow"/>
                <w:sz w:val="22"/>
              </w:rPr>
              <w:t xml:space="preserve"> centra společností výrobců v rámci platného </w:t>
            </w:r>
            <w:r w:rsidR="00026677">
              <w:rPr>
                <w:rStyle w:val="tableitemChar"/>
                <w:rFonts w:ascii="Arial Narrow" w:hAnsi="Arial Narrow"/>
                <w:sz w:val="22"/>
              </w:rPr>
              <w:t xml:space="preserve">software </w:t>
            </w:r>
            <w:proofErr w:type="spellStart"/>
            <w:r w:rsidRPr="00835B94">
              <w:rPr>
                <w:rStyle w:val="tableitemChar"/>
                <w:rFonts w:ascii="Arial Narrow" w:hAnsi="Arial Narrow"/>
                <w:sz w:val="22"/>
              </w:rPr>
              <w:t>subscription</w:t>
            </w:r>
            <w:proofErr w:type="spellEnd"/>
            <w:r w:rsidRPr="00835B94">
              <w:rPr>
                <w:rStyle w:val="tableitemChar"/>
                <w:rFonts w:ascii="Arial Narrow" w:hAnsi="Arial Narrow"/>
                <w:sz w:val="22"/>
              </w:rPr>
              <w:t xml:space="preserve"> </w:t>
            </w:r>
            <w:r w:rsidR="001C1AF5" w:rsidRPr="00835B94">
              <w:rPr>
                <w:rStyle w:val="tableitemChar"/>
                <w:rFonts w:ascii="Arial Narrow" w:hAnsi="Arial Narrow"/>
                <w:sz w:val="22"/>
              </w:rPr>
              <w:t>Objednatele</w:t>
            </w:r>
            <w:r w:rsidRPr="00835B94">
              <w:rPr>
                <w:rStyle w:val="tableitemChar"/>
                <w:rFonts w:ascii="Arial Narrow" w:hAnsi="Arial Narrow"/>
                <w:sz w:val="22"/>
              </w:rPr>
              <w:t>, pokud je problém neřešitelný na úrovni Poskytovatele</w:t>
            </w:r>
          </w:p>
          <w:p w14:paraId="1D46FB5F" w14:textId="77777777" w:rsidR="00D049C5" w:rsidRPr="00835B94" w:rsidRDefault="00D049C5" w:rsidP="00026677">
            <w:pPr>
              <w:pStyle w:val="Zkladntext"/>
              <w:numPr>
                <w:ilvl w:val="0"/>
                <w:numId w:val="31"/>
              </w:numPr>
              <w:tabs>
                <w:tab w:val="clear" w:pos="181"/>
              </w:tabs>
              <w:spacing w:afterLines="60" w:after="144"/>
              <w:ind w:left="402" w:hanging="357"/>
              <w:jc w:val="left"/>
              <w:rPr>
                <w:rFonts w:ascii="Arial Narrow" w:hAnsi="Arial Narrow" w:cs="Arial"/>
                <w:bCs/>
                <w:snapToGrid w:val="0"/>
                <w:color w:val="000000"/>
                <w:sz w:val="22"/>
                <w:szCs w:val="22"/>
              </w:rPr>
            </w:pPr>
            <w:r w:rsidRPr="00835B94">
              <w:rPr>
                <w:rStyle w:val="tableitemChar"/>
                <w:rFonts w:ascii="Arial Narrow" w:hAnsi="Arial Narrow"/>
                <w:sz w:val="22"/>
              </w:rPr>
              <w:t>Asistence form</w:t>
            </w:r>
            <w:r w:rsidR="00EF4EE9" w:rsidRPr="00835B94">
              <w:rPr>
                <w:rStyle w:val="tableitemChar"/>
                <w:rFonts w:ascii="Arial Narrow" w:hAnsi="Arial Narrow"/>
                <w:sz w:val="22"/>
              </w:rPr>
              <w:t>o</w:t>
            </w:r>
            <w:r w:rsidRPr="00835B94">
              <w:rPr>
                <w:rStyle w:val="tableitemChar"/>
                <w:rFonts w:ascii="Arial Narrow" w:hAnsi="Arial Narrow"/>
                <w:sz w:val="22"/>
              </w:rPr>
              <w:t xml:space="preserve">u doporučení při konfiguračních změnách spojených s přidáváním či změnou připojených serverů </w:t>
            </w:r>
          </w:p>
        </w:tc>
      </w:tr>
    </w:tbl>
    <w:p w14:paraId="1E1AAF17" w14:textId="77777777" w:rsidR="006277AB" w:rsidRDefault="006277AB" w:rsidP="00802CA0">
      <w:pPr>
        <w:pStyle w:val="Zkladntext"/>
        <w:rPr>
          <w:rFonts w:ascii="Arial Narrow" w:hAnsi="Arial Narrow" w:cs="Arial"/>
          <w:sz w:val="22"/>
          <w:szCs w:val="22"/>
        </w:rPr>
      </w:pPr>
    </w:p>
    <w:p w14:paraId="00BBD0E3" w14:textId="77777777" w:rsidR="00514004" w:rsidRPr="00835B94" w:rsidRDefault="00514004" w:rsidP="00802CA0">
      <w:pPr>
        <w:pStyle w:val="Zkladntext"/>
        <w:rPr>
          <w:rFonts w:ascii="Arial Narrow" w:hAnsi="Arial Narrow" w:cs="Arial"/>
          <w:sz w:val="22"/>
          <w:szCs w:val="22"/>
        </w:rPr>
      </w:pPr>
    </w:p>
    <w:tbl>
      <w:tblPr>
        <w:tblStyle w:val="Mkatabulky"/>
        <w:tblW w:w="10173" w:type="dxa"/>
        <w:jc w:val="center"/>
        <w:tblLook w:val="04A0" w:firstRow="1" w:lastRow="0" w:firstColumn="1" w:lastColumn="0" w:noHBand="0" w:noVBand="1"/>
      </w:tblPr>
      <w:tblGrid>
        <w:gridCol w:w="10173"/>
      </w:tblGrid>
      <w:tr w:rsidR="00CE587D" w:rsidRPr="00835B94" w14:paraId="7564EAE4" w14:textId="77777777" w:rsidTr="00C609EA">
        <w:trPr>
          <w:jc w:val="center"/>
        </w:trPr>
        <w:tc>
          <w:tcPr>
            <w:tcW w:w="10173" w:type="dxa"/>
          </w:tcPr>
          <w:p w14:paraId="40494B8A" w14:textId="77777777" w:rsidR="00CE587D" w:rsidRPr="00835B94" w:rsidRDefault="008D52A0" w:rsidP="00CE587D">
            <w:pPr>
              <w:pStyle w:val="Zkladntext"/>
              <w:rPr>
                <w:rFonts w:ascii="Arial Narrow" w:hAnsi="Arial Narrow" w:cs="Arial"/>
                <w:b/>
                <w:sz w:val="22"/>
                <w:szCs w:val="22"/>
                <w:u w:val="single"/>
              </w:rPr>
            </w:pPr>
            <w:r w:rsidRPr="00835B94">
              <w:rPr>
                <w:rFonts w:ascii="Arial Narrow" w:hAnsi="Arial Narrow" w:cs="Arial"/>
                <w:b/>
                <w:sz w:val="22"/>
                <w:szCs w:val="22"/>
                <w:u w:val="single"/>
              </w:rPr>
              <w:t>PROXYLAXE</w:t>
            </w:r>
          </w:p>
          <w:p w14:paraId="56E3B404" w14:textId="77777777" w:rsidR="00CE587D" w:rsidRPr="00835B94" w:rsidRDefault="00CE587D" w:rsidP="00CE587D">
            <w:pPr>
              <w:pStyle w:val="Zkladntext"/>
              <w:rPr>
                <w:rFonts w:ascii="Arial Narrow" w:hAnsi="Arial Narrow" w:cs="Arial"/>
                <w:sz w:val="22"/>
                <w:szCs w:val="22"/>
              </w:rPr>
            </w:pPr>
            <w:r w:rsidRPr="00835B94">
              <w:rPr>
                <w:rFonts w:ascii="Arial Narrow" w:hAnsi="Arial Narrow" w:cs="Arial"/>
                <w:sz w:val="22"/>
                <w:szCs w:val="22"/>
              </w:rPr>
              <w:t xml:space="preserve">Součástí pravidelných profylaxí bude </w:t>
            </w:r>
            <w:r w:rsidR="008D52A0" w:rsidRPr="00835B94">
              <w:rPr>
                <w:rFonts w:ascii="Arial Narrow" w:hAnsi="Arial Narrow" w:cs="Arial"/>
                <w:sz w:val="22"/>
                <w:szCs w:val="22"/>
              </w:rPr>
              <w:t>komplexní</w:t>
            </w:r>
            <w:r w:rsidRPr="00835B94">
              <w:rPr>
                <w:rFonts w:ascii="Arial Narrow" w:hAnsi="Arial Narrow" w:cs="Arial"/>
                <w:sz w:val="22"/>
                <w:szCs w:val="22"/>
              </w:rPr>
              <w:t xml:space="preserve"> kontrola systémů, kontrola a promazání systémových a aplikačních logů a aplikace opravných </w:t>
            </w:r>
            <w:proofErr w:type="spellStart"/>
            <w:r w:rsidRPr="00835B94">
              <w:rPr>
                <w:rFonts w:ascii="Arial Narrow" w:hAnsi="Arial Narrow" w:cs="Arial"/>
                <w:sz w:val="22"/>
                <w:szCs w:val="22"/>
              </w:rPr>
              <w:t>patchů</w:t>
            </w:r>
            <w:proofErr w:type="spellEnd"/>
            <w:r w:rsidRPr="00835B94">
              <w:rPr>
                <w:rFonts w:ascii="Arial Narrow" w:hAnsi="Arial Narrow" w:cs="Arial"/>
                <w:sz w:val="22"/>
                <w:szCs w:val="22"/>
              </w:rPr>
              <w:t xml:space="preserve"> / nových verzí aplikací.</w:t>
            </w:r>
          </w:p>
          <w:p w14:paraId="787DDC4F" w14:textId="77777777" w:rsidR="00CE587D" w:rsidRPr="00835B94" w:rsidRDefault="00CE587D" w:rsidP="00CE587D">
            <w:pPr>
              <w:pStyle w:val="Zkladntext"/>
              <w:rPr>
                <w:rFonts w:ascii="Arial Narrow" w:hAnsi="Arial Narrow" w:cs="Arial"/>
                <w:sz w:val="22"/>
                <w:szCs w:val="22"/>
              </w:rPr>
            </w:pPr>
          </w:p>
          <w:p w14:paraId="0F79C142" w14:textId="77777777" w:rsidR="00CE587D" w:rsidRPr="00835B94" w:rsidRDefault="00CE587D" w:rsidP="00CE587D">
            <w:pPr>
              <w:pStyle w:val="Zkladntext"/>
              <w:rPr>
                <w:rFonts w:ascii="Arial Narrow" w:hAnsi="Arial Narrow" w:cs="Arial"/>
                <w:sz w:val="22"/>
                <w:szCs w:val="22"/>
              </w:rPr>
            </w:pPr>
            <w:r w:rsidRPr="00835B94">
              <w:rPr>
                <w:rFonts w:ascii="Arial Narrow" w:hAnsi="Arial Narrow" w:cs="Arial"/>
                <w:sz w:val="22"/>
                <w:szCs w:val="22"/>
              </w:rPr>
              <w:t>Profylaxe budou zahrnovat zejména:</w:t>
            </w:r>
          </w:p>
          <w:p w14:paraId="4CF7AC82"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nastavení systémových parametrů</w:t>
            </w:r>
          </w:p>
          <w:p w14:paraId="54A1E585"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ověření funkcí programového vybavení </w:t>
            </w:r>
          </w:p>
          <w:p w14:paraId="61EF078A"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provozních a chybových protokolů </w:t>
            </w:r>
          </w:p>
          <w:p w14:paraId="2A012C60"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kontrolu nastavení systémových parametrů</w:t>
            </w:r>
          </w:p>
          <w:p w14:paraId="0A10204B"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a úpravy příkazových souborů </w:t>
            </w:r>
          </w:p>
          <w:p w14:paraId="27B38050"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instalace aktualizací průběžně po vydání a ověření aktualizací</w:t>
            </w:r>
          </w:p>
          <w:p w14:paraId="2C4E5734"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provedení záloh </w:t>
            </w:r>
          </w:p>
          <w:p w14:paraId="54742D12"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velikosti indexů </w:t>
            </w:r>
          </w:p>
          <w:p w14:paraId="07F1FAD0"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a reakce na chybová hlášení </w:t>
            </w:r>
          </w:p>
          <w:p w14:paraId="692FA6EC"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efektivity časového plánu </w:t>
            </w:r>
          </w:p>
          <w:p w14:paraId="64238FC3"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rychlosti zálohování </w:t>
            </w:r>
          </w:p>
          <w:p w14:paraId="434F187C"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velikosti logů </w:t>
            </w:r>
          </w:p>
          <w:p w14:paraId="4C6B356C"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 xml:space="preserve">kontrolu zajištění bezpečnosti systému </w:t>
            </w:r>
          </w:p>
          <w:p w14:paraId="47ED4B0C" w14:textId="77777777" w:rsidR="00CE587D" w:rsidRPr="00835B94" w:rsidRDefault="00CE587D" w:rsidP="00CE587D">
            <w:pPr>
              <w:pStyle w:val="tableitem"/>
              <w:numPr>
                <w:ilvl w:val="1"/>
                <w:numId w:val="35"/>
              </w:numPr>
              <w:jc w:val="both"/>
              <w:rPr>
                <w:rFonts w:ascii="Arial Narrow" w:hAnsi="Arial Narrow"/>
              </w:rPr>
            </w:pPr>
            <w:r w:rsidRPr="00835B94">
              <w:rPr>
                <w:rFonts w:ascii="Arial Narrow" w:hAnsi="Arial Narrow"/>
              </w:rPr>
              <w:t>doporučení dalšího rozvoje a konzultace dle potřeby provozu</w:t>
            </w:r>
          </w:p>
        </w:tc>
      </w:tr>
    </w:tbl>
    <w:p w14:paraId="3B941D5F" w14:textId="77777777" w:rsidR="00CE587D" w:rsidRPr="00835B94" w:rsidRDefault="00CE587D" w:rsidP="00CE587D">
      <w:pPr>
        <w:pStyle w:val="Zkladntext"/>
        <w:rPr>
          <w:rFonts w:ascii="Arial Narrow" w:hAnsi="Arial Narrow" w:cs="Arial"/>
          <w:sz w:val="22"/>
          <w:szCs w:val="22"/>
        </w:rPr>
      </w:pPr>
    </w:p>
    <w:p w14:paraId="3C3798C2" w14:textId="77777777" w:rsidR="00CE587D" w:rsidRPr="00835B94" w:rsidRDefault="00CE587D" w:rsidP="00802CA0">
      <w:pPr>
        <w:pStyle w:val="Zkladntext"/>
        <w:rPr>
          <w:rFonts w:ascii="Arial Narrow" w:hAnsi="Arial Narrow" w:cs="Arial"/>
          <w:sz w:val="22"/>
          <w:szCs w:val="22"/>
        </w:rPr>
      </w:pPr>
    </w:p>
    <w:p w14:paraId="3BEC1CC0" w14:textId="77777777" w:rsidR="006277AB" w:rsidRPr="00835B94" w:rsidRDefault="006277AB" w:rsidP="006E2508">
      <w:pPr>
        <w:pStyle w:val="dkamal"/>
        <w:jc w:val="center"/>
        <w:outlineLvl w:val="0"/>
        <w:rPr>
          <w:rFonts w:ascii="Arial Narrow" w:hAnsi="Arial Narrow" w:cs="Arial"/>
          <w:b/>
          <w:szCs w:val="22"/>
        </w:rPr>
      </w:pPr>
      <w:r w:rsidRPr="00835B94">
        <w:rPr>
          <w:rFonts w:ascii="Arial Narrow" w:hAnsi="Arial Narrow" w:cs="Arial"/>
          <w:b/>
          <w:szCs w:val="22"/>
        </w:rPr>
        <w:t>Článek IV</w:t>
      </w:r>
      <w:r w:rsidR="0065398C" w:rsidRPr="00835B94">
        <w:rPr>
          <w:rFonts w:ascii="Arial Narrow" w:hAnsi="Arial Narrow" w:cs="Arial"/>
          <w:b/>
          <w:szCs w:val="22"/>
        </w:rPr>
        <w:t>.</w:t>
      </w:r>
    </w:p>
    <w:p w14:paraId="6C17B628" w14:textId="77777777" w:rsidR="009259CA" w:rsidRPr="00835B94" w:rsidRDefault="00B9025B" w:rsidP="006277AB">
      <w:pPr>
        <w:pStyle w:val="dka"/>
        <w:tabs>
          <w:tab w:val="left" w:pos="284"/>
          <w:tab w:val="left" w:pos="426"/>
        </w:tabs>
        <w:jc w:val="center"/>
        <w:rPr>
          <w:rFonts w:ascii="Arial Narrow" w:hAnsi="Arial Narrow" w:cs="Arial"/>
          <w:sz w:val="22"/>
          <w:szCs w:val="22"/>
        </w:rPr>
      </w:pPr>
      <w:r w:rsidRPr="00835B94">
        <w:rPr>
          <w:rFonts w:ascii="Arial Narrow" w:hAnsi="Arial Narrow" w:cs="Arial"/>
          <w:sz w:val="22"/>
          <w:szCs w:val="22"/>
        </w:rPr>
        <w:t>Vyloučené případy</w:t>
      </w:r>
    </w:p>
    <w:p w14:paraId="64B41683" w14:textId="77777777" w:rsidR="00555CCD" w:rsidRPr="00835B94" w:rsidRDefault="006277AB" w:rsidP="005D2882">
      <w:pPr>
        <w:pStyle w:val="Zkladntext"/>
        <w:numPr>
          <w:ilvl w:val="0"/>
          <w:numId w:val="34"/>
        </w:numPr>
        <w:tabs>
          <w:tab w:val="clear" w:pos="181"/>
          <w:tab w:val="left" w:pos="426"/>
        </w:tabs>
        <w:rPr>
          <w:rFonts w:ascii="Arial Narrow" w:hAnsi="Arial Narrow" w:cs="Arial"/>
          <w:sz w:val="22"/>
          <w:szCs w:val="22"/>
        </w:rPr>
      </w:pPr>
      <w:r w:rsidRPr="00835B94">
        <w:rPr>
          <w:rFonts w:ascii="Arial Narrow" w:hAnsi="Arial Narrow" w:cs="Arial"/>
          <w:sz w:val="22"/>
          <w:szCs w:val="22"/>
        </w:rPr>
        <w:t>Součástí služby není vytvářen</w:t>
      </w:r>
      <w:r w:rsidR="00545A0B" w:rsidRPr="00835B94">
        <w:rPr>
          <w:rFonts w:ascii="Arial Narrow" w:hAnsi="Arial Narrow" w:cs="Arial"/>
          <w:sz w:val="22"/>
          <w:szCs w:val="22"/>
        </w:rPr>
        <w:t>í</w:t>
      </w:r>
      <w:r w:rsidRPr="00835B94">
        <w:rPr>
          <w:rFonts w:ascii="Arial Narrow" w:hAnsi="Arial Narrow" w:cs="Arial"/>
          <w:sz w:val="22"/>
          <w:szCs w:val="22"/>
        </w:rPr>
        <w:t xml:space="preserve"> nových funkčních celků</w:t>
      </w:r>
      <w:r w:rsidR="005D2882" w:rsidRPr="00835B94">
        <w:rPr>
          <w:rFonts w:ascii="Arial Narrow" w:hAnsi="Arial Narrow" w:cs="Arial"/>
          <w:sz w:val="22"/>
          <w:szCs w:val="22"/>
        </w:rPr>
        <w:t>. Příklady funkčních celků: instalace nově dodávaných licencí nebo hardwaru, migrace mezi platformami apod.</w:t>
      </w:r>
    </w:p>
    <w:p w14:paraId="6BD094B3" w14:textId="77777777" w:rsidR="004E7191" w:rsidRPr="00026677" w:rsidRDefault="008D52A0" w:rsidP="00896906">
      <w:pPr>
        <w:pStyle w:val="Zkladntext"/>
        <w:numPr>
          <w:ilvl w:val="0"/>
          <w:numId w:val="34"/>
        </w:numPr>
        <w:tabs>
          <w:tab w:val="clear" w:pos="181"/>
          <w:tab w:val="left" w:pos="426"/>
        </w:tabs>
        <w:rPr>
          <w:rFonts w:ascii="Arial Narrow" w:hAnsi="Arial Narrow" w:cs="Arial"/>
          <w:sz w:val="22"/>
          <w:szCs w:val="22"/>
        </w:rPr>
      </w:pPr>
      <w:r w:rsidRPr="00026677">
        <w:rPr>
          <w:rFonts w:ascii="Arial Narrow" w:hAnsi="Arial Narrow" w:cs="Arial"/>
          <w:sz w:val="22"/>
          <w:szCs w:val="22"/>
        </w:rPr>
        <w:t xml:space="preserve">Součástí služby nejsou aktualizace </w:t>
      </w:r>
      <w:proofErr w:type="spellStart"/>
      <w:r w:rsidRPr="00026677">
        <w:rPr>
          <w:rFonts w:ascii="Arial Narrow" w:hAnsi="Arial Narrow" w:cs="Arial"/>
          <w:sz w:val="22"/>
          <w:szCs w:val="22"/>
        </w:rPr>
        <w:t>mikrokódu</w:t>
      </w:r>
      <w:proofErr w:type="spellEnd"/>
      <w:r w:rsidRPr="00026677">
        <w:rPr>
          <w:rFonts w:ascii="Arial Narrow" w:hAnsi="Arial Narrow" w:cs="Arial"/>
          <w:sz w:val="22"/>
          <w:szCs w:val="22"/>
        </w:rPr>
        <w:t xml:space="preserve"> diskových polí FLARE, FLARE OE a DART, a profylaxe sítě SAN/</w:t>
      </w:r>
      <w:proofErr w:type="spellStart"/>
      <w:r w:rsidRPr="00026677">
        <w:rPr>
          <w:rFonts w:ascii="Arial Narrow" w:hAnsi="Arial Narrow" w:cs="Arial"/>
          <w:sz w:val="22"/>
          <w:szCs w:val="22"/>
        </w:rPr>
        <w:t>iSCSI</w:t>
      </w:r>
      <w:proofErr w:type="spellEnd"/>
      <w:r w:rsidRPr="00026677">
        <w:rPr>
          <w:rFonts w:ascii="Arial Narrow" w:hAnsi="Arial Narrow" w:cs="Arial"/>
          <w:sz w:val="22"/>
          <w:szCs w:val="22"/>
        </w:rPr>
        <w:t xml:space="preserve"> SAN.</w:t>
      </w:r>
    </w:p>
    <w:sectPr w:rsidR="004E7191" w:rsidRPr="00026677" w:rsidSect="00D6543D">
      <w:headerReference w:type="default" r:id="rId8"/>
      <w:footerReference w:type="default" r:id="rId9"/>
      <w:footerReference w:type="first" r:id="rId10"/>
      <w:type w:val="continuous"/>
      <w:pgSz w:w="11906" w:h="16838" w:code="9"/>
      <w:pgMar w:top="1134" w:right="1021" w:bottom="1134" w:left="907" w:header="340" w:footer="215" w:gutter="284"/>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87AD5" w16cid:durableId="20A0D5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F9654" w14:textId="77777777" w:rsidR="00C47F57" w:rsidRDefault="00C47F57">
      <w:r>
        <w:separator/>
      </w:r>
    </w:p>
  </w:endnote>
  <w:endnote w:type="continuationSeparator" w:id="0">
    <w:p w14:paraId="4279A521" w14:textId="77777777" w:rsidR="00C47F57" w:rsidRDefault="00C4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4767" w14:textId="5B22652F" w:rsidR="00731A4E" w:rsidRDefault="00975EAC">
    <w:pPr>
      <w:pStyle w:val="Zpat"/>
      <w:shd w:val="clear" w:color="auto" w:fill="FFFFFF"/>
      <w:tabs>
        <w:tab w:val="clear" w:pos="9072"/>
        <w:tab w:val="right" w:pos="9639"/>
      </w:tabs>
      <w:jc w:val="both"/>
      <w:rPr>
        <w:rStyle w:val="slostrnky"/>
        <w:rFonts w:asciiTheme="minorHAnsi" w:hAnsiTheme="minorHAnsi" w:cs="Tahoma"/>
        <w:i/>
      </w:rPr>
    </w:pPr>
    <w:r w:rsidRPr="00423760">
      <w:rPr>
        <w:rFonts w:asciiTheme="minorHAnsi" w:hAnsiTheme="minorHAnsi"/>
        <w:i/>
        <w:noProof/>
      </w:rPr>
      <mc:AlternateContent>
        <mc:Choice Requires="wps">
          <w:drawing>
            <wp:anchor distT="0" distB="0" distL="0" distR="0" simplePos="0" relativeHeight="251658240" behindDoc="0" locked="1" layoutInCell="0" allowOverlap="1" wp14:anchorId="300DDE7B" wp14:editId="1F1CDD5E">
              <wp:simplePos x="0" y="0"/>
              <wp:positionH relativeFrom="page">
                <wp:posOffset>575945</wp:posOffset>
              </wp:positionH>
              <wp:positionV relativeFrom="page">
                <wp:posOffset>10189210</wp:posOffset>
              </wp:positionV>
              <wp:extent cx="619188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2B3124" id="Line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5.35pt,802.3pt" to="532.9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l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PQ2t64wqIqNTOhuLoWb2YrabfHVK6aok68Ejx9WIgLwsZyZuUsHEGLtj3XzSDGHL0Ovbp&#10;3NguQEIH0DnKcbnLwc8eUTicZYtsPp9iRAdfQooh0VjnP3PdoWCUWALpCExOW+cDEVIMIeEepTdC&#10;yqi2VKgv8WKaT2OC01Kw4Axhzh72lbToRMK8xC9WBZ7HMKuPikWwlhO2vtmeCHm14XKpAh6UAnRu&#10;1nUgfizSxXq+nk9Gk3y2Hk3Suh592lST0WyTfZzWH+qqqrOfgVo2KVrBGFeB3TCc2eTvxL89k+tY&#10;3cfz3obkLXrsF5Ad/pF01DLIdx2EvWaXnR00hnmMwbe3Ewb+cQ/24wtf/QIAAP//AwBQSwMEFAAG&#10;AAgAAAAhAJz0joDdAAAADQEAAA8AAABkcnMvZG93bnJldi54bWxMj01PwzAMhu9I/IfISFymLWFA&#10;gdJ0QkBvuzCGuHqtaSsap2uyrfDr8Q4Ijn796P3IFqPr1J6G0Hq2cDEzoIhLX7VcW1i/FtNbUCEi&#10;V9h5JgtfFGCRn55kmFb+wC+0X8VaiQmHFC00Mfap1qFsyGGY+Z5Yfh9+cBjlHGpdDXgQc9fpuTGJ&#10;dtiyJDTY02ND5edq5yyE4o22xfeknJj3y9rTfPu0fEZrz8/Gh3tQkcb4B8OxvlSHXDpt/I6roDoL&#10;d+ZGSNETc5WAOhImuZY1m19N55n+vyL/AQAA//8DAFBLAQItABQABgAIAAAAIQC2gziS/gAAAOEB&#10;AAATAAAAAAAAAAAAAAAAAAAAAABbQ29udGVudF9UeXBlc10ueG1sUEsBAi0AFAAGAAgAAAAhADj9&#10;If/WAAAAlAEAAAsAAAAAAAAAAAAAAAAALwEAAF9yZWxzLy5yZWxzUEsBAi0AFAAGAAgAAAAhAHkZ&#10;eWUTAgAAKQQAAA4AAAAAAAAAAAAAAAAALgIAAGRycy9lMm9Eb2MueG1sUEsBAi0AFAAGAAgAAAAh&#10;AJz0joDdAAAADQEAAA8AAAAAAAAAAAAAAAAAbQQAAGRycy9kb3ducmV2LnhtbFBLBQYAAAAABAAE&#10;APMAAAB3BQAAAAA=&#10;" o:allowincell="f">
              <w10:wrap anchorx="page" anchory="page"/>
              <w10:anchorlock/>
            </v:line>
          </w:pict>
        </mc:Fallback>
      </mc:AlternateContent>
    </w:r>
    <w:r w:rsidR="00731A4E" w:rsidRPr="00423760">
      <w:rPr>
        <w:rFonts w:asciiTheme="minorHAnsi" w:hAnsiTheme="minorHAnsi"/>
        <w:i/>
      </w:rPr>
      <w:t>Servisní smlouva</w:t>
    </w:r>
    <w:r w:rsidR="00731A4E">
      <w:rPr>
        <w:i/>
      </w:rPr>
      <w:tab/>
    </w:r>
    <w:r w:rsidR="00731A4E">
      <w:t xml:space="preserve"> </w:t>
    </w:r>
    <w:r w:rsidR="00731A4E">
      <w:tab/>
    </w:r>
    <w:r w:rsidR="00731A4E" w:rsidRPr="00423760">
      <w:rPr>
        <w:rFonts w:asciiTheme="minorHAnsi" w:hAnsiTheme="minorHAnsi" w:cs="Tahoma"/>
        <w:i/>
      </w:rPr>
      <w:t xml:space="preserve">strana </w:t>
    </w:r>
    <w:r w:rsidR="00731A4E" w:rsidRPr="00423760">
      <w:rPr>
        <w:rStyle w:val="slostrnky"/>
        <w:rFonts w:asciiTheme="minorHAnsi" w:hAnsiTheme="minorHAnsi" w:cs="Tahoma"/>
        <w:i/>
      </w:rPr>
      <w:fldChar w:fldCharType="begin"/>
    </w:r>
    <w:r w:rsidR="00731A4E" w:rsidRPr="00423760">
      <w:rPr>
        <w:rStyle w:val="slostrnky"/>
        <w:rFonts w:asciiTheme="minorHAnsi" w:hAnsiTheme="minorHAnsi" w:cs="Tahoma"/>
        <w:i/>
      </w:rPr>
      <w:instrText xml:space="preserve"> PAGE </w:instrText>
    </w:r>
    <w:r w:rsidR="00731A4E" w:rsidRPr="00423760">
      <w:rPr>
        <w:rStyle w:val="slostrnky"/>
        <w:rFonts w:asciiTheme="minorHAnsi" w:hAnsiTheme="minorHAnsi" w:cs="Tahoma"/>
        <w:i/>
      </w:rPr>
      <w:fldChar w:fldCharType="separate"/>
    </w:r>
    <w:r w:rsidR="00E11688">
      <w:rPr>
        <w:rStyle w:val="slostrnky"/>
        <w:rFonts w:asciiTheme="minorHAnsi" w:hAnsiTheme="minorHAnsi" w:cs="Tahoma"/>
        <w:i/>
        <w:noProof/>
      </w:rPr>
      <w:t>5</w:t>
    </w:r>
    <w:r w:rsidR="00731A4E" w:rsidRPr="00423760">
      <w:rPr>
        <w:rStyle w:val="slostrnky"/>
        <w:rFonts w:asciiTheme="minorHAnsi" w:hAnsiTheme="minorHAnsi" w:cs="Tahoma"/>
        <w:i/>
      </w:rPr>
      <w:fldChar w:fldCharType="end"/>
    </w:r>
  </w:p>
  <w:p w14:paraId="74AF1501" w14:textId="77777777" w:rsidR="00423760" w:rsidRPr="00423760" w:rsidRDefault="001C1AF5" w:rsidP="001C1AF5">
    <w:pPr>
      <w:pStyle w:val="Zpat"/>
      <w:shd w:val="clear" w:color="auto" w:fill="FFFFFF"/>
      <w:tabs>
        <w:tab w:val="clear" w:pos="4536"/>
        <w:tab w:val="clear" w:pos="9072"/>
        <w:tab w:val="left" w:pos="2635"/>
      </w:tabs>
      <w:jc w:val="both"/>
      <w:rPr>
        <w:rFonts w:asciiTheme="minorHAnsi" w:hAnsiTheme="minorHAnsi" w:cs="Tahoma"/>
      </w:rPr>
    </w:pPr>
    <w:r>
      <w:rPr>
        <w:rFonts w:asciiTheme="minorHAnsi" w:hAnsiTheme="minorHAnsi" w:cs="Tahom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5199" w14:textId="2EC8FAB6" w:rsidR="00731A4E" w:rsidRDefault="00731A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6543D">
      <w:rPr>
        <w:rStyle w:val="slostrnky"/>
        <w:noProof/>
      </w:rPr>
      <w:t>1</w:t>
    </w:r>
    <w:r>
      <w:rPr>
        <w:rStyle w:val="slostrnky"/>
      </w:rPr>
      <w:fldChar w:fldCharType="end"/>
    </w:r>
  </w:p>
  <w:p w14:paraId="50CD52FE" w14:textId="77777777" w:rsidR="00731A4E" w:rsidRDefault="00975EAC">
    <w:pPr>
      <w:pStyle w:val="Zpat"/>
      <w:shd w:val="clear" w:color="auto" w:fill="FFFFFF"/>
      <w:tabs>
        <w:tab w:val="clear" w:pos="9072"/>
        <w:tab w:val="right" w:pos="9639"/>
      </w:tabs>
      <w:ind w:right="360"/>
      <w:jc w:val="both"/>
    </w:pPr>
    <w:r>
      <w:rPr>
        <w:i/>
        <w:noProof/>
      </w:rPr>
      <mc:AlternateContent>
        <mc:Choice Requires="wps">
          <w:drawing>
            <wp:anchor distT="0" distB="0" distL="0" distR="0" simplePos="0" relativeHeight="251657216" behindDoc="0" locked="1" layoutInCell="0" allowOverlap="1" wp14:anchorId="316519F8" wp14:editId="0EA20920">
              <wp:simplePos x="0" y="0"/>
              <wp:positionH relativeFrom="page">
                <wp:posOffset>622935</wp:posOffset>
              </wp:positionH>
              <wp:positionV relativeFrom="page">
                <wp:posOffset>10289540</wp:posOffset>
              </wp:positionV>
              <wp:extent cx="6191885"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60B449" id="Line 2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05pt,810.2pt" to="536.6pt,8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kr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TTJQmkG40pA1GprQ3L0pF7MRtOvDildd0TteZT4ejYQFyOSh5CwcAYu2A2fNAMMOXgd63Rq&#10;bR8ooQLoFO043+3gJ48obM6yeVYUU4zo7Swh5S3QWOc/ct2jMKmwBNGRmBw3zoN0gN4g4R6l10LK&#10;6LZUaKjwfDqZxgCnpWDhMMCc3e9qadGRhH6JX6gDkD3ArD4oFsk6TtjqOvdEyMsc8FIFPkgF5Fxn&#10;l4b4Nk/nq2JV5KN8MluN8rRpRh/WdT6arbP30+ZdU9dN9j1Iy/KyE4xxFdTdmjPL/8786zO5tNW9&#10;Pe9lSB7ZY4og9vaPoqOXwb5LI+w0O29tqEawFfoxgq9vJzT8r+uI+vnClz8AAAD//wMAUEsDBBQA&#10;BgAIAAAAIQAqijSY3gAAAA0BAAAPAAAAZHJzL2Rvd25yZXYueG1sTI/BTsJAEIbvJr7DZky8ENml&#10;GMTSLTFqb15ACdehO7YN3dnSXaD69C4Ho8f558s/32TLwbbiRL1vHGuYjBUI4tKZhisNH+/F3RyE&#10;D8gGW8ek4Ys8LPPrqwxT4868otM6VCKWsE9RQx1Cl0rpy5os+rHriOPu0/UWQxz7Spoez7HctjJR&#10;aiYtNhwv1NjRc03lfn20GnyxoUPxPSpHajutHCWHl7dX1Pr2ZnhagAg0hD8YLvpRHfLotHNHNl60&#10;Gh7nk0jGfJaoexAXQj1MExC730zmmfz/Rf4DAAD//wMAUEsBAi0AFAAGAAgAAAAhALaDOJL+AAAA&#10;4QEAABMAAAAAAAAAAAAAAAAAAAAAAFtDb250ZW50X1R5cGVzXS54bWxQSwECLQAUAAYACAAAACEA&#10;OP0h/9YAAACUAQAACwAAAAAAAAAAAAAAAAAvAQAAX3JlbHMvLnJlbHNQSwECLQAUAAYACAAAACEA&#10;xFi5KxQCAAApBAAADgAAAAAAAAAAAAAAAAAuAgAAZHJzL2Uyb0RvYy54bWxQSwECLQAUAAYACAAA&#10;ACEAKoo0mN4AAAANAQAADwAAAAAAAAAAAAAAAABuBAAAZHJzL2Rvd25yZXYueG1sUEsFBgAAAAAE&#10;AAQA8wAAAHkFAAAAAA==&#10;" o:allowincell="f">
              <w10:wrap anchorx="page" anchory="page"/>
              <w10:anchorlock/>
            </v:line>
          </w:pict>
        </mc:Fallback>
      </mc:AlternateContent>
    </w:r>
    <w:r w:rsidR="00731A4E">
      <w:rPr>
        <w:i/>
      </w:rPr>
      <w:t xml:space="preserve">Data </w:t>
    </w:r>
    <w:proofErr w:type="spellStart"/>
    <w:r w:rsidR="00EF6EDF">
      <w:rPr>
        <w:i/>
      </w:rPr>
      <w:t>Force</w:t>
    </w:r>
    <w:proofErr w:type="spellEnd"/>
    <w:r w:rsidR="00731A4E">
      <w:rPr>
        <w:i/>
      </w:rPr>
      <w:t>, s.r.o.</w:t>
    </w:r>
    <w:r w:rsidR="00731A4E">
      <w:rPr>
        <w:i/>
      </w:rPr>
      <w:tab/>
    </w:r>
    <w:r w:rsidR="00731A4E">
      <w:t xml:space="preserve"> </w:t>
    </w:r>
    <w:r w:rsidR="00731A4E">
      <w:tab/>
    </w:r>
    <w:r w:rsidR="00731A4E">
      <w:rPr>
        <w:i/>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615F" w14:textId="77777777" w:rsidR="00C47F57" w:rsidRDefault="00C47F57">
      <w:r>
        <w:separator/>
      </w:r>
    </w:p>
  </w:footnote>
  <w:footnote w:type="continuationSeparator" w:id="0">
    <w:p w14:paraId="3B39CC93" w14:textId="77777777" w:rsidR="00C47F57" w:rsidRDefault="00C4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73F1" w14:textId="54D3ECF7" w:rsidR="00D6543D" w:rsidRDefault="00D6543D">
    <w:pPr>
      <w:pStyle w:val="Zhlav"/>
    </w:pPr>
    <w:r>
      <w:tab/>
    </w:r>
    <w:r>
      <w:tab/>
      <w:t>KK01381/2019</w:t>
    </w:r>
  </w:p>
  <w:p w14:paraId="259049CF" w14:textId="77777777" w:rsidR="00D6543D" w:rsidRDefault="00D654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CD2"/>
    <w:multiLevelType w:val="hybridMultilevel"/>
    <w:tmpl w:val="94AE73A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1B24065"/>
    <w:multiLevelType w:val="singleLevel"/>
    <w:tmpl w:val="59BA90E8"/>
    <w:lvl w:ilvl="0">
      <w:start w:val="1"/>
      <w:numFmt w:val="bullet"/>
      <w:pStyle w:val="Znaka3"/>
      <w:lvlText w:val=""/>
      <w:lvlJc w:val="left"/>
      <w:pPr>
        <w:tabs>
          <w:tab w:val="num" w:pos="717"/>
        </w:tabs>
        <w:ind w:left="360" w:hanging="3"/>
      </w:pPr>
      <w:rPr>
        <w:rFonts w:ascii="Wingdings" w:hAnsi="Wingdings" w:hint="default"/>
      </w:rPr>
    </w:lvl>
  </w:abstractNum>
  <w:abstractNum w:abstractNumId="2" w15:restartNumberingAfterBreak="0">
    <w:nsid w:val="02AD58C8"/>
    <w:multiLevelType w:val="multilevel"/>
    <w:tmpl w:val="8468221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E4665"/>
    <w:multiLevelType w:val="multilevel"/>
    <w:tmpl w:val="1B0A98DA"/>
    <w:lvl w:ilvl="0">
      <w:start w:val="1"/>
      <w:numFmt w:val="decimal"/>
      <w:lvlText w:val="%1"/>
      <w:lvlJc w:val="left"/>
      <w:pPr>
        <w:tabs>
          <w:tab w:val="num" w:pos="390"/>
        </w:tabs>
        <w:ind w:left="390" w:hanging="390"/>
      </w:pPr>
      <w:rPr>
        <w:rFonts w:ascii="Arial" w:hAnsi="Arial" w:hint="default"/>
        <w:b/>
        <w:i/>
        <w:sz w:val="24"/>
      </w:rPr>
    </w:lvl>
    <w:lvl w:ilvl="1">
      <w:start w:val="1"/>
      <w:numFmt w:val="decimal"/>
      <w:lvlText w:val="%1.%2"/>
      <w:lvlJc w:val="left"/>
      <w:pPr>
        <w:tabs>
          <w:tab w:val="num" w:pos="390"/>
        </w:tabs>
        <w:ind w:left="390" w:hanging="390"/>
      </w:pPr>
      <w:rPr>
        <w:rFonts w:ascii="Arial" w:hAnsi="Arial" w:hint="default"/>
        <w:b/>
        <w:i/>
        <w:sz w:val="24"/>
      </w:rPr>
    </w:lvl>
    <w:lvl w:ilvl="2">
      <w:start w:val="1"/>
      <w:numFmt w:val="decimal"/>
      <w:lvlText w:val="%1.%2.%3"/>
      <w:lvlJc w:val="left"/>
      <w:pPr>
        <w:tabs>
          <w:tab w:val="num" w:pos="720"/>
        </w:tabs>
        <w:ind w:left="720" w:hanging="720"/>
      </w:pPr>
      <w:rPr>
        <w:rFonts w:ascii="Arial" w:hAnsi="Arial" w:hint="default"/>
        <w:b/>
        <w:i/>
        <w:sz w:val="24"/>
      </w:rPr>
    </w:lvl>
    <w:lvl w:ilvl="3">
      <w:start w:val="1"/>
      <w:numFmt w:val="decimal"/>
      <w:pStyle w:val="Nadpis2"/>
      <w:lvlText w:val="%1.%2.%3.%4"/>
      <w:lvlJc w:val="left"/>
      <w:pPr>
        <w:tabs>
          <w:tab w:val="num" w:pos="720"/>
        </w:tabs>
        <w:ind w:left="720" w:hanging="720"/>
      </w:pPr>
      <w:rPr>
        <w:rFonts w:ascii="Arial" w:hAnsi="Arial" w:hint="default"/>
        <w:b/>
        <w:i/>
        <w:sz w:val="24"/>
      </w:rPr>
    </w:lvl>
    <w:lvl w:ilvl="4">
      <w:start w:val="1"/>
      <w:numFmt w:val="decimal"/>
      <w:lvlText w:val="%1.%2.%3.%4.%5"/>
      <w:lvlJc w:val="left"/>
      <w:pPr>
        <w:tabs>
          <w:tab w:val="num" w:pos="720"/>
        </w:tabs>
        <w:ind w:left="720" w:hanging="720"/>
      </w:pPr>
      <w:rPr>
        <w:rFonts w:ascii="Arial" w:hAnsi="Arial" w:hint="default"/>
        <w:b/>
        <w:i/>
        <w:sz w:val="24"/>
      </w:rPr>
    </w:lvl>
    <w:lvl w:ilvl="5">
      <w:start w:val="1"/>
      <w:numFmt w:val="decimal"/>
      <w:lvlText w:val="%1.%2.%3.%4.%5.%6"/>
      <w:lvlJc w:val="left"/>
      <w:pPr>
        <w:tabs>
          <w:tab w:val="num" w:pos="1080"/>
        </w:tabs>
        <w:ind w:left="1080" w:hanging="1080"/>
      </w:pPr>
      <w:rPr>
        <w:rFonts w:ascii="Arial" w:hAnsi="Arial" w:hint="default"/>
        <w:b/>
        <w:i/>
        <w:sz w:val="24"/>
      </w:rPr>
    </w:lvl>
    <w:lvl w:ilvl="6">
      <w:start w:val="1"/>
      <w:numFmt w:val="decimal"/>
      <w:lvlText w:val="%1.%2.%3.%4.%5.%6.%7"/>
      <w:lvlJc w:val="left"/>
      <w:pPr>
        <w:tabs>
          <w:tab w:val="num" w:pos="1080"/>
        </w:tabs>
        <w:ind w:left="1080" w:hanging="1080"/>
      </w:pPr>
      <w:rPr>
        <w:rFonts w:ascii="Arial" w:hAnsi="Arial" w:hint="default"/>
        <w:b/>
        <w:i/>
        <w:sz w:val="24"/>
      </w:rPr>
    </w:lvl>
    <w:lvl w:ilvl="7">
      <w:start w:val="1"/>
      <w:numFmt w:val="decimal"/>
      <w:lvlText w:val="%1.%2.%3.%4.%5.%6.%7.%8"/>
      <w:lvlJc w:val="left"/>
      <w:pPr>
        <w:tabs>
          <w:tab w:val="num" w:pos="1440"/>
        </w:tabs>
        <w:ind w:left="1440" w:hanging="1440"/>
      </w:pPr>
      <w:rPr>
        <w:rFonts w:ascii="Arial" w:hAnsi="Arial" w:hint="default"/>
        <w:b/>
        <w:i/>
        <w:sz w:val="24"/>
      </w:rPr>
    </w:lvl>
    <w:lvl w:ilvl="8">
      <w:start w:val="1"/>
      <w:numFmt w:val="decimal"/>
      <w:lvlText w:val="%1.%2.%3.%4.%5.%6.%7.%8.%9"/>
      <w:lvlJc w:val="left"/>
      <w:pPr>
        <w:tabs>
          <w:tab w:val="num" w:pos="1440"/>
        </w:tabs>
        <w:ind w:left="1440" w:hanging="1440"/>
      </w:pPr>
      <w:rPr>
        <w:rFonts w:ascii="Arial" w:hAnsi="Arial" w:hint="default"/>
        <w:b/>
        <w:i/>
        <w:sz w:val="24"/>
      </w:rPr>
    </w:lvl>
  </w:abstractNum>
  <w:abstractNum w:abstractNumId="4" w15:restartNumberingAfterBreak="0">
    <w:nsid w:val="07F44CA5"/>
    <w:multiLevelType w:val="singleLevel"/>
    <w:tmpl w:val="57DAD754"/>
    <w:lvl w:ilvl="0">
      <w:start w:val="1"/>
      <w:numFmt w:val="bullet"/>
      <w:pStyle w:val="Znaka2"/>
      <w:lvlText w:val=""/>
      <w:lvlJc w:val="left"/>
      <w:pPr>
        <w:tabs>
          <w:tab w:val="num" w:pos="360"/>
        </w:tabs>
        <w:ind w:left="360" w:hanging="360"/>
      </w:pPr>
      <w:rPr>
        <w:rFonts w:ascii="Symbol" w:hAnsi="Symbol" w:hint="default"/>
      </w:rPr>
    </w:lvl>
  </w:abstractNum>
  <w:abstractNum w:abstractNumId="5" w15:restartNumberingAfterBreak="0">
    <w:nsid w:val="08BA6E65"/>
    <w:multiLevelType w:val="singleLevel"/>
    <w:tmpl w:val="E6AA9FF4"/>
    <w:lvl w:ilvl="0">
      <w:start w:val="1"/>
      <w:numFmt w:val="decimal"/>
      <w:lvlText w:val="(%1)"/>
      <w:lvlJc w:val="left"/>
      <w:pPr>
        <w:tabs>
          <w:tab w:val="num" w:pos="360"/>
        </w:tabs>
        <w:ind w:left="360" w:hanging="360"/>
      </w:pPr>
      <w:rPr>
        <w:rFonts w:hint="default"/>
      </w:rPr>
    </w:lvl>
  </w:abstractNum>
  <w:abstractNum w:abstractNumId="6" w15:restartNumberingAfterBreak="0">
    <w:nsid w:val="0FD5097A"/>
    <w:multiLevelType w:val="multilevel"/>
    <w:tmpl w:val="87C4D1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10AE1471"/>
    <w:multiLevelType w:val="singleLevel"/>
    <w:tmpl w:val="E6AA9FF4"/>
    <w:lvl w:ilvl="0">
      <w:start w:val="1"/>
      <w:numFmt w:val="decimal"/>
      <w:lvlText w:val="(%1)"/>
      <w:lvlJc w:val="left"/>
      <w:pPr>
        <w:tabs>
          <w:tab w:val="num" w:pos="360"/>
        </w:tabs>
        <w:ind w:left="360" w:hanging="360"/>
      </w:pPr>
      <w:rPr>
        <w:rFonts w:hint="default"/>
      </w:rPr>
    </w:lvl>
  </w:abstractNum>
  <w:abstractNum w:abstractNumId="8" w15:restartNumberingAfterBreak="0">
    <w:nsid w:val="190A5784"/>
    <w:multiLevelType w:val="multilevel"/>
    <w:tmpl w:val="A678E090"/>
    <w:lvl w:ilvl="0">
      <w:start w:val="1"/>
      <w:numFmt w:val="decimal"/>
      <w:pStyle w:val="Kapitola2"/>
      <w:lvlText w:val="%1"/>
      <w:lvlJc w:val="left"/>
      <w:pPr>
        <w:tabs>
          <w:tab w:val="num" w:pos="432"/>
        </w:tabs>
        <w:ind w:left="432" w:hanging="432"/>
      </w:pPr>
    </w:lvl>
    <w:lvl w:ilvl="1">
      <w:start w:val="1"/>
      <w:numFmt w:val="decimal"/>
      <w:pStyle w:val="Podnadpis3"/>
      <w:lvlText w:val="%1.%2"/>
      <w:lvlJc w:val="left"/>
      <w:pPr>
        <w:tabs>
          <w:tab w:val="num" w:pos="680"/>
        </w:tabs>
        <w:ind w:left="680" w:hanging="499"/>
      </w:pPr>
    </w:lvl>
    <w:lvl w:ilvl="2">
      <w:start w:val="1"/>
      <w:numFmt w:val="decimal"/>
      <w:pStyle w:val="Tustra"/>
      <w:lvlText w:val="%1.%2.%3"/>
      <w:lvlJc w:val="left"/>
      <w:pPr>
        <w:tabs>
          <w:tab w:val="num" w:pos="1077"/>
        </w:tabs>
        <w:ind w:left="720" w:hanging="36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95B78B7"/>
    <w:multiLevelType w:val="singleLevel"/>
    <w:tmpl w:val="E6AA9FF4"/>
    <w:lvl w:ilvl="0">
      <w:start w:val="1"/>
      <w:numFmt w:val="decimal"/>
      <w:lvlText w:val="(%1)"/>
      <w:lvlJc w:val="left"/>
      <w:pPr>
        <w:tabs>
          <w:tab w:val="num" w:pos="360"/>
        </w:tabs>
        <w:ind w:left="360" w:hanging="360"/>
      </w:pPr>
      <w:rPr>
        <w:rFonts w:hint="default"/>
      </w:rPr>
    </w:lvl>
  </w:abstractNum>
  <w:abstractNum w:abstractNumId="10" w15:restartNumberingAfterBreak="0">
    <w:nsid w:val="1C9B2F90"/>
    <w:multiLevelType w:val="singleLevel"/>
    <w:tmpl w:val="2D08D1A4"/>
    <w:lvl w:ilvl="0">
      <w:start w:val="1"/>
      <w:numFmt w:val="decimal"/>
      <w:lvlText w:val="(%1)"/>
      <w:lvlJc w:val="left"/>
      <w:pPr>
        <w:tabs>
          <w:tab w:val="num" w:pos="360"/>
        </w:tabs>
        <w:ind w:left="360" w:hanging="360"/>
      </w:pPr>
      <w:rPr>
        <w:rFonts w:hint="default"/>
      </w:rPr>
    </w:lvl>
  </w:abstractNum>
  <w:abstractNum w:abstractNumId="11" w15:restartNumberingAfterBreak="0">
    <w:nsid w:val="1D602B87"/>
    <w:multiLevelType w:val="singleLevel"/>
    <w:tmpl w:val="599E8634"/>
    <w:lvl w:ilvl="0">
      <w:start w:val="1"/>
      <w:numFmt w:val="bullet"/>
      <w:pStyle w:val="Odrka"/>
      <w:lvlText w:val=""/>
      <w:lvlJc w:val="left"/>
      <w:pPr>
        <w:tabs>
          <w:tab w:val="num" w:pos="360"/>
        </w:tabs>
        <w:ind w:left="360" w:hanging="360"/>
      </w:pPr>
      <w:rPr>
        <w:rFonts w:ascii="Symbol" w:hAnsi="Symbol" w:hint="default"/>
      </w:rPr>
    </w:lvl>
  </w:abstractNum>
  <w:abstractNum w:abstractNumId="12"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13" w15:restartNumberingAfterBreak="0">
    <w:nsid w:val="22100030"/>
    <w:multiLevelType w:val="singleLevel"/>
    <w:tmpl w:val="2D08D1A4"/>
    <w:lvl w:ilvl="0">
      <w:start w:val="1"/>
      <w:numFmt w:val="decimal"/>
      <w:lvlText w:val="(%1)"/>
      <w:lvlJc w:val="left"/>
      <w:pPr>
        <w:tabs>
          <w:tab w:val="num" w:pos="360"/>
        </w:tabs>
        <w:ind w:left="360" w:hanging="360"/>
      </w:pPr>
      <w:rPr>
        <w:rFonts w:hint="default"/>
      </w:rPr>
    </w:lvl>
  </w:abstractNum>
  <w:abstractNum w:abstractNumId="14" w15:restartNumberingAfterBreak="0">
    <w:nsid w:val="36F21D8F"/>
    <w:multiLevelType w:val="hybridMultilevel"/>
    <w:tmpl w:val="73D650F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6E2996"/>
    <w:multiLevelType w:val="hybridMultilevel"/>
    <w:tmpl w:val="A94A2526"/>
    <w:lvl w:ilvl="0" w:tplc="8A541CF6">
      <w:start w:val="1"/>
      <w:numFmt w:val="bullet"/>
      <w:pStyle w:val="tableit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AF361B"/>
    <w:multiLevelType w:val="singleLevel"/>
    <w:tmpl w:val="E6AA9FF4"/>
    <w:lvl w:ilvl="0">
      <w:start w:val="1"/>
      <w:numFmt w:val="decimal"/>
      <w:lvlText w:val="(%1)"/>
      <w:lvlJc w:val="left"/>
      <w:pPr>
        <w:tabs>
          <w:tab w:val="num" w:pos="360"/>
        </w:tabs>
        <w:ind w:left="360" w:hanging="360"/>
      </w:pPr>
      <w:rPr>
        <w:rFonts w:hint="default"/>
      </w:rPr>
    </w:lvl>
  </w:abstractNum>
  <w:abstractNum w:abstractNumId="17" w15:restartNumberingAfterBreak="0">
    <w:nsid w:val="3DFB76EE"/>
    <w:multiLevelType w:val="singleLevel"/>
    <w:tmpl w:val="E6AA9FF4"/>
    <w:lvl w:ilvl="0">
      <w:start w:val="1"/>
      <w:numFmt w:val="decimal"/>
      <w:lvlText w:val="(%1)"/>
      <w:lvlJc w:val="left"/>
      <w:pPr>
        <w:tabs>
          <w:tab w:val="num" w:pos="360"/>
        </w:tabs>
        <w:ind w:left="360" w:hanging="360"/>
      </w:pPr>
      <w:rPr>
        <w:rFonts w:hint="default"/>
      </w:rPr>
    </w:lvl>
  </w:abstractNum>
  <w:abstractNum w:abstractNumId="18" w15:restartNumberingAfterBreak="0">
    <w:nsid w:val="405C3AB4"/>
    <w:multiLevelType w:val="multilevel"/>
    <w:tmpl w:val="CC1A8E50"/>
    <w:lvl w:ilvl="0">
      <w:start w:val="1"/>
      <w:numFmt w:val="bullet"/>
      <w:pStyle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95657"/>
    <w:multiLevelType w:val="hybridMultilevel"/>
    <w:tmpl w:val="FAFAE7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A5143E7"/>
    <w:multiLevelType w:val="singleLevel"/>
    <w:tmpl w:val="E6AA9FF4"/>
    <w:lvl w:ilvl="0">
      <w:start w:val="1"/>
      <w:numFmt w:val="decimal"/>
      <w:lvlText w:val="(%1)"/>
      <w:lvlJc w:val="left"/>
      <w:pPr>
        <w:tabs>
          <w:tab w:val="num" w:pos="360"/>
        </w:tabs>
        <w:ind w:left="360" w:hanging="360"/>
      </w:pPr>
      <w:rPr>
        <w:rFonts w:hint="default"/>
      </w:rPr>
    </w:lvl>
  </w:abstractNum>
  <w:abstractNum w:abstractNumId="21" w15:restartNumberingAfterBreak="0">
    <w:nsid w:val="4FAA0017"/>
    <w:multiLevelType w:val="hybridMultilevel"/>
    <w:tmpl w:val="5D04B4E0"/>
    <w:lvl w:ilvl="0" w:tplc="D1D4445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BA84E4C"/>
    <w:multiLevelType w:val="singleLevel"/>
    <w:tmpl w:val="E6AA9FF4"/>
    <w:lvl w:ilvl="0">
      <w:start w:val="1"/>
      <w:numFmt w:val="decimal"/>
      <w:lvlText w:val="(%1)"/>
      <w:lvlJc w:val="left"/>
      <w:pPr>
        <w:tabs>
          <w:tab w:val="num" w:pos="360"/>
        </w:tabs>
        <w:ind w:left="360" w:hanging="360"/>
      </w:pPr>
      <w:rPr>
        <w:rFonts w:hint="default"/>
      </w:rPr>
    </w:lvl>
  </w:abstractNum>
  <w:abstractNum w:abstractNumId="23" w15:restartNumberingAfterBreak="0">
    <w:nsid w:val="70485ABE"/>
    <w:multiLevelType w:val="singleLevel"/>
    <w:tmpl w:val="E6AA9FF4"/>
    <w:lvl w:ilvl="0">
      <w:start w:val="1"/>
      <w:numFmt w:val="decimal"/>
      <w:lvlText w:val="(%1)"/>
      <w:lvlJc w:val="left"/>
      <w:pPr>
        <w:tabs>
          <w:tab w:val="num" w:pos="360"/>
        </w:tabs>
        <w:ind w:left="360" w:hanging="360"/>
      </w:pPr>
      <w:rPr>
        <w:rFonts w:hint="default"/>
      </w:rPr>
    </w:lvl>
  </w:abstractNum>
  <w:abstractNum w:abstractNumId="24" w15:restartNumberingAfterBreak="0">
    <w:nsid w:val="71AE7164"/>
    <w:multiLevelType w:val="hybridMultilevel"/>
    <w:tmpl w:val="C1DA56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24043BA"/>
    <w:multiLevelType w:val="singleLevel"/>
    <w:tmpl w:val="E6AA9FF4"/>
    <w:lvl w:ilvl="0">
      <w:start w:val="1"/>
      <w:numFmt w:val="decimal"/>
      <w:lvlText w:val="(%1)"/>
      <w:lvlJc w:val="left"/>
      <w:pPr>
        <w:tabs>
          <w:tab w:val="num" w:pos="360"/>
        </w:tabs>
        <w:ind w:left="360" w:hanging="360"/>
      </w:pPr>
      <w:rPr>
        <w:rFonts w:hint="default"/>
      </w:rPr>
    </w:lvl>
  </w:abstractNum>
  <w:abstractNum w:abstractNumId="26"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hint="default"/>
        <w:b w:val="0"/>
      </w:rPr>
    </w:lvl>
    <w:lvl w:ilvl="2">
      <w:start w:val="1"/>
      <w:numFmt w:val="decimal"/>
      <w:pStyle w:val="Styl3"/>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DF2AF1"/>
    <w:multiLevelType w:val="hybridMultilevel"/>
    <w:tmpl w:val="57B6765C"/>
    <w:lvl w:ilvl="0" w:tplc="E6EA603A">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6"/>
  </w:num>
  <w:num w:numId="5">
    <w:abstractNumId w:val="6"/>
  </w:num>
  <w:num w:numId="6">
    <w:abstractNumId w:val="6"/>
  </w:num>
  <w:num w:numId="7">
    <w:abstractNumId w:val="6"/>
  </w:num>
  <w:num w:numId="8">
    <w:abstractNumId w:val="8"/>
  </w:num>
  <w:num w:numId="9">
    <w:abstractNumId w:val="8"/>
  </w:num>
  <w:num w:numId="10">
    <w:abstractNumId w:val="4"/>
  </w:num>
  <w:num w:numId="11">
    <w:abstractNumId w:val="1"/>
  </w:num>
  <w:num w:numId="12">
    <w:abstractNumId w:val="18"/>
  </w:num>
  <w:num w:numId="13">
    <w:abstractNumId w:val="12"/>
  </w:num>
  <w:num w:numId="14">
    <w:abstractNumId w:val="11"/>
  </w:num>
  <w:num w:numId="15">
    <w:abstractNumId w:val="23"/>
  </w:num>
  <w:num w:numId="16">
    <w:abstractNumId w:val="10"/>
  </w:num>
  <w:num w:numId="17">
    <w:abstractNumId w:val="21"/>
  </w:num>
  <w:num w:numId="18">
    <w:abstractNumId w:val="5"/>
  </w:num>
  <w:num w:numId="19">
    <w:abstractNumId w:val="16"/>
  </w:num>
  <w:num w:numId="20">
    <w:abstractNumId w:val="7"/>
  </w:num>
  <w:num w:numId="21">
    <w:abstractNumId w:val="22"/>
  </w:num>
  <w:num w:numId="22">
    <w:abstractNumId w:val="25"/>
  </w:num>
  <w:num w:numId="23">
    <w:abstractNumId w:val="20"/>
  </w:num>
  <w:num w:numId="24">
    <w:abstractNumId w:val="9"/>
  </w:num>
  <w:num w:numId="25">
    <w:abstractNumId w:val="17"/>
  </w:num>
  <w:num w:numId="26">
    <w:abstractNumId w:val="0"/>
  </w:num>
  <w:num w:numId="27">
    <w:abstractNumId w:val="1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24"/>
  </w:num>
  <w:num w:numId="32">
    <w:abstractNumId w:val="15"/>
  </w:num>
  <w:num w:numId="33">
    <w:abstractNumId w:val="15"/>
  </w:num>
  <w:num w:numId="34">
    <w:abstractNumId w:val="13"/>
  </w:num>
  <w:num w:numId="35">
    <w:abstractNumId w:val="27"/>
  </w:num>
  <w:num w:numId="36">
    <w:abstractNumId w:val="2"/>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activeWritingStyle w:appName="MSWord" w:lang="cs-CZ" w:vendorID="7" w:dllVersion="514"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F8"/>
    <w:rsid w:val="00003442"/>
    <w:rsid w:val="000048CC"/>
    <w:rsid w:val="000213AE"/>
    <w:rsid w:val="00022F3E"/>
    <w:rsid w:val="00026677"/>
    <w:rsid w:val="00052DD0"/>
    <w:rsid w:val="0006499E"/>
    <w:rsid w:val="00065EB3"/>
    <w:rsid w:val="000660F4"/>
    <w:rsid w:val="00066620"/>
    <w:rsid w:val="00070C36"/>
    <w:rsid w:val="00071A5C"/>
    <w:rsid w:val="00076C11"/>
    <w:rsid w:val="00081FAF"/>
    <w:rsid w:val="000927F2"/>
    <w:rsid w:val="000D1A2C"/>
    <w:rsid w:val="000D233F"/>
    <w:rsid w:val="000D308C"/>
    <w:rsid w:val="000D5596"/>
    <w:rsid w:val="000E7445"/>
    <w:rsid w:val="000F1097"/>
    <w:rsid w:val="000F2F05"/>
    <w:rsid w:val="000F3017"/>
    <w:rsid w:val="000F5D4D"/>
    <w:rsid w:val="00102433"/>
    <w:rsid w:val="00103A15"/>
    <w:rsid w:val="00106ACA"/>
    <w:rsid w:val="00112775"/>
    <w:rsid w:val="00116D75"/>
    <w:rsid w:val="00117195"/>
    <w:rsid w:val="00122478"/>
    <w:rsid w:val="001225E1"/>
    <w:rsid w:val="0013153A"/>
    <w:rsid w:val="00131958"/>
    <w:rsid w:val="001360D8"/>
    <w:rsid w:val="00136A3E"/>
    <w:rsid w:val="00141E13"/>
    <w:rsid w:val="00150C59"/>
    <w:rsid w:val="00150D99"/>
    <w:rsid w:val="00151314"/>
    <w:rsid w:val="001515F8"/>
    <w:rsid w:val="00157296"/>
    <w:rsid w:val="00173D02"/>
    <w:rsid w:val="00175BAD"/>
    <w:rsid w:val="001834C2"/>
    <w:rsid w:val="00192F85"/>
    <w:rsid w:val="001960B7"/>
    <w:rsid w:val="001A2C96"/>
    <w:rsid w:val="001A5EED"/>
    <w:rsid w:val="001B46F4"/>
    <w:rsid w:val="001C1AF5"/>
    <w:rsid w:val="001D548E"/>
    <w:rsid w:val="001D7525"/>
    <w:rsid w:val="001E0509"/>
    <w:rsid w:val="001E53DA"/>
    <w:rsid w:val="001E5A93"/>
    <w:rsid w:val="001F3F1E"/>
    <w:rsid w:val="0020250D"/>
    <w:rsid w:val="00212CCC"/>
    <w:rsid w:val="002314BA"/>
    <w:rsid w:val="0023720B"/>
    <w:rsid w:val="00240D16"/>
    <w:rsid w:val="00245F82"/>
    <w:rsid w:val="00256C65"/>
    <w:rsid w:val="00265C09"/>
    <w:rsid w:val="0029046D"/>
    <w:rsid w:val="002971CF"/>
    <w:rsid w:val="002A2AB3"/>
    <w:rsid w:val="002A5313"/>
    <w:rsid w:val="002B10B9"/>
    <w:rsid w:val="002B295D"/>
    <w:rsid w:val="002D0A60"/>
    <w:rsid w:val="002D1548"/>
    <w:rsid w:val="002E4BEA"/>
    <w:rsid w:val="002F2C18"/>
    <w:rsid w:val="002F351D"/>
    <w:rsid w:val="00312EAA"/>
    <w:rsid w:val="003252C9"/>
    <w:rsid w:val="00326A57"/>
    <w:rsid w:val="00330353"/>
    <w:rsid w:val="003402BC"/>
    <w:rsid w:val="00360970"/>
    <w:rsid w:val="00364502"/>
    <w:rsid w:val="003645D5"/>
    <w:rsid w:val="0037520A"/>
    <w:rsid w:val="0037534C"/>
    <w:rsid w:val="00375C54"/>
    <w:rsid w:val="00390431"/>
    <w:rsid w:val="003956B9"/>
    <w:rsid w:val="00395C3D"/>
    <w:rsid w:val="003A2C12"/>
    <w:rsid w:val="003A75FC"/>
    <w:rsid w:val="003B2151"/>
    <w:rsid w:val="003D0B58"/>
    <w:rsid w:val="003D369D"/>
    <w:rsid w:val="003D42B9"/>
    <w:rsid w:val="003D4C33"/>
    <w:rsid w:val="003D5655"/>
    <w:rsid w:val="003E0650"/>
    <w:rsid w:val="003E38C7"/>
    <w:rsid w:val="003E482E"/>
    <w:rsid w:val="003E7610"/>
    <w:rsid w:val="003E79BE"/>
    <w:rsid w:val="003F2E3F"/>
    <w:rsid w:val="003F2E97"/>
    <w:rsid w:val="003F580D"/>
    <w:rsid w:val="00405C74"/>
    <w:rsid w:val="0041022E"/>
    <w:rsid w:val="0041394C"/>
    <w:rsid w:val="00423760"/>
    <w:rsid w:val="00426335"/>
    <w:rsid w:val="004316C1"/>
    <w:rsid w:val="00437FF8"/>
    <w:rsid w:val="00440EEC"/>
    <w:rsid w:val="00442C72"/>
    <w:rsid w:val="00452D88"/>
    <w:rsid w:val="004534E5"/>
    <w:rsid w:val="0045597A"/>
    <w:rsid w:val="004607AC"/>
    <w:rsid w:val="0046389B"/>
    <w:rsid w:val="00466BB0"/>
    <w:rsid w:val="00473BAC"/>
    <w:rsid w:val="004A0ADA"/>
    <w:rsid w:val="004A1633"/>
    <w:rsid w:val="004A2239"/>
    <w:rsid w:val="004D02D2"/>
    <w:rsid w:val="004E24A4"/>
    <w:rsid w:val="004E690B"/>
    <w:rsid w:val="004E7191"/>
    <w:rsid w:val="004F2355"/>
    <w:rsid w:val="004F7AA5"/>
    <w:rsid w:val="00507730"/>
    <w:rsid w:val="00507AFB"/>
    <w:rsid w:val="00514004"/>
    <w:rsid w:val="00514669"/>
    <w:rsid w:val="005306CC"/>
    <w:rsid w:val="00537090"/>
    <w:rsid w:val="00540A30"/>
    <w:rsid w:val="005430DF"/>
    <w:rsid w:val="005440AF"/>
    <w:rsid w:val="00545A0B"/>
    <w:rsid w:val="00551676"/>
    <w:rsid w:val="00555CCD"/>
    <w:rsid w:val="0056694E"/>
    <w:rsid w:val="0059656D"/>
    <w:rsid w:val="005A0499"/>
    <w:rsid w:val="005A12DC"/>
    <w:rsid w:val="005B5C37"/>
    <w:rsid w:val="005C4368"/>
    <w:rsid w:val="005C6AAA"/>
    <w:rsid w:val="005D2882"/>
    <w:rsid w:val="005D46F1"/>
    <w:rsid w:val="005E428D"/>
    <w:rsid w:val="005E6A4B"/>
    <w:rsid w:val="005F74C1"/>
    <w:rsid w:val="00602406"/>
    <w:rsid w:val="006114F5"/>
    <w:rsid w:val="00624CB5"/>
    <w:rsid w:val="006277AB"/>
    <w:rsid w:val="00632621"/>
    <w:rsid w:val="00632E17"/>
    <w:rsid w:val="0064041D"/>
    <w:rsid w:val="0064759B"/>
    <w:rsid w:val="0065398C"/>
    <w:rsid w:val="00673BC2"/>
    <w:rsid w:val="006761EC"/>
    <w:rsid w:val="00680FEF"/>
    <w:rsid w:val="006847D1"/>
    <w:rsid w:val="0068510A"/>
    <w:rsid w:val="00686511"/>
    <w:rsid w:val="00687FA6"/>
    <w:rsid w:val="00697CC2"/>
    <w:rsid w:val="006B2711"/>
    <w:rsid w:val="006B65B4"/>
    <w:rsid w:val="006C6370"/>
    <w:rsid w:val="006D1A0E"/>
    <w:rsid w:val="006E2508"/>
    <w:rsid w:val="006E5BCF"/>
    <w:rsid w:val="006F79AF"/>
    <w:rsid w:val="007025E2"/>
    <w:rsid w:val="00727C7B"/>
    <w:rsid w:val="00731A4E"/>
    <w:rsid w:val="00736996"/>
    <w:rsid w:val="00736A31"/>
    <w:rsid w:val="00742DEF"/>
    <w:rsid w:val="00745F37"/>
    <w:rsid w:val="00747391"/>
    <w:rsid w:val="0075250B"/>
    <w:rsid w:val="00754170"/>
    <w:rsid w:val="007544C9"/>
    <w:rsid w:val="00757826"/>
    <w:rsid w:val="00762783"/>
    <w:rsid w:val="00762B1E"/>
    <w:rsid w:val="007646DB"/>
    <w:rsid w:val="00767ABB"/>
    <w:rsid w:val="007758A2"/>
    <w:rsid w:val="00782002"/>
    <w:rsid w:val="00790617"/>
    <w:rsid w:val="007B62DF"/>
    <w:rsid w:val="007E3F57"/>
    <w:rsid w:val="007E7E2C"/>
    <w:rsid w:val="007F08C0"/>
    <w:rsid w:val="007F1495"/>
    <w:rsid w:val="007F417F"/>
    <w:rsid w:val="007F4611"/>
    <w:rsid w:val="007F5DF9"/>
    <w:rsid w:val="007F6066"/>
    <w:rsid w:val="00801439"/>
    <w:rsid w:val="00802CA0"/>
    <w:rsid w:val="00817697"/>
    <w:rsid w:val="00826FB1"/>
    <w:rsid w:val="0082775A"/>
    <w:rsid w:val="008303C7"/>
    <w:rsid w:val="00835B7B"/>
    <w:rsid w:val="00835B94"/>
    <w:rsid w:val="00840058"/>
    <w:rsid w:val="008443E6"/>
    <w:rsid w:val="008469A0"/>
    <w:rsid w:val="00847003"/>
    <w:rsid w:val="00866085"/>
    <w:rsid w:val="0087127C"/>
    <w:rsid w:val="00871975"/>
    <w:rsid w:val="00875E79"/>
    <w:rsid w:val="00876393"/>
    <w:rsid w:val="00884157"/>
    <w:rsid w:val="00892423"/>
    <w:rsid w:val="00892C03"/>
    <w:rsid w:val="008969B2"/>
    <w:rsid w:val="008A2312"/>
    <w:rsid w:val="008A708E"/>
    <w:rsid w:val="008B0C91"/>
    <w:rsid w:val="008D30BB"/>
    <w:rsid w:val="008D52A0"/>
    <w:rsid w:val="008D7A08"/>
    <w:rsid w:val="008E20C7"/>
    <w:rsid w:val="008E356C"/>
    <w:rsid w:val="008E5BF9"/>
    <w:rsid w:val="008F0F8E"/>
    <w:rsid w:val="008F0FA5"/>
    <w:rsid w:val="008F7054"/>
    <w:rsid w:val="0091054A"/>
    <w:rsid w:val="009245E0"/>
    <w:rsid w:val="009251C5"/>
    <w:rsid w:val="009259CA"/>
    <w:rsid w:val="009276F9"/>
    <w:rsid w:val="00930B44"/>
    <w:rsid w:val="00950C47"/>
    <w:rsid w:val="009510A0"/>
    <w:rsid w:val="0095184C"/>
    <w:rsid w:val="009531D0"/>
    <w:rsid w:val="00954BE8"/>
    <w:rsid w:val="00966FEB"/>
    <w:rsid w:val="00975463"/>
    <w:rsid w:val="00975EAC"/>
    <w:rsid w:val="00990941"/>
    <w:rsid w:val="009A1158"/>
    <w:rsid w:val="009A1DB7"/>
    <w:rsid w:val="009B2A9C"/>
    <w:rsid w:val="009B6599"/>
    <w:rsid w:val="009B7D93"/>
    <w:rsid w:val="009D2E10"/>
    <w:rsid w:val="009E056F"/>
    <w:rsid w:val="009E2F77"/>
    <w:rsid w:val="009E3CB2"/>
    <w:rsid w:val="00A02C3E"/>
    <w:rsid w:val="00A1012E"/>
    <w:rsid w:val="00A1209C"/>
    <w:rsid w:val="00A154E6"/>
    <w:rsid w:val="00A16B4F"/>
    <w:rsid w:val="00A3069C"/>
    <w:rsid w:val="00A30C2C"/>
    <w:rsid w:val="00A43962"/>
    <w:rsid w:val="00A54E8E"/>
    <w:rsid w:val="00A566ED"/>
    <w:rsid w:val="00A66A5E"/>
    <w:rsid w:val="00A6737E"/>
    <w:rsid w:val="00A714FE"/>
    <w:rsid w:val="00A73CF1"/>
    <w:rsid w:val="00A75CE8"/>
    <w:rsid w:val="00A87B7A"/>
    <w:rsid w:val="00A92B39"/>
    <w:rsid w:val="00A92F5A"/>
    <w:rsid w:val="00AC3012"/>
    <w:rsid w:val="00AC71F7"/>
    <w:rsid w:val="00AD73FE"/>
    <w:rsid w:val="00AE28DD"/>
    <w:rsid w:val="00AE60EA"/>
    <w:rsid w:val="00B23CAF"/>
    <w:rsid w:val="00B4010A"/>
    <w:rsid w:val="00B47E82"/>
    <w:rsid w:val="00B55592"/>
    <w:rsid w:val="00B62AEE"/>
    <w:rsid w:val="00B63A39"/>
    <w:rsid w:val="00B65733"/>
    <w:rsid w:val="00B74046"/>
    <w:rsid w:val="00B819EE"/>
    <w:rsid w:val="00B835DE"/>
    <w:rsid w:val="00B86342"/>
    <w:rsid w:val="00B9025B"/>
    <w:rsid w:val="00BA1EC2"/>
    <w:rsid w:val="00BD46D2"/>
    <w:rsid w:val="00BE2303"/>
    <w:rsid w:val="00BE5E36"/>
    <w:rsid w:val="00BE7621"/>
    <w:rsid w:val="00BF46C6"/>
    <w:rsid w:val="00BF54A3"/>
    <w:rsid w:val="00C0546D"/>
    <w:rsid w:val="00C12D43"/>
    <w:rsid w:val="00C15911"/>
    <w:rsid w:val="00C23E35"/>
    <w:rsid w:val="00C345F6"/>
    <w:rsid w:val="00C3785A"/>
    <w:rsid w:val="00C415A4"/>
    <w:rsid w:val="00C47F57"/>
    <w:rsid w:val="00C5460F"/>
    <w:rsid w:val="00C557DB"/>
    <w:rsid w:val="00C609EA"/>
    <w:rsid w:val="00C61517"/>
    <w:rsid w:val="00C63DF7"/>
    <w:rsid w:val="00C65BD9"/>
    <w:rsid w:val="00C72A58"/>
    <w:rsid w:val="00C770CE"/>
    <w:rsid w:val="00C828C5"/>
    <w:rsid w:val="00C94E06"/>
    <w:rsid w:val="00CA1890"/>
    <w:rsid w:val="00CB6AB1"/>
    <w:rsid w:val="00CB6B92"/>
    <w:rsid w:val="00CC13C9"/>
    <w:rsid w:val="00CC43B4"/>
    <w:rsid w:val="00CC5CED"/>
    <w:rsid w:val="00CC7A20"/>
    <w:rsid w:val="00CD4E69"/>
    <w:rsid w:val="00CE587D"/>
    <w:rsid w:val="00CF2E1F"/>
    <w:rsid w:val="00D01D58"/>
    <w:rsid w:val="00D049C5"/>
    <w:rsid w:val="00D1637A"/>
    <w:rsid w:val="00D45143"/>
    <w:rsid w:val="00D469E2"/>
    <w:rsid w:val="00D50D96"/>
    <w:rsid w:val="00D544B9"/>
    <w:rsid w:val="00D55539"/>
    <w:rsid w:val="00D57069"/>
    <w:rsid w:val="00D64C80"/>
    <w:rsid w:val="00D6543D"/>
    <w:rsid w:val="00D80D16"/>
    <w:rsid w:val="00D84CDA"/>
    <w:rsid w:val="00DA165D"/>
    <w:rsid w:val="00DA5006"/>
    <w:rsid w:val="00DA65BB"/>
    <w:rsid w:val="00DB03E2"/>
    <w:rsid w:val="00DB3B48"/>
    <w:rsid w:val="00DC1075"/>
    <w:rsid w:val="00DC178F"/>
    <w:rsid w:val="00DD34DF"/>
    <w:rsid w:val="00DE0D7A"/>
    <w:rsid w:val="00DE287E"/>
    <w:rsid w:val="00DF1096"/>
    <w:rsid w:val="00DF452D"/>
    <w:rsid w:val="00DF50A1"/>
    <w:rsid w:val="00E11688"/>
    <w:rsid w:val="00E15426"/>
    <w:rsid w:val="00E16842"/>
    <w:rsid w:val="00E20ED3"/>
    <w:rsid w:val="00E25123"/>
    <w:rsid w:val="00E25CF9"/>
    <w:rsid w:val="00E43555"/>
    <w:rsid w:val="00E4782D"/>
    <w:rsid w:val="00E525F7"/>
    <w:rsid w:val="00E602BF"/>
    <w:rsid w:val="00E82D73"/>
    <w:rsid w:val="00E912E5"/>
    <w:rsid w:val="00E93D1C"/>
    <w:rsid w:val="00E96138"/>
    <w:rsid w:val="00EB08F1"/>
    <w:rsid w:val="00EB5C5A"/>
    <w:rsid w:val="00EE24BC"/>
    <w:rsid w:val="00EE334E"/>
    <w:rsid w:val="00EE7415"/>
    <w:rsid w:val="00EF4EE9"/>
    <w:rsid w:val="00EF6EDF"/>
    <w:rsid w:val="00F04398"/>
    <w:rsid w:val="00F06FAB"/>
    <w:rsid w:val="00F2261E"/>
    <w:rsid w:val="00F22D67"/>
    <w:rsid w:val="00F30723"/>
    <w:rsid w:val="00F450A9"/>
    <w:rsid w:val="00F468DE"/>
    <w:rsid w:val="00F62238"/>
    <w:rsid w:val="00F63BC1"/>
    <w:rsid w:val="00F641B8"/>
    <w:rsid w:val="00F66DD2"/>
    <w:rsid w:val="00F7172D"/>
    <w:rsid w:val="00F7284B"/>
    <w:rsid w:val="00F72B45"/>
    <w:rsid w:val="00F738A0"/>
    <w:rsid w:val="00F74A28"/>
    <w:rsid w:val="00F869FB"/>
    <w:rsid w:val="00F8761F"/>
    <w:rsid w:val="00FA0C71"/>
    <w:rsid w:val="00FA5F0F"/>
    <w:rsid w:val="00FC6CAF"/>
    <w:rsid w:val="00FD0110"/>
    <w:rsid w:val="00FE5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CA4C98"/>
  <w15:docId w15:val="{1685615A-E241-4244-8FC8-E0A18912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numPr>
        <w:ilvl w:val="3"/>
        <w:numId w:val="2"/>
      </w:numPr>
      <w:spacing w:before="200" w:after="60"/>
      <w:outlineLvl w:val="1"/>
    </w:pPr>
    <w:rPr>
      <w:rFonts w:ascii="Arial" w:hAnsi="Arial"/>
      <w:b/>
      <w:sz w:val="24"/>
    </w:rPr>
  </w:style>
  <w:style w:type="paragraph" w:styleId="Nadpis3">
    <w:name w:val="heading 3"/>
    <w:basedOn w:val="Normln"/>
    <w:next w:val="Normln"/>
    <w:qFormat/>
    <w:pPr>
      <w:keepNext/>
      <w:outlineLvl w:val="2"/>
    </w:pPr>
    <w:rPr>
      <w:rFonts w:ascii="Arial" w:hAnsi="Arial"/>
      <w:b/>
      <w:i/>
      <w:sz w:val="24"/>
    </w:rPr>
  </w:style>
  <w:style w:type="paragraph" w:styleId="Nadpis4">
    <w:name w:val="heading 4"/>
    <w:basedOn w:val="Normln"/>
    <w:next w:val="Normln"/>
    <w:qFormat/>
    <w:pPr>
      <w:keepNext/>
      <w:outlineLvl w:val="3"/>
    </w:pPr>
    <w:rPr>
      <w:rFonts w:ascii="Arial" w:hAnsi="Arial"/>
      <w:b/>
      <w:u w:val="single"/>
    </w:rPr>
  </w:style>
  <w:style w:type="paragraph" w:styleId="Nadpis5">
    <w:name w:val="heading 5"/>
    <w:basedOn w:val="Normln"/>
    <w:next w:val="Normln"/>
    <w:qFormat/>
    <w:pPr>
      <w:numPr>
        <w:ilvl w:val="4"/>
        <w:numId w:val="3"/>
      </w:numPr>
      <w:spacing w:before="240" w:after="60"/>
      <w:jc w:val="both"/>
      <w:outlineLvl w:val="4"/>
    </w:pPr>
    <w:rPr>
      <w:sz w:val="22"/>
    </w:rPr>
  </w:style>
  <w:style w:type="paragraph" w:styleId="Nadpis6">
    <w:name w:val="heading 6"/>
    <w:basedOn w:val="Normln"/>
    <w:next w:val="Normln"/>
    <w:qFormat/>
    <w:pPr>
      <w:numPr>
        <w:ilvl w:val="5"/>
        <w:numId w:val="4"/>
      </w:numPr>
      <w:spacing w:before="240" w:after="60"/>
      <w:jc w:val="both"/>
      <w:outlineLvl w:val="5"/>
    </w:pPr>
    <w:rPr>
      <w:i/>
      <w:sz w:val="22"/>
    </w:rPr>
  </w:style>
  <w:style w:type="paragraph" w:styleId="Nadpis7">
    <w:name w:val="heading 7"/>
    <w:basedOn w:val="Normln"/>
    <w:next w:val="Normln"/>
    <w:qFormat/>
    <w:pPr>
      <w:numPr>
        <w:ilvl w:val="6"/>
        <w:numId w:val="5"/>
      </w:numPr>
      <w:spacing w:before="240" w:after="60"/>
      <w:jc w:val="both"/>
      <w:outlineLvl w:val="6"/>
    </w:pPr>
    <w:rPr>
      <w:rFonts w:ascii="Arial" w:hAnsi="Arial"/>
      <w:sz w:val="24"/>
    </w:rPr>
  </w:style>
  <w:style w:type="paragraph" w:styleId="Nadpis8">
    <w:name w:val="heading 8"/>
    <w:basedOn w:val="Normln"/>
    <w:next w:val="Normln"/>
    <w:qFormat/>
    <w:pPr>
      <w:numPr>
        <w:ilvl w:val="7"/>
        <w:numId w:val="6"/>
      </w:numPr>
      <w:spacing w:before="240" w:after="60"/>
      <w:jc w:val="both"/>
      <w:outlineLvl w:val="7"/>
    </w:pPr>
    <w:rPr>
      <w:rFonts w:ascii="Arial" w:hAnsi="Arial"/>
      <w:i/>
      <w:sz w:val="24"/>
    </w:rPr>
  </w:style>
  <w:style w:type="paragraph" w:styleId="Nadpis9">
    <w:name w:val="heading 9"/>
    <w:basedOn w:val="Normln"/>
    <w:next w:val="Normln"/>
    <w:link w:val="Nadpis9Char"/>
    <w:qFormat/>
    <w:pPr>
      <w:numPr>
        <w:ilvl w:val="8"/>
        <w:numId w:val="7"/>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seznamu">
    <w:name w:val="Číslo seznamu"/>
    <w:pPr>
      <w:ind w:left="720"/>
    </w:pPr>
    <w:rPr>
      <w:snapToGrid w:val="0"/>
      <w:color w:val="000000"/>
      <w:sz w:val="24"/>
    </w:rPr>
  </w:style>
  <w:style w:type="character" w:styleId="slostrnky">
    <w:name w:val="page number"/>
    <w:basedOn w:val="Standardnpsmoodstavce"/>
  </w:style>
  <w:style w:type="paragraph" w:customStyle="1" w:styleId="Hlava-pata">
    <w:name w:val="Hlava-pata"/>
    <w:pPr>
      <w:keepLines/>
      <w:spacing w:line="340" w:lineRule="atLeast"/>
    </w:pPr>
    <w:rPr>
      <w:snapToGrid w:val="0"/>
      <w:color w:val="000000"/>
      <w:sz w:val="22"/>
    </w:rPr>
  </w:style>
  <w:style w:type="character" w:styleId="Hypertextovodkaz">
    <w:name w:val="Hyperlink"/>
    <w:rPr>
      <w:color w:val="0000FF"/>
      <w:u w:val="single"/>
    </w:rPr>
  </w:style>
  <w:style w:type="paragraph" w:customStyle="1" w:styleId="Jmenotab">
    <w:name w:val="Jmenotab"/>
    <w:pPr>
      <w:keepLines/>
      <w:jc w:val="center"/>
    </w:pPr>
    <w:rPr>
      <w:snapToGrid w:val="0"/>
      <w:color w:val="000000"/>
    </w:rPr>
  </w:style>
  <w:style w:type="paragraph" w:customStyle="1" w:styleId="Kapitola2">
    <w:name w:val="Kapitola 2"/>
    <w:next w:val="Normln"/>
    <w:pPr>
      <w:keepNext/>
      <w:keepLines/>
      <w:numPr>
        <w:numId w:val="1"/>
      </w:numPr>
      <w:spacing w:after="73"/>
      <w:ind w:left="431" w:hanging="431"/>
    </w:pPr>
    <w:rPr>
      <w:rFonts w:ascii="Arial" w:hAnsi="Arial"/>
      <w:b/>
      <w:snapToGrid w:val="0"/>
      <w:color w:val="000000"/>
      <w:sz w:val="32"/>
    </w:rPr>
  </w:style>
  <w:style w:type="paragraph" w:customStyle="1" w:styleId="Ks">
    <w:name w:val="Ks"/>
    <w:pPr>
      <w:keepLines/>
      <w:spacing w:line="340" w:lineRule="atLeast"/>
      <w:ind w:left="113" w:right="113"/>
      <w:jc w:val="center"/>
    </w:pPr>
    <w:rPr>
      <w:snapToGrid w:val="0"/>
      <w:color w:val="000000"/>
    </w:rPr>
  </w:style>
  <w:style w:type="paragraph" w:customStyle="1" w:styleId="Nadpis">
    <w:name w:val="Nadpis"/>
    <w:next w:val="Zkladntext"/>
    <w:pPr>
      <w:keepNext/>
      <w:keepLines/>
      <w:spacing w:before="311" w:after="130"/>
      <w:ind w:left="453" w:right="567"/>
    </w:pPr>
    <w:rPr>
      <w:rFonts w:ascii="Arial" w:hAnsi="Arial"/>
      <w:snapToGrid w:val="0"/>
      <w:color w:val="000000"/>
      <w:sz w:val="40"/>
    </w:rPr>
  </w:style>
  <w:style w:type="paragraph" w:styleId="Zkladntext">
    <w:name w:val="Body Text"/>
    <w:basedOn w:val="Normln"/>
    <w:link w:val="ZkladntextChar"/>
    <w:pPr>
      <w:widowControl w:val="0"/>
      <w:tabs>
        <w:tab w:val="left" w:pos="181"/>
      </w:tabs>
      <w:jc w:val="both"/>
    </w:pPr>
  </w:style>
  <w:style w:type="paragraph" w:customStyle="1" w:styleId="NadpisA">
    <w:name w:val="Nadpis A"/>
    <w:pPr>
      <w:spacing w:before="425" w:after="56"/>
      <w:ind w:firstLine="567"/>
    </w:pPr>
    <w:rPr>
      <w:rFonts w:ascii="Arial" w:hAnsi="Arial"/>
      <w:snapToGrid w:val="0"/>
      <w:color w:val="000000"/>
      <w:sz w:val="36"/>
    </w:rPr>
  </w:style>
  <w:style w:type="paragraph" w:customStyle="1" w:styleId="Nadpisbez">
    <w:name w:val="Nadpis bez č."/>
    <w:pPr>
      <w:jc w:val="center"/>
    </w:pPr>
    <w:rPr>
      <w:rFonts w:ascii="Arial" w:hAnsi="Arial"/>
      <w:snapToGrid w:val="0"/>
      <w:color w:val="000000"/>
      <w:sz w:val="36"/>
    </w:rPr>
  </w:style>
  <w:style w:type="paragraph" w:customStyle="1" w:styleId="Nadpistun">
    <w:name w:val="Nadpis tučně"/>
    <w:pPr>
      <w:spacing w:before="453"/>
      <w:ind w:firstLine="432"/>
    </w:pPr>
    <w:rPr>
      <w:rFonts w:ascii="Arial" w:hAnsi="Arial"/>
      <w:b/>
      <w:snapToGrid w:val="0"/>
      <w:color w:val="000000"/>
      <w:sz w:val="36"/>
    </w:rPr>
  </w:style>
  <w:style w:type="paragraph" w:customStyle="1" w:styleId="Nadpisek">
    <w:name w:val="Nadpisek"/>
    <w:next w:val="Zkladntext"/>
    <w:pPr>
      <w:keepNext/>
      <w:keepLines/>
      <w:spacing w:before="311" w:after="73"/>
    </w:pPr>
    <w:rPr>
      <w:rFonts w:ascii="Arial" w:hAnsi="Arial"/>
      <w:b/>
      <w:snapToGrid w:val="0"/>
      <w:color w:val="000000"/>
      <w:sz w:val="30"/>
    </w:rPr>
  </w:style>
  <w:style w:type="paragraph" w:customStyle="1" w:styleId="Obsah">
    <w:name w:val="Obsah"/>
    <w:pPr>
      <w:tabs>
        <w:tab w:val="right" w:leader="dot" w:pos="9690"/>
      </w:tabs>
    </w:pPr>
    <w:rPr>
      <w:snapToGrid w:val="0"/>
      <w:color w:val="000000"/>
      <w:sz w:val="28"/>
    </w:rPr>
  </w:style>
  <w:style w:type="paragraph" w:styleId="Obsah1">
    <w:name w:val="toc 1"/>
    <w:basedOn w:val="Normln"/>
    <w:next w:val="Normln"/>
    <w:autoRedefine/>
    <w:semiHidden/>
    <w:pPr>
      <w:tabs>
        <w:tab w:val="left" w:pos="709"/>
        <w:tab w:val="right" w:leader="dot" w:pos="10082"/>
      </w:tabs>
      <w:jc w:val="both"/>
    </w:pPr>
    <w:rPr>
      <w:b/>
      <w:caps/>
      <w:noProof/>
    </w:rPr>
  </w:style>
  <w:style w:type="paragraph" w:styleId="Obsah2">
    <w:name w:val="toc 2"/>
    <w:basedOn w:val="Normln"/>
    <w:next w:val="Normln"/>
    <w:autoRedefine/>
    <w:semiHidden/>
    <w:pPr>
      <w:tabs>
        <w:tab w:val="left" w:pos="709"/>
        <w:tab w:val="right" w:leader="dot" w:pos="10082"/>
      </w:tabs>
      <w:ind w:left="198"/>
      <w:jc w:val="both"/>
    </w:pPr>
    <w:rPr>
      <w:smallCaps/>
      <w:noProof/>
    </w:rPr>
  </w:style>
  <w:style w:type="paragraph" w:styleId="Obsah3">
    <w:name w:val="toc 3"/>
    <w:basedOn w:val="Normln"/>
    <w:next w:val="Normln"/>
    <w:autoRedefine/>
    <w:semiHidden/>
    <w:pPr>
      <w:tabs>
        <w:tab w:val="left" w:pos="1000"/>
        <w:tab w:val="left" w:pos="1200"/>
        <w:tab w:val="left" w:pos="1418"/>
        <w:tab w:val="left" w:pos="1701"/>
        <w:tab w:val="right" w:leader="dot" w:pos="10065"/>
      </w:tabs>
      <w:ind w:left="709"/>
      <w:jc w:val="both"/>
    </w:pPr>
    <w:rPr>
      <w:i/>
      <w:noProof/>
    </w:rPr>
  </w:style>
  <w:style w:type="paragraph" w:styleId="Obsah4">
    <w:name w:val="toc 4"/>
    <w:basedOn w:val="Normln"/>
    <w:next w:val="Normln"/>
    <w:autoRedefine/>
    <w:semiHidden/>
    <w:pPr>
      <w:ind w:left="600"/>
    </w:pPr>
    <w:rPr>
      <w:sz w:val="18"/>
    </w:rPr>
  </w:style>
  <w:style w:type="paragraph" w:styleId="Obsah5">
    <w:name w:val="toc 5"/>
    <w:basedOn w:val="Normln"/>
    <w:next w:val="Normln"/>
    <w:autoRedefine/>
    <w:semiHidden/>
    <w:pPr>
      <w:ind w:left="800"/>
    </w:pPr>
    <w:rPr>
      <w:sz w:val="18"/>
    </w:rPr>
  </w:style>
  <w:style w:type="paragraph" w:styleId="Obsah6">
    <w:name w:val="toc 6"/>
    <w:basedOn w:val="Normln"/>
    <w:next w:val="Normln"/>
    <w:autoRedefine/>
    <w:semiHidden/>
    <w:pPr>
      <w:ind w:left="1000"/>
    </w:pPr>
    <w:rPr>
      <w:sz w:val="18"/>
    </w:rPr>
  </w:style>
  <w:style w:type="paragraph" w:styleId="Obsah7">
    <w:name w:val="toc 7"/>
    <w:basedOn w:val="Normln"/>
    <w:next w:val="Normln"/>
    <w:autoRedefine/>
    <w:semiHidden/>
    <w:pPr>
      <w:ind w:left="1200"/>
    </w:pPr>
    <w:rPr>
      <w:sz w:val="18"/>
    </w:rPr>
  </w:style>
  <w:style w:type="paragraph" w:styleId="Obsah8">
    <w:name w:val="toc 8"/>
    <w:basedOn w:val="Normln"/>
    <w:next w:val="Normln"/>
    <w:autoRedefine/>
    <w:semiHidden/>
    <w:pPr>
      <w:ind w:left="1400"/>
    </w:pPr>
    <w:rPr>
      <w:sz w:val="18"/>
    </w:rPr>
  </w:style>
  <w:style w:type="paragraph" w:styleId="Obsah9">
    <w:name w:val="toc 9"/>
    <w:basedOn w:val="Normln"/>
    <w:next w:val="Normln"/>
    <w:autoRedefine/>
    <w:semiHidden/>
    <w:pPr>
      <w:ind w:left="1600"/>
    </w:pPr>
    <w:rPr>
      <w:sz w:val="18"/>
    </w:rPr>
  </w:style>
  <w:style w:type="paragraph" w:customStyle="1" w:styleId="Odsazen1">
    <w:name w:val="Odsazení 1"/>
    <w:pPr>
      <w:spacing w:before="28"/>
      <w:ind w:left="1474"/>
    </w:pPr>
    <w:rPr>
      <w:rFonts w:ascii="Arial" w:hAnsi="Arial"/>
      <w:b/>
      <w:snapToGrid w:val="0"/>
      <w:color w:val="000000"/>
      <w:sz w:val="24"/>
    </w:rPr>
  </w:style>
  <w:style w:type="paragraph" w:customStyle="1" w:styleId="Odsazen2">
    <w:name w:val="Odsazení 2"/>
    <w:pPr>
      <w:spacing w:before="141"/>
      <w:ind w:left="340"/>
    </w:pPr>
    <w:rPr>
      <w:rFonts w:ascii="Arial" w:hAnsi="Arial"/>
      <w:b/>
      <w:snapToGrid w:val="0"/>
      <w:color w:val="000000"/>
      <w:sz w:val="24"/>
    </w:rPr>
  </w:style>
  <w:style w:type="paragraph" w:customStyle="1" w:styleId="Pata">
    <w:name w:val="Pata"/>
    <w:rPr>
      <w:snapToGrid w:val="0"/>
      <w:color w:val="000000"/>
      <w:sz w:val="24"/>
    </w:rPr>
  </w:style>
  <w:style w:type="paragraph" w:customStyle="1" w:styleId="Psmeno">
    <w:name w:val="Písmeno"/>
    <w:pPr>
      <w:spacing w:before="113"/>
      <w:ind w:left="453"/>
    </w:pPr>
    <w:rPr>
      <w:rFonts w:ascii="Arial" w:hAnsi="Arial"/>
      <w:snapToGrid w:val="0"/>
      <w:color w:val="000000"/>
      <w:sz w:val="28"/>
    </w:rPr>
  </w:style>
  <w:style w:type="paragraph" w:customStyle="1" w:styleId="Podnadpis1">
    <w:name w:val="Podnadpis1"/>
    <w:next w:val="Zkladntext"/>
    <w:pPr>
      <w:keepNext/>
      <w:keepLines/>
      <w:spacing w:before="187" w:after="73"/>
      <w:ind w:right="567"/>
    </w:pPr>
    <w:rPr>
      <w:rFonts w:ascii="Arial" w:hAnsi="Arial"/>
      <w:snapToGrid w:val="0"/>
      <w:color w:val="000000"/>
      <w:sz w:val="24"/>
    </w:rPr>
  </w:style>
  <w:style w:type="paragraph" w:customStyle="1" w:styleId="Podnadpis3">
    <w:name w:val="Podnadpis 3"/>
    <w:next w:val="Zkladntext"/>
    <w:pPr>
      <w:keepLines/>
      <w:numPr>
        <w:ilvl w:val="1"/>
        <w:numId w:val="8"/>
      </w:numPr>
      <w:tabs>
        <w:tab w:val="left" w:pos="851"/>
      </w:tabs>
      <w:spacing w:before="80" w:after="40"/>
    </w:pPr>
    <w:rPr>
      <w:rFonts w:ascii="Arial" w:hAnsi="Arial"/>
      <w:b/>
      <w:snapToGrid w:val="0"/>
      <w:color w:val="000000"/>
      <w:sz w:val="28"/>
    </w:rPr>
  </w:style>
  <w:style w:type="paragraph" w:styleId="Podpis">
    <w:name w:val="Signature"/>
    <w:basedOn w:val="Normln"/>
    <w:pPr>
      <w:spacing w:before="141"/>
      <w:ind w:firstLine="7371"/>
      <w:jc w:val="both"/>
    </w:pPr>
    <w:rPr>
      <w:snapToGrid w:val="0"/>
      <w:color w:val="000000"/>
      <w:sz w:val="24"/>
    </w:rPr>
  </w:style>
  <w:style w:type="paragraph" w:customStyle="1" w:styleId="Podzhlav">
    <w:name w:val="Podzáhlaví"/>
    <w:pPr>
      <w:keepNext/>
      <w:keepLines/>
      <w:spacing w:before="311" w:after="130" w:line="289" w:lineRule="atLeast"/>
      <w:jc w:val="center"/>
    </w:pPr>
    <w:rPr>
      <w:snapToGrid w:val="0"/>
      <w:color w:val="000000"/>
      <w:sz w:val="28"/>
    </w:rPr>
  </w:style>
  <w:style w:type="paragraph" w:customStyle="1" w:styleId="Ploha">
    <w:name w:val="Příloha"/>
    <w:pPr>
      <w:keepLines/>
      <w:pageBreakBefore/>
      <w:spacing w:before="113" w:after="453"/>
      <w:ind w:left="1984"/>
    </w:pPr>
    <w:rPr>
      <w:rFonts w:ascii="Arial" w:hAnsi="Arial"/>
      <w:snapToGrid w:val="0"/>
      <w:color w:val="000000"/>
      <w:sz w:val="36"/>
    </w:rPr>
  </w:style>
  <w:style w:type="paragraph" w:styleId="Rozloendokumentu">
    <w:name w:val="Document Map"/>
    <w:basedOn w:val="Normln"/>
    <w:semiHidden/>
    <w:pPr>
      <w:shd w:val="clear" w:color="auto" w:fill="000080"/>
    </w:pPr>
    <w:rPr>
      <w:rFonts w:ascii="Tahoma" w:hAnsi="Tahoma"/>
    </w:rPr>
  </w:style>
  <w:style w:type="paragraph" w:customStyle="1" w:styleId="dka">
    <w:name w:val="Řádka"/>
    <w:rPr>
      <w:rFonts w:ascii="Arial" w:hAnsi="Arial"/>
      <w:b/>
      <w:snapToGrid w:val="0"/>
      <w:color w:val="000000"/>
      <w:sz w:val="24"/>
    </w:rPr>
  </w:style>
  <w:style w:type="paragraph" w:customStyle="1" w:styleId="dkamal">
    <w:name w:val="Řádka malá"/>
    <w:rPr>
      <w:snapToGrid w:val="0"/>
      <w:color w:val="000000"/>
      <w:sz w:val="22"/>
    </w:rPr>
  </w:style>
  <w:style w:type="paragraph" w:customStyle="1" w:styleId="dkatun">
    <w:name w:val="Řádka tučně"/>
    <w:rPr>
      <w:rFonts w:ascii="Arial" w:hAnsi="Arial"/>
      <w:snapToGrid w:val="0"/>
      <w:color w:val="000000"/>
      <w:sz w:val="28"/>
    </w:rPr>
  </w:style>
  <w:style w:type="character" w:styleId="Sledovanodkaz">
    <w:name w:val="FollowedHyperlink"/>
    <w:rPr>
      <w:color w:val="800080"/>
      <w:u w:val="single"/>
    </w:rPr>
  </w:style>
  <w:style w:type="paragraph" w:customStyle="1" w:styleId="Slouptab">
    <w:name w:val="Slouptab"/>
    <w:pPr>
      <w:keepLines/>
      <w:ind w:left="113" w:right="113"/>
    </w:pPr>
    <w:rPr>
      <w:snapToGrid w:val="0"/>
      <w:color w:val="000000"/>
    </w:rPr>
  </w:style>
  <w:style w:type="paragraph" w:customStyle="1" w:styleId="Strobsahu1">
    <w:name w:val="Str. obsahu 1"/>
    <w:pPr>
      <w:jc w:val="right"/>
    </w:pPr>
    <w:rPr>
      <w:snapToGrid w:val="0"/>
      <w:color w:val="000000"/>
    </w:rPr>
  </w:style>
  <w:style w:type="paragraph" w:customStyle="1" w:styleId="Strobsahu2">
    <w:name w:val="Str. obsahu 2"/>
    <w:pPr>
      <w:keepLines/>
      <w:pageBreakBefore/>
      <w:jc w:val="right"/>
    </w:pPr>
    <w:rPr>
      <w:snapToGrid w:val="0"/>
      <w:color w:val="000000"/>
    </w:rPr>
  </w:style>
  <w:style w:type="paragraph" w:customStyle="1" w:styleId="Strobsahu3">
    <w:name w:val="Str. obsahu 3"/>
    <w:pPr>
      <w:jc w:val="right"/>
    </w:pPr>
    <w:rPr>
      <w:snapToGrid w:val="0"/>
      <w:color w:val="000000"/>
    </w:rPr>
  </w:style>
  <w:style w:type="paragraph" w:customStyle="1" w:styleId="Strobsahu4">
    <w:name w:val="Str. obsahu 4"/>
    <w:pPr>
      <w:jc w:val="right"/>
    </w:pPr>
    <w:rPr>
      <w:snapToGrid w:val="0"/>
      <w:color w:val="000000"/>
    </w:rPr>
  </w:style>
  <w:style w:type="paragraph" w:customStyle="1" w:styleId="Strobsahu5">
    <w:name w:val="Str. obsahu 5"/>
    <w:pPr>
      <w:jc w:val="right"/>
    </w:pPr>
    <w:rPr>
      <w:snapToGrid w:val="0"/>
      <w:color w:val="000000"/>
    </w:rPr>
  </w:style>
  <w:style w:type="paragraph" w:customStyle="1" w:styleId="Strobsahu6">
    <w:name w:val="Str. obsahu 6"/>
    <w:pPr>
      <w:jc w:val="right"/>
    </w:pPr>
    <w:rPr>
      <w:snapToGrid w:val="0"/>
      <w:color w:val="000000"/>
    </w:rPr>
  </w:style>
  <w:style w:type="paragraph" w:customStyle="1" w:styleId="Strobsahu7">
    <w:name w:val="Str. obsahu 7"/>
    <w:pPr>
      <w:jc w:val="right"/>
    </w:pPr>
    <w:rPr>
      <w:snapToGrid w:val="0"/>
      <w:color w:val="000000"/>
    </w:rPr>
  </w:style>
  <w:style w:type="paragraph" w:customStyle="1" w:styleId="Strobsahu8">
    <w:name w:val="Str. obsahu 8"/>
    <w:pPr>
      <w:jc w:val="right"/>
    </w:pPr>
    <w:rPr>
      <w:snapToGrid w:val="0"/>
      <w:color w:val="000000"/>
    </w:rPr>
  </w:style>
  <w:style w:type="paragraph" w:customStyle="1" w:styleId="Strobsahu9">
    <w:name w:val="Str. obsahu 9"/>
    <w:pPr>
      <w:jc w:val="right"/>
    </w:pPr>
    <w:rPr>
      <w:snapToGrid w:val="0"/>
      <w:color w:val="000000"/>
    </w:rPr>
  </w:style>
  <w:style w:type="paragraph" w:customStyle="1" w:styleId="Tab-celkem">
    <w:name w:val="Tab-celkem"/>
    <w:pPr>
      <w:keepLines/>
      <w:spacing w:line="340" w:lineRule="atLeast"/>
      <w:ind w:left="113" w:right="113"/>
    </w:pPr>
    <w:rPr>
      <w:snapToGrid w:val="0"/>
      <w:color w:val="000000"/>
    </w:rPr>
  </w:style>
  <w:style w:type="paragraph" w:customStyle="1" w:styleId="Tabkod">
    <w:name w:val="Tabkod"/>
    <w:pPr>
      <w:keepLines/>
      <w:spacing w:line="340" w:lineRule="atLeast"/>
      <w:ind w:left="113" w:right="113"/>
    </w:pPr>
    <w:rPr>
      <w:snapToGrid w:val="0"/>
      <w:color w:val="000000"/>
      <w:sz w:val="14"/>
    </w:rPr>
  </w:style>
  <w:style w:type="paragraph" w:customStyle="1" w:styleId="Tab-kod">
    <w:name w:val="Tab-kod"/>
    <w:pPr>
      <w:keepLines/>
      <w:spacing w:line="340" w:lineRule="atLeast"/>
      <w:ind w:left="113" w:right="113"/>
    </w:pPr>
    <w:rPr>
      <w:snapToGrid w:val="0"/>
      <w:color w:val="000000"/>
      <w:sz w:val="14"/>
    </w:rPr>
  </w:style>
  <w:style w:type="paragraph" w:customStyle="1" w:styleId="Tab-kusy">
    <w:name w:val="Tab-kusy"/>
    <w:pPr>
      <w:keepLines/>
      <w:spacing w:line="340" w:lineRule="atLeast"/>
      <w:ind w:left="113" w:right="113"/>
      <w:jc w:val="center"/>
    </w:pPr>
    <w:rPr>
      <w:snapToGrid w:val="0"/>
      <w:color w:val="000000"/>
    </w:rPr>
  </w:style>
  <w:style w:type="paragraph" w:customStyle="1" w:styleId="Texttabulky">
    <w:name w:val="Text tabulky"/>
    <w:pPr>
      <w:keepLines/>
      <w:jc w:val="both"/>
    </w:pPr>
    <w:rPr>
      <w:snapToGrid w:val="0"/>
      <w:color w:val="000000"/>
    </w:rPr>
  </w:style>
  <w:style w:type="paragraph" w:customStyle="1" w:styleId="Tustra">
    <w:name w:val="Tuč.stř.čára"/>
    <w:next w:val="Zkladntext"/>
    <w:pPr>
      <w:keepLines/>
      <w:numPr>
        <w:ilvl w:val="2"/>
        <w:numId w:val="9"/>
      </w:numPr>
      <w:tabs>
        <w:tab w:val="left" w:pos="360"/>
        <w:tab w:val="left" w:pos="964"/>
      </w:tabs>
      <w:spacing w:before="40" w:after="20"/>
    </w:pPr>
    <w:rPr>
      <w:rFonts w:ascii="Arial" w:hAnsi="Arial"/>
      <w:b/>
      <w:snapToGrid w:val="0"/>
      <w:color w:val="000000"/>
      <w:sz w:val="24"/>
    </w:rPr>
  </w:style>
  <w:style w:type="paragraph" w:customStyle="1" w:styleId="Tunsted">
    <w:name w:val="Tučně střed"/>
    <w:pPr>
      <w:jc w:val="center"/>
    </w:pPr>
    <w:rPr>
      <w:rFonts w:ascii="Arial" w:hAnsi="Arial"/>
      <w:snapToGrid w:val="0"/>
      <w:color w:val="000000"/>
    </w:rPr>
  </w:style>
  <w:style w:type="paragraph" w:customStyle="1" w:styleId="VPrazedne">
    <w:name w:val="V Praze dne"/>
    <w:pPr>
      <w:spacing w:before="141"/>
      <w:jc w:val="both"/>
    </w:pPr>
    <w:rPr>
      <w:snapToGrid w:val="0"/>
      <w:color w:val="000000"/>
      <w:sz w:val="28"/>
    </w:rPr>
  </w:style>
  <w:style w:type="paragraph" w:customStyle="1" w:styleId="Velktext">
    <w:name w:val="Velký text"/>
    <w:rPr>
      <w:rFonts w:ascii="Arial" w:hAnsi="Arial"/>
      <w:snapToGrid w:val="0"/>
      <w:color w:val="000000"/>
      <w:sz w:val="24"/>
    </w:rPr>
  </w:style>
  <w:style w:type="paragraph" w:styleId="Zhlav">
    <w:name w:val="header"/>
    <w:basedOn w:val="Normln"/>
    <w:link w:val="ZhlavChar"/>
    <w:uiPriority w:val="99"/>
    <w:pPr>
      <w:tabs>
        <w:tab w:val="center" w:pos="4536"/>
        <w:tab w:val="right" w:pos="9072"/>
      </w:tabs>
      <w:jc w:val="both"/>
    </w:pPr>
    <w:rPr>
      <w:sz w:val="24"/>
    </w:rPr>
  </w:style>
  <w:style w:type="paragraph" w:styleId="Zkladntextodsazen">
    <w:name w:val="Body Text Indent"/>
    <w:basedOn w:val="Normln"/>
    <w:pPr>
      <w:ind w:left="567"/>
      <w:jc w:val="both"/>
    </w:pPr>
  </w:style>
  <w:style w:type="paragraph" w:styleId="Zpat">
    <w:name w:val="footer"/>
    <w:basedOn w:val="Normln"/>
    <w:pPr>
      <w:tabs>
        <w:tab w:val="center" w:pos="4536"/>
        <w:tab w:val="right" w:pos="9072"/>
      </w:tabs>
    </w:pPr>
  </w:style>
  <w:style w:type="paragraph" w:customStyle="1" w:styleId="Znaka">
    <w:name w:val="Značka"/>
    <w:pPr>
      <w:keepLines/>
      <w:spacing w:line="255" w:lineRule="atLeast"/>
      <w:ind w:left="289"/>
      <w:jc w:val="both"/>
    </w:pPr>
    <w:rPr>
      <w:snapToGrid w:val="0"/>
      <w:color w:val="000000"/>
    </w:rPr>
  </w:style>
  <w:style w:type="paragraph" w:customStyle="1" w:styleId="Znaka1">
    <w:name w:val="Značka 1"/>
    <w:pPr>
      <w:keepLines/>
      <w:numPr>
        <w:numId w:val="13"/>
      </w:numPr>
      <w:spacing w:line="255" w:lineRule="atLeast"/>
    </w:pPr>
    <w:rPr>
      <w:snapToGrid w:val="0"/>
      <w:color w:val="000000"/>
    </w:rPr>
  </w:style>
  <w:style w:type="paragraph" w:customStyle="1" w:styleId="Znaka2">
    <w:name w:val="Značka 2"/>
    <w:pPr>
      <w:numPr>
        <w:numId w:val="10"/>
      </w:numPr>
      <w:tabs>
        <w:tab w:val="left" w:pos="720"/>
        <w:tab w:val="left" w:pos="1764"/>
        <w:tab w:val="left" w:pos="2880"/>
        <w:tab w:val="left" w:pos="4320"/>
        <w:tab w:val="left" w:pos="7354"/>
      </w:tabs>
      <w:ind w:left="357" w:hanging="357"/>
    </w:pPr>
    <w:rPr>
      <w:snapToGrid w:val="0"/>
      <w:color w:val="000000"/>
    </w:rPr>
  </w:style>
  <w:style w:type="paragraph" w:customStyle="1" w:styleId="Znaka3">
    <w:name w:val="Značka 3"/>
    <w:pPr>
      <w:numPr>
        <w:numId w:val="11"/>
      </w:numPr>
      <w:tabs>
        <w:tab w:val="left" w:pos="357"/>
      </w:tabs>
      <w:spacing w:before="40"/>
      <w:ind w:left="363" w:hanging="6"/>
    </w:pPr>
    <w:rPr>
      <w:b/>
      <w:snapToGrid w:val="0"/>
      <w:color w:val="000000"/>
      <w:sz w:val="22"/>
    </w:rPr>
  </w:style>
  <w:style w:type="paragraph" w:customStyle="1" w:styleId="Address">
    <w:name w:val="Address"/>
    <w:basedOn w:val="Normln"/>
    <w:next w:val="Normln"/>
    <w:pPr>
      <w:widowControl w:val="0"/>
    </w:pPr>
    <w:rPr>
      <w:i/>
      <w:snapToGrid w:val="0"/>
      <w:sz w:val="24"/>
    </w:rPr>
  </w:style>
  <w:style w:type="paragraph" w:customStyle="1" w:styleId="Blockquote">
    <w:name w:val="Blockquote"/>
    <w:basedOn w:val="Normln"/>
    <w:pPr>
      <w:widowControl w:val="0"/>
      <w:spacing w:before="100" w:after="100"/>
      <w:ind w:left="360" w:right="360"/>
    </w:pPr>
    <w:rPr>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Comment">
    <w:name w:val="Comment"/>
    <w:rPr>
      <w:vanish/>
    </w:rPr>
  </w:style>
  <w:style w:type="character" w:customStyle="1" w:styleId="Definition">
    <w:name w:val="Definition"/>
    <w:rPr>
      <w:i/>
    </w:rPr>
  </w:style>
  <w:style w:type="paragraph" w:customStyle="1" w:styleId="DefinitionList">
    <w:name w:val="Definition List"/>
    <w:basedOn w:val="Normln"/>
    <w:next w:val="Normln"/>
    <w:pPr>
      <w:widowControl w:val="0"/>
      <w:ind w:left="360"/>
    </w:pPr>
    <w:rPr>
      <w:snapToGrid w:val="0"/>
      <w:sz w:val="24"/>
    </w:rPr>
  </w:style>
  <w:style w:type="paragraph" w:customStyle="1" w:styleId="DefinitionTerm">
    <w:name w:val="Definition Term"/>
    <w:basedOn w:val="Normln"/>
    <w:next w:val="Normln"/>
    <w:pPr>
      <w:widowControl w:val="0"/>
    </w:pPr>
    <w:rPr>
      <w:snapToGrid w:val="0"/>
      <w:sz w:val="24"/>
    </w:rPr>
  </w:style>
  <w:style w:type="paragraph" w:customStyle="1" w:styleId="H1">
    <w:name w:val="H1"/>
    <w:basedOn w:val="Normln"/>
    <w:next w:val="Normln"/>
    <w:pPr>
      <w:keepNext/>
      <w:widowControl w:val="0"/>
      <w:spacing w:before="100" w:after="100"/>
      <w:outlineLvl w:val="1"/>
    </w:pPr>
    <w:rPr>
      <w:b/>
      <w:snapToGrid w:val="0"/>
      <w:kern w:val="36"/>
      <w:sz w:val="48"/>
    </w:rPr>
  </w:style>
  <w:style w:type="paragraph" w:customStyle="1" w:styleId="H2">
    <w:name w:val="H2"/>
    <w:basedOn w:val="Normln"/>
    <w:next w:val="Normln"/>
    <w:pPr>
      <w:keepNext/>
      <w:spacing w:before="100" w:after="100"/>
      <w:outlineLvl w:val="2"/>
    </w:pPr>
    <w:rPr>
      <w:i/>
      <w:snapToGrid w:val="0"/>
      <w:sz w:val="36"/>
    </w:rPr>
  </w:style>
  <w:style w:type="paragraph" w:customStyle="1" w:styleId="H3">
    <w:name w:val="H3"/>
    <w:basedOn w:val="Normln"/>
    <w:next w:val="Normln"/>
    <w:pPr>
      <w:keepNext/>
      <w:spacing w:before="100" w:after="100"/>
      <w:outlineLvl w:val="3"/>
    </w:pPr>
    <w:rPr>
      <w:i/>
      <w:snapToGrid w:val="0"/>
      <w:sz w:val="28"/>
    </w:rPr>
  </w:style>
  <w:style w:type="paragraph" w:customStyle="1" w:styleId="H4">
    <w:name w:val="H4"/>
    <w:basedOn w:val="Normln"/>
    <w:next w:val="Normln"/>
    <w:pPr>
      <w:keepNext/>
      <w:widowControl w:val="0"/>
      <w:spacing w:before="100" w:after="100"/>
      <w:outlineLvl w:val="4"/>
    </w:pPr>
    <w:rPr>
      <w:b/>
      <w:snapToGrid w:val="0"/>
      <w:sz w:val="24"/>
    </w:rPr>
  </w:style>
  <w:style w:type="paragraph" w:customStyle="1" w:styleId="H5">
    <w:name w:val="H5"/>
    <w:basedOn w:val="Normln"/>
    <w:next w:val="Normln"/>
    <w:pPr>
      <w:keepNext/>
      <w:widowControl w:val="0"/>
      <w:spacing w:before="100" w:after="100"/>
      <w:outlineLvl w:val="5"/>
    </w:pPr>
    <w:rPr>
      <w:b/>
      <w:snapToGrid w:val="0"/>
    </w:rPr>
  </w:style>
  <w:style w:type="paragraph" w:customStyle="1" w:styleId="H6">
    <w:name w:val="H6"/>
    <w:basedOn w:val="Normln"/>
    <w:next w:val="Normln"/>
    <w:pPr>
      <w:keepNext/>
      <w:widowControl w:val="0"/>
      <w:spacing w:before="100" w:after="100"/>
      <w:outlineLvl w:val="6"/>
    </w:pPr>
    <w:rPr>
      <w:b/>
      <w:snapToGrid w:val="0"/>
      <w:sz w:val="16"/>
    </w:rPr>
  </w:style>
  <w:style w:type="character" w:customStyle="1" w:styleId="HTMLMarkup">
    <w:name w:val="HTML Markup"/>
    <w:rPr>
      <w:vanish/>
      <w:color w:val="FF0000"/>
    </w:rPr>
  </w:style>
  <w:style w:type="character" w:customStyle="1" w:styleId="Keyboard">
    <w:name w:val="Keyboard"/>
    <w:rPr>
      <w:rFonts w:ascii="Courier New" w:hAnsi="Courier New"/>
      <w:b/>
      <w:sz w:val="20"/>
    </w:rPr>
  </w:style>
  <w:style w:type="paragraph" w:customStyle="1" w:styleId="Odsazen">
    <w:name w:val="Odsazení"/>
    <w:basedOn w:val="Normln"/>
    <w:pPr>
      <w:spacing w:before="120"/>
      <w:ind w:left="1701"/>
      <w:jc w:val="both"/>
    </w:pPr>
    <w:rPr>
      <w:sz w:val="24"/>
    </w:rPr>
  </w:style>
  <w:style w:type="paragraph" w:customStyle="1" w:styleId="Preformatted">
    <w:name w:val="Preformatted"/>
    <w:basedOn w:val="Normln"/>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Sample">
    <w:name w:val="Sample"/>
    <w:rPr>
      <w:rFonts w:ascii="Courier New" w:hAnsi="Courier New"/>
    </w:rPr>
  </w:style>
  <w:style w:type="character" w:styleId="Siln">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paragraph" w:styleId="Zkladntext2">
    <w:name w:val="Body Text 2"/>
    <w:basedOn w:val="Normln"/>
    <w:rPr>
      <w:sz w:val="22"/>
    </w:rPr>
  </w:style>
  <w:style w:type="paragraph" w:styleId="Zkladntext3">
    <w:name w:val="Body Text 3"/>
    <w:basedOn w:val="Normln"/>
    <w:pPr>
      <w:jc w:val="both"/>
    </w:pPr>
  </w:style>
  <w:style w:type="paragraph" w:styleId="Zkladntextodsazen2">
    <w:name w:val="Body Text Indent 2"/>
    <w:basedOn w:val="Normln"/>
    <w:pPr>
      <w:ind w:left="993" w:hanging="993"/>
    </w:pPr>
  </w:style>
  <w:style w:type="paragraph" w:styleId="Zkladntextodsazen3">
    <w:name w:val="Body Text Indent 3"/>
    <w:basedOn w:val="Normln"/>
    <w:pPr>
      <w:ind w:firstLine="181"/>
      <w:jc w:val="both"/>
    </w:pPr>
    <w:rPr>
      <w:color w:val="000080"/>
    </w:rPr>
  </w:style>
  <w:style w:type="paragraph" w:customStyle="1" w:styleId="zna">
    <w:name w:val="zna"/>
    <w:basedOn w:val="Normln"/>
    <w:pPr>
      <w:ind w:firstLine="426"/>
    </w:pPr>
    <w:rPr>
      <w:snapToGrid w:val="0"/>
      <w:color w:val="000000"/>
    </w:rPr>
  </w:style>
  <w:style w:type="character" w:styleId="Zdraznn">
    <w:name w:val="Emphasis"/>
    <w:qFormat/>
    <w:rPr>
      <w:i/>
    </w:rPr>
  </w:style>
  <w:style w:type="paragraph" w:customStyle="1" w:styleId="DefaultText">
    <w:name w:val="Default Text"/>
    <w:basedOn w:val="Normln"/>
    <w:pPr>
      <w:widowControl w:val="0"/>
    </w:pPr>
    <w:rPr>
      <w:rFonts w:ascii="Arial" w:hAnsi="Arial"/>
      <w:snapToGrid w:val="0"/>
      <w:sz w:val="24"/>
      <w:lang w:val="en-US"/>
    </w:rPr>
  </w:style>
  <w:style w:type="paragraph" w:customStyle="1" w:styleId="Normalnitucny">
    <w:name w:val="Normalni tucny"/>
    <w:basedOn w:val="Normln"/>
    <w:pPr>
      <w:widowControl w:val="0"/>
      <w:spacing w:before="120" w:after="120"/>
      <w:jc w:val="both"/>
    </w:pPr>
    <w:rPr>
      <w:rFonts w:ascii="Arial" w:hAnsi="Arial"/>
      <w:b/>
    </w:rPr>
  </w:style>
  <w:style w:type="paragraph" w:styleId="Osloven">
    <w:name w:val="Salutation"/>
    <w:basedOn w:val="Normln"/>
    <w:next w:val="Normln"/>
  </w:style>
  <w:style w:type="paragraph" w:styleId="Prosttext">
    <w:name w:val="Plain Text"/>
    <w:basedOn w:val="Normln"/>
    <w:rPr>
      <w:rFonts w:ascii="Courier New" w:hAnsi="Courier New"/>
    </w:rPr>
  </w:style>
  <w:style w:type="paragraph" w:customStyle="1" w:styleId="Znaeka">
    <w:name w:val="Znaeka"/>
    <w:pPr>
      <w:keepLines/>
      <w:widowControl w:val="0"/>
      <w:spacing w:after="120"/>
      <w:ind w:left="908" w:hanging="454"/>
      <w:jc w:val="both"/>
    </w:pPr>
    <w:rPr>
      <w:i/>
      <w:color w:val="000000"/>
    </w:rPr>
  </w:style>
  <w:style w:type="paragraph" w:customStyle="1" w:styleId="Znaeka-pokraeovn">
    <w:name w:val="Znaeka - pokraeování"/>
    <w:basedOn w:val="Znaeka"/>
    <w:pPr>
      <w:spacing w:after="0"/>
      <w:ind w:left="907" w:firstLine="0"/>
    </w:pPr>
  </w:style>
  <w:style w:type="paragraph" w:customStyle="1" w:styleId="Bullet">
    <w:name w:val="Bullet"/>
    <w:basedOn w:val="Normln"/>
    <w:pPr>
      <w:numPr>
        <w:numId w:val="12"/>
      </w:numPr>
    </w:pPr>
    <w:rPr>
      <w:sz w:val="24"/>
    </w:rPr>
  </w:style>
  <w:style w:type="paragraph" w:customStyle="1" w:styleId="Odrka">
    <w:name w:val="Odrážka"/>
    <w:basedOn w:val="Normln"/>
    <w:pPr>
      <w:numPr>
        <w:numId w:val="14"/>
      </w:numPr>
      <w:spacing w:line="360" w:lineRule="auto"/>
      <w:jc w:val="both"/>
    </w:pPr>
    <w:rPr>
      <w:rFonts w:ascii="Arial" w:hAnsi="Arial"/>
      <w:sz w:val="22"/>
    </w:rPr>
  </w:style>
  <w:style w:type="character" w:customStyle="1" w:styleId="stylzprvyelektronickpoty18">
    <w:name w:val="stylzprvyelektronickpoty18"/>
    <w:rPr>
      <w:rFonts w:ascii="Arial" w:hAnsi="Arial" w:cs="Arial"/>
      <w:color w:val="000000"/>
      <w:sz w:val="20"/>
    </w:rPr>
  </w:style>
  <w:style w:type="paragraph" w:styleId="Textbubliny">
    <w:name w:val="Balloon Text"/>
    <w:basedOn w:val="Normln"/>
    <w:semiHidden/>
    <w:rsid w:val="0087127C"/>
    <w:rPr>
      <w:rFonts w:ascii="Tahoma" w:hAnsi="Tahoma" w:cs="Tahoma"/>
      <w:sz w:val="16"/>
      <w:szCs w:val="16"/>
    </w:rPr>
  </w:style>
  <w:style w:type="character" w:styleId="Odkaznakoment">
    <w:name w:val="annotation reference"/>
    <w:rsid w:val="006F79AF"/>
    <w:rPr>
      <w:sz w:val="16"/>
      <w:szCs w:val="16"/>
    </w:rPr>
  </w:style>
  <w:style w:type="paragraph" w:styleId="Textkomente">
    <w:name w:val="annotation text"/>
    <w:basedOn w:val="Normln"/>
    <w:link w:val="TextkomenteChar"/>
    <w:rsid w:val="006F79AF"/>
  </w:style>
  <w:style w:type="character" w:customStyle="1" w:styleId="TextkomenteChar">
    <w:name w:val="Text komentáře Char"/>
    <w:basedOn w:val="Standardnpsmoodstavce"/>
    <w:link w:val="Textkomente"/>
    <w:rsid w:val="006F79AF"/>
  </w:style>
  <w:style w:type="paragraph" w:styleId="Pedmtkomente">
    <w:name w:val="annotation subject"/>
    <w:basedOn w:val="Textkomente"/>
    <w:next w:val="Textkomente"/>
    <w:link w:val="PedmtkomenteChar"/>
    <w:rsid w:val="006F79AF"/>
    <w:rPr>
      <w:b/>
      <w:bCs/>
    </w:rPr>
  </w:style>
  <w:style w:type="character" w:customStyle="1" w:styleId="PedmtkomenteChar">
    <w:name w:val="Předmět komentáře Char"/>
    <w:link w:val="Pedmtkomente"/>
    <w:rsid w:val="006F79AF"/>
    <w:rPr>
      <w:b/>
      <w:bCs/>
    </w:rPr>
  </w:style>
  <w:style w:type="paragraph" w:customStyle="1" w:styleId="StylZnaka310bCharChar">
    <w:name w:val="Styl Značka 3 + 10 b. Char Char"/>
    <w:basedOn w:val="Normln"/>
    <w:link w:val="StylZnaka310bCharCharChar"/>
    <w:rsid w:val="00116D75"/>
    <w:pPr>
      <w:widowControl w:val="0"/>
      <w:tabs>
        <w:tab w:val="num" w:pos="720"/>
      </w:tabs>
      <w:ind w:left="720" w:hanging="360"/>
      <w:jc w:val="both"/>
    </w:pPr>
    <w:rPr>
      <w:b/>
      <w:bCs/>
      <w:snapToGrid w:val="0"/>
      <w:color w:val="000000"/>
      <w:sz w:val="22"/>
      <w:szCs w:val="24"/>
    </w:rPr>
  </w:style>
  <w:style w:type="character" w:customStyle="1" w:styleId="StylZnaka310bCharCharChar">
    <w:name w:val="Styl Značka 3 + 10 b. Char Char Char"/>
    <w:link w:val="StylZnaka310bCharChar"/>
    <w:rsid w:val="00116D75"/>
    <w:rPr>
      <w:b/>
      <w:bCs/>
      <w:snapToGrid w:val="0"/>
      <w:color w:val="000000"/>
      <w:sz w:val="22"/>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16D75"/>
    <w:pPr>
      <w:ind w:left="720"/>
      <w:contextualSpacing/>
    </w:pPr>
  </w:style>
  <w:style w:type="character" w:customStyle="1" w:styleId="ZkladntextChar">
    <w:name w:val="Základní text Char"/>
    <w:link w:val="Zkladntext"/>
    <w:rsid w:val="00F22D67"/>
  </w:style>
  <w:style w:type="character" w:customStyle="1" w:styleId="Nadpis9Char">
    <w:name w:val="Nadpis 9 Char"/>
    <w:basedOn w:val="Standardnpsmoodstavce"/>
    <w:link w:val="Nadpis9"/>
    <w:uiPriority w:val="9"/>
    <w:rsid w:val="00B47E82"/>
    <w:rPr>
      <w:rFonts w:ascii="Arial" w:hAnsi="Arial"/>
      <w:b/>
      <w:i/>
      <w:sz w:val="18"/>
    </w:rPr>
  </w:style>
  <w:style w:type="paragraph" w:customStyle="1" w:styleId="tableitem">
    <w:name w:val="table item"/>
    <w:basedOn w:val="Odstavecseseznamem"/>
    <w:link w:val="tableitemChar"/>
    <w:qFormat/>
    <w:rsid w:val="00B47E82"/>
    <w:pPr>
      <w:numPr>
        <w:numId w:val="32"/>
      </w:numPr>
      <w:spacing w:after="120" w:line="264" w:lineRule="auto"/>
    </w:pPr>
    <w:rPr>
      <w:rFonts w:asciiTheme="minorHAnsi" w:eastAsiaTheme="minorEastAsia" w:hAnsiTheme="minorHAnsi" w:cstheme="minorBidi"/>
      <w:lang w:eastAsia="en-US"/>
    </w:rPr>
  </w:style>
  <w:style w:type="character" w:customStyle="1" w:styleId="tableitemChar">
    <w:name w:val="table item Char"/>
    <w:basedOn w:val="Standardnpsmoodstavce"/>
    <w:link w:val="tableitem"/>
    <w:rsid w:val="00B47E82"/>
    <w:rPr>
      <w:rFonts w:asciiTheme="minorHAnsi" w:eastAsiaTheme="minorEastAsia" w:hAnsiTheme="minorHAnsi" w:cstheme="minorBidi"/>
      <w:lang w:eastAsia="en-US"/>
    </w:rPr>
  </w:style>
  <w:style w:type="paragraph" w:styleId="Textpoznpodarou">
    <w:name w:val="footnote text"/>
    <w:basedOn w:val="Normln"/>
    <w:link w:val="TextpoznpodarouChar"/>
    <w:rsid w:val="00EF6EDF"/>
  </w:style>
  <w:style w:type="character" w:customStyle="1" w:styleId="TextpoznpodarouChar">
    <w:name w:val="Text pozn. pod čarou Char"/>
    <w:basedOn w:val="Standardnpsmoodstavce"/>
    <w:link w:val="Textpoznpodarou"/>
    <w:rsid w:val="00EF6EDF"/>
  </w:style>
  <w:style w:type="character" w:styleId="Znakapoznpodarou">
    <w:name w:val="footnote reference"/>
    <w:basedOn w:val="Standardnpsmoodstavce"/>
    <w:rsid w:val="00EF6EDF"/>
    <w:rPr>
      <w:vertAlign w:val="superscript"/>
    </w:rPr>
  </w:style>
  <w:style w:type="table" w:styleId="Mkatabulky">
    <w:name w:val="Table Grid"/>
    <w:basedOn w:val="Normlntabulka"/>
    <w:rsid w:val="00CE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892C03"/>
  </w:style>
  <w:style w:type="paragraph" w:customStyle="1" w:styleId="Styl1">
    <w:name w:val="Styl 1"/>
    <w:basedOn w:val="Odstavecseseznamem"/>
    <w:qFormat/>
    <w:rsid w:val="0059656D"/>
    <w:pPr>
      <w:numPr>
        <w:numId w:val="37"/>
      </w:numPr>
      <w:tabs>
        <w:tab w:val="left" w:pos="1276"/>
      </w:tabs>
      <w:spacing w:before="240" w:line="276" w:lineRule="auto"/>
      <w:contextualSpacing w:val="0"/>
      <w:jc w:val="center"/>
    </w:pPr>
    <w:rPr>
      <w:rFonts w:cs="Arial"/>
      <w:b/>
      <w:sz w:val="22"/>
      <w:lang w:eastAsia="en-US"/>
    </w:rPr>
  </w:style>
  <w:style w:type="paragraph" w:customStyle="1" w:styleId="Styl2">
    <w:name w:val="Styl 2"/>
    <w:basedOn w:val="Odstavecseseznamem"/>
    <w:qFormat/>
    <w:rsid w:val="0059656D"/>
    <w:pPr>
      <w:numPr>
        <w:ilvl w:val="1"/>
        <w:numId w:val="37"/>
      </w:numPr>
      <w:spacing w:before="120" w:line="276" w:lineRule="auto"/>
      <w:contextualSpacing w:val="0"/>
      <w:jc w:val="both"/>
    </w:pPr>
    <w:rPr>
      <w:rFonts w:cs="Arial"/>
      <w:sz w:val="22"/>
      <w:lang w:eastAsia="en-US"/>
    </w:rPr>
  </w:style>
  <w:style w:type="paragraph" w:customStyle="1" w:styleId="Styl3">
    <w:name w:val="Styl 3"/>
    <w:basedOn w:val="Styl2"/>
    <w:qFormat/>
    <w:rsid w:val="0059656D"/>
    <w:pPr>
      <w:numPr>
        <w:ilvl w:val="2"/>
      </w:numPr>
    </w:pPr>
  </w:style>
  <w:style w:type="paragraph" w:styleId="Revize">
    <w:name w:val="Revision"/>
    <w:hidden/>
    <w:uiPriority w:val="99"/>
    <w:semiHidden/>
    <w:rsid w:val="00DA5006"/>
  </w:style>
  <w:style w:type="character" w:customStyle="1" w:styleId="ZhlavChar">
    <w:name w:val="Záhlaví Char"/>
    <w:basedOn w:val="Standardnpsmoodstavce"/>
    <w:link w:val="Zhlav"/>
    <w:uiPriority w:val="99"/>
    <w:rsid w:val="00D654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0202">
      <w:bodyDiv w:val="1"/>
      <w:marLeft w:val="0"/>
      <w:marRight w:val="0"/>
      <w:marTop w:val="0"/>
      <w:marBottom w:val="0"/>
      <w:divBdr>
        <w:top w:val="none" w:sz="0" w:space="0" w:color="auto"/>
        <w:left w:val="none" w:sz="0" w:space="0" w:color="auto"/>
        <w:bottom w:val="none" w:sz="0" w:space="0" w:color="auto"/>
        <w:right w:val="none" w:sz="0" w:space="0" w:color="auto"/>
      </w:divBdr>
    </w:div>
    <w:div w:id="745152710">
      <w:bodyDiv w:val="1"/>
      <w:marLeft w:val="0"/>
      <w:marRight w:val="0"/>
      <w:marTop w:val="0"/>
      <w:marBottom w:val="0"/>
      <w:divBdr>
        <w:top w:val="none" w:sz="0" w:space="0" w:color="auto"/>
        <w:left w:val="none" w:sz="0" w:space="0" w:color="auto"/>
        <w:bottom w:val="none" w:sz="0" w:space="0" w:color="auto"/>
        <w:right w:val="none" w:sz="0" w:space="0" w:color="auto"/>
      </w:divBdr>
    </w:div>
    <w:div w:id="960234217">
      <w:bodyDiv w:val="1"/>
      <w:marLeft w:val="0"/>
      <w:marRight w:val="0"/>
      <w:marTop w:val="0"/>
      <w:marBottom w:val="0"/>
      <w:divBdr>
        <w:top w:val="none" w:sz="0" w:space="0" w:color="auto"/>
        <w:left w:val="none" w:sz="0" w:space="0" w:color="auto"/>
        <w:bottom w:val="none" w:sz="0" w:space="0" w:color="auto"/>
        <w:right w:val="none" w:sz="0" w:space="0" w:color="auto"/>
      </w:divBdr>
    </w:div>
    <w:div w:id="1065031135">
      <w:bodyDiv w:val="1"/>
      <w:marLeft w:val="0"/>
      <w:marRight w:val="0"/>
      <w:marTop w:val="0"/>
      <w:marBottom w:val="0"/>
      <w:divBdr>
        <w:top w:val="none" w:sz="0" w:space="0" w:color="auto"/>
        <w:left w:val="none" w:sz="0" w:space="0" w:color="auto"/>
        <w:bottom w:val="none" w:sz="0" w:space="0" w:color="auto"/>
        <w:right w:val="none" w:sz="0" w:space="0" w:color="auto"/>
      </w:divBdr>
    </w:div>
    <w:div w:id="1276595744">
      <w:bodyDiv w:val="1"/>
      <w:marLeft w:val="0"/>
      <w:marRight w:val="0"/>
      <w:marTop w:val="0"/>
      <w:marBottom w:val="0"/>
      <w:divBdr>
        <w:top w:val="none" w:sz="0" w:space="0" w:color="auto"/>
        <w:left w:val="none" w:sz="0" w:space="0" w:color="auto"/>
        <w:bottom w:val="none" w:sz="0" w:space="0" w:color="auto"/>
        <w:right w:val="none" w:sz="0" w:space="0" w:color="auto"/>
      </w:divBdr>
    </w:div>
    <w:div w:id="1385057747">
      <w:bodyDiv w:val="1"/>
      <w:marLeft w:val="0"/>
      <w:marRight w:val="0"/>
      <w:marTop w:val="0"/>
      <w:marBottom w:val="0"/>
      <w:divBdr>
        <w:top w:val="none" w:sz="0" w:space="0" w:color="auto"/>
        <w:left w:val="none" w:sz="0" w:space="0" w:color="auto"/>
        <w:bottom w:val="none" w:sz="0" w:space="0" w:color="auto"/>
        <w:right w:val="none" w:sz="0" w:space="0" w:color="auto"/>
      </w:divBdr>
    </w:div>
    <w:div w:id="1528562143">
      <w:bodyDiv w:val="1"/>
      <w:marLeft w:val="0"/>
      <w:marRight w:val="0"/>
      <w:marTop w:val="0"/>
      <w:marBottom w:val="0"/>
      <w:divBdr>
        <w:top w:val="none" w:sz="0" w:space="0" w:color="auto"/>
        <w:left w:val="none" w:sz="0" w:space="0" w:color="auto"/>
        <w:bottom w:val="none" w:sz="0" w:space="0" w:color="auto"/>
        <w:right w:val="none" w:sz="0" w:space="0" w:color="auto"/>
      </w:divBdr>
    </w:div>
    <w:div w:id="1691877935">
      <w:bodyDiv w:val="1"/>
      <w:marLeft w:val="0"/>
      <w:marRight w:val="0"/>
      <w:marTop w:val="0"/>
      <w:marBottom w:val="0"/>
      <w:divBdr>
        <w:top w:val="none" w:sz="0" w:space="0" w:color="auto"/>
        <w:left w:val="none" w:sz="0" w:space="0" w:color="auto"/>
        <w:bottom w:val="none" w:sz="0" w:space="0" w:color="auto"/>
        <w:right w:val="none" w:sz="0" w:space="0" w:color="auto"/>
      </w:divBdr>
    </w:div>
    <w:div w:id="1694961572">
      <w:bodyDiv w:val="1"/>
      <w:marLeft w:val="0"/>
      <w:marRight w:val="0"/>
      <w:marTop w:val="0"/>
      <w:marBottom w:val="0"/>
      <w:divBdr>
        <w:top w:val="none" w:sz="0" w:space="0" w:color="auto"/>
        <w:left w:val="none" w:sz="0" w:space="0" w:color="auto"/>
        <w:bottom w:val="none" w:sz="0" w:space="0" w:color="auto"/>
        <w:right w:val="none" w:sz="0" w:space="0" w:color="auto"/>
      </w:divBdr>
    </w:div>
    <w:div w:id="1851407223">
      <w:bodyDiv w:val="1"/>
      <w:marLeft w:val="0"/>
      <w:marRight w:val="0"/>
      <w:marTop w:val="0"/>
      <w:marBottom w:val="0"/>
      <w:divBdr>
        <w:top w:val="none" w:sz="0" w:space="0" w:color="auto"/>
        <w:left w:val="none" w:sz="0" w:space="0" w:color="auto"/>
        <w:bottom w:val="none" w:sz="0" w:space="0" w:color="auto"/>
        <w:right w:val="none" w:sz="0" w:space="0" w:color="auto"/>
      </w:divBdr>
    </w:div>
    <w:div w:id="19527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eUser\AppData\Roaming\Microsoft\&#352;ablony\DF_Servisni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C236-3749-4F25-82BE-507A1D74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DF_ServisniSmlouva</Template>
  <TotalTime>15</TotalTime>
  <Pages>6</Pages>
  <Words>2312</Words>
  <Characters>13887</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Servisní smlouva</vt:lpstr>
      <vt:lpstr>Servisní smlouva</vt:lpstr>
    </vt:vector>
  </TitlesOfParts>
  <Company>Data Storage, s.r.o.</Company>
  <LinksUpToDate>false</LinksUpToDate>
  <CharactersWithSpaces>16167</CharactersWithSpaces>
  <SharedDoc>false</SharedDoc>
  <HLinks>
    <vt:vector size="6" baseType="variant">
      <vt:variant>
        <vt:i4>1179688</vt:i4>
      </vt:variant>
      <vt:variant>
        <vt:i4>0</vt:i4>
      </vt:variant>
      <vt:variant>
        <vt:i4>0</vt:i4>
      </vt:variant>
      <vt:variant>
        <vt:i4>5</vt:i4>
      </vt:variant>
      <vt:variant>
        <vt:lpwstr>mailto:servis@dataforce.cz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VP</dc:creator>
  <cp:lastModifiedBy>Korandová Michaela</cp:lastModifiedBy>
  <cp:revision>5</cp:revision>
  <cp:lastPrinted>2019-07-29T14:20:00Z</cp:lastPrinted>
  <dcterms:created xsi:type="dcterms:W3CDTF">2019-09-03T10:43:00Z</dcterms:created>
  <dcterms:modified xsi:type="dcterms:W3CDTF">2019-09-03T11:12:00Z</dcterms:modified>
</cp:coreProperties>
</file>