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74AF">
      <w:pPr>
        <w:pStyle w:val="Style1"/>
        <w:widowControl/>
        <w:spacing w:line="425" w:lineRule="exact"/>
        <w:ind w:left="245"/>
        <w:jc w:val="center"/>
        <w:rPr>
          <w:rStyle w:val="FontStyle11"/>
          <w:position w:val="1"/>
        </w:rPr>
      </w:pPr>
      <w:bookmarkStart w:id="0" w:name="_GoBack"/>
      <w:bookmarkEnd w:id="0"/>
      <w:r>
        <w:rPr>
          <w:rStyle w:val="FontStyle11"/>
          <w:position w:val="1"/>
        </w:rPr>
        <w:t>ACTIVITIES 4Y0U</w:t>
      </w:r>
    </w:p>
    <w:p w:rsidR="00000000" w:rsidRDefault="009174AF">
      <w:pPr>
        <w:pStyle w:val="Style2"/>
        <w:widowControl/>
        <w:spacing w:before="130"/>
        <w:ind w:left="1865"/>
        <w:jc w:val="both"/>
        <w:rPr>
          <w:rStyle w:val="FontStyle12"/>
        </w:rPr>
      </w:pPr>
      <w:proofErr w:type="spellStart"/>
      <w:r>
        <w:rPr>
          <w:rStyle w:val="FontStyle12"/>
        </w:rPr>
        <w:t>adaptation</w:t>
      </w:r>
      <w:proofErr w:type="spellEnd"/>
      <w:r>
        <w:rPr>
          <w:rStyle w:val="FontStyle12"/>
        </w:rPr>
        <w:t xml:space="preserve"> :: </w:t>
      </w:r>
      <w:proofErr w:type="spellStart"/>
      <w:r>
        <w:rPr>
          <w:rStyle w:val="FontStyle12"/>
        </w:rPr>
        <w:t>fun</w:t>
      </w:r>
      <w:proofErr w:type="spellEnd"/>
      <w:r>
        <w:rPr>
          <w:rStyle w:val="FontStyle12"/>
        </w:rPr>
        <w:t xml:space="preserve"> :: </w:t>
      </w:r>
      <w:proofErr w:type="spellStart"/>
      <w:proofErr w:type="gramStart"/>
      <w:r>
        <w:rPr>
          <w:rStyle w:val="FontStyle12"/>
        </w:rPr>
        <w:t>flow</w:t>
      </w:r>
      <w:proofErr w:type="spellEnd"/>
      <w:r>
        <w:rPr>
          <w:rStyle w:val="FontStyle12"/>
        </w:rPr>
        <w:t xml:space="preserve"> :: adrenaline</w:t>
      </w:r>
      <w:proofErr w:type="gramEnd"/>
    </w:p>
    <w:p w:rsidR="00000000" w:rsidRDefault="009174AF">
      <w:pPr>
        <w:pStyle w:val="Style3"/>
        <w:widowControl/>
        <w:spacing w:line="240" w:lineRule="exact"/>
        <w:ind w:left="3031" w:right="2995"/>
        <w:rPr>
          <w:sz w:val="20"/>
          <w:szCs w:val="20"/>
        </w:rPr>
      </w:pPr>
    </w:p>
    <w:p w:rsidR="00000000" w:rsidRDefault="009174AF">
      <w:pPr>
        <w:pStyle w:val="Style3"/>
        <w:widowControl/>
        <w:spacing w:line="240" w:lineRule="exact"/>
        <w:ind w:left="3031" w:right="2995"/>
        <w:rPr>
          <w:sz w:val="20"/>
          <w:szCs w:val="20"/>
        </w:rPr>
      </w:pPr>
    </w:p>
    <w:p w:rsidR="00000000" w:rsidRDefault="009174AF">
      <w:pPr>
        <w:pStyle w:val="Style3"/>
        <w:widowControl/>
        <w:spacing w:before="17"/>
        <w:ind w:left="3031" w:right="2995"/>
        <w:rPr>
          <w:rStyle w:val="FontStyle13"/>
        </w:rPr>
      </w:pPr>
      <w:r>
        <w:rPr>
          <w:rStyle w:val="FontStyle13"/>
        </w:rPr>
        <w:t>Článek I. Předmět smlouvy</w:t>
      </w:r>
    </w:p>
    <w:p w:rsidR="00000000" w:rsidRDefault="009174AF" w:rsidP="009174AF">
      <w:pPr>
        <w:pStyle w:val="Style4"/>
        <w:widowControl/>
        <w:numPr>
          <w:ilvl w:val="0"/>
          <w:numId w:val="1"/>
        </w:numPr>
        <w:tabs>
          <w:tab w:val="left" w:pos="317"/>
        </w:tabs>
        <w:spacing w:before="144"/>
        <w:ind w:left="317"/>
        <w:rPr>
          <w:rStyle w:val="FontStyle14"/>
        </w:rPr>
      </w:pPr>
      <w:r>
        <w:rPr>
          <w:rStyle w:val="FontStyle14"/>
        </w:rPr>
        <w:t>Předmětem smlouvy je kompletní zabezpečení pohybových akci studentů objednatele (dále jen ú</w:t>
      </w:r>
      <w:r>
        <w:rPr>
          <w:rStyle w:val="FontStyle14"/>
        </w:rPr>
        <w:t>častníci) pod názvem Adaptační kurz.</w:t>
      </w:r>
    </w:p>
    <w:p w:rsidR="00000000" w:rsidRDefault="009174AF" w:rsidP="009174AF">
      <w:pPr>
        <w:pStyle w:val="Style4"/>
        <w:widowControl/>
        <w:numPr>
          <w:ilvl w:val="0"/>
          <w:numId w:val="1"/>
        </w:numPr>
        <w:tabs>
          <w:tab w:val="left" w:pos="317"/>
        </w:tabs>
        <w:spacing w:before="7"/>
        <w:ind w:left="317"/>
        <w:rPr>
          <w:rStyle w:val="FontStyle14"/>
        </w:rPr>
      </w:pPr>
      <w:r>
        <w:rPr>
          <w:rStyle w:val="FontStyle14"/>
        </w:rPr>
        <w:t>Poskytovatel se zavazuje, že akci Adaptační kurz zabezpečí v plném rozsahu pomocí odborné způsobilých osob, materiálu a zařízení odpovídající předepsaným požadavkům stanoveným v jiných předpisech. Na vyžádání př</w:t>
      </w:r>
      <w:r>
        <w:rPr>
          <w:rStyle w:val="FontStyle14"/>
        </w:rPr>
        <w:t>edloží dokumentaci osvědčující způsobilost zařízení, na kterých aktivity probíhají. Při aktivitách budou dodrženy veškeré bezpečnostní předpisy platné pro danou činnost.</w:t>
      </w:r>
    </w:p>
    <w:p w:rsidR="00000000" w:rsidRDefault="009174AF" w:rsidP="009174AF">
      <w:pPr>
        <w:pStyle w:val="Style4"/>
        <w:widowControl/>
        <w:numPr>
          <w:ilvl w:val="0"/>
          <w:numId w:val="1"/>
        </w:numPr>
        <w:tabs>
          <w:tab w:val="left" w:pos="317"/>
        </w:tabs>
        <w:ind w:firstLine="0"/>
        <w:rPr>
          <w:rStyle w:val="FontStyle14"/>
        </w:rPr>
      </w:pPr>
      <w:r>
        <w:rPr>
          <w:rStyle w:val="FontStyle14"/>
        </w:rPr>
        <w:t xml:space="preserve">Po dobu konání akce bude účastníkům ze strany objednatele zabezpečen pedagogický </w:t>
      </w:r>
      <w:r>
        <w:rPr>
          <w:rStyle w:val="FontStyle14"/>
        </w:rPr>
        <w:t>dozor.</w:t>
      </w:r>
    </w:p>
    <w:p w:rsidR="00000000" w:rsidRDefault="009174AF">
      <w:pPr>
        <w:pStyle w:val="Style6"/>
        <w:widowControl/>
        <w:spacing w:before="36"/>
        <w:ind w:left="2902" w:right="2995"/>
        <w:rPr>
          <w:rStyle w:val="FontStyle13"/>
        </w:rPr>
      </w:pPr>
      <w:r>
        <w:rPr>
          <w:rStyle w:val="FontStyle13"/>
        </w:rPr>
        <w:t xml:space="preserve">Článek </w:t>
      </w:r>
      <w:proofErr w:type="spellStart"/>
      <w:r>
        <w:rPr>
          <w:rStyle w:val="FontStyle13"/>
        </w:rPr>
        <w:t>ll</w:t>
      </w:r>
      <w:proofErr w:type="spellEnd"/>
      <w:r>
        <w:rPr>
          <w:rStyle w:val="FontStyle13"/>
        </w:rPr>
        <w:t>. Doba a místo plněni</w:t>
      </w:r>
    </w:p>
    <w:p w:rsidR="00000000" w:rsidRDefault="009174AF">
      <w:pPr>
        <w:pStyle w:val="Style8"/>
        <w:widowControl/>
        <w:spacing w:line="410" w:lineRule="exact"/>
        <w:ind w:firstLine="0"/>
        <w:jc w:val="left"/>
        <w:rPr>
          <w:rStyle w:val="FontStyle14"/>
        </w:rPr>
      </w:pPr>
      <w:r>
        <w:rPr>
          <w:rStyle w:val="FontStyle14"/>
        </w:rPr>
        <w:t xml:space="preserve">1   Doba plnění jsou sjednány na </w:t>
      </w:r>
      <w:proofErr w:type="gramStart"/>
      <w:r>
        <w:rPr>
          <w:rStyle w:val="FontStyle14"/>
        </w:rPr>
        <w:t>termín 4.-6.</w:t>
      </w:r>
      <w:proofErr w:type="gramEnd"/>
      <w:r>
        <w:rPr>
          <w:rStyle w:val="FontStyle14"/>
        </w:rPr>
        <w:t xml:space="preserve"> 9.2019 cca 30 studentů.</w:t>
      </w:r>
    </w:p>
    <w:p w:rsidR="00000000" w:rsidRDefault="009174AF" w:rsidP="009174AF">
      <w:pPr>
        <w:pStyle w:val="Style4"/>
        <w:widowControl/>
        <w:numPr>
          <w:ilvl w:val="0"/>
          <w:numId w:val="2"/>
        </w:numPr>
        <w:tabs>
          <w:tab w:val="left" w:pos="317"/>
        </w:tabs>
        <w:ind w:firstLine="0"/>
        <w:jc w:val="left"/>
        <w:rPr>
          <w:rStyle w:val="FontStyle14"/>
        </w:rPr>
      </w:pPr>
      <w:r>
        <w:rPr>
          <w:rStyle w:val="FontStyle14"/>
        </w:rPr>
        <w:t>Místo plnění je sjednáno v areálu Karlov pod Pradědem č. 182, Malá Morávka 793 36.</w:t>
      </w:r>
    </w:p>
    <w:p w:rsidR="00000000" w:rsidRDefault="009174AF" w:rsidP="009174AF">
      <w:pPr>
        <w:pStyle w:val="Style4"/>
        <w:widowControl/>
        <w:numPr>
          <w:ilvl w:val="0"/>
          <w:numId w:val="2"/>
        </w:numPr>
        <w:tabs>
          <w:tab w:val="left" w:pos="317"/>
        </w:tabs>
        <w:ind w:left="317"/>
        <w:rPr>
          <w:rStyle w:val="FontStyle14"/>
        </w:rPr>
      </w:pPr>
      <w:r>
        <w:rPr>
          <w:rStyle w:val="FontStyle14"/>
        </w:rPr>
        <w:t xml:space="preserve">Kurz začíná na </w:t>
      </w:r>
      <w:proofErr w:type="spellStart"/>
      <w:r>
        <w:rPr>
          <w:rStyle w:val="FontStyle14"/>
        </w:rPr>
        <w:t>místé</w:t>
      </w:r>
      <w:proofErr w:type="spellEnd"/>
      <w:r>
        <w:rPr>
          <w:rStyle w:val="FontStyle14"/>
        </w:rPr>
        <w:t xml:space="preserve"> srazu př</w:t>
      </w:r>
      <w:r>
        <w:rPr>
          <w:rStyle w:val="FontStyle14"/>
        </w:rPr>
        <w:t>ed odjezdem do Karlova pod Pradědem č. 182, Malá Morávka 793 36 a končí příjezdem do Olomouce.</w:t>
      </w:r>
    </w:p>
    <w:p w:rsidR="00000000" w:rsidRDefault="009174AF">
      <w:pPr>
        <w:pStyle w:val="Style3"/>
        <w:widowControl/>
        <w:spacing w:line="240" w:lineRule="exact"/>
        <w:ind w:left="3298" w:firstLine="0"/>
        <w:rPr>
          <w:sz w:val="20"/>
          <w:szCs w:val="20"/>
        </w:rPr>
      </w:pPr>
    </w:p>
    <w:p w:rsidR="00000000" w:rsidRDefault="009174AF">
      <w:pPr>
        <w:pStyle w:val="Style3"/>
        <w:widowControl/>
        <w:spacing w:line="240" w:lineRule="exact"/>
        <w:ind w:left="3298" w:firstLine="0"/>
        <w:rPr>
          <w:sz w:val="20"/>
          <w:szCs w:val="20"/>
        </w:rPr>
      </w:pPr>
    </w:p>
    <w:p w:rsidR="00000000" w:rsidRDefault="009174AF">
      <w:pPr>
        <w:pStyle w:val="Style3"/>
        <w:widowControl/>
        <w:spacing w:before="118" w:line="240" w:lineRule="auto"/>
        <w:ind w:left="3298" w:firstLine="0"/>
        <w:rPr>
          <w:rStyle w:val="FontStyle13"/>
        </w:rPr>
      </w:pPr>
      <w:r>
        <w:rPr>
          <w:rStyle w:val="FontStyle13"/>
        </w:rPr>
        <w:t>Článek III.</w:t>
      </w:r>
    </w:p>
    <w:p w:rsidR="00000000" w:rsidRDefault="009174AF">
      <w:pPr>
        <w:pStyle w:val="Style5"/>
        <w:widowControl/>
        <w:spacing w:before="194"/>
        <w:ind w:left="2722"/>
        <w:rPr>
          <w:rStyle w:val="FontStyle13"/>
        </w:rPr>
      </w:pPr>
      <w:r>
        <w:rPr>
          <w:rStyle w:val="FontStyle13"/>
        </w:rPr>
        <w:t>Cena a podmínky platby</w:t>
      </w:r>
    </w:p>
    <w:p w:rsidR="00000000" w:rsidRDefault="009174AF">
      <w:pPr>
        <w:pStyle w:val="Style8"/>
        <w:widowControl/>
        <w:spacing w:before="187" w:line="230" w:lineRule="exact"/>
        <w:ind w:left="302"/>
        <w:rPr>
          <w:rStyle w:val="FontStyle14"/>
        </w:rPr>
      </w:pPr>
      <w:r>
        <w:rPr>
          <w:rStyle w:val="FontStyle14"/>
        </w:rPr>
        <w:t>1 Cena Adaptačního kurzu za jednotlivého účastníka činí 1 895,- Kč při účasti cca 30 studentů. Cena zahrnuje veškeré náklady</w:t>
      </w:r>
      <w:r>
        <w:rPr>
          <w:rStyle w:val="FontStyle14"/>
        </w:rPr>
        <w:t xml:space="preserve"> spojené s pobytem účastníka objednatele: program, ubytování, strava 3xdenné včetně pitného režimu, oběd navíc v den odjezdu a pojištění za způsobenou škodu. (Dopolední a odpolední svačiny lze objednat dle aktuálního ceníku areálu.)</w:t>
      </w:r>
    </w:p>
    <w:p w:rsidR="00000000" w:rsidRDefault="009174AF" w:rsidP="009174AF">
      <w:pPr>
        <w:pStyle w:val="Style4"/>
        <w:widowControl/>
        <w:numPr>
          <w:ilvl w:val="0"/>
          <w:numId w:val="3"/>
        </w:numPr>
        <w:tabs>
          <w:tab w:val="left" w:pos="317"/>
        </w:tabs>
        <w:spacing w:before="7"/>
        <w:ind w:firstLine="0"/>
        <w:jc w:val="left"/>
        <w:rPr>
          <w:rStyle w:val="FontStyle14"/>
        </w:rPr>
      </w:pPr>
      <w:r>
        <w:rPr>
          <w:rStyle w:val="FontStyle14"/>
        </w:rPr>
        <w:t>Cena nezahrnuje dopravu účastníků</w:t>
      </w:r>
    </w:p>
    <w:p w:rsidR="00000000" w:rsidRDefault="009174AF" w:rsidP="009174AF">
      <w:pPr>
        <w:pStyle w:val="Style4"/>
        <w:widowControl/>
        <w:numPr>
          <w:ilvl w:val="0"/>
          <w:numId w:val="3"/>
        </w:numPr>
        <w:tabs>
          <w:tab w:val="left" w:pos="317"/>
        </w:tabs>
        <w:ind w:left="317"/>
        <w:rPr>
          <w:rStyle w:val="FontStyle14"/>
        </w:rPr>
      </w:pPr>
      <w:r>
        <w:rPr>
          <w:rStyle w:val="FontStyle14"/>
        </w:rPr>
        <w:t xml:space="preserve">Objednatel uhradí zálohu ve výši 70% z celkové částky do 15. 9. 2019 (dle zálohové faktury vystavené poskytovatelem) </w:t>
      </w:r>
      <w:proofErr w:type="spellStart"/>
      <w:r>
        <w:rPr>
          <w:rStyle w:val="FontStyle14"/>
        </w:rPr>
        <w:t>Zbývajíci</w:t>
      </w:r>
      <w:proofErr w:type="spellEnd"/>
      <w:r>
        <w:rPr>
          <w:rStyle w:val="FontStyle14"/>
        </w:rPr>
        <w:t xml:space="preserve"> cena za kurz 30% z celkové částky bude uhrazena do 30. 9. 2019 na účet poskytovatele.</w:t>
      </w:r>
    </w:p>
    <w:p w:rsidR="00000000" w:rsidRDefault="009174AF">
      <w:pPr>
        <w:pStyle w:val="Style8"/>
        <w:widowControl/>
        <w:spacing w:line="230" w:lineRule="exact"/>
        <w:ind w:left="317" w:right="43" w:hanging="317"/>
        <w:rPr>
          <w:rStyle w:val="FontStyle14"/>
        </w:rPr>
      </w:pPr>
      <w:r>
        <w:rPr>
          <w:rStyle w:val="FontStyle14"/>
        </w:rPr>
        <w:t>4 Po</w:t>
      </w:r>
      <w:r>
        <w:rPr>
          <w:rStyle w:val="FontStyle14"/>
        </w:rPr>
        <w:t xml:space="preserve">skytovatel uhradí zálohu za </w:t>
      </w:r>
      <w:proofErr w:type="gramStart"/>
      <w:r>
        <w:rPr>
          <w:rStyle w:val="FontStyle14"/>
        </w:rPr>
        <w:t>ubytováni</w:t>
      </w:r>
      <w:proofErr w:type="gramEnd"/>
      <w:r>
        <w:rPr>
          <w:rStyle w:val="FontStyle14"/>
        </w:rPr>
        <w:t xml:space="preserve"> objednatele (dle vystavené faktury areálu) ze svých finančních prostředků ve výši 10 000,-. Pokud dojde ke </w:t>
      </w:r>
      <w:proofErr w:type="gramStart"/>
      <w:r>
        <w:rPr>
          <w:rStyle w:val="FontStyle14"/>
        </w:rPr>
        <w:t>zrušeni</w:t>
      </w:r>
      <w:proofErr w:type="gramEnd"/>
      <w:r>
        <w:rPr>
          <w:rStyle w:val="FontStyle14"/>
        </w:rPr>
        <w:t xml:space="preserve"> smlouvy ze strany objednavatele, je objednavatel povinen tuto zálohu uhradit do 10 dnů od zrušení této </w:t>
      </w:r>
      <w:r>
        <w:rPr>
          <w:rStyle w:val="FontStyle14"/>
        </w:rPr>
        <w:t>smlouvy.</w:t>
      </w:r>
    </w:p>
    <w:p w:rsidR="00000000" w:rsidRDefault="009174AF">
      <w:pPr>
        <w:pStyle w:val="Style7"/>
        <w:widowControl/>
        <w:spacing w:line="240" w:lineRule="exact"/>
        <w:ind w:left="3002" w:right="2995"/>
        <w:rPr>
          <w:sz w:val="20"/>
          <w:szCs w:val="20"/>
        </w:rPr>
      </w:pPr>
    </w:p>
    <w:p w:rsidR="00000000" w:rsidRDefault="009174AF">
      <w:pPr>
        <w:pStyle w:val="Style7"/>
        <w:widowControl/>
        <w:spacing w:before="206"/>
        <w:ind w:left="3002" w:right="2995"/>
        <w:rPr>
          <w:rStyle w:val="FontStyle13"/>
        </w:rPr>
      </w:pPr>
      <w:r>
        <w:rPr>
          <w:rStyle w:val="FontStyle13"/>
        </w:rPr>
        <w:t>článek IV. Ostatní ujednání</w:t>
      </w:r>
    </w:p>
    <w:p w:rsidR="009174AF" w:rsidRDefault="009174AF">
      <w:pPr>
        <w:pStyle w:val="Style8"/>
        <w:widowControl/>
        <w:spacing w:before="137" w:line="238" w:lineRule="exact"/>
        <w:ind w:left="317" w:hanging="317"/>
        <w:jc w:val="left"/>
        <w:rPr>
          <w:rStyle w:val="FontStyle14"/>
        </w:rPr>
      </w:pPr>
      <w:r>
        <w:rPr>
          <w:rStyle w:val="FontStyle14"/>
        </w:rPr>
        <w:t>1.  Adaptační kurz vedou proškolení instruktoři poskytovatele, kteří zodpovídají za dodržování bezpečnosti a ochranu zdraví</w:t>
      </w:r>
    </w:p>
    <w:sectPr w:rsidR="009174AF">
      <w:footerReference w:type="default" r:id="rId7"/>
      <w:type w:val="continuous"/>
      <w:pgSz w:w="11905" w:h="16837"/>
      <w:pgMar w:top="2568" w:right="2100" w:bottom="1440" w:left="21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AF" w:rsidRDefault="009174AF">
      <w:r>
        <w:separator/>
      </w:r>
    </w:p>
  </w:endnote>
  <w:endnote w:type="continuationSeparator" w:id="0">
    <w:p w:rsidR="009174AF" w:rsidRDefault="0091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174AF">
    <w:pPr>
      <w:pStyle w:val="Style9"/>
      <w:widowControl/>
      <w:ind w:right="65"/>
      <w:jc w:val="right"/>
      <w:rPr>
        <w:rStyle w:val="FontStyle12"/>
      </w:rPr>
    </w:pPr>
    <w:r>
      <w:rPr>
        <w:rStyle w:val="FontStyle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AF" w:rsidRDefault="009174AF">
      <w:r>
        <w:separator/>
      </w:r>
    </w:p>
  </w:footnote>
  <w:footnote w:type="continuationSeparator" w:id="0">
    <w:p w:rsidR="009174AF" w:rsidRDefault="0091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36596"/>
    <w:multiLevelType w:val="singleLevel"/>
    <w:tmpl w:val="DF1AA29C"/>
    <w:lvl w:ilvl="0">
      <w:start w:val="2"/>
      <w:numFmt w:val="decimal"/>
      <w:lvlText w:val="%1."/>
      <w:legacy w:legacy="1" w:legacySpace="0" w:legacyIndent="317"/>
      <w:lvlJc w:val="left"/>
      <w:rPr>
        <w:rFonts w:ascii="Calibri" w:hAnsi="Calibri" w:cs="Calibri" w:hint="default"/>
      </w:rPr>
    </w:lvl>
  </w:abstractNum>
  <w:abstractNum w:abstractNumId="1" w15:restartNumberingAfterBreak="0">
    <w:nsid w:val="3E522291"/>
    <w:multiLevelType w:val="singleLevel"/>
    <w:tmpl w:val="8FA2AFA2"/>
    <w:lvl w:ilvl="0">
      <w:start w:val="1"/>
      <w:numFmt w:val="decimal"/>
      <w:lvlText w:val="%1."/>
      <w:legacy w:legacy="1" w:legacySpace="0" w:legacyIndent="317"/>
      <w:lvlJc w:val="left"/>
      <w:rPr>
        <w:rFonts w:ascii="Calibri" w:hAnsi="Calibri" w:cs="Calibri" w:hint="default"/>
      </w:rPr>
    </w:lvl>
  </w:abstractNum>
  <w:abstractNum w:abstractNumId="2" w15:restartNumberingAfterBreak="0">
    <w:nsid w:val="729E631A"/>
    <w:multiLevelType w:val="singleLevel"/>
    <w:tmpl w:val="DF1AA29C"/>
    <w:lvl w:ilvl="0">
      <w:start w:val="2"/>
      <w:numFmt w:val="decimal"/>
      <w:lvlText w:val="%1."/>
      <w:legacy w:legacy="1" w:legacySpace="0" w:legacyIndent="317"/>
      <w:lvlJc w:val="left"/>
      <w:rPr>
        <w:rFonts w:ascii="Calibri" w:hAnsi="Calibri" w:cs="Calibri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AF"/>
    <w:rsid w:val="0091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AB020E-846A-43DA-B8E6-61DD0AE9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418" w:lineRule="exact"/>
      <w:ind w:firstLine="360"/>
    </w:pPr>
  </w:style>
  <w:style w:type="paragraph" w:customStyle="1" w:styleId="Style4">
    <w:name w:val="Style4"/>
    <w:basedOn w:val="Normln"/>
    <w:uiPriority w:val="99"/>
    <w:pPr>
      <w:spacing w:line="230" w:lineRule="exact"/>
      <w:ind w:hanging="317"/>
      <w:jc w:val="both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410" w:lineRule="exact"/>
      <w:ind w:firstLine="439"/>
    </w:pPr>
  </w:style>
  <w:style w:type="paragraph" w:customStyle="1" w:styleId="Style7">
    <w:name w:val="Style7"/>
    <w:basedOn w:val="Normln"/>
    <w:uiPriority w:val="99"/>
    <w:pPr>
      <w:spacing w:line="403" w:lineRule="exact"/>
      <w:ind w:firstLine="274"/>
    </w:pPr>
  </w:style>
  <w:style w:type="paragraph" w:customStyle="1" w:styleId="Style8">
    <w:name w:val="Style8"/>
    <w:basedOn w:val="Normln"/>
    <w:uiPriority w:val="99"/>
    <w:pPr>
      <w:spacing w:line="236" w:lineRule="exact"/>
      <w:ind w:hanging="302"/>
      <w:jc w:val="both"/>
    </w:pPr>
  </w:style>
  <w:style w:type="paragraph" w:customStyle="1" w:styleId="Style9">
    <w:name w:val="Style9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50"/>
      <w:szCs w:val="50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Farný</dc:creator>
  <cp:keywords/>
  <dc:description/>
  <cp:lastModifiedBy>Jiří Farný</cp:lastModifiedBy>
  <cp:revision>1</cp:revision>
  <dcterms:created xsi:type="dcterms:W3CDTF">2019-09-03T09:54:00Z</dcterms:created>
  <dcterms:modified xsi:type="dcterms:W3CDTF">2019-09-03T09:57:00Z</dcterms:modified>
</cp:coreProperties>
</file>