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B67C4" w14:textId="77777777" w:rsidR="00096BD8" w:rsidRPr="00972749" w:rsidRDefault="00096BD8" w:rsidP="0097274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72749">
        <w:rPr>
          <w:b/>
          <w:bCs/>
          <w:sz w:val="28"/>
          <w:szCs w:val="28"/>
          <w:u w:val="single"/>
        </w:rPr>
        <w:t>Povinnosti příkazníka</w:t>
      </w:r>
    </w:p>
    <w:p w14:paraId="3C688F4A" w14:textId="77777777" w:rsidR="00096BD8" w:rsidRPr="00972749" w:rsidRDefault="00972749" w:rsidP="00BA5F30">
      <w:pPr>
        <w:rPr>
          <w:b/>
          <w:u w:val="single"/>
        </w:rPr>
      </w:pPr>
      <w:r w:rsidRPr="00972749">
        <w:rPr>
          <w:b/>
          <w:u w:val="single"/>
        </w:rPr>
        <w:t>KAPITOLA A</w:t>
      </w:r>
      <w:r>
        <w:rPr>
          <w:b/>
          <w:u w:val="single"/>
        </w:rPr>
        <w:t>,</w:t>
      </w:r>
      <w:r w:rsidR="00086272">
        <w:rPr>
          <w:b/>
          <w:u w:val="single"/>
        </w:rPr>
        <w:t xml:space="preserve"> </w:t>
      </w:r>
      <w:r>
        <w:rPr>
          <w:b/>
          <w:u w:val="single"/>
        </w:rPr>
        <w:t>B</w:t>
      </w:r>
      <w:r w:rsidRPr="00972749">
        <w:rPr>
          <w:b/>
          <w:u w:val="single"/>
        </w:rPr>
        <w:t>:</w:t>
      </w:r>
    </w:p>
    <w:p w14:paraId="124DCF7F" w14:textId="77777777" w:rsidR="00096BD8" w:rsidRDefault="00096BD8" w:rsidP="000C15C0">
      <w:pPr>
        <w:pStyle w:val="Odstavecseseznamem"/>
        <w:numPr>
          <w:ilvl w:val="0"/>
          <w:numId w:val="2"/>
        </w:numPr>
        <w:spacing w:after="120"/>
        <w:jc w:val="both"/>
      </w:pPr>
      <w:r>
        <w:t>Příkazník přijímá zejména tyto povinnosti:</w:t>
      </w:r>
    </w:p>
    <w:p w14:paraId="4E1DE4CC" w14:textId="77777777" w:rsidR="00096BD8" w:rsidRPr="00BA5F30" w:rsidRDefault="00096BD8" w:rsidP="000C15C0">
      <w:pPr>
        <w:pStyle w:val="Odstavecseseznamem"/>
        <w:numPr>
          <w:ilvl w:val="1"/>
          <w:numId w:val="2"/>
        </w:numPr>
        <w:spacing w:after="120"/>
        <w:jc w:val="both"/>
      </w:pPr>
      <w:r w:rsidRPr="00BA5F30">
        <w:t>převzetí nemovitosti, vedení agendy nájmů a služeb s nimi související, vedení agendy smluvních vztahů, tedy řádně a včas zajišťovat plnění poskytovaná v souvislosti s užíváním bytů a nebytových prostor a plnit všechny povinnosti stanovené obecně závaznými předpisy, uzavřenými nájemními smlouvami a smlouvami s tím spojenými, zejména:</w:t>
      </w:r>
    </w:p>
    <w:p w14:paraId="6BDF3FA5" w14:textId="77777777" w:rsidR="00096BD8" w:rsidRDefault="0078368A" w:rsidP="000C15C0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v případě rozšíření </w:t>
      </w:r>
      <w:r>
        <w:rPr>
          <w:rFonts w:asciiTheme="minorHAnsi" w:hAnsiTheme="minorHAnsi" w:cs="Palatino Linotype"/>
          <w:lang w:eastAsia="ar-SA"/>
        </w:rPr>
        <w:t xml:space="preserve">rozsahu </w:t>
      </w:r>
      <w:r>
        <w:t xml:space="preserve">spravované nemovitosti je příkazník u nové nemovité věci povinen </w:t>
      </w:r>
      <w:r w:rsidR="00096BD8">
        <w:t xml:space="preserve">zabezpečit protokolární převzetí předmětné nemovitosti od osoby určené příkazcem, včetně veškeré dokumentace (projektová dokumentace, soupisy vad a nedodělků, předávací protokoly, záruky, revizní zprávy, tlakové zkoušky, </w:t>
      </w:r>
      <w:r w:rsidR="001903D6">
        <w:t>atesty, klíče</w:t>
      </w:r>
      <w:r w:rsidR="00096BD8">
        <w:t xml:space="preserve"> od objektů, stavy měřidel, nájemní smlouvy, výpočtové listy atd.),</w:t>
      </w:r>
    </w:p>
    <w:p w14:paraId="6E999F77" w14:textId="77777777" w:rsidR="00096BD8" w:rsidRPr="00CA3C00" w:rsidRDefault="00096BD8" w:rsidP="000C15C0">
      <w:pPr>
        <w:pStyle w:val="Odstavecseseznamem"/>
        <w:numPr>
          <w:ilvl w:val="2"/>
          <w:numId w:val="2"/>
        </w:numPr>
        <w:spacing w:after="120"/>
        <w:jc w:val="both"/>
      </w:pPr>
      <w:r>
        <w:t>zpracovat a dále pravidelně doplňovat</w:t>
      </w:r>
      <w:r w:rsidR="00BA5F30">
        <w:t>,</w:t>
      </w:r>
      <w:r>
        <w:t xml:space="preserve"> aktualizovat a vést pasporty </w:t>
      </w:r>
      <w:r w:rsidR="0078368A">
        <w:t>spravované nemovitosti</w:t>
      </w:r>
      <w:r w:rsidRPr="00CA3C00">
        <w:t xml:space="preserve"> a</w:t>
      </w:r>
      <w:r w:rsidR="00086272">
        <w:t xml:space="preserve"> zpřístupnit</w:t>
      </w:r>
      <w:r w:rsidR="00086272" w:rsidRPr="00086272">
        <w:t xml:space="preserve"> </w:t>
      </w:r>
      <w:r w:rsidR="00086272">
        <w:t>je</w:t>
      </w:r>
      <w:r w:rsidR="00086272" w:rsidRPr="00086272">
        <w:t xml:space="preserve"> </w:t>
      </w:r>
      <w:r w:rsidR="00086272" w:rsidRPr="00CA3C00">
        <w:t>příkazci</w:t>
      </w:r>
      <w:r w:rsidR="00086272">
        <w:t xml:space="preserve"> on-line prostřednictvím počítačového programu,</w:t>
      </w:r>
      <w:r w:rsidR="00CE4A4B">
        <w:t xml:space="preserve"> nebo jiného obdobného rozhraní,</w:t>
      </w:r>
      <w:r w:rsidR="00086272">
        <w:t xml:space="preserve"> přičemž aktualizace všech prostor musí </w:t>
      </w:r>
      <w:r w:rsidR="00972749">
        <w:t>vždy</w:t>
      </w:r>
      <w:r w:rsidR="00086272">
        <w:t xml:space="preserve"> proběhnout nejpozději</w:t>
      </w:r>
      <w:r w:rsidR="00972749">
        <w:t xml:space="preserve"> k 3</w:t>
      </w:r>
      <w:r w:rsidR="00086272">
        <w:t>1</w:t>
      </w:r>
      <w:r w:rsidR="00972749">
        <w:t>.</w:t>
      </w:r>
      <w:r w:rsidR="00086272">
        <w:t xml:space="preserve"> říjnu</w:t>
      </w:r>
      <w:r w:rsidR="00972749">
        <w:t xml:space="preserve"> daného roku</w:t>
      </w:r>
      <w:r w:rsidRPr="00CA3C00">
        <w:t>,</w:t>
      </w:r>
    </w:p>
    <w:p w14:paraId="16878242" w14:textId="77777777" w:rsidR="00096BD8" w:rsidRPr="00CA3C00" w:rsidRDefault="00096BD8" w:rsidP="000C15C0">
      <w:pPr>
        <w:pStyle w:val="Odstavecseseznamem"/>
        <w:numPr>
          <w:ilvl w:val="2"/>
          <w:numId w:val="2"/>
        </w:numPr>
        <w:spacing w:after="120"/>
        <w:jc w:val="both"/>
      </w:pPr>
      <w:r w:rsidRPr="00CA3C00">
        <w:t xml:space="preserve">provádět nezbytná technická a organizační opatření pro užívání </w:t>
      </w:r>
      <w:r w:rsidR="00BA5F30" w:rsidRPr="00CA3C00">
        <w:t xml:space="preserve">předmětné </w:t>
      </w:r>
      <w:r w:rsidRPr="00CA3C00">
        <w:t>nemovitosti,</w:t>
      </w:r>
    </w:p>
    <w:p w14:paraId="679CD259" w14:textId="77777777" w:rsidR="00096BD8" w:rsidRDefault="00096BD8" w:rsidP="000C15C0">
      <w:pPr>
        <w:pStyle w:val="Odstavecseseznamem"/>
        <w:numPr>
          <w:ilvl w:val="2"/>
          <w:numId w:val="2"/>
        </w:numPr>
        <w:spacing w:after="120"/>
        <w:jc w:val="both"/>
      </w:pPr>
      <w:r w:rsidRPr="00CA3C00">
        <w:t>umožňovat prohlídky nájemních jednotek uchazečům o uzavření nájemního vztahu na základě pokynů příkazce,</w:t>
      </w:r>
    </w:p>
    <w:p w14:paraId="063E9F44" w14:textId="77777777" w:rsidR="003F114D" w:rsidRPr="00CA3C00" w:rsidRDefault="003F114D" w:rsidP="000C15C0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při předávání a ostatních návštěvách prostor pořídit fotodokumentaci </w:t>
      </w:r>
      <w:r w:rsidR="00DA3B5C">
        <w:t xml:space="preserve">s vyznačením data jejího pořízení </w:t>
      </w:r>
      <w:r>
        <w:t>a vložit do příslušného počítačového programu na správu majetku</w:t>
      </w:r>
    </w:p>
    <w:p w14:paraId="2B709BA4" w14:textId="77777777" w:rsidR="00E27A44" w:rsidRPr="00CA3C00" w:rsidRDefault="00096BD8" w:rsidP="000C15C0">
      <w:pPr>
        <w:pStyle w:val="Odstavecseseznamem"/>
        <w:numPr>
          <w:ilvl w:val="2"/>
          <w:numId w:val="2"/>
        </w:numPr>
        <w:spacing w:after="120"/>
        <w:jc w:val="both"/>
      </w:pPr>
      <w:r w:rsidRPr="00CA3C00">
        <w:t>provádět v souladu s cenovými předpisy, příp. dle cenových pravidel příkazce, výpočet výše</w:t>
      </w:r>
      <w:r w:rsidR="00BA5F30" w:rsidRPr="00CA3C00">
        <w:t>:</w:t>
      </w:r>
      <w:r w:rsidRPr="00CA3C00">
        <w:t xml:space="preserve"> </w:t>
      </w:r>
    </w:p>
    <w:p w14:paraId="1A0FB54D" w14:textId="77777777" w:rsidR="00E27A44" w:rsidRPr="00CA3C00" w:rsidRDefault="00096BD8" w:rsidP="00E27A44">
      <w:pPr>
        <w:pStyle w:val="Odstavecseseznamem"/>
        <w:numPr>
          <w:ilvl w:val="3"/>
          <w:numId w:val="2"/>
        </w:numPr>
        <w:spacing w:after="120"/>
        <w:jc w:val="both"/>
      </w:pPr>
      <w:r w:rsidRPr="00CA3C00">
        <w:t xml:space="preserve">nájemného, </w:t>
      </w:r>
    </w:p>
    <w:p w14:paraId="67AB12D4" w14:textId="77777777" w:rsidR="00096BD8" w:rsidRPr="00CA3C00" w:rsidRDefault="00096BD8" w:rsidP="00E27A44">
      <w:pPr>
        <w:pStyle w:val="Odstavecseseznamem"/>
        <w:numPr>
          <w:ilvl w:val="3"/>
          <w:numId w:val="2"/>
        </w:numPr>
        <w:spacing w:after="120"/>
        <w:jc w:val="both"/>
      </w:pPr>
      <w:r w:rsidRPr="00CA3C00">
        <w:t xml:space="preserve">záloh na úhrady za plnění poskytovaná s užíváním bytu (dále jen „služby“), vše </w:t>
      </w:r>
      <w:r w:rsidRPr="0078368A">
        <w:t xml:space="preserve">na </w:t>
      </w:r>
      <w:r w:rsidR="0078368A">
        <w:t xml:space="preserve">příslušném </w:t>
      </w:r>
      <w:r w:rsidRPr="0078368A">
        <w:t>tiskopisu</w:t>
      </w:r>
      <w:r w:rsidRPr="00CA3C00">
        <w:t>,</w:t>
      </w:r>
    </w:p>
    <w:p w14:paraId="28FE3046" w14:textId="2451395B" w:rsidR="00096BD8" w:rsidRPr="00CA3C00" w:rsidRDefault="00096BD8" w:rsidP="00E27A44">
      <w:pPr>
        <w:pStyle w:val="Odstavecseseznamem"/>
        <w:numPr>
          <w:ilvl w:val="3"/>
          <w:numId w:val="2"/>
        </w:numPr>
        <w:spacing w:after="120"/>
        <w:jc w:val="both"/>
      </w:pPr>
      <w:r w:rsidRPr="00CA3C00">
        <w:t xml:space="preserve">po skončení účetního období zabezpečit provedení vyúčtování záloh </w:t>
      </w:r>
      <w:r w:rsidR="0078368A">
        <w:t xml:space="preserve">dle </w:t>
      </w:r>
      <w:r w:rsidR="00835324">
        <w:t xml:space="preserve">termínů určených </w:t>
      </w:r>
      <w:r w:rsidR="0078368A">
        <w:t xml:space="preserve">aktuálně </w:t>
      </w:r>
      <w:r w:rsidR="00835324">
        <w:t>platnou legislativou, v případě, že</w:t>
      </w:r>
      <w:r w:rsidR="00FF15A8">
        <w:t> </w:t>
      </w:r>
      <w:r w:rsidR="00835324">
        <w:t>tak</w:t>
      </w:r>
      <w:r w:rsidR="00FF15A8">
        <w:t> </w:t>
      </w:r>
      <w:r w:rsidR="00835324">
        <w:t>žádný zákon neurč</w:t>
      </w:r>
      <w:r w:rsidR="009D649D">
        <w:t>uje, sjednává se termín do 30.</w:t>
      </w:r>
      <w:r w:rsidR="00086272">
        <w:t xml:space="preserve"> května</w:t>
      </w:r>
      <w:r w:rsidRPr="00CA3C00">
        <w:t xml:space="preserve">; nájemci budou seznámeni se způsobem výpočtu </w:t>
      </w:r>
      <w:r w:rsidR="00F51633">
        <w:t xml:space="preserve">a rozpisem </w:t>
      </w:r>
      <w:r w:rsidRPr="00CA3C00">
        <w:t>záloh a</w:t>
      </w:r>
      <w:r w:rsidR="00FF15A8">
        <w:t> </w:t>
      </w:r>
      <w:r w:rsidRPr="00CA3C00">
        <w:t>jejich vyúčtování v</w:t>
      </w:r>
      <w:r w:rsidR="007616FA">
        <w:t> daném</w:t>
      </w:r>
      <w:r w:rsidRPr="00CA3C00">
        <w:t xml:space="preserve"> termínu písemně</w:t>
      </w:r>
      <w:r w:rsidR="00E27A44" w:rsidRPr="00CA3C00">
        <w:t>,</w:t>
      </w:r>
    </w:p>
    <w:p w14:paraId="3A8EBE6E" w14:textId="5837593B" w:rsidR="00E27A44" w:rsidRPr="00CA3C00" w:rsidRDefault="006E3BE0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lastRenderedPageBreak/>
        <w:t>řádně a včas vyřizovat reklamace</w:t>
      </w:r>
      <w:r w:rsidR="00096BD8" w:rsidRPr="00CA3C00">
        <w:t xml:space="preserve"> na vyúčtování služeb spojených s užíváním bytů a </w:t>
      </w:r>
      <w:r>
        <w:t xml:space="preserve">nebytových </w:t>
      </w:r>
      <w:r w:rsidR="00096BD8" w:rsidRPr="00CA3C00">
        <w:t>prostor</w:t>
      </w:r>
      <w:r w:rsidR="00E27A44" w:rsidRPr="00CA3C00">
        <w:t>,</w:t>
      </w:r>
      <w:r w:rsidR="001E208A">
        <w:t xml:space="preserve"> </w:t>
      </w:r>
      <w:r w:rsidR="00E27A44" w:rsidRPr="00CA3C00">
        <w:t>fyzicky předávat nájemní jednotky nájemcům a</w:t>
      </w:r>
      <w:r w:rsidR="00FF15A8">
        <w:t> </w:t>
      </w:r>
      <w:r w:rsidR="00E27A44" w:rsidRPr="00CA3C00">
        <w:t>sepisovat s nimi protokol o</w:t>
      </w:r>
      <w:r w:rsidR="00086272">
        <w:t> </w:t>
      </w:r>
      <w:r w:rsidR="00E27A44" w:rsidRPr="00CA3C00">
        <w:t>předání a převzetí nájemní jednotky</w:t>
      </w:r>
    </w:p>
    <w:p w14:paraId="112C4300" w14:textId="77777777" w:rsidR="00E27A44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>fyzicky přejímat nájemní jednotky od nájemců a sepisovat s nimi protokol o</w:t>
      </w:r>
      <w:r w:rsidR="00086272">
        <w:t> </w:t>
      </w:r>
      <w:r>
        <w:t>předání a převzetí nájemní jednotky</w:t>
      </w:r>
      <w:r w:rsidR="00BA5F30">
        <w:t>,</w:t>
      </w:r>
    </w:p>
    <w:p w14:paraId="6A1323F3" w14:textId="77777777" w:rsidR="00BA5F30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>informovat příkazce do 2 dnů o následujících skutečnostech v příp</w:t>
      </w:r>
      <w:r w:rsidR="00BA5F30">
        <w:t>adě, že</w:t>
      </w:r>
      <w:r w:rsidR="00086272">
        <w:t> </w:t>
      </w:r>
      <w:r w:rsidR="00BA5F30">
        <w:t>náj</w:t>
      </w:r>
      <w:r>
        <w:t>emce</w:t>
      </w:r>
      <w:r w:rsidR="00BA5F30">
        <w:t>:</w:t>
      </w:r>
      <w:r>
        <w:t xml:space="preserve"> </w:t>
      </w:r>
    </w:p>
    <w:p w14:paraId="7B571005" w14:textId="77777777" w:rsidR="00BA5F30" w:rsidRDefault="00E27A44" w:rsidP="00BA5F30">
      <w:pPr>
        <w:pStyle w:val="Odstavecseseznamem"/>
        <w:numPr>
          <w:ilvl w:val="3"/>
          <w:numId w:val="2"/>
        </w:numPr>
        <w:spacing w:after="120"/>
        <w:jc w:val="both"/>
      </w:pPr>
      <w:r>
        <w:t>se nedostaví</w:t>
      </w:r>
      <w:r w:rsidR="00086272">
        <w:t xml:space="preserve"> </w:t>
      </w:r>
      <w:r>
        <w:t>k převzetí nájemní jednotky do 15 pracovních dnů po</w:t>
      </w:r>
      <w:r w:rsidR="00086272">
        <w:t> </w:t>
      </w:r>
      <w:r>
        <w:t>obdržení uzavřené nájemní smlouvy</w:t>
      </w:r>
      <w:r w:rsidR="00BA5F30">
        <w:t>,</w:t>
      </w:r>
      <w:r>
        <w:t xml:space="preserve"> </w:t>
      </w:r>
    </w:p>
    <w:p w14:paraId="560E7B7D" w14:textId="77777777" w:rsidR="00E27A44" w:rsidRDefault="00E27A44" w:rsidP="00BA5F30">
      <w:pPr>
        <w:pStyle w:val="Odstavecseseznamem"/>
        <w:numPr>
          <w:ilvl w:val="3"/>
          <w:numId w:val="2"/>
        </w:numPr>
        <w:spacing w:after="120"/>
        <w:jc w:val="both"/>
      </w:pPr>
      <w:r>
        <w:t>odmítne podepsat protokol o předání a převzetí nájemní jednotky nebo v případě potřeby</w:t>
      </w:r>
      <w:r w:rsidR="006D18A0">
        <w:t xml:space="preserve"> odmítne podepsat evidenční nebo</w:t>
      </w:r>
      <w:r>
        <w:t xml:space="preserve"> výpočtový list s rozpisem úhrad</w:t>
      </w:r>
      <w:r w:rsidR="00BA5F30">
        <w:t>,</w:t>
      </w:r>
    </w:p>
    <w:p w14:paraId="04A44501" w14:textId="77777777" w:rsidR="00E27A44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>zabezpečovat v domech a na pozemcích s nimi tvořících jeden funkční celek pořádek a čistotu a úklid, jakož i jejich bezpeč</w:t>
      </w:r>
      <w:r w:rsidR="00BA5F30">
        <w:t xml:space="preserve">ný a plynulý provoz v rozsahu </w:t>
      </w:r>
      <w:r>
        <w:t>daném touto smlouvou, dohlížet na plnění povinností nájemci a zajištění majetku proti neoprávněným zásahům, stanovit místa a počty nádob na</w:t>
      </w:r>
      <w:r w:rsidR="00086272">
        <w:t> </w:t>
      </w:r>
      <w:r>
        <w:t>komunální odpad apod.</w:t>
      </w:r>
      <w:r w:rsidR="00BA5F30">
        <w:t>,</w:t>
      </w:r>
    </w:p>
    <w:p w14:paraId="2CF7DBA1" w14:textId="77777777" w:rsidR="00E27A44" w:rsidRDefault="00BA5F30" w:rsidP="00FF437B">
      <w:pPr>
        <w:pStyle w:val="Odstavecseseznamem"/>
        <w:numPr>
          <w:ilvl w:val="2"/>
          <w:numId w:val="2"/>
        </w:numPr>
        <w:spacing w:after="120"/>
        <w:jc w:val="both"/>
      </w:pPr>
      <w:r>
        <w:t>podávat příkazci</w:t>
      </w:r>
      <w:r w:rsidR="00E27A44">
        <w:t xml:space="preserve"> písemně informace o nájemních jednotkách na </w:t>
      </w:r>
      <w:r w:rsidR="00AC697A">
        <w:t>příslušném tiskopisu</w:t>
      </w:r>
      <w:r w:rsidR="00E27A44" w:rsidRPr="00AC697A">
        <w:t xml:space="preserve"> </w:t>
      </w:r>
      <w:r w:rsidR="00E27A44">
        <w:t xml:space="preserve">a to </w:t>
      </w:r>
      <w:r w:rsidR="007D1EFB">
        <w:t xml:space="preserve">nejpozději </w:t>
      </w:r>
      <w:r w:rsidR="00E27A44">
        <w:t xml:space="preserve">do </w:t>
      </w:r>
      <w:r w:rsidR="007D1EFB">
        <w:t>15</w:t>
      </w:r>
      <w:r w:rsidR="00E27A44">
        <w:t xml:space="preserve"> dn</w:t>
      </w:r>
      <w:r w:rsidR="007750F5">
        <w:t>ů</w:t>
      </w:r>
      <w:r w:rsidR="00E27A44">
        <w:t xml:space="preserve"> ode dne, kdy nájemní jednotku po zániku nájmu převezme,</w:t>
      </w:r>
    </w:p>
    <w:p w14:paraId="3BB18608" w14:textId="77777777" w:rsidR="003F2345" w:rsidRDefault="007D1EFB">
      <w:pPr>
        <w:pStyle w:val="Odstavecseseznamem"/>
        <w:numPr>
          <w:ilvl w:val="2"/>
          <w:numId w:val="2"/>
        </w:numPr>
        <w:spacing w:after="120"/>
        <w:jc w:val="both"/>
      </w:pPr>
      <w:r>
        <w:t>o</w:t>
      </w:r>
      <w:r w:rsidR="00F64DBD">
        <w:t xml:space="preserve">dhadnout </w:t>
      </w:r>
      <w:r w:rsidR="00F51633">
        <w:t>nebo</w:t>
      </w:r>
      <w:r>
        <w:t xml:space="preserve">, je-li to přiměřené věci, odborně </w:t>
      </w:r>
      <w:r w:rsidR="003F2345">
        <w:t>stanovit výši škody způsobené nájemcem, která vznikla v průběhu</w:t>
      </w:r>
      <w:r w:rsidR="003F2345" w:rsidRPr="004E4607">
        <w:t xml:space="preserve"> trvání nájmu </w:t>
      </w:r>
      <w:r w:rsidR="003F2345">
        <w:t>a užíváním nájemní jednotky v rozporu zákonem č. 89/2</w:t>
      </w:r>
      <w:r w:rsidR="00F549DB">
        <w:t>012 Sb., občanský</w:t>
      </w:r>
      <w:r w:rsidR="003F2345">
        <w:t xml:space="preserve"> zákoník, nebo jiná </w:t>
      </w:r>
      <w:r w:rsidR="003F2345" w:rsidRPr="00297ADC">
        <w:rPr>
          <w:bCs/>
        </w:rPr>
        <w:t>bezpečnostní, hygienická, stavební, památková, zdravotní, protipožární, evakuační a obdobná pravidla</w:t>
      </w:r>
      <w:r w:rsidR="003F2345">
        <w:t>. A to </w:t>
      </w:r>
      <w:r w:rsidR="003F2345" w:rsidRPr="003F2345">
        <w:t xml:space="preserve">zejména </w:t>
      </w:r>
      <w:r w:rsidR="003F2345">
        <w:t>v případech, kdy se nájemce k pronajímané jednotce nechoval šetrně a</w:t>
      </w:r>
      <w:r w:rsidR="00F549DB">
        <w:t> </w:t>
      </w:r>
      <w:r w:rsidR="003F2345" w:rsidRPr="00981531">
        <w:t>ohleduplně</w:t>
      </w:r>
      <w:r w:rsidR="003F2345">
        <w:t xml:space="preserve"> a</w:t>
      </w:r>
      <w:r w:rsidR="003F2345" w:rsidRPr="00981531">
        <w:t xml:space="preserve"> jako </w:t>
      </w:r>
      <w:r w:rsidR="003F2345">
        <w:t xml:space="preserve">řádný hospodář, čímž způsobil </w:t>
      </w:r>
      <w:r w:rsidR="003F2345" w:rsidRPr="003F2345">
        <w:rPr>
          <w:bCs/>
        </w:rPr>
        <w:t>poškoz</w:t>
      </w:r>
      <w:r w:rsidR="003F2345">
        <w:rPr>
          <w:bCs/>
        </w:rPr>
        <w:t xml:space="preserve">ení nebo </w:t>
      </w:r>
      <w:r w:rsidR="003F2345" w:rsidRPr="003F2345">
        <w:rPr>
          <w:bCs/>
        </w:rPr>
        <w:t>nepřiměřen</w:t>
      </w:r>
      <w:r w:rsidR="003F2345">
        <w:rPr>
          <w:bCs/>
        </w:rPr>
        <w:t xml:space="preserve">é </w:t>
      </w:r>
      <w:r w:rsidR="003F2345" w:rsidRPr="003F2345">
        <w:rPr>
          <w:bCs/>
        </w:rPr>
        <w:t>opotřeb</w:t>
      </w:r>
      <w:r w:rsidR="003F2345">
        <w:rPr>
          <w:bCs/>
        </w:rPr>
        <w:t>ení</w:t>
      </w:r>
      <w:r w:rsidR="003F2345">
        <w:t xml:space="preserve">. </w:t>
      </w:r>
    </w:p>
    <w:p w14:paraId="246FB2E1" w14:textId="17443C78" w:rsidR="003F2345" w:rsidRDefault="00F549DB">
      <w:pPr>
        <w:pStyle w:val="Odstavecseseznamem"/>
        <w:numPr>
          <w:ilvl w:val="2"/>
          <w:numId w:val="2"/>
        </w:numPr>
        <w:spacing w:after="120"/>
        <w:jc w:val="both"/>
      </w:pPr>
      <w:r>
        <w:t>v</w:t>
      </w:r>
      <w:r w:rsidR="003F2345">
        <w:t> případě, že</w:t>
      </w:r>
      <w:r>
        <w:t xml:space="preserve"> se dozví v průběhu trvání nájmu nebo při jeho skončení, že </w:t>
      </w:r>
      <w:r w:rsidR="003F2345">
        <w:t>nájemce provedl změnu pronajímané jednotky bez</w:t>
      </w:r>
      <w:r w:rsidR="000B002F">
        <w:t xml:space="preserve"> předchozího souhlasu, tak</w:t>
      </w:r>
      <w:r w:rsidR="000B002F" w:rsidRPr="000B002F">
        <w:t xml:space="preserve"> </w:t>
      </w:r>
      <w:r w:rsidR="000B002F">
        <w:t xml:space="preserve">příkazce s nájemcem </w:t>
      </w:r>
      <w:r w:rsidR="003F2345">
        <w:t xml:space="preserve">sepíše </w:t>
      </w:r>
      <w:r w:rsidR="000B002F">
        <w:t xml:space="preserve">příslušný </w:t>
      </w:r>
      <w:r w:rsidR="003F2345">
        <w:t>protokol a uvede </w:t>
      </w:r>
      <w:r>
        <w:t>doporučení, zda</w:t>
      </w:r>
      <w:r w:rsidR="00FF15A8">
        <w:t> </w:t>
      </w:r>
      <w:r>
        <w:t>má Příkazce nájemníka požádat, aby uvedl pronajímanou jednotku do</w:t>
      </w:r>
      <w:r w:rsidR="00FF15A8">
        <w:t> </w:t>
      </w:r>
      <w:r>
        <w:t>původního stavu (ve smyslu odst. 2, § 2220 zákona č. 89/2012 Sb., občanský zákoník)</w:t>
      </w:r>
    </w:p>
    <w:p w14:paraId="6C2E30A3" w14:textId="4BFBCAF4" w:rsidR="00DA3B5C" w:rsidRDefault="00E27A44" w:rsidP="00DA3B5C">
      <w:pPr>
        <w:pStyle w:val="Odstavecseseznamem"/>
        <w:numPr>
          <w:ilvl w:val="2"/>
          <w:numId w:val="2"/>
        </w:numPr>
        <w:spacing w:after="120"/>
        <w:jc w:val="both"/>
      </w:pPr>
      <w:r>
        <w:t>provádět opravy uvolněn</w:t>
      </w:r>
      <w:r w:rsidR="00DA3B5C">
        <w:t>ých</w:t>
      </w:r>
      <w:r>
        <w:t xml:space="preserve"> nájemních jednotek</w:t>
      </w:r>
      <w:r w:rsidR="001D3F1E">
        <w:t xml:space="preserve"> a to</w:t>
      </w:r>
      <w:r>
        <w:t xml:space="preserve"> bezprostředně </w:t>
      </w:r>
      <w:r w:rsidR="00DA3B5C">
        <w:t>(v</w:t>
      </w:r>
      <w:r w:rsidR="00E82C43">
        <w:t> </w:t>
      </w:r>
      <w:r w:rsidR="00DA3B5C">
        <w:t xml:space="preserve">případě oprav s náklady do </w:t>
      </w:r>
      <w:r w:rsidR="00FF15A8">
        <w:t>2</w:t>
      </w:r>
      <w:r w:rsidR="00DA3B5C">
        <w:t xml:space="preserve">00 000 Kč nejpozději do </w:t>
      </w:r>
      <w:r w:rsidR="00FF15A8">
        <w:t>tří</w:t>
      </w:r>
      <w:r w:rsidR="00DA3B5C">
        <w:t xml:space="preserve"> měsíců a</w:t>
      </w:r>
      <w:r w:rsidR="00E82C43">
        <w:t> v případě oprav od </w:t>
      </w:r>
      <w:r w:rsidR="00FF15A8">
        <w:t>2</w:t>
      </w:r>
      <w:r w:rsidR="00E82C43">
        <w:t xml:space="preserve">00 001 </w:t>
      </w:r>
      <w:r w:rsidR="00DA3B5C">
        <w:t xml:space="preserve">do šesti měsíců) </w:t>
      </w:r>
      <w:r>
        <w:t>od jejich převzetí, do stavu odpovídajícího řádnému užívání</w:t>
      </w:r>
      <w:r w:rsidR="00DA3B5C">
        <w:t>,</w:t>
      </w:r>
      <w:r w:rsidR="008F1B29">
        <w:rPr>
          <w:rStyle w:val="Znakapoznpodarou"/>
        </w:rPr>
        <w:footnoteReference w:id="1"/>
      </w:r>
    </w:p>
    <w:p w14:paraId="5B61340A" w14:textId="111DE589" w:rsidR="007A1C90" w:rsidRDefault="00E27A44" w:rsidP="00DA3B5C">
      <w:pPr>
        <w:pStyle w:val="Odstavecseseznamem"/>
        <w:numPr>
          <w:ilvl w:val="2"/>
          <w:numId w:val="2"/>
        </w:numPr>
        <w:spacing w:after="120"/>
        <w:jc w:val="both"/>
      </w:pPr>
      <w:r>
        <w:lastRenderedPageBreak/>
        <w:t xml:space="preserve">po </w:t>
      </w:r>
      <w:r w:rsidRPr="00CF0A86">
        <w:t>ukončení</w:t>
      </w:r>
      <w:r>
        <w:t xml:space="preserve"> oprav písemně </w:t>
      </w:r>
      <w:r w:rsidR="00AC697A">
        <w:t xml:space="preserve">do 8 dnů ode dne ukončení opravy </w:t>
      </w:r>
      <w:r>
        <w:t>vyrozumět příkazce</w:t>
      </w:r>
      <w:r w:rsidR="001D3F1E">
        <w:t xml:space="preserve">; to neplatí pro </w:t>
      </w:r>
      <w:r w:rsidR="00DA3B5C">
        <w:t>opra</w:t>
      </w:r>
      <w:r w:rsidR="00BA6744">
        <w:t>v</w:t>
      </w:r>
      <w:r w:rsidR="001D3F1E">
        <w:t xml:space="preserve">y, u nichž </w:t>
      </w:r>
      <w:r w:rsidR="00BA6744">
        <w:t xml:space="preserve">je </w:t>
      </w:r>
      <w:r w:rsidR="001D3F1E">
        <w:t xml:space="preserve">již v době zaslání hlášení o uvolněné jednotce </w:t>
      </w:r>
      <w:r w:rsidR="00BA6744">
        <w:t xml:space="preserve">jisté, že budou opraveny do 14-ti dní </w:t>
      </w:r>
      <w:r w:rsidR="001D3F1E">
        <w:t>a</w:t>
      </w:r>
      <w:r w:rsidR="00BA6744">
        <w:t xml:space="preserve"> o definitivním termínu dokončení oprav</w:t>
      </w:r>
      <w:r w:rsidR="001D3F1E">
        <w:t xml:space="preserve"> příkaz</w:t>
      </w:r>
      <w:r w:rsidR="004B7FB6">
        <w:t>ník</w:t>
      </w:r>
      <w:r w:rsidR="001D3F1E">
        <w:t xml:space="preserve"> příkaz</w:t>
      </w:r>
      <w:r w:rsidR="004B7FB6">
        <w:t>ce</w:t>
      </w:r>
      <w:r w:rsidR="001D3F1E">
        <w:t xml:space="preserve"> informoval</w:t>
      </w:r>
      <w:r w:rsidR="00BA5F30">
        <w:t>,</w:t>
      </w:r>
      <w:r w:rsidR="00C2420D">
        <w:t xml:space="preserve"> </w:t>
      </w:r>
      <w:r w:rsidR="007A1C90">
        <w:t>předávat příkazci pravidelné aktualizované přehledy oprav uvolněných nájemních jednotek, vždy k poslednímu pracovnímu dni daného měsíce,</w:t>
      </w:r>
    </w:p>
    <w:p w14:paraId="3B1647E3" w14:textId="77777777" w:rsidR="00E27A44" w:rsidRDefault="00E27A44">
      <w:pPr>
        <w:pStyle w:val="Odstavecseseznamem"/>
        <w:numPr>
          <w:ilvl w:val="2"/>
          <w:numId w:val="2"/>
        </w:numPr>
        <w:spacing w:after="120"/>
        <w:jc w:val="both"/>
      </w:pPr>
      <w:r>
        <w:t>zabezpečovat provádění periodických revizí, kontrol, čištění, prohlídek a</w:t>
      </w:r>
      <w:r w:rsidR="00086272">
        <w:t> </w:t>
      </w:r>
      <w:r>
        <w:t>zkoušek určených zařízení a provádět opatření na úseku požární ochrany, hygieny, bezpečnosti práce, revize elektro, plynu, výtahů, hromosvodů, tlakových nádob, kotelen a ostatních zařízení stanovené právními předpisy a</w:t>
      </w:r>
      <w:r w:rsidR="00086272">
        <w:t> </w:t>
      </w:r>
      <w:r>
        <w:t>odstraňovat zjištěné závady</w:t>
      </w:r>
      <w:r w:rsidR="00BA5F30">
        <w:t>,</w:t>
      </w:r>
    </w:p>
    <w:p w14:paraId="60D0AAA7" w14:textId="77777777" w:rsidR="00E27A44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předložit kdykoliv po předchozím vyžádání doklady o </w:t>
      </w:r>
      <w:r w:rsidR="00F00C29">
        <w:t>spravované nemovitosti</w:t>
      </w:r>
      <w:r>
        <w:t xml:space="preserve"> a umožnit účetní kontrolu pověřeným pracovníkům příkazce</w:t>
      </w:r>
      <w:r w:rsidR="00BA5F30">
        <w:t>,</w:t>
      </w:r>
    </w:p>
    <w:p w14:paraId="402FA4AE" w14:textId="77777777" w:rsidR="00E27A44" w:rsidRDefault="00E27A44" w:rsidP="00FF437B">
      <w:pPr>
        <w:pStyle w:val="Odstavecseseznamem"/>
        <w:numPr>
          <w:ilvl w:val="2"/>
          <w:numId w:val="2"/>
        </w:numPr>
        <w:spacing w:after="120"/>
        <w:jc w:val="both"/>
      </w:pPr>
      <w:r>
        <w:t>předávat podklady pro podání návrhů na vymáhání dlužných částek u</w:t>
      </w:r>
      <w:r w:rsidR="00086272">
        <w:t> </w:t>
      </w:r>
      <w:r>
        <w:t>nájemného a služeb, včetně poplatků</w:t>
      </w:r>
      <w:r w:rsidR="00F00C29">
        <w:t xml:space="preserve"> z prodlení v souladu s platnou metodikou příkazce</w:t>
      </w:r>
    </w:p>
    <w:p w14:paraId="7ECD8325" w14:textId="77777777" w:rsidR="00E27A44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>jednat a vyřizovat běžné záležitosti s nájemci, v ostatních případech písemná podání nájemců předávat příkazci se svým vyjádřením</w:t>
      </w:r>
      <w:r w:rsidR="008B4D60">
        <w:t>,</w:t>
      </w:r>
    </w:p>
    <w:p w14:paraId="2D2D1DC6" w14:textId="77777777" w:rsidR="00E27A44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>podávat na žádost příkazce zprávu o správě nemovitostí a stavu spravovaného majetku, a to nejpozději do deseti pracovních dnů od</w:t>
      </w:r>
      <w:r w:rsidR="00086272">
        <w:t> </w:t>
      </w:r>
      <w:r>
        <w:t>vyžádání, nebude-li v konkrétním případě dohodnuto jinak</w:t>
      </w:r>
      <w:r w:rsidR="008B4D60">
        <w:t>,</w:t>
      </w:r>
    </w:p>
    <w:p w14:paraId="36DC0E2C" w14:textId="77777777" w:rsidR="00E27A44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určit pověřené osoby, na které se mohou nájemci </w:t>
      </w:r>
      <w:r w:rsidR="008B4D60">
        <w:t xml:space="preserve">(uživatelé) </w:t>
      </w:r>
      <w:r>
        <w:t>obracet v případě poruchy, havárie či jiné události spojené s užíváním nemovitostí a</w:t>
      </w:r>
      <w:r w:rsidR="00086272">
        <w:t> </w:t>
      </w:r>
      <w:r>
        <w:t>zajistit nepřetržitou havarijní službu (24 hod denně) a o této skutečnosti informovat nájemce</w:t>
      </w:r>
      <w:r w:rsidR="008B4D60">
        <w:t>,</w:t>
      </w:r>
    </w:p>
    <w:p w14:paraId="33186E46" w14:textId="77777777" w:rsidR="00E27A44" w:rsidRDefault="00E27A44" w:rsidP="00927547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je povinen při své činnosti uplatňovat </w:t>
      </w:r>
      <w:r w:rsidR="00F00C29">
        <w:t>příslušnou metodiku příkazce pro zadávání veřejných zakázek</w:t>
      </w:r>
      <w:r w:rsidR="008B4D60">
        <w:t>,</w:t>
      </w:r>
    </w:p>
    <w:p w14:paraId="4B4B476D" w14:textId="77777777" w:rsidR="00E27A44" w:rsidRPr="003E3B16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provádět výměr nájemného na základě valorizační doložky v nájemních </w:t>
      </w:r>
      <w:r w:rsidRPr="003E3B16">
        <w:t>smlouvách a v souladu s dalšími pokyny příkazce</w:t>
      </w:r>
      <w:r w:rsidR="008B4D60" w:rsidRPr="003E3B16">
        <w:t>,</w:t>
      </w:r>
    </w:p>
    <w:p w14:paraId="21FFEBD4" w14:textId="77777777" w:rsidR="00E27A44" w:rsidRPr="003E3B16" w:rsidRDefault="00E27A44" w:rsidP="00E27A44">
      <w:pPr>
        <w:pStyle w:val="Odstavecseseznamem"/>
        <w:numPr>
          <w:ilvl w:val="2"/>
          <w:numId w:val="2"/>
        </w:numPr>
        <w:spacing w:after="120"/>
        <w:jc w:val="both"/>
      </w:pPr>
      <w:r w:rsidRPr="003E3B16">
        <w:t xml:space="preserve">měsíčně předávat </w:t>
      </w:r>
      <w:r w:rsidR="003E3B16" w:rsidRPr="003E3B16">
        <w:t>příkazci</w:t>
      </w:r>
      <w:r w:rsidRPr="003E3B16">
        <w:t xml:space="preserve"> přehled tzv. neplatičů nájemného v souladu s platnou </w:t>
      </w:r>
      <w:r w:rsidR="003E3B16" w:rsidRPr="003E3B16">
        <w:t>metodikou příkazce</w:t>
      </w:r>
    </w:p>
    <w:p w14:paraId="7206E593" w14:textId="63049646" w:rsidR="00E27A44" w:rsidRDefault="007E5FB4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 xml:space="preserve">zabezpečovat </w:t>
      </w:r>
      <w:r w:rsidR="00E27A44">
        <w:t>řádnou péči o vnitroblokovou zeleň a předzahrádky v jednotlivých ročních obdobích, není ale oprávněn vydávat souhlas s parkováním vozidel ve vnitroblocích</w:t>
      </w:r>
      <w:r w:rsidR="008B4D60">
        <w:t>.</w:t>
      </w:r>
    </w:p>
    <w:p w14:paraId="0DA23623" w14:textId="77777777" w:rsidR="00164633" w:rsidRDefault="00164633" w:rsidP="00E27A44">
      <w:pPr>
        <w:pStyle w:val="Odstavecseseznamem"/>
        <w:numPr>
          <w:ilvl w:val="2"/>
          <w:numId w:val="2"/>
        </w:numPr>
        <w:spacing w:after="120"/>
        <w:jc w:val="both"/>
      </w:pPr>
      <w:r>
        <w:t>aktivně spolupracovat s příkazníkem na činnostech vedoucích k rychlejšímu obsazení volných bytů a nebyt</w:t>
      </w:r>
      <w:r w:rsidR="00A86355">
        <w:t xml:space="preserve">ových prostor, včetně fyzického označení </w:t>
      </w:r>
      <w:r w:rsidR="00675FBF">
        <w:t>nebytových prostor</w:t>
      </w:r>
      <w:r w:rsidR="00A86355">
        <w:t xml:space="preserve"> o tom, že </w:t>
      </w:r>
      <w:r w:rsidR="00675FBF">
        <w:t>je zde možný pronájem.</w:t>
      </w:r>
    </w:p>
    <w:p w14:paraId="23038866" w14:textId="77777777" w:rsidR="00E27A44" w:rsidRDefault="00E27A44" w:rsidP="00E27A44">
      <w:pPr>
        <w:pStyle w:val="Odstavecseseznamem"/>
        <w:numPr>
          <w:ilvl w:val="1"/>
          <w:numId w:val="2"/>
        </w:numPr>
        <w:spacing w:after="120"/>
        <w:jc w:val="both"/>
      </w:pPr>
      <w:r>
        <w:t>zajišťování odborné péče při běžné údržbě, haváriích, zajišťování běžných oprav a</w:t>
      </w:r>
      <w:r w:rsidR="00086272">
        <w:t> </w:t>
      </w:r>
      <w:r>
        <w:t>nezbytnou součinnost při opravách a investičních akcích zadaných příkazcem,</w:t>
      </w:r>
    </w:p>
    <w:p w14:paraId="599486EC" w14:textId="6C0E3335" w:rsidR="00E27A44" w:rsidRDefault="00E27A44" w:rsidP="00E27A44">
      <w:pPr>
        <w:pStyle w:val="Odstavecseseznamem"/>
        <w:numPr>
          <w:ilvl w:val="1"/>
          <w:numId w:val="2"/>
        </w:numPr>
        <w:spacing w:after="120"/>
        <w:jc w:val="both"/>
      </w:pPr>
      <w:r>
        <w:lastRenderedPageBreak/>
        <w:t>zajišťování spravovaných nemovitostí před rozkrádáním, poškozením, zničením nebo</w:t>
      </w:r>
      <w:r w:rsidR="00FF15A8">
        <w:t> </w:t>
      </w:r>
      <w:r>
        <w:t>zneužíváním a navrhování potřebných opatření,</w:t>
      </w:r>
    </w:p>
    <w:p w14:paraId="3208EBB8" w14:textId="77777777" w:rsidR="00E27A44" w:rsidRDefault="00E27A44" w:rsidP="00E27A44">
      <w:pPr>
        <w:pStyle w:val="Odstavecseseznamem"/>
        <w:numPr>
          <w:ilvl w:val="1"/>
          <w:numId w:val="2"/>
        </w:numPr>
        <w:spacing w:after="120"/>
        <w:jc w:val="both"/>
      </w:pPr>
      <w:r>
        <w:t>plnění dalších povinností vypl</w:t>
      </w:r>
      <w:r w:rsidR="00CE164D">
        <w:t xml:space="preserve">ývajících z právních předpisů, </w:t>
      </w:r>
      <w:r>
        <w:t>uzavřených smluv</w:t>
      </w:r>
      <w:r w:rsidR="00CE164D">
        <w:t xml:space="preserve"> a</w:t>
      </w:r>
      <w:r w:rsidR="00086272">
        <w:t> </w:t>
      </w:r>
      <w:r w:rsidR="00CE164D">
        <w:t>pokynů příkazce</w:t>
      </w:r>
      <w:r>
        <w:t>.</w:t>
      </w:r>
    </w:p>
    <w:sectPr w:rsidR="00E27A44" w:rsidSect="00E27BFE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35669" w16cid:durableId="1E70AD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78AB" w14:textId="77777777" w:rsidR="00B275E6" w:rsidRDefault="00B275E6" w:rsidP="00CF0A86">
      <w:pPr>
        <w:spacing w:after="0" w:line="240" w:lineRule="auto"/>
      </w:pPr>
      <w:r>
        <w:separator/>
      </w:r>
    </w:p>
  </w:endnote>
  <w:endnote w:type="continuationSeparator" w:id="0">
    <w:p w14:paraId="5D89ECB4" w14:textId="77777777" w:rsidR="00B275E6" w:rsidRDefault="00B275E6" w:rsidP="00CF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81777"/>
      <w:docPartObj>
        <w:docPartGallery w:val="Page Numbers (Bottom of Page)"/>
        <w:docPartUnique/>
      </w:docPartObj>
    </w:sdtPr>
    <w:sdtEndPr/>
    <w:sdtContent>
      <w:p w14:paraId="62757C44" w14:textId="6D7BBC05" w:rsidR="000D6643" w:rsidRDefault="000D66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71">
          <w:rPr>
            <w:noProof/>
          </w:rPr>
          <w:t>2</w:t>
        </w:r>
        <w:r>
          <w:fldChar w:fldCharType="end"/>
        </w:r>
      </w:p>
    </w:sdtContent>
  </w:sdt>
  <w:p w14:paraId="08AC78C7" w14:textId="77777777" w:rsidR="000D6643" w:rsidRDefault="000D6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9258" w14:textId="77777777" w:rsidR="00B275E6" w:rsidRDefault="00B275E6" w:rsidP="00CF0A86">
      <w:pPr>
        <w:spacing w:after="0" w:line="240" w:lineRule="auto"/>
      </w:pPr>
      <w:r>
        <w:separator/>
      </w:r>
    </w:p>
  </w:footnote>
  <w:footnote w:type="continuationSeparator" w:id="0">
    <w:p w14:paraId="3ED07C94" w14:textId="77777777" w:rsidR="00B275E6" w:rsidRDefault="00B275E6" w:rsidP="00CF0A86">
      <w:pPr>
        <w:spacing w:after="0" w:line="240" w:lineRule="auto"/>
      </w:pPr>
      <w:r>
        <w:continuationSeparator/>
      </w:r>
    </w:p>
  </w:footnote>
  <w:footnote w:id="1">
    <w:p w14:paraId="1F261AEA" w14:textId="426AC8D0" w:rsidR="008F1B29" w:rsidRDefault="008F1B29">
      <w:pPr>
        <w:pStyle w:val="Textpoznpodarou"/>
      </w:pPr>
      <w:r>
        <w:rPr>
          <w:rStyle w:val="Znakapoznpodarou"/>
        </w:rPr>
        <w:footnoteRef/>
      </w:r>
      <w:r>
        <w:t xml:space="preserve"> lhůtu je možné automaticky prodloužit v případě, že se ukáže nutnost získat stanoviska některých dotčených orgánů státní správy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A4458" w14:textId="37AB0ED6" w:rsidR="00E40C38" w:rsidRPr="0040007A" w:rsidRDefault="00E40C38" w:rsidP="0040007A">
    <w:pPr>
      <w:pStyle w:val="Zhlav"/>
      <w:jc w:val="center"/>
      <w:rPr>
        <w:i/>
      </w:rPr>
    </w:pPr>
    <w:r>
      <w:rPr>
        <w:i/>
      </w:rPr>
      <w:t xml:space="preserve">Příloha č. </w:t>
    </w:r>
    <w:r w:rsidR="00B35E37">
      <w:rPr>
        <w:i/>
      </w:rPr>
      <w:t>2</w:t>
    </w:r>
    <w:r w:rsidRPr="00E7356C">
      <w:rPr>
        <w:i/>
      </w:rPr>
      <w:t xml:space="preserve"> </w:t>
    </w:r>
    <w:r w:rsidR="000665CC">
      <w:rPr>
        <w:i/>
      </w:rPr>
      <w:t> </w:t>
    </w:r>
    <w:r w:rsidR="00A55810">
      <w:rPr>
        <w:i/>
      </w:rPr>
      <w:t xml:space="preserve">k </w:t>
    </w:r>
    <w:r w:rsidRPr="00E7356C">
      <w:rPr>
        <w:i/>
      </w:rPr>
      <w:t>příkazní smlouv</w:t>
    </w:r>
    <w:r w:rsidR="00A55810">
      <w:rPr>
        <w:i/>
      </w:rPr>
      <w:t>ě</w:t>
    </w:r>
    <w:r w:rsidR="000D6643">
      <w:rPr>
        <w:i/>
      </w:rPr>
      <w:t xml:space="preserve"> </w:t>
    </w:r>
    <w:r w:rsidRPr="00E7356C">
      <w:rPr>
        <w:i/>
      </w:rPr>
      <w:t xml:space="preserve">mezi MČ Praha 7 a </w:t>
    </w:r>
    <w:r w:rsidR="000D6643">
      <w:rPr>
        <w:i/>
      </w:rPr>
      <w:t>7U</w:t>
    </w:r>
    <w:r w:rsidRPr="00E7356C">
      <w:rPr>
        <w:i/>
      </w:rPr>
      <w:t xml:space="preserve"> s.r.o.</w:t>
    </w:r>
    <w:r w:rsidR="00E829CB">
      <w:rPr>
        <w:i/>
      </w:rPr>
      <w:t>, schválené</w:t>
    </w:r>
    <w:r w:rsidRPr="00E7356C">
      <w:rPr>
        <w:i/>
      </w:rPr>
      <w:t xml:space="preserve"> usne</w:t>
    </w:r>
    <w:r w:rsidR="00E829CB">
      <w:rPr>
        <w:i/>
      </w:rPr>
      <w:t>sením Rady MČ Praha 7</w:t>
    </w:r>
    <w:r w:rsidR="00E27BFE">
      <w:rPr>
        <w:i/>
      </w:rPr>
      <w:t xml:space="preserve">  </w:t>
    </w:r>
    <w:r w:rsidR="00E829CB">
      <w:rPr>
        <w:i/>
      </w:rPr>
      <w:t xml:space="preserve"> </w:t>
    </w:r>
    <w:r w:rsidR="00A55810">
      <w:rPr>
        <w:i/>
      </w:rPr>
      <w:t xml:space="preserve">   </w:t>
    </w:r>
    <w:r w:rsidR="00E829CB">
      <w:rPr>
        <w:i/>
      </w:rPr>
      <w:t xml:space="preserve">č. </w:t>
    </w:r>
    <w:r w:rsidR="003D1546">
      <w:rPr>
        <w:i/>
      </w:rPr>
      <w:t>0504</w:t>
    </w:r>
    <w:r w:rsidR="00E829CB">
      <w:rPr>
        <w:i/>
      </w:rPr>
      <w:t xml:space="preserve">/19-R ze dne </w:t>
    </w:r>
    <w:r w:rsidR="003D1546">
      <w:rPr>
        <w:i/>
      </w:rPr>
      <w:t>30.7.</w:t>
    </w:r>
    <w:r w:rsidR="00E829CB">
      <w:rPr>
        <w:i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AE"/>
    <w:multiLevelType w:val="hybridMultilevel"/>
    <w:tmpl w:val="E18C5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65B4"/>
    <w:multiLevelType w:val="hybridMultilevel"/>
    <w:tmpl w:val="C8DA0216"/>
    <w:lvl w:ilvl="0" w:tplc="0405000F">
      <w:start w:val="1"/>
      <w:numFmt w:val="decimal"/>
      <w:lvlText w:val="%1."/>
      <w:lvlJc w:val="left"/>
      <w:pPr>
        <w:ind w:left="2550" w:hanging="360"/>
      </w:p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</w:lvl>
    <w:lvl w:ilvl="3" w:tplc="0405000F" w:tentative="1">
      <w:start w:val="1"/>
      <w:numFmt w:val="decimal"/>
      <w:lvlText w:val="%4."/>
      <w:lvlJc w:val="left"/>
      <w:pPr>
        <w:ind w:left="4710" w:hanging="360"/>
      </w:p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</w:lvl>
    <w:lvl w:ilvl="6" w:tplc="0405000F" w:tentative="1">
      <w:start w:val="1"/>
      <w:numFmt w:val="decimal"/>
      <w:lvlText w:val="%7."/>
      <w:lvlJc w:val="left"/>
      <w:pPr>
        <w:ind w:left="6870" w:hanging="360"/>
      </w:p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>
    <w:nsid w:val="5F4C4203"/>
    <w:multiLevelType w:val="hybridMultilevel"/>
    <w:tmpl w:val="E18C5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74A"/>
    <w:multiLevelType w:val="hybridMultilevel"/>
    <w:tmpl w:val="E18C5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C7B77"/>
    <w:multiLevelType w:val="hybridMultilevel"/>
    <w:tmpl w:val="D1C2A58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DBD0F15"/>
    <w:multiLevelType w:val="hybridMultilevel"/>
    <w:tmpl w:val="90F2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A"/>
    <w:rsid w:val="00065944"/>
    <w:rsid w:val="000665CC"/>
    <w:rsid w:val="0007341E"/>
    <w:rsid w:val="000804D6"/>
    <w:rsid w:val="00084FFD"/>
    <w:rsid w:val="00086272"/>
    <w:rsid w:val="00096BD8"/>
    <w:rsid w:val="000B002F"/>
    <w:rsid w:val="000C15C0"/>
    <w:rsid w:val="000D57E0"/>
    <w:rsid w:val="000D6643"/>
    <w:rsid w:val="001416D9"/>
    <w:rsid w:val="00164633"/>
    <w:rsid w:val="001903D6"/>
    <w:rsid w:val="001B2C71"/>
    <w:rsid w:val="001D3F1E"/>
    <w:rsid w:val="001E208A"/>
    <w:rsid w:val="0021239E"/>
    <w:rsid w:val="00225DDA"/>
    <w:rsid w:val="002D4A71"/>
    <w:rsid w:val="0033761D"/>
    <w:rsid w:val="003D1546"/>
    <w:rsid w:val="003E3B16"/>
    <w:rsid w:val="003F114D"/>
    <w:rsid w:val="003F2345"/>
    <w:rsid w:val="0040007A"/>
    <w:rsid w:val="0040204A"/>
    <w:rsid w:val="0042077F"/>
    <w:rsid w:val="004412A5"/>
    <w:rsid w:val="0044519F"/>
    <w:rsid w:val="0046575E"/>
    <w:rsid w:val="004949A6"/>
    <w:rsid w:val="004B3CC6"/>
    <w:rsid w:val="004B7FB6"/>
    <w:rsid w:val="004F3D1A"/>
    <w:rsid w:val="004F6181"/>
    <w:rsid w:val="00501F9E"/>
    <w:rsid w:val="00512A29"/>
    <w:rsid w:val="00534CB2"/>
    <w:rsid w:val="005654A8"/>
    <w:rsid w:val="00567DBE"/>
    <w:rsid w:val="00574B16"/>
    <w:rsid w:val="00577C59"/>
    <w:rsid w:val="005F1F5A"/>
    <w:rsid w:val="00626C93"/>
    <w:rsid w:val="00675FBF"/>
    <w:rsid w:val="0069254C"/>
    <w:rsid w:val="006D18A0"/>
    <w:rsid w:val="006E3BE0"/>
    <w:rsid w:val="006F4F07"/>
    <w:rsid w:val="007340CE"/>
    <w:rsid w:val="007616FA"/>
    <w:rsid w:val="007750F5"/>
    <w:rsid w:val="0078368A"/>
    <w:rsid w:val="007A1C90"/>
    <w:rsid w:val="007D1EFB"/>
    <w:rsid w:val="007E5FB4"/>
    <w:rsid w:val="00835324"/>
    <w:rsid w:val="00843EA3"/>
    <w:rsid w:val="00894652"/>
    <w:rsid w:val="008B4198"/>
    <w:rsid w:val="008B4D60"/>
    <w:rsid w:val="008E57F6"/>
    <w:rsid w:val="008F1B29"/>
    <w:rsid w:val="0090100C"/>
    <w:rsid w:val="00927547"/>
    <w:rsid w:val="00972749"/>
    <w:rsid w:val="009D649D"/>
    <w:rsid w:val="009E10A2"/>
    <w:rsid w:val="00A14B79"/>
    <w:rsid w:val="00A24046"/>
    <w:rsid w:val="00A247D5"/>
    <w:rsid w:val="00A55810"/>
    <w:rsid w:val="00A86355"/>
    <w:rsid w:val="00A8682F"/>
    <w:rsid w:val="00A954E2"/>
    <w:rsid w:val="00AC697A"/>
    <w:rsid w:val="00B1556A"/>
    <w:rsid w:val="00B275E6"/>
    <w:rsid w:val="00B35E37"/>
    <w:rsid w:val="00B76103"/>
    <w:rsid w:val="00B91C15"/>
    <w:rsid w:val="00BA5F30"/>
    <w:rsid w:val="00BA6744"/>
    <w:rsid w:val="00BB484B"/>
    <w:rsid w:val="00BD5A99"/>
    <w:rsid w:val="00C03FE7"/>
    <w:rsid w:val="00C2420D"/>
    <w:rsid w:val="00C2727D"/>
    <w:rsid w:val="00C34A1B"/>
    <w:rsid w:val="00CA0397"/>
    <w:rsid w:val="00CA3C00"/>
    <w:rsid w:val="00CC3ACE"/>
    <w:rsid w:val="00CE164D"/>
    <w:rsid w:val="00CE4A4B"/>
    <w:rsid w:val="00CF05F9"/>
    <w:rsid w:val="00CF0A86"/>
    <w:rsid w:val="00D37A73"/>
    <w:rsid w:val="00DA3B5C"/>
    <w:rsid w:val="00E27A44"/>
    <w:rsid w:val="00E27BFE"/>
    <w:rsid w:val="00E40C38"/>
    <w:rsid w:val="00E60FFC"/>
    <w:rsid w:val="00E829CB"/>
    <w:rsid w:val="00E82C43"/>
    <w:rsid w:val="00EC5A32"/>
    <w:rsid w:val="00EC71B6"/>
    <w:rsid w:val="00EE58C4"/>
    <w:rsid w:val="00F00C29"/>
    <w:rsid w:val="00F12B63"/>
    <w:rsid w:val="00F26C03"/>
    <w:rsid w:val="00F51633"/>
    <w:rsid w:val="00F549DB"/>
    <w:rsid w:val="00F64DBD"/>
    <w:rsid w:val="00F822F4"/>
    <w:rsid w:val="00FD6C74"/>
    <w:rsid w:val="00FE3F60"/>
    <w:rsid w:val="00FF15A8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4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A29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556A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A5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F30"/>
    <w:rPr>
      <w:rFonts w:cs="Calibri"/>
      <w:lang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F30"/>
    <w:rPr>
      <w:rFonts w:cs="Calibri"/>
      <w:b/>
      <w:bCs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F30"/>
    <w:rPr>
      <w:rFonts w:ascii="Tahoma" w:hAnsi="Tahoma" w:cs="Tahoma"/>
      <w:sz w:val="16"/>
      <w:szCs w:val="16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F0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A86"/>
    <w:rPr>
      <w:rFonts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F0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A86"/>
    <w:rPr>
      <w:rFonts w:cs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E40C38"/>
    <w:rPr>
      <w:rFonts w:cs="Calibri"/>
      <w:sz w:val="22"/>
      <w:szCs w:val="22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1B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1B29"/>
    <w:rPr>
      <w:rFonts w:cs="Calibri"/>
      <w:lang w:eastAsia="en-US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F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A29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556A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A5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F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F30"/>
    <w:rPr>
      <w:rFonts w:cs="Calibri"/>
      <w:lang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F30"/>
    <w:rPr>
      <w:rFonts w:cs="Calibri"/>
      <w:b/>
      <w:bCs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F30"/>
    <w:rPr>
      <w:rFonts w:ascii="Tahoma" w:hAnsi="Tahoma" w:cs="Tahoma"/>
      <w:sz w:val="16"/>
      <w:szCs w:val="16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F0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A86"/>
    <w:rPr>
      <w:rFonts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F0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A86"/>
    <w:rPr>
      <w:rFonts w:cs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E40C38"/>
    <w:rPr>
      <w:rFonts w:cs="Calibri"/>
      <w:sz w:val="22"/>
      <w:szCs w:val="22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1B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1B29"/>
    <w:rPr>
      <w:rFonts w:cs="Calibri"/>
      <w:lang w:eastAsia="en-US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F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4E62-01DE-402C-ACF3-5A8EC186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Pečky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Šišková Jana</cp:lastModifiedBy>
  <cp:revision>2</cp:revision>
  <cp:lastPrinted>2019-07-31T09:05:00Z</cp:lastPrinted>
  <dcterms:created xsi:type="dcterms:W3CDTF">2019-09-03T07:55:00Z</dcterms:created>
  <dcterms:modified xsi:type="dcterms:W3CDTF">2019-09-03T07:55:00Z</dcterms:modified>
</cp:coreProperties>
</file>