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39" w:rsidRDefault="001F7E08">
      <w:pPr>
        <w:spacing w:line="250" w:lineRule="exact"/>
        <w:ind w:left="72"/>
        <w:textAlignment w:val="baseline"/>
        <w:rPr>
          <w:rFonts w:eastAsia="Times New Roman"/>
          <w:b/>
          <w:color w:val="000000"/>
          <w:lang w:val="cs-CZ"/>
        </w:rPr>
      </w:pPr>
      <w:r>
        <w:rPr>
          <w:rFonts w:eastAsia="Times New Roman"/>
          <w:b/>
          <w:color w:val="000000"/>
          <w:lang w:val="cs-CZ"/>
        </w:rPr>
        <w:t xml:space="preserve">Národní ústav duševního zdraví, </w:t>
      </w:r>
      <w:proofErr w:type="spellStart"/>
      <w:proofErr w:type="gramStart"/>
      <w:r>
        <w:rPr>
          <w:rFonts w:eastAsia="Times New Roman"/>
          <w:b/>
          <w:color w:val="000000"/>
          <w:lang w:val="cs-CZ"/>
        </w:rPr>
        <w:t>p.o</w:t>
      </w:r>
      <w:proofErr w:type="spellEnd"/>
      <w:r>
        <w:rPr>
          <w:rFonts w:eastAsia="Times New Roman"/>
          <w:b/>
          <w:color w:val="000000"/>
          <w:lang w:val="cs-CZ"/>
        </w:rPr>
        <w:t>.</w:t>
      </w:r>
      <w:proofErr w:type="gramEnd"/>
    </w:p>
    <w:p w:rsidR="00B43639" w:rsidRDefault="001F7E08">
      <w:pPr>
        <w:spacing w:line="251" w:lineRule="exact"/>
        <w:ind w:left="72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se sídlem Topolová 748, 250 67 Klecany</w:t>
      </w:r>
    </w:p>
    <w:p w:rsidR="00B43639" w:rsidRDefault="001F7E08">
      <w:pPr>
        <w:spacing w:line="250" w:lineRule="exact"/>
        <w:ind w:left="72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IČ: 00023752</w:t>
      </w:r>
    </w:p>
    <w:p w:rsidR="00B43639" w:rsidRDefault="001F7E08">
      <w:pPr>
        <w:spacing w:line="256" w:lineRule="exact"/>
        <w:ind w:left="72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 xml:space="preserve">zastoupená prof. MUDr. Cyrilem </w:t>
      </w:r>
      <w:proofErr w:type="spellStart"/>
      <w:r>
        <w:rPr>
          <w:rFonts w:eastAsia="Times New Roman"/>
          <w:color w:val="000000"/>
          <w:lang w:val="cs-CZ"/>
        </w:rPr>
        <w:t>Höschlem</w:t>
      </w:r>
      <w:proofErr w:type="spellEnd"/>
      <w:r>
        <w:rPr>
          <w:rFonts w:eastAsia="Times New Roman"/>
          <w:color w:val="000000"/>
          <w:lang w:val="cs-CZ"/>
        </w:rPr>
        <w:t xml:space="preserve">, DrSc., </w:t>
      </w:r>
      <w:proofErr w:type="spellStart"/>
      <w:r>
        <w:rPr>
          <w:rFonts w:eastAsia="Times New Roman"/>
          <w:color w:val="000000"/>
          <w:lang w:val="cs-CZ"/>
        </w:rPr>
        <w:t>FRCPsych</w:t>
      </w:r>
      <w:proofErr w:type="spellEnd"/>
      <w:r>
        <w:rPr>
          <w:rFonts w:eastAsia="Times New Roman"/>
          <w:color w:val="000000"/>
          <w:lang w:val="cs-CZ"/>
        </w:rPr>
        <w:t>.</w:t>
      </w:r>
    </w:p>
    <w:p w:rsidR="00B43639" w:rsidRDefault="001F7E08">
      <w:pPr>
        <w:spacing w:before="246" w:line="258" w:lineRule="exact"/>
        <w:ind w:left="72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(dále jen „Příjemce“)</w:t>
      </w:r>
    </w:p>
    <w:p w:rsidR="00B43639" w:rsidRDefault="001F7E08">
      <w:pPr>
        <w:spacing w:before="511" w:line="253" w:lineRule="exact"/>
        <w:ind w:left="72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a</w:t>
      </w:r>
    </w:p>
    <w:p w:rsidR="00B43639" w:rsidRDefault="001F7E08">
      <w:pPr>
        <w:spacing w:before="778" w:line="254" w:lineRule="exact"/>
        <w:ind w:left="72"/>
        <w:textAlignment w:val="baseline"/>
        <w:rPr>
          <w:rFonts w:eastAsia="Times New Roman"/>
          <w:b/>
          <w:color w:val="000000"/>
          <w:lang w:val="cs-CZ"/>
        </w:rPr>
      </w:pPr>
      <w:r>
        <w:rPr>
          <w:rFonts w:eastAsia="Times New Roman"/>
          <w:b/>
          <w:color w:val="000000"/>
          <w:lang w:val="cs-CZ"/>
        </w:rPr>
        <w:t>Univerzita Hradec Králové</w:t>
      </w:r>
    </w:p>
    <w:p w:rsidR="00B43639" w:rsidRDefault="001F7E08">
      <w:pPr>
        <w:spacing w:line="249" w:lineRule="exact"/>
        <w:ind w:left="72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 xml:space="preserve">se sídlem </w:t>
      </w:r>
      <w:proofErr w:type="spellStart"/>
      <w:r>
        <w:rPr>
          <w:rFonts w:eastAsia="Times New Roman"/>
          <w:color w:val="000000"/>
          <w:lang w:val="cs-CZ"/>
        </w:rPr>
        <w:t>Rokitanského</w:t>
      </w:r>
      <w:proofErr w:type="spellEnd"/>
      <w:r>
        <w:rPr>
          <w:rFonts w:eastAsia="Times New Roman"/>
          <w:color w:val="000000"/>
          <w:lang w:val="cs-CZ"/>
        </w:rPr>
        <w:t xml:space="preserve"> 62, 500 03 Hradec Králové III</w:t>
      </w:r>
    </w:p>
    <w:p w:rsidR="00B43639" w:rsidRDefault="001F7E08">
      <w:pPr>
        <w:spacing w:line="252" w:lineRule="exact"/>
        <w:ind w:left="72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I</w:t>
      </w:r>
      <w:r>
        <w:rPr>
          <w:rFonts w:eastAsia="Times New Roman"/>
          <w:color w:val="000000"/>
          <w:lang w:val="cs-CZ"/>
        </w:rPr>
        <w:t>Č: 62690094</w:t>
      </w:r>
    </w:p>
    <w:p w:rsidR="00B43639" w:rsidRDefault="001F7E08">
      <w:pPr>
        <w:spacing w:line="255" w:lineRule="exact"/>
        <w:ind w:left="72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 xml:space="preserve">zastoupená </w:t>
      </w:r>
      <w:r w:rsidRPr="001F7E08">
        <w:rPr>
          <w:rFonts w:eastAsia="Times New Roman"/>
          <w:b/>
          <w:color w:val="000000"/>
          <w:highlight w:val="yellow"/>
          <w:lang w:val="cs-CZ"/>
        </w:rPr>
        <w:t>VYMAZÁNO</w:t>
      </w:r>
    </w:p>
    <w:p w:rsidR="00B43639" w:rsidRDefault="001F7E08">
      <w:pPr>
        <w:spacing w:line="256" w:lineRule="exact"/>
        <w:ind w:left="72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(dále jen „Partner“)</w:t>
      </w:r>
    </w:p>
    <w:p w:rsidR="00B43639" w:rsidRDefault="001F7E08">
      <w:pPr>
        <w:spacing w:before="766" w:line="252" w:lineRule="exact"/>
        <w:ind w:left="1944" w:hanging="1728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 xml:space="preserve">uzavřely dne 22. 10. 2018 Smlouvu o partnerství s finančním příspěvkem podle </w:t>
      </w:r>
      <w:proofErr w:type="spellStart"/>
      <w:r>
        <w:rPr>
          <w:rFonts w:eastAsia="Times New Roman"/>
          <w:color w:val="000000"/>
          <w:lang w:val="cs-CZ"/>
        </w:rPr>
        <w:t>ust</w:t>
      </w:r>
      <w:proofErr w:type="spellEnd"/>
      <w:r>
        <w:rPr>
          <w:rFonts w:eastAsia="Times New Roman"/>
          <w:color w:val="000000"/>
          <w:lang w:val="cs-CZ"/>
        </w:rPr>
        <w:t>. § 1746 odst. 2 a násl. zákona č. 89/2012 Sb., občanský zákoník, v platném znění (dále v textu dodatku je</w:t>
      </w:r>
      <w:r>
        <w:rPr>
          <w:rFonts w:eastAsia="Times New Roman"/>
          <w:color w:val="000000"/>
          <w:lang w:val="cs-CZ"/>
        </w:rPr>
        <w:t xml:space="preserve">n jako </w:t>
      </w:r>
      <w:r>
        <w:rPr>
          <w:rFonts w:eastAsia="Times New Roman"/>
          <w:b/>
          <w:color w:val="000000"/>
          <w:lang w:val="cs-CZ"/>
        </w:rPr>
        <w:t>„Smlouva o partnerství“</w:t>
      </w:r>
      <w:r>
        <w:rPr>
          <w:rFonts w:eastAsia="Times New Roman"/>
          <w:color w:val="000000"/>
          <w:lang w:val="cs-CZ"/>
        </w:rPr>
        <w:t>)</w:t>
      </w:r>
    </w:p>
    <w:p w:rsidR="00B43639" w:rsidRDefault="001F7E08">
      <w:pPr>
        <w:spacing w:before="1508" w:after="501" w:line="258" w:lineRule="exact"/>
        <w:ind w:left="72"/>
        <w:jc w:val="center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Smluvní strany uzavírají dnešního</w:t>
      </w:r>
      <w:bookmarkStart w:id="0" w:name="_GoBack"/>
      <w:bookmarkEnd w:id="0"/>
      <w:r>
        <w:rPr>
          <w:rFonts w:eastAsia="Times New Roman"/>
          <w:color w:val="000000"/>
          <w:lang w:val="cs-CZ"/>
        </w:rPr>
        <w:t xml:space="preserve"> dne:</w:t>
      </w:r>
    </w:p>
    <w:p w:rsidR="00B43639" w:rsidRDefault="00B43639">
      <w:pPr>
        <w:spacing w:before="1508" w:after="501" w:line="258" w:lineRule="exact"/>
        <w:sectPr w:rsidR="00B43639">
          <w:pgSz w:w="11909" w:h="16838"/>
          <w:pgMar w:top="2260" w:right="1527" w:bottom="832" w:left="1322" w:header="720" w:footer="720" w:gutter="0"/>
          <w:cols w:space="708"/>
        </w:sectPr>
      </w:pPr>
    </w:p>
    <w:p w:rsidR="00B43639" w:rsidRDefault="001F7E08">
      <w:pPr>
        <w:spacing w:before="1" w:line="380" w:lineRule="exact"/>
        <w:textAlignment w:val="baseline"/>
        <w:rPr>
          <w:rFonts w:eastAsia="Times New Roman"/>
          <w:b/>
          <w:color w:val="000000"/>
          <w:spacing w:val="-3"/>
          <w:sz w:val="32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margin-left:283.55pt;margin-top:780.5pt;width:28.35pt;height:12.9pt;z-index:-251660800;mso-wrap-distance-left:0;mso-wrap-distance-right:0;mso-position-horizontal-relative:page;mso-position-vertical-relative:page" filled="f" stroked="f">
            <v:textbox inset="0,0,0,0">
              <w:txbxContent>
                <w:p w:rsidR="00B43639" w:rsidRDefault="001F7E08">
                  <w:pPr>
                    <w:spacing w:before="4" w:line="240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8"/>
                      <w:lang w:val="cs-CZ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8"/>
                      <w:lang w:val="cs-CZ"/>
                    </w:rPr>
                    <w:t xml:space="preserve">1 </w:t>
                  </w:r>
                  <w:r>
                    <w:rPr>
                      <w:rFonts w:eastAsia="Times New Roman"/>
                      <w:color w:val="000000"/>
                      <w:spacing w:val="8"/>
                      <w:lang w:val="cs-CZ"/>
                    </w:rPr>
                    <w:t xml:space="preserve">/ </w:t>
                  </w:r>
                  <w:r>
                    <w:rPr>
                      <w:rFonts w:eastAsia="Times New Roman"/>
                      <w:b/>
                      <w:color w:val="000000"/>
                      <w:spacing w:val="8"/>
                      <w:lang w:val="cs-CZ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b/>
          <w:color w:val="000000"/>
          <w:spacing w:val="-3"/>
          <w:sz w:val="32"/>
          <w:lang w:val="cs-CZ"/>
        </w:rPr>
        <w:t>Dodatek č. 1 Smlouvy o partnerství</w:t>
      </w:r>
    </w:p>
    <w:p w:rsidR="00B43639" w:rsidRDefault="00B43639">
      <w:pPr>
        <w:sectPr w:rsidR="00B43639">
          <w:type w:val="continuous"/>
          <w:pgSz w:w="11909" w:h="16838"/>
          <w:pgMar w:top="2260" w:right="3527" w:bottom="832" w:left="3542" w:header="720" w:footer="720" w:gutter="0"/>
          <w:cols w:space="708"/>
        </w:sectPr>
      </w:pPr>
    </w:p>
    <w:p w:rsidR="00B43639" w:rsidRDefault="001F7E08">
      <w:pPr>
        <w:spacing w:before="13" w:line="249" w:lineRule="exact"/>
        <w:ind w:left="72"/>
        <w:jc w:val="both"/>
        <w:textAlignment w:val="baseline"/>
        <w:rPr>
          <w:rFonts w:eastAsia="Times New Roman"/>
          <w:b/>
          <w:color w:val="000000"/>
          <w:u w:val="single"/>
          <w:lang w:val="cs-CZ"/>
        </w:rPr>
      </w:pPr>
      <w:r>
        <w:lastRenderedPageBreak/>
        <w:pict>
          <v:shape id="_x0000_s1029" type="#_x0000_t202" style="position:absolute;left:0;text-align:left;margin-left:283.05pt;margin-top:780.5pt;width:28.85pt;height:12.9pt;z-index:-251659776;mso-wrap-distance-left:0;mso-wrap-distance-right:0;mso-position-horizontal-relative:page;mso-position-vertical-relative:page" filled="f" stroked="f">
            <v:textbox inset="0,0,0,0">
              <w:txbxContent>
                <w:p w:rsidR="00B43639" w:rsidRDefault="001F7E08">
                  <w:pPr>
                    <w:spacing w:before="4" w:line="240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11"/>
                      <w:lang w:val="cs-CZ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11"/>
                      <w:lang w:val="cs-CZ"/>
                    </w:rPr>
                    <w:t xml:space="preserve">2 </w:t>
                  </w:r>
                  <w:r>
                    <w:rPr>
                      <w:rFonts w:eastAsia="Times New Roman"/>
                      <w:color w:val="000000"/>
                      <w:spacing w:val="11"/>
                      <w:lang w:val="cs-CZ"/>
                    </w:rPr>
                    <w:t xml:space="preserve">/ </w:t>
                  </w:r>
                  <w:r>
                    <w:rPr>
                      <w:rFonts w:eastAsia="Times New Roman"/>
                      <w:b/>
                      <w:color w:val="000000"/>
                      <w:spacing w:val="11"/>
                      <w:lang w:val="cs-CZ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b/>
          <w:color w:val="000000"/>
          <w:u w:val="single"/>
          <w:lang w:val="cs-CZ"/>
        </w:rPr>
        <w:t xml:space="preserve">Preambule: </w:t>
      </w:r>
    </w:p>
    <w:p w:rsidR="00B43639" w:rsidRDefault="00B43639">
      <w:pPr>
        <w:numPr>
          <w:ilvl w:val="0"/>
          <w:numId w:val="1"/>
        </w:numPr>
        <w:tabs>
          <w:tab w:val="clear" w:pos="144"/>
          <w:tab w:val="left" w:pos="216"/>
        </w:tabs>
        <w:spacing w:before="509" w:line="245" w:lineRule="exact"/>
        <w:ind w:left="72"/>
        <w:jc w:val="both"/>
        <w:textAlignment w:val="baseline"/>
        <w:rPr>
          <w:rFonts w:eastAsia="Times New Roman"/>
          <w:color w:val="000000"/>
          <w:spacing w:val="103"/>
          <w:lang w:val="cs-CZ"/>
        </w:rPr>
      </w:pPr>
    </w:p>
    <w:p w:rsidR="00B43639" w:rsidRDefault="001F7E08">
      <w:pPr>
        <w:spacing w:line="257" w:lineRule="exact"/>
        <w:ind w:left="72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V dodatku jsou používány pojmy, sjednané pro účel Smlouvy o partnerství.</w:t>
      </w:r>
    </w:p>
    <w:p w:rsidR="00B43639" w:rsidRDefault="00B43639">
      <w:pPr>
        <w:numPr>
          <w:ilvl w:val="0"/>
          <w:numId w:val="1"/>
        </w:numPr>
        <w:tabs>
          <w:tab w:val="clear" w:pos="144"/>
          <w:tab w:val="left" w:pos="216"/>
        </w:tabs>
        <w:spacing w:before="511" w:line="245" w:lineRule="exact"/>
        <w:ind w:left="72"/>
        <w:jc w:val="both"/>
        <w:textAlignment w:val="baseline"/>
        <w:rPr>
          <w:rFonts w:eastAsia="Times New Roman"/>
          <w:color w:val="000000"/>
          <w:spacing w:val="37"/>
          <w:lang w:val="cs-CZ"/>
        </w:rPr>
      </w:pPr>
    </w:p>
    <w:p w:rsidR="00B43639" w:rsidRDefault="001F7E08">
      <w:pPr>
        <w:spacing w:line="255" w:lineRule="exact"/>
        <w:ind w:left="72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D</w:t>
      </w:r>
      <w:r>
        <w:rPr>
          <w:rFonts w:eastAsia="Times New Roman"/>
          <w:color w:val="000000"/>
          <w:lang w:val="cs-CZ"/>
        </w:rPr>
        <w:t xml:space="preserve">ůvodem uzavření tohoto dodatku je vůle stran nahradit přílohu č. 4 Smlouvy o </w:t>
      </w:r>
      <w:proofErr w:type="gramStart"/>
      <w:r>
        <w:rPr>
          <w:rFonts w:eastAsia="Times New Roman"/>
          <w:color w:val="000000"/>
          <w:lang w:val="cs-CZ"/>
        </w:rPr>
        <w:t>partnerství – ,,Indikátory</w:t>
      </w:r>
      <w:proofErr w:type="gramEnd"/>
      <w:r>
        <w:rPr>
          <w:rFonts w:eastAsia="Times New Roman"/>
          <w:color w:val="000000"/>
          <w:lang w:val="cs-CZ"/>
        </w:rPr>
        <w:t xml:space="preserve"> Projektu“ její aktualizovanou verzí.</w:t>
      </w:r>
    </w:p>
    <w:p w:rsidR="00B43639" w:rsidRDefault="001F7E08">
      <w:pPr>
        <w:spacing w:before="741" w:line="259" w:lineRule="exact"/>
        <w:ind w:left="72"/>
        <w:jc w:val="both"/>
        <w:textAlignment w:val="baseline"/>
        <w:rPr>
          <w:rFonts w:eastAsia="Times New Roman"/>
          <w:b/>
          <w:color w:val="000000"/>
          <w:u w:val="single"/>
          <w:lang w:val="cs-CZ"/>
        </w:rPr>
      </w:pPr>
      <w:r>
        <w:rPr>
          <w:rFonts w:eastAsia="Times New Roman"/>
          <w:b/>
          <w:color w:val="000000"/>
          <w:u w:val="single"/>
          <w:lang w:val="cs-CZ"/>
        </w:rPr>
        <w:t xml:space="preserve">Za prvé: </w:t>
      </w:r>
    </w:p>
    <w:p w:rsidR="00B43639" w:rsidRDefault="001F7E08">
      <w:pPr>
        <w:spacing w:before="505" w:line="244" w:lineRule="exact"/>
        <w:ind w:left="72"/>
        <w:jc w:val="both"/>
        <w:textAlignment w:val="baseline"/>
        <w:rPr>
          <w:rFonts w:eastAsia="Times New Roman"/>
          <w:color w:val="000000"/>
          <w:spacing w:val="-10"/>
          <w:lang w:val="cs-CZ"/>
        </w:rPr>
      </w:pPr>
      <w:r>
        <w:rPr>
          <w:rFonts w:eastAsia="Times New Roman"/>
          <w:color w:val="000000"/>
          <w:spacing w:val="-10"/>
          <w:lang w:val="cs-CZ"/>
        </w:rPr>
        <w:t>1)</w:t>
      </w:r>
    </w:p>
    <w:p w:rsidR="00B43639" w:rsidRDefault="001F7E08">
      <w:pPr>
        <w:spacing w:line="280" w:lineRule="exact"/>
        <w:ind w:left="72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 xml:space="preserve">Mění se příloha č. 4 Smlouvy o </w:t>
      </w:r>
      <w:proofErr w:type="gramStart"/>
      <w:r>
        <w:rPr>
          <w:rFonts w:eastAsia="Times New Roman"/>
          <w:color w:val="000000"/>
          <w:lang w:val="cs-CZ"/>
        </w:rPr>
        <w:t>partnerství – ,,</w:t>
      </w:r>
      <w:r>
        <w:rPr>
          <w:rFonts w:eastAsia="Times New Roman"/>
          <w:color w:val="000000"/>
          <w:lang w:val="cs-CZ"/>
        </w:rPr>
        <w:t>Indikátory</w:t>
      </w:r>
      <w:proofErr w:type="gramEnd"/>
      <w:r>
        <w:rPr>
          <w:rFonts w:eastAsia="Times New Roman"/>
          <w:color w:val="000000"/>
          <w:lang w:val="cs-CZ"/>
        </w:rPr>
        <w:t xml:space="preserve"> Projektu“ tak, že původní příloha č. 4 Smlouvy o partnerství – ,,Indikátory Projektu“ se ruší a nahrazuje se novým zněním, které představuje přílohu č. 1 tohoto dodatku.</w:t>
      </w:r>
    </w:p>
    <w:p w:rsidR="00B43639" w:rsidRDefault="001F7E08">
      <w:pPr>
        <w:spacing w:before="489" w:line="259" w:lineRule="exact"/>
        <w:ind w:left="72"/>
        <w:jc w:val="both"/>
        <w:textAlignment w:val="baseline"/>
        <w:rPr>
          <w:rFonts w:eastAsia="Times New Roman"/>
          <w:b/>
          <w:color w:val="000000"/>
          <w:u w:val="single"/>
          <w:lang w:val="cs-CZ"/>
        </w:rPr>
      </w:pPr>
      <w:r>
        <w:rPr>
          <w:rFonts w:eastAsia="Times New Roman"/>
          <w:b/>
          <w:color w:val="000000"/>
          <w:u w:val="single"/>
          <w:lang w:val="cs-CZ"/>
        </w:rPr>
        <w:t xml:space="preserve">Za druhé: </w:t>
      </w:r>
    </w:p>
    <w:p w:rsidR="00B43639" w:rsidRDefault="00B43639">
      <w:pPr>
        <w:numPr>
          <w:ilvl w:val="0"/>
          <w:numId w:val="2"/>
        </w:numPr>
        <w:tabs>
          <w:tab w:val="clear" w:pos="144"/>
          <w:tab w:val="left" w:pos="216"/>
        </w:tabs>
        <w:spacing w:before="250" w:line="250" w:lineRule="exact"/>
        <w:ind w:left="72"/>
        <w:jc w:val="both"/>
        <w:textAlignment w:val="baseline"/>
        <w:rPr>
          <w:rFonts w:eastAsia="Times New Roman"/>
          <w:color w:val="000000"/>
          <w:spacing w:val="37"/>
          <w:lang w:val="cs-CZ"/>
        </w:rPr>
      </w:pPr>
    </w:p>
    <w:p w:rsidR="00B43639" w:rsidRDefault="001F7E08">
      <w:pPr>
        <w:spacing w:before="6" w:line="250" w:lineRule="exact"/>
        <w:ind w:left="72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Smluvní strany prohlašují, že si tento dodatek pečlivě přečetly</w:t>
      </w:r>
      <w:r>
        <w:rPr>
          <w:rFonts w:eastAsia="Times New Roman"/>
          <w:color w:val="000000"/>
          <w:lang w:val="cs-CZ"/>
        </w:rPr>
        <w:t>, že v něm není nic, čemu by neporozuměly, a že dodatek uzavírají svobodně a vážně na základě pečlivého uvážení.</w:t>
      </w:r>
    </w:p>
    <w:p w:rsidR="00B43639" w:rsidRDefault="00B43639">
      <w:pPr>
        <w:numPr>
          <w:ilvl w:val="0"/>
          <w:numId w:val="2"/>
        </w:numPr>
        <w:tabs>
          <w:tab w:val="clear" w:pos="144"/>
          <w:tab w:val="left" w:pos="216"/>
        </w:tabs>
        <w:spacing w:before="511" w:line="245" w:lineRule="exact"/>
        <w:ind w:left="72"/>
        <w:jc w:val="both"/>
        <w:textAlignment w:val="baseline"/>
        <w:rPr>
          <w:rFonts w:eastAsia="Times New Roman"/>
          <w:color w:val="000000"/>
          <w:spacing w:val="37"/>
          <w:lang w:val="cs-CZ"/>
        </w:rPr>
      </w:pPr>
    </w:p>
    <w:p w:rsidR="00B43639" w:rsidRDefault="001F7E08">
      <w:pPr>
        <w:spacing w:line="255" w:lineRule="exact"/>
        <w:ind w:left="72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Ujednání Smlouvy o partnerství, která nejsou tímto dodatkem výslovně dotčena, zůstávají v platnosti a účinnosti.</w:t>
      </w:r>
    </w:p>
    <w:p w:rsidR="00B43639" w:rsidRDefault="00B43639">
      <w:pPr>
        <w:numPr>
          <w:ilvl w:val="0"/>
          <w:numId w:val="2"/>
        </w:numPr>
        <w:tabs>
          <w:tab w:val="clear" w:pos="144"/>
          <w:tab w:val="left" w:pos="216"/>
        </w:tabs>
        <w:spacing w:before="507" w:line="250" w:lineRule="exact"/>
        <w:ind w:left="72"/>
        <w:jc w:val="both"/>
        <w:textAlignment w:val="baseline"/>
        <w:rPr>
          <w:rFonts w:eastAsia="Times New Roman"/>
          <w:color w:val="000000"/>
          <w:spacing w:val="37"/>
          <w:lang w:val="cs-CZ"/>
        </w:rPr>
      </w:pPr>
    </w:p>
    <w:p w:rsidR="00B43639" w:rsidRDefault="001F7E08">
      <w:pPr>
        <w:spacing w:before="4" w:line="252" w:lineRule="exact"/>
        <w:ind w:left="72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 xml:space="preserve">Tento dodatek </w:t>
      </w:r>
      <w:r>
        <w:rPr>
          <w:rFonts w:eastAsia="Times New Roman"/>
          <w:color w:val="000000"/>
          <w:lang w:val="cs-CZ"/>
        </w:rPr>
        <w:t>Smlouvy o partnerství nabývá platnosti dnem podpisu smluvními stranami a účinnosti dnem jeho uveřejnění v registru smluv. Uveřejnění v registru smluv zajistí do 5 pracovních dnů ode dne podpisu tohoto dodatku oběma smluvními stranami Příjemce.</w:t>
      </w:r>
    </w:p>
    <w:p w:rsidR="00B43639" w:rsidRDefault="00B43639">
      <w:pPr>
        <w:numPr>
          <w:ilvl w:val="0"/>
          <w:numId w:val="2"/>
        </w:numPr>
        <w:tabs>
          <w:tab w:val="clear" w:pos="144"/>
          <w:tab w:val="left" w:pos="216"/>
        </w:tabs>
        <w:spacing w:before="257" w:line="244" w:lineRule="exact"/>
        <w:ind w:left="72"/>
        <w:jc w:val="both"/>
        <w:textAlignment w:val="baseline"/>
        <w:rPr>
          <w:rFonts w:eastAsia="Times New Roman"/>
          <w:color w:val="000000"/>
          <w:spacing w:val="37"/>
          <w:lang w:val="cs-CZ"/>
        </w:rPr>
      </w:pPr>
    </w:p>
    <w:p w:rsidR="00B43639" w:rsidRDefault="001F7E08">
      <w:pPr>
        <w:spacing w:line="256" w:lineRule="exact"/>
        <w:ind w:left="72"/>
        <w:jc w:val="both"/>
        <w:textAlignment w:val="baseline"/>
        <w:rPr>
          <w:rFonts w:eastAsia="Times New Roman"/>
          <w:color w:val="000000"/>
          <w:spacing w:val="-1"/>
          <w:lang w:val="cs-CZ"/>
        </w:rPr>
      </w:pPr>
      <w:r>
        <w:rPr>
          <w:rFonts w:eastAsia="Times New Roman"/>
          <w:color w:val="000000"/>
          <w:spacing w:val="-1"/>
          <w:lang w:val="cs-CZ"/>
        </w:rPr>
        <w:t>Tento dodat</w:t>
      </w:r>
      <w:r>
        <w:rPr>
          <w:rFonts w:eastAsia="Times New Roman"/>
          <w:color w:val="000000"/>
          <w:spacing w:val="-1"/>
          <w:lang w:val="cs-CZ"/>
        </w:rPr>
        <w:t>ek Smlouvy o partnerství je vyhotoven ve dvou stejnopisech, z nichž každý má platnost originálu. Každá ze smluvních stran obdrží po jednom. V případě elektronického podpisu nerelevantní.</w:t>
      </w:r>
    </w:p>
    <w:p w:rsidR="00B43639" w:rsidRDefault="001F7E08">
      <w:pPr>
        <w:spacing w:before="482" w:line="265" w:lineRule="exact"/>
        <w:ind w:left="72"/>
        <w:jc w:val="both"/>
        <w:textAlignment w:val="baseline"/>
        <w:rPr>
          <w:rFonts w:eastAsia="Times New Roman"/>
          <w:i/>
          <w:color w:val="000000"/>
          <w:lang w:val="cs-CZ"/>
        </w:rPr>
      </w:pPr>
      <w:r>
        <w:rPr>
          <w:rFonts w:eastAsia="Times New Roman"/>
          <w:i/>
          <w:color w:val="000000"/>
          <w:lang w:val="cs-CZ"/>
        </w:rPr>
        <w:t xml:space="preserve">Přílohy: aktualizovaná příloha Smlouvy o partnerství - </w:t>
      </w:r>
      <w:r>
        <w:rPr>
          <w:rFonts w:eastAsia="Times New Roman"/>
          <w:i/>
          <w:color w:val="000000"/>
          <w:lang w:val="cs-CZ"/>
        </w:rPr>
        <w:t>,,Indikátory Projektu“</w:t>
      </w:r>
    </w:p>
    <w:p w:rsidR="00B43639" w:rsidRDefault="001F7E08">
      <w:pPr>
        <w:tabs>
          <w:tab w:val="left" w:pos="4968"/>
        </w:tabs>
        <w:spacing w:before="719" w:after="899" w:line="262" w:lineRule="exact"/>
        <w:ind w:left="72"/>
        <w:jc w:val="both"/>
        <w:textAlignment w:val="baseline"/>
        <w:rPr>
          <w:rFonts w:eastAsia="Times New Roman"/>
          <w:color w:val="000000"/>
          <w:lang w:val="cs-CZ"/>
        </w:rPr>
      </w:pPr>
      <w:r>
        <w:rPr>
          <w:rFonts w:eastAsia="Times New Roman"/>
          <w:color w:val="000000"/>
          <w:lang w:val="cs-CZ"/>
        </w:rPr>
        <w:t>V Klecanech</w:t>
      </w:r>
      <w:r>
        <w:rPr>
          <w:rFonts w:eastAsia="Times New Roman"/>
          <w:color w:val="000000"/>
          <w:lang w:val="cs-CZ"/>
        </w:rPr>
        <w:tab/>
        <w:t>V Hradci Králové</w:t>
      </w:r>
    </w:p>
    <w:p w:rsidR="00B43639" w:rsidRDefault="001F7E08">
      <w:pPr>
        <w:tabs>
          <w:tab w:val="left" w:pos="4968"/>
        </w:tabs>
        <w:spacing w:before="78" w:line="262" w:lineRule="exact"/>
        <w:ind w:left="72"/>
        <w:textAlignment w:val="baseline"/>
        <w:rPr>
          <w:rFonts w:eastAsia="Times New Roman"/>
          <w:color w:val="000000"/>
          <w:spacing w:val="1"/>
          <w:lang w:val="cs-CZ"/>
        </w:rPr>
      </w:pPr>
      <w:r>
        <w:pict>
          <v:line id="_x0000_s1028" style="position:absolute;left:0;text-align:left;z-index:251658752;mso-position-horizontal-relative:page;mso-position-vertical-relative:page" from="1in,740.4pt" to="172.15pt,740.4pt" strokeweight="1.45pt">
            <v:stroke dashstyle="1 1"/>
            <w10:wrap anchorx="page" anchory="page"/>
          </v:line>
        </w:pict>
      </w:r>
      <w:r>
        <w:pict>
          <v:line id="_x0000_s1027" style="position:absolute;left:0;text-align:left;z-index:251659776;mso-position-horizontal-relative:page;mso-position-vertical-relative:page" from="319.9pt,740.4pt" to="431.1pt,740.4pt" strokeweight="1.45pt">
            <v:stroke dashstyle="1 1"/>
            <w10:wrap anchorx="page" anchory="page"/>
          </v:line>
        </w:pict>
      </w:r>
      <w:r>
        <w:rPr>
          <w:rFonts w:eastAsia="Times New Roman"/>
          <w:color w:val="000000"/>
          <w:spacing w:val="1"/>
          <w:lang w:val="cs-CZ"/>
        </w:rPr>
        <w:t>Příjemce</w:t>
      </w:r>
      <w:r>
        <w:rPr>
          <w:rFonts w:eastAsia="Times New Roman"/>
          <w:color w:val="000000"/>
          <w:spacing w:val="1"/>
          <w:lang w:val="cs-CZ"/>
        </w:rPr>
        <w:tab/>
        <w:t>Partner</w:t>
      </w:r>
    </w:p>
    <w:p w:rsidR="00B43639" w:rsidRDefault="00B43639">
      <w:pPr>
        <w:sectPr w:rsidR="00B43639">
          <w:pgSz w:w="11909" w:h="16838"/>
          <w:pgMar w:top="1480" w:right="1388" w:bottom="832" w:left="1341" w:header="720" w:footer="720" w:gutter="0"/>
          <w:cols w:space="708"/>
        </w:sectPr>
      </w:pPr>
    </w:p>
    <w:p w:rsidR="00B43639" w:rsidRDefault="001F7E08">
      <w:pPr>
        <w:spacing w:before="12" w:after="230" w:line="250" w:lineRule="exact"/>
        <w:textAlignment w:val="baseline"/>
        <w:rPr>
          <w:rFonts w:ascii="Verdana" w:eastAsia="Verdana" w:hAnsi="Verdana"/>
          <w:b/>
          <w:color w:val="000000"/>
          <w:spacing w:val="-11"/>
          <w:sz w:val="18"/>
          <w:lang w:val="cs-CZ"/>
        </w:rPr>
      </w:pPr>
      <w:r>
        <w:lastRenderedPageBreak/>
        <w:pict>
          <v:shape id="_x0000_s1026" type="#_x0000_t202" style="position:absolute;margin-left:406.15pt;margin-top:534.05pt;width:29.1pt;height:12.65pt;z-index:-251658752;mso-wrap-distance-left:0;mso-wrap-distance-right:0;mso-position-horizontal-relative:page;mso-position-vertical-relative:page" filled="f" stroked="f">
            <v:textbox inset="0,0,0,0">
              <w:txbxContent>
                <w:p w:rsidR="00B43639" w:rsidRDefault="001F7E08">
                  <w:pPr>
                    <w:spacing w:before="4" w:line="244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12"/>
                      <w:lang w:val="cs-CZ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12"/>
                      <w:lang w:val="cs-CZ"/>
                    </w:rPr>
                    <w:t xml:space="preserve">3 </w:t>
                  </w:r>
                  <w:r>
                    <w:rPr>
                      <w:rFonts w:eastAsia="Times New Roman"/>
                      <w:color w:val="000000"/>
                      <w:spacing w:val="12"/>
                      <w:lang w:val="cs-CZ"/>
                    </w:rPr>
                    <w:t xml:space="preserve">/ </w:t>
                  </w:r>
                  <w:r>
                    <w:rPr>
                      <w:rFonts w:eastAsia="Times New Roman"/>
                      <w:b/>
                      <w:color w:val="000000"/>
                      <w:spacing w:val="12"/>
                      <w:lang w:val="cs-CZ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Verdana" w:eastAsia="Verdana" w:hAnsi="Verdana"/>
          <w:b/>
          <w:color w:val="000000"/>
          <w:spacing w:val="-11"/>
          <w:sz w:val="18"/>
          <w:lang w:val="cs-CZ"/>
        </w:rPr>
        <w:t>Příloha č. 4 – Indikátory Projektu</w:t>
      </w: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067"/>
        <w:gridCol w:w="701"/>
        <w:gridCol w:w="634"/>
        <w:gridCol w:w="1037"/>
        <w:gridCol w:w="643"/>
        <w:gridCol w:w="638"/>
        <w:gridCol w:w="639"/>
        <w:gridCol w:w="643"/>
        <w:gridCol w:w="638"/>
        <w:gridCol w:w="701"/>
        <w:gridCol w:w="701"/>
        <w:gridCol w:w="701"/>
        <w:gridCol w:w="700"/>
        <w:gridCol w:w="706"/>
      </w:tblGrid>
      <w:tr w:rsidR="00B43639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before="208" w:after="234" w:line="18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5"/>
                <w:lang w:val="cs-CZ"/>
              </w:rPr>
              <w:t>Indikátory</w:t>
            </w:r>
          </w:p>
        </w:tc>
        <w:tc>
          <w:tcPr>
            <w:tcW w:w="32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1F7E08">
            <w:pPr>
              <w:spacing w:before="85" w:after="146" w:line="19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3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t xml:space="preserve">Období realizace projektu (2018 </w:t>
            </w:r>
            <w:r>
              <w:rPr>
                <w:rFonts w:ascii="Verdana" w:eastAsia="Verdana" w:hAnsi="Verdana"/>
                <w:color w:val="000000"/>
                <w:sz w:val="14"/>
                <w:lang w:val="cs-CZ"/>
              </w:rPr>
              <w:t xml:space="preserve">- </w:t>
            </w: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t xml:space="preserve">2022) </w:t>
            </w:r>
            <w:r>
              <w:rPr>
                <w:rFonts w:ascii="Verdana" w:eastAsia="Verdana" w:hAnsi="Verdana"/>
                <w:color w:val="000000"/>
                <w:sz w:val="14"/>
                <w:lang w:val="cs-CZ"/>
              </w:rPr>
              <w:t xml:space="preserve">- </w:t>
            </w: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t xml:space="preserve">počet </w:t>
            </w: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br/>
              <w:t>závazných výstupů dle Indikátorů projektu</w:t>
            </w:r>
          </w:p>
        </w:tc>
        <w:tc>
          <w:tcPr>
            <w:tcW w:w="35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1F7E08">
            <w:pPr>
              <w:spacing w:after="50" w:line="19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3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t xml:space="preserve">Období udržitelnosti projektu (2023 </w:t>
            </w:r>
            <w:r>
              <w:rPr>
                <w:rFonts w:ascii="Verdana" w:eastAsia="Verdana" w:hAnsi="Verdana"/>
                <w:color w:val="000000"/>
                <w:sz w:val="14"/>
                <w:lang w:val="cs-CZ"/>
              </w:rPr>
              <w:t xml:space="preserve">- </w:t>
            </w: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t xml:space="preserve">2027) </w:t>
            </w:r>
            <w:r>
              <w:rPr>
                <w:rFonts w:ascii="Verdana" w:eastAsia="Verdana" w:hAnsi="Verdana"/>
                <w:color w:val="000000"/>
                <w:sz w:val="14"/>
                <w:lang w:val="cs-CZ"/>
              </w:rPr>
              <w:t xml:space="preserve">- </w:t>
            </w: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t xml:space="preserve">plán; </w:t>
            </w: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br/>
              <w:t xml:space="preserve">hodnoty nejsou závazné, partneři </w:t>
            </w: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 xml:space="preserve">se </w:t>
            </w: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t xml:space="preserve">zavazují vyvinout </w:t>
            </w: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br/>
              <w:t xml:space="preserve">společné úsilí </w:t>
            </w: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 xml:space="preserve">k </w:t>
            </w: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t>jejich naplnění</w:t>
            </w: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1F7E08">
            <w:pPr>
              <w:spacing w:before="97" w:line="11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3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t>Cílová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763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line="86" w:lineRule="exact"/>
              <w:ind w:right="266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Kód</w:t>
            </w:r>
          </w:p>
        </w:tc>
        <w:tc>
          <w:tcPr>
            <w:tcW w:w="306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line="8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Výchozí</w:t>
            </w:r>
          </w:p>
        </w:tc>
        <w:tc>
          <w:tcPr>
            <w:tcW w:w="63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103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line="86" w:lineRule="exact"/>
              <w:ind w:right="6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3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t>Datum cílové</w:t>
            </w:r>
          </w:p>
        </w:tc>
        <w:tc>
          <w:tcPr>
            <w:tcW w:w="643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9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43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0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763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06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line="10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3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t>Název indikátoru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line="10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3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t>hodnota</w:t>
            </w:r>
          </w:p>
        </w:tc>
        <w:tc>
          <w:tcPr>
            <w:tcW w:w="103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43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line="105" w:lineRule="exact"/>
              <w:ind w:left="77"/>
              <w:textAlignment w:val="baseline"/>
              <w:rPr>
                <w:rFonts w:ascii="Arial" w:eastAsia="Arial" w:hAnsi="Arial"/>
                <w:b/>
                <w:color w:val="000000"/>
                <w:sz w:val="13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t>NUDZ</w:t>
            </w:r>
          </w:p>
        </w:tc>
        <w:tc>
          <w:tcPr>
            <w:tcW w:w="63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line="10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FGU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line="10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UHK</w:t>
            </w:r>
          </w:p>
        </w:tc>
        <w:tc>
          <w:tcPr>
            <w:tcW w:w="643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line="10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3LF</w:t>
            </w:r>
          </w:p>
        </w:tc>
        <w:tc>
          <w:tcPr>
            <w:tcW w:w="63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line="10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3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t>UOCHB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line="10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3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t>2023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line="10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3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t>2024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line="10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3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t>2025</w:t>
            </w:r>
          </w:p>
        </w:tc>
        <w:tc>
          <w:tcPr>
            <w:tcW w:w="700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line="10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3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t>2026</w:t>
            </w:r>
          </w:p>
        </w:tc>
        <w:tc>
          <w:tcPr>
            <w:tcW w:w="70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line="10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3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t>2027</w:t>
            </w: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6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1F7E08">
            <w:pPr>
              <w:spacing w:after="223" w:line="12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3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t>indikátoru</w:t>
            </w:r>
          </w:p>
        </w:tc>
        <w:tc>
          <w:tcPr>
            <w:tcW w:w="3067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1F7E08">
            <w:pPr>
              <w:spacing w:after="223" w:line="12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3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t>hodnota</w:t>
            </w:r>
          </w:p>
        </w:tc>
        <w:tc>
          <w:tcPr>
            <w:tcW w:w="634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1F7E08">
            <w:pPr>
              <w:spacing w:before="58" w:after="127" w:line="16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3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t>celkem</w:t>
            </w:r>
          </w:p>
        </w:tc>
        <w:tc>
          <w:tcPr>
            <w:tcW w:w="1037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1F7E08">
            <w:pPr>
              <w:spacing w:after="223" w:line="122" w:lineRule="exact"/>
              <w:ind w:right="24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3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t>hodnoty</w:t>
            </w:r>
          </w:p>
        </w:tc>
        <w:tc>
          <w:tcPr>
            <w:tcW w:w="64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8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9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4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8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0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6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line="153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Odborné publikace (vybrané typy dokumentů)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line="153" w:lineRule="exact"/>
              <w:ind w:right="67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proofErr w:type="gramStart"/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31.12.2022</w:t>
            </w:r>
            <w:proofErr w:type="gramEnd"/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6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before="38" w:after="39" w:line="162" w:lineRule="exact"/>
              <w:ind w:right="266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20211</w:t>
            </w:r>
          </w:p>
        </w:tc>
        <w:tc>
          <w:tcPr>
            <w:tcW w:w="3067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before="38" w:after="38" w:line="163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vytvořené podpořenými subjekty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before="38" w:after="39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</w:t>
            </w:r>
          </w:p>
        </w:tc>
        <w:tc>
          <w:tcPr>
            <w:tcW w:w="634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before="38" w:after="39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33</w:t>
            </w:r>
          </w:p>
        </w:tc>
        <w:tc>
          <w:tcPr>
            <w:tcW w:w="1037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before="38" w:after="39" w:line="162" w:lineRule="exact"/>
              <w:ind w:right="67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0:00</w:t>
            </w:r>
          </w:p>
        </w:tc>
        <w:tc>
          <w:tcPr>
            <w:tcW w:w="64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1F7E08">
            <w:pPr>
              <w:spacing w:after="131" w:line="10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14</w:t>
            </w:r>
          </w:p>
        </w:tc>
        <w:tc>
          <w:tcPr>
            <w:tcW w:w="638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1F7E08">
            <w:pPr>
              <w:spacing w:after="131" w:line="10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10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1F7E08">
            <w:pPr>
              <w:spacing w:after="131" w:line="10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3</w:t>
            </w:r>
          </w:p>
        </w:tc>
        <w:tc>
          <w:tcPr>
            <w:tcW w:w="64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1F7E08">
            <w:pPr>
              <w:spacing w:after="131" w:line="10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3</w:t>
            </w:r>
          </w:p>
        </w:tc>
        <w:tc>
          <w:tcPr>
            <w:tcW w:w="638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1F7E08">
            <w:pPr>
              <w:spacing w:after="131" w:line="10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3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1F7E08">
            <w:pPr>
              <w:spacing w:after="131" w:line="10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6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1F7E08">
            <w:pPr>
              <w:spacing w:after="131" w:line="10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6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1F7E08">
            <w:pPr>
              <w:spacing w:after="131" w:line="10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6</w:t>
            </w:r>
          </w:p>
        </w:tc>
        <w:tc>
          <w:tcPr>
            <w:tcW w:w="700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1F7E08">
            <w:pPr>
              <w:spacing w:after="131" w:line="10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6</w:t>
            </w:r>
          </w:p>
        </w:tc>
        <w:tc>
          <w:tcPr>
            <w:tcW w:w="706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1F7E08">
            <w:pPr>
              <w:spacing w:after="131" w:line="10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6</w:t>
            </w: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before="52" w:after="14" w:line="164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Odborné publikace (vybrané typy dokumentů) se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63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06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23" w:line="164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zahraničním spoluautorstvím vytvořené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103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25" w:line="162" w:lineRule="exact"/>
              <w:ind w:right="67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proofErr w:type="gramStart"/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31.12.2022</w:t>
            </w:r>
            <w:proofErr w:type="gramEnd"/>
          </w:p>
        </w:tc>
        <w:tc>
          <w:tcPr>
            <w:tcW w:w="643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39" w:line="15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4</w:t>
            </w:r>
          </w:p>
        </w:tc>
        <w:tc>
          <w:tcPr>
            <w:tcW w:w="63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39" w:line="15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4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39" w:line="15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1</w:t>
            </w:r>
          </w:p>
        </w:tc>
        <w:tc>
          <w:tcPr>
            <w:tcW w:w="643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39" w:line="15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1</w:t>
            </w:r>
          </w:p>
        </w:tc>
        <w:tc>
          <w:tcPr>
            <w:tcW w:w="63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39" w:line="15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1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39" w:line="15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2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39" w:line="15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2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39" w:line="15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2</w:t>
            </w:r>
          </w:p>
        </w:tc>
        <w:tc>
          <w:tcPr>
            <w:tcW w:w="700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39" w:line="15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2</w:t>
            </w:r>
          </w:p>
        </w:tc>
        <w:tc>
          <w:tcPr>
            <w:tcW w:w="70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39" w:line="15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2</w:t>
            </w: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6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44" w:line="162" w:lineRule="exact"/>
              <w:ind w:right="266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20216</w:t>
            </w:r>
          </w:p>
        </w:tc>
        <w:tc>
          <w:tcPr>
            <w:tcW w:w="3067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43" w:line="163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podpořenými subjekty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44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</w:t>
            </w:r>
          </w:p>
        </w:tc>
        <w:tc>
          <w:tcPr>
            <w:tcW w:w="634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44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11</w:t>
            </w:r>
          </w:p>
        </w:tc>
        <w:tc>
          <w:tcPr>
            <w:tcW w:w="1037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44" w:line="162" w:lineRule="exact"/>
              <w:ind w:right="67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0:00</w:t>
            </w:r>
          </w:p>
        </w:tc>
        <w:tc>
          <w:tcPr>
            <w:tcW w:w="64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8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9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4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8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0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6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before="162" w:after="33" w:line="164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Počet nových výzkumných pracovníků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  <w:vAlign w:val="bottom"/>
          </w:tcPr>
          <w:p w:rsidR="00B43639" w:rsidRDefault="001F7E08">
            <w:pPr>
              <w:spacing w:before="162" w:after="35" w:line="162" w:lineRule="exact"/>
              <w:ind w:right="67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proofErr w:type="gramStart"/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31.12.2022</w:t>
            </w:r>
            <w:proofErr w:type="gramEnd"/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  <w:vAlign w:val="bottom"/>
          </w:tcPr>
          <w:p w:rsidR="00B43639" w:rsidRDefault="001F7E08">
            <w:pPr>
              <w:spacing w:before="186" w:after="11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1,6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  <w:vAlign w:val="bottom"/>
          </w:tcPr>
          <w:p w:rsidR="00B43639" w:rsidRDefault="001F7E08">
            <w:pPr>
              <w:spacing w:before="186" w:after="11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2,4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  <w:vAlign w:val="bottom"/>
          </w:tcPr>
          <w:p w:rsidR="00B43639" w:rsidRDefault="001F7E08">
            <w:pPr>
              <w:spacing w:before="186" w:after="11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0,2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  <w:vAlign w:val="bottom"/>
          </w:tcPr>
          <w:p w:rsidR="00B43639" w:rsidRDefault="001F7E08">
            <w:pPr>
              <w:spacing w:before="186" w:after="11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  <w:vAlign w:val="bottom"/>
          </w:tcPr>
          <w:p w:rsidR="00B43639" w:rsidRDefault="001F7E08">
            <w:pPr>
              <w:spacing w:before="192" w:after="7" w:line="16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3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t>0</w:t>
            </w:r>
          </w:p>
        </w:tc>
        <w:tc>
          <w:tcPr>
            <w:tcW w:w="3509" w:type="dxa"/>
            <w:gridSpan w:val="5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1F7E08">
            <w:pPr>
              <w:spacing w:before="141" w:after="14" w:line="20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cs-CZ"/>
              </w:rPr>
              <w:t>-</w:t>
            </w: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196"/>
        </w:trPr>
        <w:tc>
          <w:tcPr>
            <w:tcW w:w="76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after="25" w:line="156" w:lineRule="exact"/>
              <w:ind w:right="266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20400</w:t>
            </w:r>
          </w:p>
        </w:tc>
        <w:tc>
          <w:tcPr>
            <w:tcW w:w="3067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after="23" w:line="158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v podporovaných subjektech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after="25" w:line="15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</w:t>
            </w:r>
          </w:p>
        </w:tc>
        <w:tc>
          <w:tcPr>
            <w:tcW w:w="634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after="25" w:line="15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4,2</w:t>
            </w:r>
          </w:p>
        </w:tc>
        <w:tc>
          <w:tcPr>
            <w:tcW w:w="1037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after="25" w:line="156" w:lineRule="exact"/>
              <w:ind w:right="67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0:00</w:t>
            </w:r>
          </w:p>
        </w:tc>
        <w:tc>
          <w:tcPr>
            <w:tcW w:w="64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8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9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4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8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509" w:type="dxa"/>
            <w:gridSpan w:val="5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  <w:vAlign w:val="bottom"/>
          </w:tcPr>
          <w:p w:rsidR="00B43639" w:rsidRDefault="001F7E08">
            <w:pPr>
              <w:spacing w:before="163" w:after="33" w:line="164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Počet nových výzkumných pracovníků v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  <w:vAlign w:val="bottom"/>
          </w:tcPr>
          <w:p w:rsidR="00B43639" w:rsidRDefault="001F7E08">
            <w:pPr>
              <w:spacing w:before="163" w:after="35" w:line="162" w:lineRule="exact"/>
              <w:ind w:right="67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proofErr w:type="gramStart"/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31.12.2022</w:t>
            </w:r>
            <w:proofErr w:type="gramEnd"/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  <w:vAlign w:val="bottom"/>
          </w:tcPr>
          <w:p w:rsidR="00B43639" w:rsidRDefault="001F7E08">
            <w:pPr>
              <w:spacing w:before="187" w:after="11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0,8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  <w:vAlign w:val="bottom"/>
          </w:tcPr>
          <w:p w:rsidR="00B43639" w:rsidRDefault="001F7E08">
            <w:pPr>
              <w:spacing w:before="187" w:after="11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1,2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  <w:vAlign w:val="bottom"/>
          </w:tcPr>
          <w:p w:rsidR="00B43639" w:rsidRDefault="001F7E08">
            <w:pPr>
              <w:spacing w:before="187" w:after="11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0,1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  <w:vAlign w:val="bottom"/>
          </w:tcPr>
          <w:p w:rsidR="00B43639" w:rsidRDefault="001F7E08">
            <w:pPr>
              <w:spacing w:before="187" w:after="11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  <w:vAlign w:val="bottom"/>
          </w:tcPr>
          <w:p w:rsidR="00B43639" w:rsidRDefault="001F7E08">
            <w:pPr>
              <w:spacing w:before="193" w:after="7" w:line="16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3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t>0</w:t>
            </w:r>
          </w:p>
        </w:tc>
        <w:tc>
          <w:tcPr>
            <w:tcW w:w="3509" w:type="dxa"/>
            <w:gridSpan w:val="5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1F7E08">
            <w:pPr>
              <w:spacing w:before="142" w:after="14" w:line="204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cs-CZ"/>
              </w:rPr>
              <w:t>-</w:t>
            </w: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6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after="39" w:line="157" w:lineRule="exact"/>
              <w:ind w:right="266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20402</w:t>
            </w:r>
          </w:p>
        </w:tc>
        <w:tc>
          <w:tcPr>
            <w:tcW w:w="3067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after="38" w:line="158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 xml:space="preserve">podporovaných subjektech </w:t>
            </w:r>
            <w:r>
              <w:rPr>
                <w:rFonts w:ascii="Verdana" w:eastAsia="Verdana" w:hAnsi="Verdana"/>
                <w:color w:val="000000"/>
                <w:sz w:val="14"/>
                <w:lang w:val="cs-CZ"/>
              </w:rPr>
              <w:t xml:space="preserve">- </w:t>
            </w: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ženy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after="39" w:line="15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</w:t>
            </w:r>
          </w:p>
        </w:tc>
        <w:tc>
          <w:tcPr>
            <w:tcW w:w="634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after="39" w:line="15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2,1</w:t>
            </w:r>
          </w:p>
        </w:tc>
        <w:tc>
          <w:tcPr>
            <w:tcW w:w="1037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after="39" w:line="157" w:lineRule="exact"/>
              <w:ind w:right="67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0:00</w:t>
            </w:r>
          </w:p>
        </w:tc>
        <w:tc>
          <w:tcPr>
            <w:tcW w:w="64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8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9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4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8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509" w:type="dxa"/>
            <w:gridSpan w:val="5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01" w:type="dxa"/>
            <w:gridSpan w:val="5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before="69" w:after="4" w:line="142" w:lineRule="exact"/>
              <w:ind w:left="77"/>
              <w:textAlignment w:val="baseline"/>
              <w:rPr>
                <w:rFonts w:ascii="Verdana" w:eastAsia="Verdana" w:hAnsi="Verdana"/>
                <w:color w:val="000000"/>
                <w:spacing w:val="-8"/>
                <w:sz w:val="11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1"/>
                <w:lang w:val="cs-CZ"/>
              </w:rPr>
              <w:t>Na plnění indikátoru se Partneři podílí podle výše úvazků členů</w:t>
            </w:r>
          </w:p>
        </w:tc>
        <w:tc>
          <w:tcPr>
            <w:tcW w:w="3509" w:type="dxa"/>
            <w:gridSpan w:val="5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763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06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line="159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Počet výzkumných pracovníků, kteří pracují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103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line="159" w:lineRule="exact"/>
              <w:ind w:right="67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proofErr w:type="gramStart"/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31.12.2022</w:t>
            </w:r>
            <w:proofErr w:type="gramEnd"/>
          </w:p>
        </w:tc>
        <w:tc>
          <w:tcPr>
            <w:tcW w:w="3201" w:type="dxa"/>
            <w:gridSpan w:val="5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24" w:line="142" w:lineRule="exact"/>
              <w:ind w:left="77"/>
              <w:textAlignment w:val="baseline"/>
              <w:rPr>
                <w:rFonts w:ascii="Verdana" w:eastAsia="Verdana" w:hAnsi="Verdana"/>
                <w:color w:val="000000"/>
                <w:spacing w:val="-10"/>
                <w:sz w:val="11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1"/>
                <w:lang w:val="cs-CZ"/>
              </w:rPr>
              <w:t>výzkumného týmu dle tabulek Tým a Role v rámci VZ 1-3 Studie</w:t>
            </w:r>
          </w:p>
        </w:tc>
        <w:tc>
          <w:tcPr>
            <w:tcW w:w="3509" w:type="dxa"/>
            <w:gridSpan w:val="5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14" w:line="15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cs-CZ"/>
              </w:rPr>
              <w:t>-</w:t>
            </w: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6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44" w:line="162" w:lineRule="exact"/>
              <w:ind w:right="266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20500</w:t>
            </w:r>
          </w:p>
        </w:tc>
        <w:tc>
          <w:tcPr>
            <w:tcW w:w="3067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42" w:line="164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v modernizovaných výzkumných infrastrukturách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44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</w:t>
            </w:r>
          </w:p>
        </w:tc>
        <w:tc>
          <w:tcPr>
            <w:tcW w:w="634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44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50</w:t>
            </w:r>
          </w:p>
        </w:tc>
        <w:tc>
          <w:tcPr>
            <w:tcW w:w="1037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44" w:line="162" w:lineRule="exact"/>
              <w:ind w:right="67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0:00</w:t>
            </w:r>
          </w:p>
        </w:tc>
        <w:tc>
          <w:tcPr>
            <w:tcW w:w="3201" w:type="dxa"/>
            <w:gridSpan w:val="5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1F7E08">
            <w:pPr>
              <w:spacing w:after="100" w:line="134" w:lineRule="exact"/>
              <w:ind w:left="77"/>
              <w:textAlignment w:val="baseline"/>
              <w:rPr>
                <w:rFonts w:ascii="Verdana" w:eastAsia="Verdana" w:hAnsi="Verdana"/>
                <w:color w:val="000000"/>
                <w:sz w:val="11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cs-CZ"/>
              </w:rPr>
              <w:t>proveditelnosti</w:t>
            </w:r>
          </w:p>
        </w:tc>
        <w:tc>
          <w:tcPr>
            <w:tcW w:w="3509" w:type="dxa"/>
            <w:gridSpan w:val="5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01" w:type="dxa"/>
            <w:gridSpan w:val="5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before="55" w:after="18" w:line="142" w:lineRule="exact"/>
              <w:ind w:left="77"/>
              <w:textAlignment w:val="baseline"/>
              <w:rPr>
                <w:rFonts w:ascii="Verdana" w:eastAsia="Verdana" w:hAnsi="Verdana"/>
                <w:color w:val="000000"/>
                <w:spacing w:val="-8"/>
                <w:sz w:val="11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1"/>
                <w:lang w:val="cs-CZ"/>
              </w:rPr>
              <w:t>Na plnění indikátoru se Partneři podílí podle výše úvazků členů</w:t>
            </w:r>
          </w:p>
        </w:tc>
        <w:tc>
          <w:tcPr>
            <w:tcW w:w="3509" w:type="dxa"/>
            <w:gridSpan w:val="5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763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06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4" w:line="164" w:lineRule="exact"/>
              <w:ind w:left="72"/>
              <w:textAlignment w:val="baseline"/>
              <w:rPr>
                <w:rFonts w:ascii="Verdana" w:eastAsia="Verdana" w:hAnsi="Verdana"/>
                <w:color w:val="000000"/>
                <w:spacing w:val="-5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5"/>
                <w:sz w:val="12"/>
                <w:lang w:val="cs-CZ"/>
              </w:rPr>
              <w:t>Po</w:t>
            </w:r>
            <w:r>
              <w:rPr>
                <w:rFonts w:ascii="Verdana" w:eastAsia="Verdana" w:hAnsi="Verdana"/>
                <w:color w:val="000000"/>
                <w:spacing w:val="-5"/>
                <w:sz w:val="12"/>
                <w:lang w:val="cs-CZ"/>
              </w:rPr>
              <w:t>čet výzkumníků, kteří pracují v modernizovaných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103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6" w:line="162" w:lineRule="exact"/>
              <w:ind w:right="67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proofErr w:type="gramStart"/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31.12.2022</w:t>
            </w:r>
            <w:proofErr w:type="gramEnd"/>
          </w:p>
        </w:tc>
        <w:tc>
          <w:tcPr>
            <w:tcW w:w="3201" w:type="dxa"/>
            <w:gridSpan w:val="5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23" w:line="142" w:lineRule="exact"/>
              <w:ind w:left="77"/>
              <w:textAlignment w:val="baseline"/>
              <w:rPr>
                <w:rFonts w:ascii="Verdana" w:eastAsia="Verdana" w:hAnsi="Verdana"/>
                <w:color w:val="000000"/>
                <w:spacing w:val="-9"/>
                <w:sz w:val="11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9"/>
                <w:sz w:val="11"/>
                <w:lang w:val="cs-CZ"/>
              </w:rPr>
              <w:t>výzkumného týmu dle tabulek Tým a Role v rámci VZ 1-3, tak,</w:t>
            </w:r>
          </w:p>
        </w:tc>
        <w:tc>
          <w:tcPr>
            <w:tcW w:w="3509" w:type="dxa"/>
            <w:gridSpan w:val="5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14" w:line="158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cs-CZ"/>
              </w:rPr>
              <w:t>-</w:t>
            </w: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6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40" w:line="162" w:lineRule="exact"/>
              <w:ind w:right="266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20502</w:t>
            </w:r>
          </w:p>
        </w:tc>
        <w:tc>
          <w:tcPr>
            <w:tcW w:w="3067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38" w:line="183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 xml:space="preserve">výzkumných infrastrukturách </w:t>
            </w:r>
            <w:r>
              <w:rPr>
                <w:rFonts w:ascii="Verdana" w:eastAsia="Verdana" w:hAnsi="Verdana"/>
                <w:color w:val="000000"/>
                <w:sz w:val="14"/>
                <w:lang w:val="cs-CZ"/>
              </w:rPr>
              <w:t xml:space="preserve">- </w:t>
            </w: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ženy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40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</w:t>
            </w:r>
          </w:p>
        </w:tc>
        <w:tc>
          <w:tcPr>
            <w:tcW w:w="634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40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17</w:t>
            </w:r>
          </w:p>
        </w:tc>
        <w:tc>
          <w:tcPr>
            <w:tcW w:w="1037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40" w:line="162" w:lineRule="exact"/>
              <w:ind w:right="67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0:00</w:t>
            </w:r>
          </w:p>
        </w:tc>
        <w:tc>
          <w:tcPr>
            <w:tcW w:w="3201" w:type="dxa"/>
            <w:gridSpan w:val="5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1F7E08">
            <w:pPr>
              <w:spacing w:after="81" w:line="140" w:lineRule="exact"/>
              <w:ind w:left="77"/>
              <w:textAlignment w:val="baseline"/>
              <w:rPr>
                <w:rFonts w:ascii="Verdana" w:eastAsia="Verdana" w:hAnsi="Verdana"/>
                <w:color w:val="000000"/>
                <w:sz w:val="11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cs-CZ"/>
              </w:rPr>
              <w:t xml:space="preserve">aby alespoň 50 </w:t>
            </w:r>
            <w:r>
              <w:rPr>
                <w:rFonts w:ascii="Verdana" w:eastAsia="Verdana" w:hAnsi="Verdana"/>
                <w:color w:val="000000"/>
                <w:sz w:val="14"/>
                <w:lang w:val="cs-CZ"/>
              </w:rPr>
              <w:t xml:space="preserve">% </w:t>
            </w:r>
            <w:r>
              <w:rPr>
                <w:rFonts w:ascii="Verdana" w:eastAsia="Verdana" w:hAnsi="Verdana"/>
                <w:color w:val="000000"/>
                <w:sz w:val="11"/>
                <w:lang w:val="cs-CZ"/>
              </w:rPr>
              <w:t>FTE tvořily ženy</w:t>
            </w:r>
          </w:p>
        </w:tc>
        <w:tc>
          <w:tcPr>
            <w:tcW w:w="3509" w:type="dxa"/>
            <w:gridSpan w:val="5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159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line="154" w:lineRule="exact"/>
              <w:ind w:left="72"/>
              <w:textAlignment w:val="baseline"/>
              <w:rPr>
                <w:rFonts w:ascii="Verdana" w:eastAsia="Verdana" w:hAnsi="Verdana"/>
                <w:color w:val="000000"/>
                <w:spacing w:val="-5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5"/>
                <w:sz w:val="12"/>
                <w:lang w:val="cs-CZ"/>
              </w:rPr>
              <w:t>Po</w:t>
            </w:r>
            <w:r>
              <w:rPr>
                <w:rFonts w:ascii="Verdana" w:eastAsia="Verdana" w:hAnsi="Verdana"/>
                <w:color w:val="000000"/>
                <w:spacing w:val="-5"/>
                <w:sz w:val="12"/>
                <w:lang w:val="cs-CZ"/>
              </w:rPr>
              <w:t>čet rozšířených či modernizovaných výzkumných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line="154" w:lineRule="exact"/>
              <w:ind w:right="67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proofErr w:type="gramStart"/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31.12.2022</w:t>
            </w:r>
            <w:proofErr w:type="gramEnd"/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509" w:type="dxa"/>
            <w:gridSpan w:val="5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76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before="42" w:after="25" w:line="162" w:lineRule="exact"/>
              <w:ind w:right="266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24101</w:t>
            </w:r>
          </w:p>
        </w:tc>
        <w:tc>
          <w:tcPr>
            <w:tcW w:w="3067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before="42" w:after="23" w:line="164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pracovišť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before="42" w:after="25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</w:t>
            </w:r>
          </w:p>
        </w:tc>
        <w:tc>
          <w:tcPr>
            <w:tcW w:w="634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before="42" w:after="25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8</w:t>
            </w:r>
          </w:p>
        </w:tc>
        <w:tc>
          <w:tcPr>
            <w:tcW w:w="1037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before="42" w:after="25" w:line="162" w:lineRule="exact"/>
              <w:ind w:right="67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0:00</w:t>
            </w:r>
          </w:p>
        </w:tc>
        <w:tc>
          <w:tcPr>
            <w:tcW w:w="64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</w:tcPr>
          <w:p w:rsidR="00B43639" w:rsidRDefault="001F7E08">
            <w:pPr>
              <w:spacing w:after="116" w:line="11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3</w:t>
            </w:r>
          </w:p>
        </w:tc>
        <w:tc>
          <w:tcPr>
            <w:tcW w:w="638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</w:tcPr>
          <w:p w:rsidR="00B43639" w:rsidRDefault="001F7E08">
            <w:pPr>
              <w:spacing w:after="116" w:line="11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3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</w:tcPr>
          <w:p w:rsidR="00B43639" w:rsidRDefault="001F7E08">
            <w:pPr>
              <w:spacing w:after="116" w:line="11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1</w:t>
            </w:r>
          </w:p>
        </w:tc>
        <w:tc>
          <w:tcPr>
            <w:tcW w:w="64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</w:tcPr>
          <w:p w:rsidR="00B43639" w:rsidRDefault="001F7E08">
            <w:pPr>
              <w:spacing w:after="116" w:line="11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1</w:t>
            </w:r>
          </w:p>
        </w:tc>
        <w:tc>
          <w:tcPr>
            <w:tcW w:w="638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</w:tcPr>
          <w:p w:rsidR="00B43639" w:rsidRDefault="001F7E08">
            <w:pPr>
              <w:spacing w:after="112" w:line="11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3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t>0</w:t>
            </w:r>
          </w:p>
        </w:tc>
        <w:tc>
          <w:tcPr>
            <w:tcW w:w="3509" w:type="dxa"/>
            <w:gridSpan w:val="5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</w:tcPr>
          <w:p w:rsidR="00B43639" w:rsidRDefault="001F7E08">
            <w:pPr>
              <w:spacing w:after="119" w:line="110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cs-CZ"/>
              </w:rPr>
              <w:t>-</w:t>
            </w: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01" w:type="dxa"/>
            <w:gridSpan w:val="5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after="9" w:line="142" w:lineRule="exact"/>
              <w:ind w:left="77"/>
              <w:textAlignment w:val="baseline"/>
              <w:rPr>
                <w:rFonts w:ascii="Verdana" w:eastAsia="Verdana" w:hAnsi="Verdana"/>
                <w:color w:val="000000"/>
                <w:spacing w:val="-5"/>
                <w:sz w:val="11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5"/>
                <w:sz w:val="11"/>
                <w:lang w:val="cs-CZ"/>
              </w:rPr>
              <w:t>Každý Partner se zavazuje podat za dobu řešení projektu 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763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06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103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01" w:type="dxa"/>
            <w:gridSpan w:val="5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after="14" w:line="142" w:lineRule="exact"/>
              <w:ind w:left="77"/>
              <w:textAlignment w:val="baseline"/>
              <w:rPr>
                <w:rFonts w:ascii="Verdana" w:eastAsia="Verdana" w:hAnsi="Verdana"/>
                <w:color w:val="000000"/>
                <w:spacing w:val="-8"/>
                <w:sz w:val="11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1"/>
                <w:lang w:val="cs-CZ"/>
              </w:rPr>
              <w:t>žádost do mezinárodní soutěže v konsorciu tvořeném Partnery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0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63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06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103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01" w:type="dxa"/>
            <w:gridSpan w:val="5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after="33" w:line="142" w:lineRule="exact"/>
              <w:ind w:left="77"/>
              <w:textAlignment w:val="baseline"/>
              <w:rPr>
                <w:rFonts w:ascii="Verdana" w:eastAsia="Verdana" w:hAnsi="Verdana"/>
                <w:color w:val="000000"/>
                <w:spacing w:val="-7"/>
                <w:sz w:val="11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7"/>
                <w:sz w:val="11"/>
                <w:lang w:val="cs-CZ"/>
              </w:rPr>
              <w:t xml:space="preserve">projekt </w:t>
            </w:r>
            <w:proofErr w:type="spellStart"/>
            <w:r>
              <w:rPr>
                <w:rFonts w:ascii="Verdana" w:eastAsia="Verdana" w:hAnsi="Verdana"/>
                <w:color w:val="000000"/>
                <w:spacing w:val="-7"/>
                <w:sz w:val="11"/>
                <w:lang w:val="cs-CZ"/>
              </w:rPr>
              <w:t>PharmaBrain</w:t>
            </w:r>
            <w:proofErr w:type="spellEnd"/>
            <w:r>
              <w:rPr>
                <w:rFonts w:ascii="Verdana" w:eastAsia="Verdana" w:hAnsi="Verdana"/>
                <w:color w:val="000000"/>
                <w:spacing w:val="-7"/>
                <w:sz w:val="11"/>
                <w:lang w:val="cs-CZ"/>
              </w:rPr>
              <w:t xml:space="preserve"> volbu pořadí, konkrétního poskytovatele,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0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63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06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103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01" w:type="dxa"/>
            <w:gridSpan w:val="5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1F7E08">
            <w:pPr>
              <w:spacing w:after="52" w:line="125" w:lineRule="exact"/>
              <w:ind w:left="77"/>
              <w:textAlignment w:val="baseline"/>
              <w:rPr>
                <w:rFonts w:ascii="Verdana" w:eastAsia="Verdana" w:hAnsi="Verdana"/>
                <w:color w:val="000000"/>
                <w:spacing w:val="-3"/>
                <w:sz w:val="11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3"/>
                <w:sz w:val="11"/>
                <w:lang w:val="cs-CZ"/>
              </w:rPr>
              <w:t>programu a výzvy určuje NUDZ. Toto ustanovení platí do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before="38" w:line="13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cs-CZ"/>
              </w:rPr>
              <w:t>0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before="38" w:line="13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cs-CZ"/>
              </w:rPr>
              <w:t>0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before="38" w:line="13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cs-CZ"/>
              </w:rPr>
              <w:t>1</w:t>
            </w:r>
          </w:p>
        </w:tc>
        <w:tc>
          <w:tcPr>
            <w:tcW w:w="700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before="38" w:line="13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cs-CZ"/>
              </w:rPr>
              <w:t>0</w:t>
            </w:r>
          </w:p>
        </w:tc>
        <w:tc>
          <w:tcPr>
            <w:tcW w:w="70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before="38" w:line="139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cs-CZ"/>
              </w:rPr>
              <w:t>1</w:t>
            </w: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763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06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103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01" w:type="dxa"/>
            <w:gridSpan w:val="5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line="101" w:lineRule="exact"/>
              <w:ind w:left="77"/>
              <w:textAlignment w:val="baseline"/>
              <w:rPr>
                <w:rFonts w:ascii="Verdana" w:eastAsia="Verdana" w:hAnsi="Verdana"/>
                <w:color w:val="000000"/>
                <w:spacing w:val="-5"/>
                <w:sz w:val="11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5"/>
                <w:sz w:val="11"/>
                <w:lang w:val="cs-CZ"/>
              </w:rPr>
              <w:t xml:space="preserve">okamžiku, kdy bude některá </w:t>
            </w:r>
            <w:r>
              <w:rPr>
                <w:rFonts w:ascii="Verdana" w:eastAsia="Verdana" w:hAnsi="Verdana"/>
                <w:color w:val="000000"/>
                <w:spacing w:val="-5"/>
                <w:sz w:val="14"/>
                <w:lang w:val="cs-CZ"/>
              </w:rPr>
              <w:t xml:space="preserve">z </w:t>
            </w:r>
            <w:r>
              <w:rPr>
                <w:rFonts w:ascii="Verdana" w:eastAsia="Verdana" w:hAnsi="Verdana"/>
                <w:color w:val="000000"/>
                <w:spacing w:val="-5"/>
                <w:sz w:val="11"/>
                <w:lang w:val="cs-CZ"/>
              </w:rPr>
              <w:t>podaných žádostí schválena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0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763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06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1F7E08">
            <w:pPr>
              <w:spacing w:after="66" w:line="101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Počet účastí podpořených výzkumných týmů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103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01" w:type="dxa"/>
            <w:gridSpan w:val="5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after="4" w:line="142" w:lineRule="exact"/>
              <w:ind w:left="77"/>
              <w:textAlignment w:val="baseline"/>
              <w:rPr>
                <w:rFonts w:ascii="Verdana" w:eastAsia="Verdana" w:hAnsi="Verdana"/>
                <w:color w:val="000000"/>
                <w:spacing w:val="-6"/>
                <w:sz w:val="11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6"/>
                <w:sz w:val="11"/>
                <w:lang w:val="cs-CZ"/>
              </w:rPr>
              <w:t>k financování. V takovém případě se další povinnost podávat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0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763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06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1F7E08">
            <w:pPr>
              <w:spacing w:after="43" w:line="124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realizovaných v programech mezinárodní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103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1F7E08">
            <w:pPr>
              <w:spacing w:after="44" w:line="123" w:lineRule="exact"/>
              <w:ind w:right="67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proofErr w:type="gramStart"/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31.12.2022</w:t>
            </w:r>
            <w:proofErr w:type="gramEnd"/>
          </w:p>
        </w:tc>
        <w:tc>
          <w:tcPr>
            <w:tcW w:w="3201" w:type="dxa"/>
            <w:gridSpan w:val="5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tabs>
                <w:tab w:val="left" w:pos="504"/>
                <w:tab w:val="left" w:pos="720"/>
                <w:tab w:val="left" w:pos="1296"/>
                <w:tab w:val="left" w:pos="2592"/>
                <w:tab w:val="right" w:pos="3096"/>
              </w:tabs>
              <w:spacing w:after="9" w:line="142" w:lineRule="exact"/>
              <w:ind w:left="77"/>
              <w:textAlignment w:val="baseline"/>
              <w:rPr>
                <w:rFonts w:ascii="Verdana" w:eastAsia="Verdana" w:hAnsi="Verdana"/>
                <w:color w:val="000000"/>
                <w:sz w:val="11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cs-CZ"/>
              </w:rPr>
              <w:t>žádosti</w:t>
            </w:r>
            <w:r>
              <w:rPr>
                <w:rFonts w:ascii="Verdana" w:eastAsia="Verdana" w:hAnsi="Verdana"/>
                <w:color w:val="000000"/>
                <w:sz w:val="11"/>
                <w:lang w:val="cs-CZ"/>
              </w:rPr>
              <w:tab/>
              <w:t>do</w:t>
            </w:r>
            <w:r>
              <w:rPr>
                <w:rFonts w:ascii="Verdana" w:eastAsia="Verdana" w:hAnsi="Verdana"/>
                <w:color w:val="000000"/>
                <w:sz w:val="11"/>
                <w:lang w:val="cs-CZ"/>
              </w:rPr>
              <w:tab/>
              <w:t>programů</w:t>
            </w:r>
            <w:r>
              <w:rPr>
                <w:rFonts w:ascii="Verdana" w:eastAsia="Verdana" w:hAnsi="Verdana"/>
                <w:color w:val="000000"/>
                <w:sz w:val="11"/>
                <w:lang w:val="cs-CZ"/>
              </w:rPr>
              <w:tab/>
              <w:t>mezinárodní spolupráce</w:t>
            </w:r>
            <w:r>
              <w:rPr>
                <w:rFonts w:ascii="Verdana" w:eastAsia="Verdana" w:hAnsi="Verdana"/>
                <w:color w:val="000000"/>
                <w:sz w:val="11"/>
                <w:lang w:val="cs-CZ"/>
              </w:rPr>
              <w:tab/>
              <w:t>dále</w:t>
            </w:r>
            <w:r>
              <w:rPr>
                <w:rFonts w:ascii="Verdana" w:eastAsia="Verdana" w:hAnsi="Verdana"/>
                <w:color w:val="000000"/>
                <w:sz w:val="11"/>
                <w:lang w:val="cs-CZ"/>
              </w:rPr>
              <w:tab/>
              <w:t>ruší,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0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6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after="34" w:line="147" w:lineRule="exact"/>
              <w:ind w:right="266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20312</w:t>
            </w:r>
          </w:p>
        </w:tc>
        <w:tc>
          <w:tcPr>
            <w:tcW w:w="3067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after="33" w:line="148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spolupráce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after="34" w:line="14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</w:t>
            </w:r>
          </w:p>
        </w:tc>
        <w:tc>
          <w:tcPr>
            <w:tcW w:w="634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after="34" w:line="14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1</w:t>
            </w:r>
          </w:p>
        </w:tc>
        <w:tc>
          <w:tcPr>
            <w:tcW w:w="1037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after="34" w:line="147" w:lineRule="exact"/>
              <w:ind w:right="67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0:00</w:t>
            </w:r>
          </w:p>
        </w:tc>
        <w:tc>
          <w:tcPr>
            <w:tcW w:w="3201" w:type="dxa"/>
            <w:gridSpan w:val="5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  <w:vAlign w:val="center"/>
          </w:tcPr>
          <w:p w:rsidR="00B43639" w:rsidRDefault="001F7E08">
            <w:pPr>
              <w:spacing w:after="28" w:line="142" w:lineRule="exact"/>
              <w:ind w:left="77"/>
              <w:textAlignment w:val="baseline"/>
              <w:rPr>
                <w:rFonts w:ascii="Verdana" w:eastAsia="Verdana" w:hAnsi="Verdana"/>
                <w:color w:val="000000"/>
                <w:sz w:val="11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1"/>
                <w:lang w:val="cs-CZ"/>
              </w:rPr>
              <w:t>nestanoví-li NUDZ jinak.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0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6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8CAAC" w:fill="F8CAAC"/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153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201" w:type="dxa"/>
            <w:gridSpan w:val="5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line="138" w:lineRule="exact"/>
              <w:ind w:left="77"/>
              <w:textAlignment w:val="baseline"/>
              <w:rPr>
                <w:rFonts w:ascii="Verdana" w:eastAsia="Verdana" w:hAnsi="Verdana"/>
                <w:color w:val="000000"/>
                <w:spacing w:val="-10"/>
                <w:sz w:val="11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10"/>
                <w:sz w:val="11"/>
                <w:lang w:val="cs-CZ"/>
              </w:rPr>
              <w:t>Partne</w:t>
            </w:r>
            <w:r>
              <w:rPr>
                <w:rFonts w:ascii="Verdana" w:eastAsia="Verdana" w:hAnsi="Verdana"/>
                <w:color w:val="000000"/>
                <w:spacing w:val="-10"/>
                <w:sz w:val="11"/>
                <w:lang w:val="cs-CZ"/>
              </w:rPr>
              <w:t xml:space="preserve">ři se zavazují společným úsilím v rámci VZ </w:t>
            </w:r>
            <w:r>
              <w:rPr>
                <w:rFonts w:ascii="Verdana" w:eastAsia="Verdana" w:hAnsi="Verdana"/>
                <w:b/>
                <w:color w:val="000000"/>
                <w:spacing w:val="-10"/>
                <w:sz w:val="11"/>
                <w:lang w:val="cs-CZ"/>
              </w:rPr>
              <w:t xml:space="preserve">1 </w:t>
            </w:r>
            <w:r>
              <w:rPr>
                <w:rFonts w:ascii="Verdana" w:eastAsia="Verdana" w:hAnsi="Verdana"/>
                <w:color w:val="000000"/>
                <w:spacing w:val="-10"/>
                <w:sz w:val="14"/>
                <w:lang w:val="cs-CZ"/>
              </w:rPr>
              <w:t xml:space="preserve">- </w:t>
            </w:r>
            <w:r>
              <w:rPr>
                <w:rFonts w:ascii="Verdana" w:eastAsia="Verdana" w:hAnsi="Verdana"/>
                <w:color w:val="000000"/>
                <w:spacing w:val="-10"/>
                <w:sz w:val="11"/>
                <w:lang w:val="cs-CZ"/>
              </w:rPr>
              <w:t>3 v případě,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763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06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1F7E08">
            <w:pPr>
              <w:spacing w:after="48" w:line="125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Mezinárodní patentové přihlášky (PCT) vytvořené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103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1F7E08">
            <w:pPr>
              <w:spacing w:after="50" w:line="123" w:lineRule="exact"/>
              <w:ind w:right="67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proofErr w:type="gramStart"/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31.12.2022</w:t>
            </w:r>
            <w:proofErr w:type="gramEnd"/>
          </w:p>
        </w:tc>
        <w:tc>
          <w:tcPr>
            <w:tcW w:w="3201" w:type="dxa"/>
            <w:gridSpan w:val="5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10" w:line="141" w:lineRule="exact"/>
              <w:ind w:left="77"/>
              <w:textAlignment w:val="baseline"/>
              <w:rPr>
                <w:rFonts w:ascii="Verdana" w:eastAsia="Verdana" w:hAnsi="Verdana"/>
                <w:color w:val="000000"/>
                <w:spacing w:val="-8"/>
                <w:sz w:val="11"/>
                <w:lang w:val="cs-CZ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1"/>
                <w:lang w:val="cs-CZ"/>
              </w:rPr>
              <w:t xml:space="preserve">kdy dojde k </w:t>
            </w:r>
            <w:proofErr w:type="spellStart"/>
            <w:r>
              <w:rPr>
                <w:rFonts w:ascii="Verdana" w:eastAsia="Verdana" w:hAnsi="Verdana"/>
                <w:color w:val="000000"/>
                <w:spacing w:val="-8"/>
                <w:sz w:val="11"/>
                <w:lang w:val="cs-CZ"/>
              </w:rPr>
              <w:t>patentovatelnému</w:t>
            </w:r>
            <w:proofErr w:type="spellEnd"/>
            <w:r>
              <w:rPr>
                <w:rFonts w:ascii="Verdana" w:eastAsia="Verdana" w:hAnsi="Verdana"/>
                <w:color w:val="000000"/>
                <w:spacing w:val="-8"/>
                <w:sz w:val="11"/>
                <w:lang w:val="cs-CZ"/>
              </w:rPr>
              <w:t xml:space="preserve"> výsledku </w:t>
            </w:r>
            <w:proofErr w:type="spellStart"/>
            <w:r>
              <w:rPr>
                <w:rFonts w:ascii="Verdana" w:eastAsia="Verdana" w:hAnsi="Verdana"/>
                <w:color w:val="000000"/>
                <w:spacing w:val="-8"/>
                <w:sz w:val="11"/>
                <w:lang w:val="cs-CZ"/>
              </w:rPr>
              <w:t>VaV</w:t>
            </w:r>
            <w:proofErr w:type="spellEnd"/>
            <w:r>
              <w:rPr>
                <w:rFonts w:ascii="Verdana" w:eastAsia="Verdana" w:hAnsi="Verdana"/>
                <w:color w:val="000000"/>
                <w:spacing w:val="-8"/>
                <w:sz w:val="11"/>
                <w:lang w:val="cs-CZ"/>
              </w:rPr>
              <w:t>, podat společnou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2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2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2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</w:t>
            </w:r>
          </w:p>
        </w:tc>
        <w:tc>
          <w:tcPr>
            <w:tcW w:w="700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2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1</w:t>
            </w:r>
          </w:p>
        </w:tc>
        <w:tc>
          <w:tcPr>
            <w:tcW w:w="706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2" w:line="162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</w:t>
            </w: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6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25" w:line="147" w:lineRule="exact"/>
              <w:ind w:right="266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22011</w:t>
            </w:r>
          </w:p>
        </w:tc>
        <w:tc>
          <w:tcPr>
            <w:tcW w:w="3067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23" w:line="149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podpořenými subjekty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25" w:line="14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</w:t>
            </w:r>
          </w:p>
        </w:tc>
        <w:tc>
          <w:tcPr>
            <w:tcW w:w="634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25" w:line="14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2</w:t>
            </w:r>
          </w:p>
        </w:tc>
        <w:tc>
          <w:tcPr>
            <w:tcW w:w="1037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25" w:line="147" w:lineRule="exact"/>
              <w:ind w:right="67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0:00</w:t>
            </w:r>
          </w:p>
        </w:tc>
        <w:tc>
          <w:tcPr>
            <w:tcW w:w="3201" w:type="dxa"/>
            <w:gridSpan w:val="5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after="14" w:line="141" w:lineRule="exact"/>
              <w:ind w:left="77"/>
              <w:textAlignment w:val="baseline"/>
              <w:rPr>
                <w:rFonts w:ascii="Verdana" w:eastAsia="Verdana" w:hAnsi="Verdana"/>
                <w:color w:val="000000"/>
                <w:sz w:val="11"/>
                <w:lang w:val="cs-CZ"/>
              </w:rPr>
            </w:pPr>
            <w:proofErr w:type="spellStart"/>
            <w:r>
              <w:rPr>
                <w:rFonts w:ascii="Verdana" w:eastAsia="Verdana" w:hAnsi="Verdana"/>
                <w:color w:val="000000"/>
                <w:sz w:val="11"/>
                <w:lang w:val="cs-CZ"/>
              </w:rPr>
              <w:t>mazinárodní</w:t>
            </w:r>
            <w:proofErr w:type="spellEnd"/>
            <w:r>
              <w:rPr>
                <w:rFonts w:ascii="Verdana" w:eastAsia="Verdana" w:hAnsi="Verdana"/>
                <w:color w:val="000000"/>
                <w:sz w:val="11"/>
                <w:lang w:val="cs-CZ"/>
              </w:rPr>
              <w:t xml:space="preserve"> patentovou přihlášku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0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6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line="125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Počet uspořádaných jednorázových akcí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line="125" w:lineRule="exact"/>
              <w:ind w:right="67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proofErr w:type="gramStart"/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31.12.2022</w:t>
            </w:r>
            <w:proofErr w:type="gramEnd"/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509" w:type="dxa"/>
            <w:gridSpan w:val="5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763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06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4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1037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43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line="9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2</w:t>
            </w:r>
          </w:p>
        </w:tc>
        <w:tc>
          <w:tcPr>
            <w:tcW w:w="63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line="9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2</w:t>
            </w:r>
          </w:p>
        </w:tc>
        <w:tc>
          <w:tcPr>
            <w:tcW w:w="639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line="9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2</w:t>
            </w:r>
          </w:p>
        </w:tc>
        <w:tc>
          <w:tcPr>
            <w:tcW w:w="643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line="9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1</w:t>
            </w:r>
          </w:p>
        </w:tc>
        <w:tc>
          <w:tcPr>
            <w:tcW w:w="638" w:type="dxa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line="9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3"/>
                <w:lang w:val="cs-CZ"/>
              </w:rPr>
            </w:pPr>
            <w:r>
              <w:rPr>
                <w:rFonts w:ascii="Arial" w:eastAsia="Arial" w:hAnsi="Arial"/>
                <w:b/>
                <w:color w:val="000000"/>
                <w:sz w:val="13"/>
                <w:lang w:val="cs-CZ"/>
              </w:rPr>
              <w:t>2</w:t>
            </w:r>
          </w:p>
        </w:tc>
        <w:tc>
          <w:tcPr>
            <w:tcW w:w="3509" w:type="dxa"/>
            <w:gridSpan w:val="5"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B43639" w:rsidRDefault="001F7E08">
            <w:pPr>
              <w:spacing w:line="96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4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4"/>
                <w:lang w:val="cs-CZ"/>
              </w:rPr>
              <w:t>-</w:t>
            </w:r>
          </w:p>
        </w:tc>
      </w:tr>
      <w:tr w:rsidR="00B43639">
        <w:tblPrEx>
          <w:tblCellMar>
            <w:top w:w="0" w:type="dxa"/>
            <w:bottom w:w="0" w:type="dxa"/>
          </w:tblCellMar>
        </w:tblPrEx>
        <w:trPr>
          <w:trHeight w:hRule="exact" w:val="172"/>
        </w:trPr>
        <w:tc>
          <w:tcPr>
            <w:tcW w:w="76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1F7E08">
            <w:pPr>
              <w:spacing w:after="39" w:line="123" w:lineRule="exact"/>
              <w:ind w:right="266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51017</w:t>
            </w:r>
          </w:p>
        </w:tc>
        <w:tc>
          <w:tcPr>
            <w:tcW w:w="3067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1F7E08">
            <w:pPr>
              <w:spacing w:after="38" w:line="124" w:lineRule="exact"/>
              <w:ind w:left="72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(konference a workshop)</w:t>
            </w:r>
          </w:p>
        </w:tc>
        <w:tc>
          <w:tcPr>
            <w:tcW w:w="701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1F7E08">
            <w:pPr>
              <w:spacing w:after="39" w:line="12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</w:t>
            </w:r>
          </w:p>
        </w:tc>
        <w:tc>
          <w:tcPr>
            <w:tcW w:w="634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1F7E08">
            <w:pPr>
              <w:spacing w:after="39" w:line="123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9</w:t>
            </w:r>
          </w:p>
        </w:tc>
        <w:tc>
          <w:tcPr>
            <w:tcW w:w="1037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1F7E08">
            <w:pPr>
              <w:spacing w:after="39" w:line="123" w:lineRule="exact"/>
              <w:ind w:right="67"/>
              <w:jc w:val="right"/>
              <w:textAlignment w:val="baseline"/>
              <w:rPr>
                <w:rFonts w:ascii="Verdana" w:eastAsia="Verdana" w:hAnsi="Verdana"/>
                <w:color w:val="000000"/>
                <w:sz w:val="12"/>
                <w:lang w:val="cs-CZ"/>
              </w:rPr>
            </w:pPr>
            <w:r>
              <w:rPr>
                <w:rFonts w:ascii="Verdana" w:eastAsia="Verdana" w:hAnsi="Verdana"/>
                <w:color w:val="000000"/>
                <w:sz w:val="12"/>
                <w:lang w:val="cs-CZ"/>
              </w:rPr>
              <w:t>0:00</w:t>
            </w:r>
          </w:p>
        </w:tc>
        <w:tc>
          <w:tcPr>
            <w:tcW w:w="64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8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9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43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638" w:type="dxa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  <w:tc>
          <w:tcPr>
            <w:tcW w:w="3509" w:type="dxa"/>
            <w:gridSpan w:val="5"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3639" w:rsidRDefault="00B43639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cs-CZ"/>
              </w:rPr>
            </w:pPr>
          </w:p>
        </w:tc>
      </w:tr>
    </w:tbl>
    <w:p w:rsidR="00000000" w:rsidRDefault="001F7E08"/>
    <w:sectPr w:rsidR="00000000">
      <w:pgSz w:w="16838" w:h="11909" w:orient="landscape"/>
      <w:pgMar w:top="1480" w:right="1948" w:bottom="832" w:left="143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A3133"/>
    <w:multiLevelType w:val="multilevel"/>
    <w:tmpl w:val="80D294E4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37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C95486"/>
    <w:multiLevelType w:val="multilevel"/>
    <w:tmpl w:val="C0DA2366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103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B43639"/>
    <w:rsid w:val="001F7E08"/>
    <w:rsid w:val="00B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C8ED326-938A-4D0C-8F97-F6AF3A5E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2019-09-03T07:39:00Z</dcterms:created>
  <dcterms:modified xsi:type="dcterms:W3CDTF">2019-09-03T07:53:00Z</dcterms:modified>
</cp:coreProperties>
</file>