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r w:rsidRPr="00F24F7B">
        <w:rPr>
          <w:rFonts w:ascii="Arial" w:hAnsi="Arial" w:cs="Arial"/>
          <w:i/>
          <w:iCs/>
          <w:sz w:val="20"/>
        </w:rPr>
        <w:t>Č.smlouvy objednatele:                                                          Č.smlouvy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32728E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32728E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5F5B01">
        <w:rPr>
          <w:rFonts w:ascii="Arial" w:hAnsi="Arial" w:cs="Arial"/>
        </w:rPr>
        <w:t>Ing</w:t>
      </w:r>
      <w:r w:rsidRPr="0011703C">
        <w:rPr>
          <w:rFonts w:ascii="Arial" w:hAnsi="Arial" w:cs="Arial"/>
        </w:rPr>
        <w:t xml:space="preserve">. </w:t>
      </w:r>
      <w:r w:rsidR="005F5B01">
        <w:rPr>
          <w:rFonts w:ascii="Arial" w:hAnsi="Arial" w:cs="Arial"/>
        </w:rPr>
        <w:t>Tomáš Urban</w:t>
      </w:r>
      <w:r w:rsidRPr="0011703C">
        <w:rPr>
          <w:rFonts w:ascii="Arial" w:hAnsi="Arial" w:cs="Arial"/>
        </w:rPr>
        <w:t xml:space="preserve">, </w:t>
      </w:r>
      <w:r w:rsidR="00027C6D">
        <w:rPr>
          <w:rFonts w:ascii="Arial" w:hAnsi="Arial" w:cs="Arial"/>
        </w:rPr>
        <w:t>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Zástupce ve </w:t>
      </w:r>
      <w:r w:rsidR="005F5B01">
        <w:rPr>
          <w:rFonts w:ascii="Arial" w:hAnsi="Arial" w:cs="Arial"/>
        </w:rPr>
        <w:t>věcech technických:Ing. Tomáš Mičaník, Ph.D.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000 20711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  <w:t>od 1.</w:t>
      </w:r>
      <w:r w:rsidR="0032728E">
        <w:rPr>
          <w:rFonts w:ascii="Arial" w:hAnsi="Arial" w:cs="Arial"/>
        </w:rPr>
        <w:t xml:space="preserve"> </w:t>
      </w:r>
      <w:r w:rsidRPr="0011703C">
        <w:rPr>
          <w:rFonts w:ascii="Arial" w:hAnsi="Arial" w:cs="Arial"/>
        </w:rPr>
        <w:t>6.</w:t>
      </w:r>
      <w:r w:rsidR="0032728E">
        <w:rPr>
          <w:rFonts w:ascii="Arial" w:hAnsi="Arial" w:cs="Arial"/>
        </w:rPr>
        <w:t xml:space="preserve"> </w:t>
      </w:r>
      <w:r w:rsidRPr="0011703C">
        <w:rPr>
          <w:rFonts w:ascii="Arial" w:hAnsi="Arial" w:cs="Arial"/>
        </w:rPr>
        <w:t>2007 (dle zákona č.</w:t>
      </w:r>
      <w:r w:rsidR="0032728E">
        <w:rPr>
          <w:rFonts w:ascii="Arial" w:hAnsi="Arial" w:cs="Arial"/>
        </w:rPr>
        <w:t xml:space="preserve"> </w:t>
      </w:r>
      <w:r w:rsidRPr="0011703C">
        <w:rPr>
          <w:rFonts w:ascii="Arial" w:hAnsi="Arial" w:cs="Arial"/>
        </w:rPr>
        <w:t>235/2004 Sb.</w:t>
      </w:r>
      <w:r w:rsidR="00BA35C4">
        <w:rPr>
          <w:rFonts w:ascii="Arial" w:hAnsi="Arial" w:cs="Arial"/>
        </w:rPr>
        <w:t xml:space="preserve">, </w:t>
      </w:r>
      <w:r w:rsidRPr="0011703C">
        <w:rPr>
          <w:rFonts w:ascii="Arial" w:hAnsi="Arial" w:cs="Arial"/>
        </w:rPr>
        <w:t>včetně změn a doplňků)</w:t>
      </w:r>
    </w:p>
    <w:p w:rsidR="0032728E" w:rsidRPr="0032728E" w:rsidRDefault="0032728E" w:rsidP="003272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Instituce je z</w:t>
      </w:r>
      <w:r w:rsidRPr="0032728E">
        <w:rPr>
          <w:rFonts w:ascii="Arial" w:hAnsi="Arial" w:cs="Arial"/>
        </w:rPr>
        <w:t>apsaná v rejstříku veřejných výzkumných institucí</w:t>
      </w:r>
      <w:r>
        <w:rPr>
          <w:rFonts w:ascii="Arial" w:hAnsi="Arial" w:cs="Arial"/>
        </w:rPr>
        <w:t xml:space="preserve"> vedeným</w:t>
      </w:r>
      <w:r w:rsidRPr="0032728E">
        <w:rPr>
          <w:rFonts w:ascii="Arial" w:hAnsi="Arial" w:cs="Arial"/>
        </w:rPr>
        <w:t xml:space="preserve"> MŠMT</w:t>
      </w:r>
      <w:r>
        <w:rPr>
          <w:rFonts w:ascii="Arial" w:hAnsi="Arial" w:cs="Arial"/>
        </w:rPr>
        <w:t>.</w:t>
      </w:r>
      <w:r w:rsidRPr="0072066C">
        <w:rPr>
          <w:rFonts w:ascii="Calibri" w:hAnsi="Calibri" w:cs="Arial"/>
          <w:sz w:val="22"/>
          <w:szCs w:val="22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991CF2">
        <w:rPr>
          <w:rFonts w:ascii="Arial" w:hAnsi="Arial" w:cs="Arial"/>
          <w:b/>
          <w:bCs/>
        </w:rPr>
        <w:tab/>
      </w:r>
      <w:r w:rsidR="00991CF2">
        <w:rPr>
          <w:rFonts w:ascii="Arial" w:hAnsi="Arial" w:cs="Arial"/>
          <w:b/>
          <w:bCs/>
        </w:rPr>
        <w:tab/>
      </w:r>
      <w:r w:rsidR="00991CF2">
        <w:rPr>
          <w:rFonts w:ascii="Arial" w:hAnsi="Arial" w:cs="Arial"/>
          <w:b/>
          <w:bCs/>
        </w:rPr>
        <w:tab/>
      </w:r>
      <w:r w:rsidR="00991CF2">
        <w:rPr>
          <w:rFonts w:ascii="Arial" w:hAnsi="Arial" w:cs="Arial"/>
          <w:b/>
          <w:bCs/>
        </w:rPr>
        <w:tab/>
        <w:t>Biologické centrum AV</w:t>
      </w:r>
      <w:r w:rsidR="0032728E">
        <w:rPr>
          <w:rFonts w:ascii="Arial" w:hAnsi="Arial" w:cs="Arial"/>
          <w:b/>
          <w:bCs/>
        </w:rPr>
        <w:t xml:space="preserve"> </w:t>
      </w:r>
      <w:r w:rsidR="00991CF2">
        <w:rPr>
          <w:rFonts w:ascii="Arial" w:hAnsi="Arial" w:cs="Arial"/>
          <w:b/>
          <w:bCs/>
        </w:rPr>
        <w:t>ČR, v. v. i.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="00991CF2">
        <w:rPr>
          <w:rFonts w:ascii="Arial" w:hAnsi="Arial" w:cs="Arial"/>
        </w:rPr>
        <w:tab/>
      </w:r>
      <w:r w:rsidR="00991CF2">
        <w:rPr>
          <w:rFonts w:ascii="Arial" w:hAnsi="Arial" w:cs="Arial"/>
        </w:rPr>
        <w:tab/>
      </w:r>
      <w:r w:rsidR="00991CF2">
        <w:rPr>
          <w:rFonts w:ascii="Arial" w:hAnsi="Arial" w:cs="Arial"/>
        </w:rPr>
        <w:tab/>
      </w:r>
      <w:r w:rsidR="00991CF2">
        <w:rPr>
          <w:rFonts w:ascii="Arial" w:hAnsi="Arial" w:cs="Arial"/>
        </w:rPr>
        <w:tab/>
        <w:t xml:space="preserve">Branišovská </w:t>
      </w:r>
      <w:r w:rsidR="0032728E">
        <w:rPr>
          <w:rFonts w:ascii="Arial" w:hAnsi="Arial" w:cs="Arial"/>
        </w:rPr>
        <w:t>1160/</w:t>
      </w:r>
      <w:r w:rsidR="00991CF2">
        <w:rPr>
          <w:rFonts w:ascii="Arial" w:hAnsi="Arial" w:cs="Arial"/>
        </w:rPr>
        <w:t>31, 370 05 České Budějovice</w:t>
      </w:r>
    </w:p>
    <w:p w:rsidR="005D0296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991CF2">
        <w:rPr>
          <w:rFonts w:ascii="Arial" w:hAnsi="Arial" w:cs="Arial"/>
        </w:rPr>
        <w:tab/>
      </w:r>
      <w:r w:rsidR="00991CF2">
        <w:rPr>
          <w:rFonts w:ascii="Arial" w:hAnsi="Arial" w:cs="Arial"/>
        </w:rPr>
        <w:tab/>
      </w:r>
      <w:r w:rsidR="00991CF2">
        <w:rPr>
          <w:rFonts w:ascii="Arial" w:hAnsi="Arial" w:cs="Arial"/>
        </w:rPr>
        <w:tab/>
        <w:t>prof. RNDr. Libor Grubhoffer, CSc.</w:t>
      </w:r>
      <w:r w:rsidR="0032728E">
        <w:rPr>
          <w:rFonts w:ascii="Arial" w:hAnsi="Arial" w:cs="Arial"/>
        </w:rPr>
        <w:t>, ředitel BC</w:t>
      </w:r>
    </w:p>
    <w:p w:rsidR="0032728E" w:rsidRPr="0011703C" w:rsidRDefault="0032728E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>
        <w:rPr>
          <w:rFonts w:ascii="Arial" w:hAnsi="Arial" w:cs="Arial"/>
        </w:rPr>
        <w:tab/>
        <w:t>prof. Ing. Mgr. Jan Frouz, CSc., ředitel VI SoWa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991CF2">
        <w:rPr>
          <w:rFonts w:ascii="Arial" w:hAnsi="Arial" w:cs="Arial"/>
        </w:rPr>
        <w:t xml:space="preserve"> RNDr. Jakub Borovec, Ph.D.</w:t>
      </w:r>
      <w:r w:rsidR="0032728E">
        <w:rPr>
          <w:rFonts w:ascii="Arial" w:hAnsi="Arial" w:cs="Arial"/>
        </w:rPr>
        <w:t>, výkonný ředitel VI SoWa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A02DB8">
        <w:rPr>
          <w:rFonts w:ascii="Arial" w:hAnsi="Arial" w:cs="Arial"/>
        </w:rPr>
        <w:tab/>
      </w:r>
      <w:r w:rsidR="00A02DB8">
        <w:rPr>
          <w:rFonts w:ascii="Arial" w:hAnsi="Arial" w:cs="Arial"/>
        </w:rPr>
        <w:tab/>
      </w:r>
      <w:r w:rsidR="00A02DB8">
        <w:rPr>
          <w:rFonts w:ascii="Arial" w:hAnsi="Arial" w:cs="Arial"/>
        </w:rPr>
        <w:tab/>
        <w:t>Raiffeisenbank</w:t>
      </w:r>
      <w:r w:rsidR="00991CF2">
        <w:rPr>
          <w:rFonts w:ascii="Arial" w:hAnsi="Arial" w:cs="Arial"/>
        </w:rPr>
        <w:t>, a.s.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A02DB8">
        <w:rPr>
          <w:rFonts w:ascii="Arial" w:hAnsi="Arial" w:cs="Arial"/>
        </w:rPr>
        <w:tab/>
      </w:r>
      <w:r w:rsidR="00A02DB8">
        <w:rPr>
          <w:rFonts w:ascii="Arial" w:hAnsi="Arial" w:cs="Arial"/>
        </w:rPr>
        <w:tab/>
      </w:r>
      <w:r w:rsidR="00A02DB8">
        <w:rPr>
          <w:rFonts w:ascii="Arial" w:hAnsi="Arial" w:cs="Arial"/>
        </w:rPr>
        <w:tab/>
      </w:r>
      <w:r w:rsidR="00A02DB8">
        <w:rPr>
          <w:rFonts w:ascii="Arial" w:hAnsi="Arial" w:cs="Arial"/>
        </w:rPr>
        <w:tab/>
        <w:t>5002209089/5500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991CF2">
        <w:rPr>
          <w:rFonts w:ascii="Arial" w:hAnsi="Arial" w:cs="Arial"/>
        </w:rPr>
        <w:t>600 77 344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991CF2">
        <w:rPr>
          <w:rFonts w:ascii="Arial" w:hAnsi="Arial" w:cs="Arial"/>
        </w:rPr>
        <w:t>CZ 600 77 344</w:t>
      </w:r>
    </w:p>
    <w:p w:rsidR="0032728E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ano</w:t>
      </w:r>
    </w:p>
    <w:p w:rsidR="005D0296" w:rsidRPr="0011703C" w:rsidRDefault="0032728E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Instituce je z</w:t>
      </w:r>
      <w:r w:rsidRPr="0032728E">
        <w:rPr>
          <w:rFonts w:ascii="Arial" w:hAnsi="Arial" w:cs="Arial"/>
        </w:rPr>
        <w:t>apsaná v rejstříku veřejných výzkumných institucí</w:t>
      </w:r>
      <w:r>
        <w:rPr>
          <w:rFonts w:ascii="Arial" w:hAnsi="Arial" w:cs="Arial"/>
        </w:rPr>
        <w:t xml:space="preserve"> vedeným</w:t>
      </w:r>
      <w:r w:rsidRPr="0032728E">
        <w:rPr>
          <w:rFonts w:ascii="Arial" w:hAnsi="Arial" w:cs="Arial"/>
        </w:rPr>
        <w:t xml:space="preserve"> MŠMT</w:t>
      </w:r>
      <w:r>
        <w:rPr>
          <w:rFonts w:ascii="Arial" w:hAnsi="Arial" w:cs="Arial"/>
        </w:rPr>
        <w:t>.</w:t>
      </w:r>
      <w:r w:rsidRPr="0072066C">
        <w:rPr>
          <w:rFonts w:ascii="Calibri" w:hAnsi="Calibri" w:cs="Arial"/>
          <w:sz w:val="22"/>
          <w:szCs w:val="22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</w:t>
      </w:r>
      <w:r w:rsidR="0032728E">
        <w:rPr>
          <w:rFonts w:ascii="Arial" w:hAnsi="Arial" w:cs="Arial"/>
        </w:rPr>
        <w:t xml:space="preserve"> </w:t>
      </w:r>
      <w:r w:rsidRPr="0011703C">
        <w:rPr>
          <w:rFonts w:ascii="Arial" w:hAnsi="Arial" w:cs="Arial"/>
        </w:rPr>
        <w:t xml:space="preserve">ke zhotovení díla specifikovaného </w:t>
      </w:r>
      <w:r w:rsidR="0032728E">
        <w:rPr>
          <w:rFonts w:ascii="Arial" w:hAnsi="Arial" w:cs="Arial"/>
        </w:rPr>
        <w:br/>
      </w:r>
      <w:r w:rsidRPr="0011703C">
        <w:rPr>
          <w:rFonts w:ascii="Arial" w:hAnsi="Arial" w:cs="Arial"/>
        </w:rPr>
        <w:t>v čl.</w:t>
      </w:r>
      <w:r w:rsidR="0032728E">
        <w:rPr>
          <w:rFonts w:ascii="Arial" w:hAnsi="Arial" w:cs="Arial"/>
        </w:rPr>
        <w:t xml:space="preserve"> </w:t>
      </w:r>
      <w:r w:rsidRPr="0011703C">
        <w:rPr>
          <w:rFonts w:ascii="Arial" w:hAnsi="Arial" w:cs="Arial"/>
        </w:rPr>
        <w:t>I této smlouvy a objednatel k zaplacení ceny za podle čl. III. této smlouvy, a to za podmínek dále ve smlouvě uvedených.</w:t>
      </w:r>
    </w:p>
    <w:p w:rsidR="0032728E" w:rsidRDefault="0032728E" w:rsidP="005D0296">
      <w:pPr>
        <w:jc w:val="both"/>
        <w:rPr>
          <w:rFonts w:ascii="Arial" w:hAnsi="Arial" w:cs="Arial"/>
        </w:rPr>
      </w:pPr>
    </w:p>
    <w:p w:rsidR="001D226F" w:rsidRDefault="001D226F" w:rsidP="005D0296">
      <w:pPr>
        <w:jc w:val="both"/>
        <w:rPr>
          <w:rFonts w:ascii="Arial" w:hAnsi="Arial" w:cs="Arial"/>
        </w:rPr>
      </w:pPr>
    </w:p>
    <w:p w:rsidR="001D226F" w:rsidRDefault="001D226F" w:rsidP="005D0296">
      <w:pPr>
        <w:jc w:val="both"/>
        <w:rPr>
          <w:rFonts w:ascii="Arial" w:hAnsi="Arial" w:cs="Arial"/>
        </w:rPr>
      </w:pPr>
    </w:p>
    <w:p w:rsidR="001D226F" w:rsidRDefault="001D226F" w:rsidP="005D0296">
      <w:pPr>
        <w:jc w:val="both"/>
        <w:rPr>
          <w:rFonts w:ascii="Arial" w:hAnsi="Arial" w:cs="Arial"/>
        </w:rPr>
      </w:pPr>
    </w:p>
    <w:p w:rsidR="00692CC7" w:rsidRDefault="00692CC7" w:rsidP="005D0296">
      <w:pPr>
        <w:jc w:val="both"/>
        <w:rPr>
          <w:rFonts w:ascii="Arial" w:hAnsi="Arial" w:cs="Arial"/>
        </w:rPr>
      </w:pPr>
    </w:p>
    <w:p w:rsidR="00BD04BE" w:rsidRDefault="00BD04BE" w:rsidP="005D0296">
      <w:pPr>
        <w:jc w:val="both"/>
        <w:rPr>
          <w:rFonts w:ascii="Arial" w:hAnsi="Arial" w:cs="Arial"/>
        </w:rPr>
      </w:pPr>
    </w:p>
    <w:p w:rsidR="00BD04BE" w:rsidRPr="0011703C" w:rsidRDefault="00BD04BE" w:rsidP="005D0296">
      <w:pPr>
        <w:jc w:val="both"/>
        <w:rPr>
          <w:rFonts w:ascii="Arial" w:hAnsi="Arial" w:cs="Arial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lastRenderedPageBreak/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D403D6" w:rsidRDefault="00C86567" w:rsidP="00C86567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>1.1.</w:t>
      </w:r>
      <w:r w:rsidRPr="00C86567">
        <w:rPr>
          <w:rFonts w:ascii="Arial" w:hAnsi="Arial" w:cs="Arial"/>
          <w:sz w:val="22"/>
          <w:szCs w:val="22"/>
        </w:rPr>
        <w:tab/>
      </w:r>
      <w:r w:rsidR="005D0296" w:rsidRPr="00C86567">
        <w:rPr>
          <w:rFonts w:ascii="Arial" w:hAnsi="Arial" w:cs="Arial"/>
          <w:sz w:val="22"/>
          <w:szCs w:val="22"/>
        </w:rPr>
        <w:t xml:space="preserve">Předmětem smlouvy je závazek zhotovitele </w:t>
      </w:r>
    </w:p>
    <w:p w:rsidR="00D403D6" w:rsidRDefault="00D403D6" w:rsidP="00C86567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D0296" w:rsidRPr="00C86567" w:rsidRDefault="00D403D6" w:rsidP="00C86567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0296" w:rsidRPr="00C86567">
        <w:rPr>
          <w:rFonts w:ascii="Arial" w:hAnsi="Arial" w:cs="Arial"/>
          <w:sz w:val="22"/>
          <w:szCs w:val="22"/>
        </w:rPr>
        <w:t xml:space="preserve">k provedení díla </w:t>
      </w:r>
      <w:r w:rsidR="00AF7944" w:rsidRPr="00D403D6">
        <w:rPr>
          <w:rFonts w:ascii="Arial" w:hAnsi="Arial" w:cs="Arial"/>
          <w:b/>
          <w:sz w:val="22"/>
          <w:szCs w:val="22"/>
        </w:rPr>
        <w:t xml:space="preserve">vyhodnocení ekologického potenciálu silně ovlivněných a umělých útvarů povrchových vod stojatých kategorie „jezero“ za </w:t>
      </w:r>
      <w:r w:rsidR="005F5B01">
        <w:rPr>
          <w:rFonts w:ascii="Arial" w:hAnsi="Arial" w:cs="Arial"/>
          <w:b/>
          <w:sz w:val="22"/>
          <w:szCs w:val="22"/>
        </w:rPr>
        <w:t>období 2016-2018</w:t>
      </w:r>
      <w:r w:rsidR="005D0296" w:rsidRPr="00760691">
        <w:rPr>
          <w:rFonts w:ascii="Arial" w:hAnsi="Arial" w:cs="Arial"/>
          <w:sz w:val="22"/>
          <w:szCs w:val="22"/>
        </w:rPr>
        <w:t>.</w:t>
      </w:r>
      <w:r w:rsidR="00AF7944" w:rsidRPr="00760691">
        <w:rPr>
          <w:rFonts w:ascii="Arial" w:hAnsi="Arial" w:cs="Arial"/>
          <w:sz w:val="22"/>
          <w:szCs w:val="22"/>
        </w:rPr>
        <w:t xml:space="preserve"> Hodnocení bude provedeno v souladu s postupy, které jsou definovány v dokumentu „Metodika pro</w:t>
      </w:r>
      <w:r w:rsidR="00AF7944">
        <w:rPr>
          <w:rFonts w:ascii="Arial" w:hAnsi="Arial" w:cs="Arial"/>
          <w:sz w:val="22"/>
          <w:szCs w:val="22"/>
        </w:rPr>
        <w:t xml:space="preserve"> hodnocení ekologického potenciálu silně ovlivněných a umělých vodních útvarů – kategorie jezero, Borovec. J., Biologické Centrum AV ČR, v.</w:t>
      </w:r>
      <w:r w:rsidR="0032728E">
        <w:rPr>
          <w:rFonts w:ascii="Arial" w:hAnsi="Arial" w:cs="Arial"/>
          <w:sz w:val="22"/>
          <w:szCs w:val="22"/>
        </w:rPr>
        <w:t xml:space="preserve"> </w:t>
      </w:r>
      <w:r w:rsidR="00AF7944">
        <w:rPr>
          <w:rFonts w:ascii="Arial" w:hAnsi="Arial" w:cs="Arial"/>
          <w:sz w:val="22"/>
          <w:szCs w:val="22"/>
        </w:rPr>
        <w:t>v.</w:t>
      </w:r>
      <w:r w:rsidR="0032728E">
        <w:rPr>
          <w:rFonts w:ascii="Arial" w:hAnsi="Arial" w:cs="Arial"/>
          <w:sz w:val="22"/>
          <w:szCs w:val="22"/>
        </w:rPr>
        <w:t xml:space="preserve"> </w:t>
      </w:r>
      <w:r w:rsidR="00AF7944">
        <w:rPr>
          <w:rFonts w:ascii="Arial" w:hAnsi="Arial" w:cs="Arial"/>
          <w:sz w:val="22"/>
          <w:szCs w:val="22"/>
        </w:rPr>
        <w:t xml:space="preserve">i., České Budějovice, </w:t>
      </w:r>
      <w:r w:rsidR="00AF7944" w:rsidRPr="00AB5FB2">
        <w:rPr>
          <w:rFonts w:ascii="Arial" w:hAnsi="Arial" w:cs="Arial"/>
          <w:sz w:val="22"/>
          <w:szCs w:val="22"/>
        </w:rPr>
        <w:t>březen, 201</w:t>
      </w:r>
      <w:r w:rsidR="00AB5FB2" w:rsidRPr="00AB5FB2">
        <w:rPr>
          <w:rFonts w:ascii="Arial" w:hAnsi="Arial" w:cs="Arial"/>
          <w:sz w:val="22"/>
          <w:szCs w:val="22"/>
        </w:rPr>
        <w:t>4</w:t>
      </w:r>
      <w:r w:rsidR="00AF7944">
        <w:rPr>
          <w:rFonts w:ascii="Arial" w:hAnsi="Arial" w:cs="Arial"/>
          <w:sz w:val="22"/>
          <w:szCs w:val="22"/>
        </w:rPr>
        <w:t>“</w:t>
      </w:r>
    </w:p>
    <w:p w:rsidR="005D0296" w:rsidRPr="00C86567" w:rsidRDefault="005D0296" w:rsidP="005D0296">
      <w:pPr>
        <w:pStyle w:val="Zkladntextodsazen1"/>
        <w:rPr>
          <w:rFonts w:ascii="Arial" w:hAnsi="Arial" w:cs="Arial"/>
          <w:i w:val="0"/>
          <w:sz w:val="22"/>
          <w:szCs w:val="22"/>
        </w:rPr>
      </w:pPr>
    </w:p>
    <w:p w:rsidR="00C86567" w:rsidRPr="00C86567" w:rsidRDefault="005D0296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>ve výši a způsobem dle čl. III</w:t>
      </w:r>
      <w:r w:rsidR="0032728E">
        <w:rPr>
          <w:rFonts w:ascii="Arial" w:hAnsi="Arial" w:cs="Arial"/>
          <w:sz w:val="22"/>
          <w:szCs w:val="22"/>
        </w:rPr>
        <w:t>.</w:t>
      </w:r>
      <w:r w:rsidR="00855767">
        <w:rPr>
          <w:rFonts w:ascii="Arial" w:hAnsi="Arial" w:cs="Arial"/>
          <w:sz w:val="22"/>
          <w:szCs w:val="22"/>
        </w:rPr>
        <w:t xml:space="preserve">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9F1FC1" w:rsidRDefault="005D0296" w:rsidP="009F1FC1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>2.1.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</w:t>
      </w:r>
      <w:r w:rsidR="009F1FC1">
        <w:rPr>
          <w:rFonts w:ascii="Arial" w:hAnsi="Arial" w:cs="Arial"/>
          <w:sz w:val="22"/>
          <w:szCs w:val="22"/>
        </w:rPr>
        <w:t xml:space="preserve"> v celém rozsahu nejpozději do </w:t>
      </w:r>
      <w:r w:rsidR="009F1FC1" w:rsidRPr="00F24F7B">
        <w:rPr>
          <w:rFonts w:ascii="Arial" w:hAnsi="Arial" w:cs="Arial"/>
          <w:sz w:val="22"/>
          <w:szCs w:val="22"/>
        </w:rPr>
        <w:t>osmi týdnů</w:t>
      </w:r>
      <w:r w:rsidR="009F1FC1">
        <w:rPr>
          <w:rFonts w:ascii="Arial" w:hAnsi="Arial" w:cs="Arial"/>
          <w:sz w:val="22"/>
          <w:szCs w:val="22"/>
        </w:rPr>
        <w:t xml:space="preserve"> po </w:t>
      </w:r>
      <w:r w:rsidR="001D226F">
        <w:rPr>
          <w:rFonts w:ascii="Arial" w:hAnsi="Arial" w:cs="Arial"/>
          <w:sz w:val="22"/>
          <w:szCs w:val="22"/>
        </w:rPr>
        <w:t xml:space="preserve">prokazatelném </w:t>
      </w:r>
      <w:r w:rsidR="009F1FC1">
        <w:rPr>
          <w:rFonts w:ascii="Arial" w:hAnsi="Arial" w:cs="Arial"/>
          <w:sz w:val="22"/>
          <w:szCs w:val="22"/>
        </w:rPr>
        <w:t>obdržení datových podkladů od objednatele.</w:t>
      </w:r>
      <w:r w:rsidR="001D226F">
        <w:rPr>
          <w:rFonts w:ascii="Arial" w:hAnsi="Arial" w:cs="Arial"/>
          <w:sz w:val="22"/>
          <w:szCs w:val="22"/>
        </w:rPr>
        <w:t xml:space="preserve"> </w:t>
      </w:r>
    </w:p>
    <w:p w:rsidR="005D0296" w:rsidRDefault="005D0296" w:rsidP="009F1FC1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F1FC1" w:rsidRPr="00C86567" w:rsidRDefault="009F1FC1" w:rsidP="009F1FC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ab/>
        <w:t xml:space="preserve">Objednatel předá zhotoviteli datové podklady ve formátu </w:t>
      </w:r>
      <w:r w:rsidR="001D226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xls</w:t>
      </w:r>
      <w:r w:rsidR="001D226F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, uspořádané tak, že hodnoty veličin budou v jednom sloupci pod sebou a metadata k nim ve sloupcích vedle, ale na stejném řádku. </w:t>
      </w:r>
    </w:p>
    <w:p w:rsidR="005D0296" w:rsidRPr="00C86567" w:rsidRDefault="005D0296" w:rsidP="009F1FC1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>2.</w:t>
      </w:r>
      <w:r w:rsidR="009F1FC1">
        <w:rPr>
          <w:rFonts w:ascii="Arial" w:hAnsi="Arial" w:cs="Arial"/>
          <w:sz w:val="22"/>
          <w:szCs w:val="22"/>
        </w:rPr>
        <w:t>3</w:t>
      </w:r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 podobě:</w:t>
      </w:r>
      <w:r w:rsidR="00AF7944">
        <w:rPr>
          <w:rFonts w:ascii="Arial" w:hAnsi="Arial" w:cs="Arial"/>
          <w:sz w:val="22"/>
          <w:szCs w:val="22"/>
        </w:rPr>
        <w:t xml:space="preserve"> v</w:t>
      </w:r>
      <w:r w:rsidR="00D403D6">
        <w:rPr>
          <w:rFonts w:ascii="Arial" w:hAnsi="Arial" w:cs="Arial"/>
          <w:sz w:val="22"/>
          <w:szCs w:val="22"/>
        </w:rPr>
        <w:t xml:space="preserve"> editovatelné </w:t>
      </w:r>
      <w:r w:rsidR="00AF7944">
        <w:rPr>
          <w:rFonts w:ascii="Arial" w:hAnsi="Arial" w:cs="Arial"/>
          <w:sz w:val="22"/>
          <w:szCs w:val="22"/>
        </w:rPr>
        <w:t>el</w:t>
      </w:r>
      <w:r w:rsidR="00D403D6">
        <w:rPr>
          <w:rFonts w:ascii="Arial" w:hAnsi="Arial" w:cs="Arial"/>
          <w:sz w:val="22"/>
          <w:szCs w:val="22"/>
        </w:rPr>
        <w:t>ektronické</w:t>
      </w:r>
      <w:r w:rsidR="00AF7944">
        <w:rPr>
          <w:rFonts w:ascii="Arial" w:hAnsi="Arial" w:cs="Arial"/>
          <w:sz w:val="22"/>
          <w:szCs w:val="22"/>
        </w:rPr>
        <w:t xml:space="preserve"> podobě na CD, </w:t>
      </w:r>
      <w:r w:rsidR="00D403D6">
        <w:rPr>
          <w:rFonts w:ascii="Arial" w:hAnsi="Arial" w:cs="Arial"/>
          <w:sz w:val="22"/>
          <w:szCs w:val="22"/>
        </w:rPr>
        <w:t>(</w:t>
      </w:r>
      <w:r w:rsidR="00AF7944">
        <w:rPr>
          <w:rFonts w:ascii="Arial" w:hAnsi="Arial" w:cs="Arial"/>
          <w:sz w:val="22"/>
          <w:szCs w:val="22"/>
        </w:rPr>
        <w:t xml:space="preserve">tabulka ve formátu </w:t>
      </w:r>
      <w:r w:rsidR="001D226F">
        <w:rPr>
          <w:rFonts w:ascii="Arial" w:hAnsi="Arial" w:cs="Arial"/>
          <w:sz w:val="22"/>
          <w:szCs w:val="22"/>
        </w:rPr>
        <w:t>„</w:t>
      </w:r>
      <w:r w:rsidR="00AF7944">
        <w:rPr>
          <w:rFonts w:ascii="Arial" w:hAnsi="Arial" w:cs="Arial"/>
          <w:sz w:val="22"/>
          <w:szCs w:val="22"/>
        </w:rPr>
        <w:t>xls.</w:t>
      </w:r>
      <w:r w:rsidR="001D226F">
        <w:rPr>
          <w:rFonts w:ascii="Arial" w:hAnsi="Arial" w:cs="Arial"/>
          <w:sz w:val="22"/>
          <w:szCs w:val="22"/>
        </w:rPr>
        <w:t>“</w:t>
      </w:r>
      <w:r w:rsidR="00D403D6">
        <w:rPr>
          <w:rFonts w:ascii="Arial" w:hAnsi="Arial" w:cs="Arial"/>
          <w:sz w:val="22"/>
          <w:szCs w:val="22"/>
        </w:rPr>
        <w:t>).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>2.</w:t>
      </w:r>
      <w:r w:rsidR="009F1FC1">
        <w:rPr>
          <w:rFonts w:ascii="Arial" w:hAnsi="Arial" w:cs="Arial"/>
          <w:sz w:val="22"/>
          <w:szCs w:val="22"/>
        </w:rPr>
        <w:t>4</w:t>
      </w:r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 xml:space="preserve"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Pro případ bezdůvodného odmítnutí převzetí díla platí, že dílo je předáno třetí den následující po podání písemné výzvy zhotovitele k poštovní přepravě.       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3B5528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3.1.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Cena díla, jež je předmětem plně</w:t>
      </w:r>
      <w:r w:rsidR="00A02DB8">
        <w:rPr>
          <w:rFonts w:ascii="Arial" w:hAnsi="Arial" w:cs="Arial"/>
          <w:sz w:val="22"/>
          <w:szCs w:val="22"/>
        </w:rPr>
        <w:t xml:space="preserve">ní smlouvy, se stanoví dohodou </w:t>
      </w:r>
      <w:r w:rsidRPr="003B5528">
        <w:rPr>
          <w:rFonts w:ascii="Arial" w:hAnsi="Arial" w:cs="Arial"/>
          <w:sz w:val="22"/>
          <w:szCs w:val="22"/>
        </w:rPr>
        <w:t xml:space="preserve">dle ustanovení zákona </w:t>
      </w:r>
      <w:r w:rsidR="001D226F">
        <w:rPr>
          <w:rFonts w:ascii="Arial" w:hAnsi="Arial" w:cs="Arial"/>
          <w:sz w:val="22"/>
          <w:szCs w:val="22"/>
        </w:rPr>
        <w:br/>
      </w:r>
      <w:r w:rsidRPr="003B5528">
        <w:rPr>
          <w:rFonts w:ascii="Arial" w:hAnsi="Arial" w:cs="Arial"/>
          <w:sz w:val="22"/>
          <w:szCs w:val="22"/>
        </w:rPr>
        <w:t xml:space="preserve">č. 526/1990 Sb., o cenách, v platném znění, a činí </w:t>
      </w:r>
      <w:r w:rsidR="00A02DB8">
        <w:rPr>
          <w:rFonts w:ascii="Arial" w:hAnsi="Arial" w:cs="Arial"/>
          <w:b/>
          <w:sz w:val="22"/>
          <w:szCs w:val="22"/>
        </w:rPr>
        <w:t>23</w:t>
      </w:r>
      <w:r w:rsidR="00DA1AAB" w:rsidRPr="0079798A">
        <w:rPr>
          <w:rFonts w:ascii="Arial" w:hAnsi="Arial" w:cs="Arial"/>
          <w:b/>
          <w:sz w:val="22"/>
          <w:szCs w:val="22"/>
        </w:rPr>
        <w:t xml:space="preserve">0 000,- </w:t>
      </w:r>
      <w:r w:rsidRPr="0079798A">
        <w:rPr>
          <w:rFonts w:ascii="Arial" w:hAnsi="Arial" w:cs="Arial"/>
          <w:b/>
          <w:sz w:val="22"/>
          <w:szCs w:val="22"/>
        </w:rPr>
        <w:t>Kč</w:t>
      </w:r>
      <w:r w:rsidRPr="003B5528">
        <w:rPr>
          <w:rFonts w:ascii="Arial" w:hAnsi="Arial" w:cs="Arial"/>
          <w:sz w:val="22"/>
          <w:szCs w:val="22"/>
        </w:rPr>
        <w:t xml:space="preserve"> (slovy: </w:t>
      </w:r>
      <w:r w:rsidR="00A02DB8">
        <w:rPr>
          <w:rFonts w:ascii="Arial" w:hAnsi="Arial" w:cs="Arial"/>
          <w:b/>
          <w:sz w:val="22"/>
          <w:szCs w:val="22"/>
        </w:rPr>
        <w:t>dvěstětři</w:t>
      </w:r>
      <w:r w:rsidR="00DA1AAB" w:rsidRPr="0079798A">
        <w:rPr>
          <w:rFonts w:ascii="Arial" w:hAnsi="Arial" w:cs="Arial"/>
          <w:b/>
          <w:sz w:val="22"/>
          <w:szCs w:val="22"/>
        </w:rPr>
        <w:t>cettisíc</w:t>
      </w:r>
      <w:r w:rsidRPr="0079798A">
        <w:rPr>
          <w:rFonts w:ascii="Arial" w:hAnsi="Arial" w:cs="Arial"/>
          <w:b/>
          <w:sz w:val="22"/>
          <w:szCs w:val="22"/>
        </w:rPr>
        <w:t xml:space="preserve"> korun</w:t>
      </w:r>
      <w:r w:rsidR="00A91FDD" w:rsidRPr="0079798A">
        <w:rPr>
          <w:rFonts w:ascii="Arial" w:hAnsi="Arial" w:cs="Arial"/>
          <w:b/>
          <w:sz w:val="22"/>
          <w:szCs w:val="22"/>
        </w:rPr>
        <w:t xml:space="preserve"> českých</w:t>
      </w:r>
      <w:r w:rsidRPr="003B5528">
        <w:rPr>
          <w:rFonts w:ascii="Arial" w:hAnsi="Arial" w:cs="Arial"/>
          <w:sz w:val="22"/>
          <w:szCs w:val="22"/>
        </w:rPr>
        <w:t>)</w:t>
      </w:r>
      <w:r w:rsidRPr="003B5528">
        <w:rPr>
          <w:rFonts w:ascii="Arial" w:hAnsi="Arial" w:cs="Arial"/>
          <w:i/>
          <w:sz w:val="22"/>
          <w:szCs w:val="22"/>
        </w:rPr>
        <w:t xml:space="preserve"> </w:t>
      </w:r>
      <w:r w:rsidRPr="003B5528">
        <w:rPr>
          <w:rFonts w:ascii="Arial" w:hAnsi="Arial" w:cs="Arial"/>
          <w:iCs/>
          <w:sz w:val="22"/>
          <w:szCs w:val="22"/>
        </w:rPr>
        <w:t>bez DPH.</w:t>
      </w:r>
      <w:r w:rsidR="0079798A">
        <w:rPr>
          <w:rFonts w:ascii="Arial" w:hAnsi="Arial" w:cs="Arial"/>
          <w:iCs/>
          <w:sz w:val="22"/>
          <w:szCs w:val="22"/>
        </w:rPr>
        <w:t xml:space="preserve"> K této ceně bude připočtena daň z přidané hodnoty (</w:t>
      </w:r>
      <w:r w:rsidR="001879AF">
        <w:rPr>
          <w:rFonts w:ascii="Arial" w:hAnsi="Arial" w:cs="Arial"/>
          <w:iCs/>
          <w:sz w:val="22"/>
          <w:szCs w:val="22"/>
        </w:rPr>
        <w:t>dále jen „</w:t>
      </w:r>
      <w:r w:rsidR="0079798A">
        <w:rPr>
          <w:rFonts w:ascii="Arial" w:hAnsi="Arial" w:cs="Arial"/>
          <w:iCs/>
          <w:sz w:val="22"/>
          <w:szCs w:val="22"/>
        </w:rPr>
        <w:t>DPH</w:t>
      </w:r>
      <w:r w:rsidR="001879AF">
        <w:rPr>
          <w:rFonts w:ascii="Arial" w:hAnsi="Arial" w:cs="Arial"/>
          <w:iCs/>
          <w:sz w:val="22"/>
          <w:szCs w:val="22"/>
        </w:rPr>
        <w:t>“</w:t>
      </w:r>
      <w:r w:rsidR="0079798A">
        <w:rPr>
          <w:rFonts w:ascii="Arial" w:hAnsi="Arial" w:cs="Arial"/>
          <w:iCs/>
          <w:sz w:val="22"/>
          <w:szCs w:val="22"/>
        </w:rPr>
        <w:t>) v aktuální platné výši v době uskutečnitelného zdanitelného plnění.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3.2</w:t>
      </w:r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9798A" w:rsidRDefault="0079798A" w:rsidP="001D226F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si vyhrazuje právo </w:t>
      </w:r>
      <w:r w:rsidR="005D0296" w:rsidRPr="003B5528">
        <w:rPr>
          <w:rFonts w:ascii="Arial" w:hAnsi="Arial" w:cs="Arial"/>
          <w:sz w:val="22"/>
          <w:szCs w:val="22"/>
        </w:rPr>
        <w:t>dohodnout se zhotovitelem úpravu ceny uvedené v čl. III této smlouvy a právo rozšířit, nebo zúžit rozsah prováděných prací podle aktuální potřeby</w:t>
      </w:r>
      <w:r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="005D0296"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="005D0296"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BD04BE" w:rsidRPr="001D226F" w:rsidRDefault="00BD04BE" w:rsidP="00BD04BE">
      <w:pPr>
        <w:pStyle w:val="Zkladntextodsazen2"/>
        <w:widowControl/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lastRenderedPageBreak/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02DB8">
      <w:pPr>
        <w:pStyle w:val="Zkladntextodsazen3"/>
        <w:tabs>
          <w:tab w:val="left" w:pos="709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5D0296" w:rsidRPr="00101199"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:rsidR="005D0296" w:rsidRPr="00101199" w:rsidRDefault="005D0296" w:rsidP="0041748A">
      <w:pPr>
        <w:pStyle w:val="Zkladntextodsazen3"/>
        <w:tabs>
          <w:tab w:val="left" w:pos="709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01199">
        <w:rPr>
          <w:rFonts w:ascii="Arial" w:hAnsi="Arial" w:cs="Arial"/>
          <w:sz w:val="22"/>
          <w:szCs w:val="22"/>
        </w:rPr>
        <w:t>4.2</w:t>
      </w:r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</w:t>
      </w:r>
      <w:r w:rsidR="001D226F">
        <w:rPr>
          <w:rFonts w:ascii="Arial" w:hAnsi="Arial" w:cs="Arial"/>
          <w:sz w:val="22"/>
          <w:szCs w:val="22"/>
        </w:rPr>
        <w:t xml:space="preserve">ý daňový doklad </w:t>
      </w:r>
      <w:r w:rsidRPr="00101199">
        <w:rPr>
          <w:rFonts w:ascii="Arial" w:hAnsi="Arial" w:cs="Arial"/>
          <w:sz w:val="22"/>
          <w:szCs w:val="22"/>
        </w:rPr>
        <w:t xml:space="preserve">bude vystaven zhotovitelem bez zbytečného odkladu </w:t>
      </w:r>
      <w:r w:rsidR="009F1FC1">
        <w:rPr>
          <w:rFonts w:ascii="Arial" w:hAnsi="Arial" w:cs="Arial"/>
          <w:sz w:val="22"/>
          <w:szCs w:val="22"/>
        </w:rPr>
        <w:t>do 10-ti</w:t>
      </w:r>
      <w:r w:rsidRPr="00101199">
        <w:rPr>
          <w:rFonts w:ascii="Arial" w:hAnsi="Arial" w:cs="Arial"/>
          <w:sz w:val="22"/>
          <w:szCs w:val="22"/>
        </w:rPr>
        <w:t xml:space="preserve"> dnů po převzetí díla objednatelem. Od konečné</w:t>
      </w:r>
      <w:r w:rsidR="001D226F">
        <w:rPr>
          <w:rFonts w:ascii="Arial" w:hAnsi="Arial" w:cs="Arial"/>
          <w:sz w:val="22"/>
          <w:szCs w:val="22"/>
        </w:rPr>
        <w:t>ho daňového dokladu</w:t>
      </w:r>
      <w:r w:rsidRPr="00101199">
        <w:rPr>
          <w:rFonts w:ascii="Arial" w:hAnsi="Arial" w:cs="Arial"/>
          <w:sz w:val="22"/>
          <w:szCs w:val="22"/>
        </w:rPr>
        <w:t xml:space="preserve"> bud</w:t>
      </w:r>
      <w:r w:rsidR="009F1FC1">
        <w:rPr>
          <w:rFonts w:ascii="Arial" w:hAnsi="Arial" w:cs="Arial"/>
          <w:sz w:val="22"/>
          <w:szCs w:val="22"/>
        </w:rPr>
        <w:t>ou</w:t>
      </w:r>
      <w:r w:rsidRPr="00101199">
        <w:rPr>
          <w:rFonts w:ascii="Arial" w:hAnsi="Arial" w:cs="Arial"/>
          <w:sz w:val="22"/>
          <w:szCs w:val="22"/>
        </w:rPr>
        <w:t xml:space="preserve"> odečten</w:t>
      </w:r>
      <w:r w:rsidR="009F1FC1">
        <w:rPr>
          <w:rFonts w:ascii="Arial" w:hAnsi="Arial" w:cs="Arial"/>
          <w:sz w:val="22"/>
          <w:szCs w:val="22"/>
        </w:rPr>
        <w:t>y</w:t>
      </w:r>
      <w:r w:rsidRPr="00101199">
        <w:rPr>
          <w:rFonts w:ascii="Arial" w:hAnsi="Arial" w:cs="Arial"/>
          <w:sz w:val="22"/>
          <w:szCs w:val="22"/>
        </w:rPr>
        <w:t xml:space="preserve"> zálohy a dílčí platby poskytnuté dle bodu 4.1.</w:t>
      </w:r>
    </w:p>
    <w:p w:rsidR="005D0296" w:rsidRPr="0041748A" w:rsidRDefault="005D0296" w:rsidP="0041748A">
      <w:pPr>
        <w:pStyle w:val="Zkladntextodsazen3"/>
        <w:tabs>
          <w:tab w:val="left" w:pos="709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01199">
        <w:rPr>
          <w:rFonts w:ascii="Arial" w:hAnsi="Arial" w:cs="Arial"/>
          <w:sz w:val="22"/>
          <w:szCs w:val="22"/>
        </w:rPr>
        <w:t>4.3.</w:t>
      </w:r>
      <w:r w:rsidRPr="00101199">
        <w:rPr>
          <w:rFonts w:ascii="Arial" w:hAnsi="Arial" w:cs="Arial"/>
          <w:sz w:val="22"/>
          <w:szCs w:val="22"/>
        </w:rPr>
        <w:tab/>
      </w:r>
      <w:r w:rsidRPr="0041748A">
        <w:rPr>
          <w:rFonts w:ascii="Arial" w:hAnsi="Arial" w:cs="Arial"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 w:rsidRPr="0041748A">
        <w:rPr>
          <w:rFonts w:ascii="Arial" w:hAnsi="Arial" w:cs="Arial"/>
          <w:sz w:val="22"/>
          <w:szCs w:val="22"/>
        </w:rPr>
        <w:t xml:space="preserve">dani z přidané hodnoty </w:t>
      </w:r>
      <w:r w:rsidRPr="0041748A">
        <w:rPr>
          <w:rFonts w:ascii="Arial" w:hAnsi="Arial" w:cs="Arial"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Default="005D0296" w:rsidP="0041748A">
      <w:pPr>
        <w:pStyle w:val="Zkladntextodsazen3"/>
        <w:tabs>
          <w:tab w:val="left" w:pos="709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01199">
        <w:rPr>
          <w:rFonts w:ascii="Arial" w:hAnsi="Arial" w:cs="Arial"/>
          <w:sz w:val="22"/>
          <w:szCs w:val="22"/>
        </w:rPr>
        <w:t>4.4.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475FB1">
        <w:rPr>
          <w:rFonts w:ascii="Arial" w:hAnsi="Arial" w:cs="Arial"/>
          <w:sz w:val="22"/>
          <w:szCs w:val="22"/>
        </w:rPr>
        <w:t>21</w:t>
      </w:r>
      <w:r w:rsidRPr="0041748A">
        <w:rPr>
          <w:rFonts w:ascii="Arial" w:hAnsi="Arial" w:cs="Arial"/>
          <w:sz w:val="22"/>
          <w:szCs w:val="22"/>
        </w:rPr>
        <w:t xml:space="preserve"> </w:t>
      </w:r>
      <w:r w:rsidR="001D226F" w:rsidRPr="0041748A">
        <w:rPr>
          <w:rFonts w:ascii="Arial" w:hAnsi="Arial" w:cs="Arial"/>
          <w:sz w:val="22"/>
          <w:szCs w:val="22"/>
        </w:rPr>
        <w:t xml:space="preserve">kalendářních </w:t>
      </w:r>
      <w:r w:rsidRPr="00101199">
        <w:rPr>
          <w:rFonts w:ascii="Arial" w:hAnsi="Arial" w:cs="Arial"/>
          <w:sz w:val="22"/>
          <w:szCs w:val="22"/>
        </w:rPr>
        <w:t>dn</w:t>
      </w:r>
      <w:r w:rsidR="009F1FC1">
        <w:rPr>
          <w:rFonts w:ascii="Arial" w:hAnsi="Arial" w:cs="Arial"/>
          <w:sz w:val="22"/>
          <w:szCs w:val="22"/>
        </w:rPr>
        <w:t>í</w:t>
      </w:r>
      <w:r w:rsidRPr="00101199">
        <w:rPr>
          <w:rFonts w:ascii="Arial" w:hAnsi="Arial" w:cs="Arial"/>
          <w:sz w:val="22"/>
          <w:szCs w:val="22"/>
        </w:rPr>
        <w:t xml:space="preserve"> po jejich obdržení objednatelem.</w:t>
      </w:r>
    </w:p>
    <w:p w:rsidR="00855767" w:rsidRPr="0041748A" w:rsidRDefault="00A02DB8" w:rsidP="0041748A">
      <w:pPr>
        <w:pStyle w:val="Zkladntextodsazen3"/>
        <w:tabs>
          <w:tab w:val="left" w:pos="709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41748A">
        <w:rPr>
          <w:rFonts w:ascii="Arial" w:hAnsi="Arial" w:cs="Arial"/>
          <w:sz w:val="22"/>
          <w:szCs w:val="22"/>
        </w:rPr>
        <w:t>4.5.</w:t>
      </w:r>
      <w:r w:rsidRPr="0041748A">
        <w:rPr>
          <w:rFonts w:ascii="Arial" w:hAnsi="Arial" w:cs="Arial"/>
          <w:sz w:val="22"/>
          <w:szCs w:val="22"/>
        </w:rPr>
        <w:tab/>
      </w:r>
      <w:r w:rsidR="00855767"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="00855767" w:rsidRPr="0041748A">
        <w:rPr>
          <w:rFonts w:ascii="Arial" w:hAnsi="Arial" w:cs="Arial"/>
          <w:sz w:val="22"/>
          <w:szCs w:val="22"/>
        </w:rPr>
        <w:t xml:space="preserve">z přidané hodnoty, ve znění aktuálně účinném, se </w:t>
      </w:r>
      <w:r w:rsidR="00855767" w:rsidRPr="00855767">
        <w:rPr>
          <w:rFonts w:ascii="Arial" w:hAnsi="Arial" w:cs="Arial"/>
          <w:sz w:val="22"/>
          <w:szCs w:val="22"/>
        </w:rPr>
        <w:t>smluvní strany dohodly následovně</w:t>
      </w:r>
      <w:r w:rsidR="00855767" w:rsidRPr="0041748A">
        <w:rPr>
          <w:rFonts w:ascii="Arial" w:hAnsi="Arial" w:cs="Arial"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</w:t>
      </w:r>
      <w:r w:rsidR="00BA35C4"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 xml:space="preserve">nebo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41748A">
      <w:pPr>
        <w:pStyle w:val="Odstavecseseznamem"/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byla poskytnuta zcela nebo zčásti bezhotovostním převodem na jiný účet než účet poskytovatele zdanitelného plnění, který je</w:t>
      </w:r>
      <w:r w:rsidR="001D226F">
        <w:rPr>
          <w:rFonts w:ascii="Arial" w:hAnsi="Arial" w:cs="Arial"/>
          <w:color w:val="000000"/>
        </w:rPr>
        <w:t xml:space="preserve"> </w:t>
      </w:r>
      <w:r w:rsidRPr="00E8571D">
        <w:rPr>
          <w:rFonts w:ascii="Arial" w:hAnsi="Arial" w:cs="Arial"/>
          <w:color w:val="000000"/>
        </w:rPr>
        <w:t>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lastRenderedPageBreak/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7039CD">
        <w:rPr>
          <w:rFonts w:ascii="Arial" w:hAnsi="Arial" w:cs="Arial"/>
          <w:sz w:val="22"/>
          <w:szCs w:val="22"/>
        </w:rPr>
        <w:t>5.1.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 xml:space="preserve">Při nedodržení termínu splatnosti dle článku IV může být objednateli účtován úrok z prodlení ve výši </w:t>
      </w:r>
      <w:r w:rsidRPr="00E04B12">
        <w:rPr>
          <w:rFonts w:ascii="Arial" w:hAnsi="Arial" w:cs="Arial"/>
          <w:sz w:val="22"/>
          <w:szCs w:val="22"/>
        </w:rPr>
        <w:t>0,05 %</w:t>
      </w:r>
      <w:r w:rsidRPr="007039CD">
        <w:rPr>
          <w:rFonts w:ascii="Arial" w:hAnsi="Arial" w:cs="Arial"/>
          <w:sz w:val="22"/>
          <w:szCs w:val="22"/>
        </w:rPr>
        <w:t xml:space="preserve">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 xml:space="preserve">Za každý započatý měsíc prodlení v době plnění dle článku II má objednatel právo účtovat zhotoviteli smluvní pokutu ve výši </w:t>
      </w:r>
      <w:r w:rsidR="005D0296" w:rsidRPr="00E04B12">
        <w:rPr>
          <w:rFonts w:ascii="Arial" w:hAnsi="Arial" w:cs="Arial"/>
          <w:sz w:val="22"/>
          <w:szCs w:val="22"/>
        </w:rPr>
        <w:t>2 %</w:t>
      </w:r>
      <w:r w:rsidR="005D0296" w:rsidRPr="007039CD">
        <w:rPr>
          <w:rFonts w:ascii="Arial" w:hAnsi="Arial" w:cs="Arial"/>
          <w:sz w:val="22"/>
          <w:szCs w:val="22"/>
        </w:rPr>
        <w:t xml:space="preserve">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7039CD">
        <w:rPr>
          <w:rFonts w:ascii="Arial" w:hAnsi="Arial" w:cs="Arial"/>
          <w:sz w:val="22"/>
          <w:szCs w:val="22"/>
        </w:rPr>
        <w:t>5.3.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7039CD">
        <w:rPr>
          <w:rFonts w:ascii="Arial" w:hAnsi="Arial" w:cs="Arial"/>
          <w:sz w:val="22"/>
          <w:szCs w:val="22"/>
        </w:rPr>
        <w:t>5.4.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79798A" w:rsidRPr="00855767" w:rsidRDefault="0079798A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6.1.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6.2.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6.3.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6.4.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6.5.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</w:p>
    <w:p w:rsidR="0079798A" w:rsidRPr="008C7E09" w:rsidRDefault="0079798A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60691" w:rsidRDefault="00760691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:rsidR="00692CC7" w:rsidRDefault="00692CC7" w:rsidP="00692CC7"/>
    <w:p w:rsidR="00692CC7" w:rsidRDefault="00692CC7" w:rsidP="00692CC7"/>
    <w:p w:rsidR="00692CC7" w:rsidRDefault="00692CC7" w:rsidP="00692CC7"/>
    <w:p w:rsidR="00BD04BE" w:rsidRDefault="00BD04BE" w:rsidP="00692CC7"/>
    <w:p w:rsidR="00BD04BE" w:rsidRDefault="00BD04BE" w:rsidP="00692CC7"/>
    <w:p w:rsidR="00692CC7" w:rsidRDefault="00692CC7" w:rsidP="00692CC7"/>
    <w:p w:rsidR="00692CC7" w:rsidRDefault="00692CC7" w:rsidP="00692CC7"/>
    <w:p w:rsidR="00692CC7" w:rsidRDefault="00692CC7" w:rsidP="00692CC7"/>
    <w:p w:rsidR="00692CC7" w:rsidRPr="00692CC7" w:rsidRDefault="00692CC7" w:rsidP="00692CC7"/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lastRenderedPageBreak/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Pr="001F2F06" w:rsidRDefault="001F2F06" w:rsidP="001D226F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79798A" w:rsidRPr="001F2F06" w:rsidRDefault="001F2F06" w:rsidP="002237A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>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.4.</w:t>
      </w:r>
      <w:r w:rsidR="005D0296" w:rsidRPr="009A3DDC">
        <w:rPr>
          <w:rFonts w:ascii="Arial" w:hAnsi="Arial" w:cs="Arial"/>
          <w:sz w:val="22"/>
          <w:szCs w:val="22"/>
        </w:rPr>
        <w:tab/>
        <w:t>Tato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  <w:r w:rsidR="00760691" w:rsidRPr="00760691">
        <w:rPr>
          <w:rFonts w:ascii="Arial" w:hAnsi="Arial" w:cs="Arial"/>
          <w:sz w:val="22"/>
          <w:szCs w:val="22"/>
        </w:rPr>
        <w:t xml:space="preserve"> </w:t>
      </w:r>
      <w:r w:rsidR="00760691" w:rsidRPr="009A3DDC">
        <w:rPr>
          <w:rFonts w:ascii="Arial" w:hAnsi="Arial" w:cs="Arial"/>
          <w:sz w:val="22"/>
          <w:szCs w:val="22"/>
        </w:rPr>
        <w:t>smlouva je vyhotovena v</w:t>
      </w:r>
      <w:r w:rsidR="00760691">
        <w:rPr>
          <w:rFonts w:ascii="Arial" w:hAnsi="Arial" w:cs="Arial"/>
          <w:sz w:val="22"/>
          <w:szCs w:val="22"/>
        </w:rPr>
        <w:t>e</w:t>
      </w:r>
      <w:r w:rsidR="00760691" w:rsidRPr="009A3DDC">
        <w:rPr>
          <w:rFonts w:ascii="Arial" w:hAnsi="Arial" w:cs="Arial"/>
          <w:sz w:val="22"/>
          <w:szCs w:val="22"/>
        </w:rPr>
        <w:t xml:space="preserve">  </w:t>
      </w:r>
      <w:r w:rsidR="00760691">
        <w:rPr>
          <w:rFonts w:ascii="Arial" w:hAnsi="Arial" w:cs="Arial"/>
          <w:sz w:val="22"/>
          <w:szCs w:val="22"/>
        </w:rPr>
        <w:t>čtyřech</w:t>
      </w:r>
      <w:r w:rsidR="00760691" w:rsidRPr="009A3DDC">
        <w:rPr>
          <w:rFonts w:ascii="Arial" w:hAnsi="Arial" w:cs="Arial"/>
          <w:sz w:val="22"/>
          <w:szCs w:val="22"/>
        </w:rPr>
        <w:t xml:space="preserve"> stejnopisech, z nichž každá smluvní strana obdrží </w:t>
      </w:r>
      <w:r w:rsidR="00760691">
        <w:rPr>
          <w:rFonts w:ascii="Arial" w:hAnsi="Arial" w:cs="Arial"/>
          <w:sz w:val="22"/>
          <w:szCs w:val="22"/>
        </w:rPr>
        <w:t>dva stejnopisy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D56226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smlouvy je </w:t>
      </w:r>
      <w:r w:rsidRPr="00E04B12">
        <w:rPr>
          <w:rFonts w:ascii="Arial" w:hAnsi="Arial" w:cs="Arial"/>
          <w:b/>
          <w:sz w:val="22"/>
          <w:szCs w:val="22"/>
        </w:rPr>
        <w:t>Příloha č. 1</w:t>
      </w:r>
      <w:r w:rsidRPr="007606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Seznam útvarů povrchových vod stojatých kategorie jezero pro hodnocení ekologického</w:t>
      </w:r>
      <w:r w:rsidR="00692CC7">
        <w:rPr>
          <w:rFonts w:ascii="Arial" w:hAnsi="Arial" w:cs="Arial"/>
          <w:sz w:val="22"/>
          <w:szCs w:val="22"/>
        </w:rPr>
        <w:t xml:space="preserve"> potenciálu stavu za období 2016-2018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Default="001F2F06" w:rsidP="002237A7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.6.</w:t>
      </w:r>
      <w:r w:rsidR="005D0296" w:rsidRPr="009A3DDC">
        <w:rPr>
          <w:rFonts w:ascii="Arial" w:hAnsi="Arial" w:cs="Arial"/>
          <w:sz w:val="22"/>
          <w:szCs w:val="22"/>
        </w:rPr>
        <w:tab/>
        <w:t>Smlouva nabývá platnosti</w:t>
      </w:r>
      <w:r w:rsidR="00D56226">
        <w:rPr>
          <w:rFonts w:ascii="Arial" w:hAnsi="Arial" w:cs="Arial"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 xml:space="preserve">dnem </w:t>
      </w:r>
      <w:r w:rsidR="00D56226">
        <w:rPr>
          <w:rFonts w:ascii="Arial" w:hAnsi="Arial" w:cs="Arial"/>
          <w:sz w:val="22"/>
          <w:szCs w:val="22"/>
        </w:rPr>
        <w:t xml:space="preserve">jejího </w:t>
      </w:r>
      <w:r w:rsidR="005D0296" w:rsidRPr="009A3DDC">
        <w:rPr>
          <w:rFonts w:ascii="Arial" w:hAnsi="Arial" w:cs="Arial"/>
          <w:sz w:val="22"/>
          <w:szCs w:val="22"/>
        </w:rPr>
        <w:t>podpisu oprávněnými zástupci smluvních</w:t>
      </w:r>
      <w:r w:rsidR="002237A7">
        <w:rPr>
          <w:rFonts w:ascii="Arial" w:hAnsi="Arial" w:cs="Arial"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stran.</w:t>
      </w:r>
      <w:r w:rsidR="00D56226">
        <w:rPr>
          <w:rFonts w:ascii="Arial" w:hAnsi="Arial" w:cs="Arial"/>
          <w:sz w:val="22"/>
          <w:szCs w:val="22"/>
        </w:rPr>
        <w:t xml:space="preserve"> Smluvní strany prohlašují, že smlouvu uzavřely po vzájemném projednání a dohodě o jejím obsahu, určitě, vážně a srozumitelně, že smlouva je projevem jejich pravé a svobodné vůle a na důkaz tohoto připojují své podpisy.</w:t>
      </w:r>
      <w:r w:rsidR="002237A7">
        <w:rPr>
          <w:rFonts w:ascii="Arial" w:hAnsi="Arial" w:cs="Arial"/>
          <w:sz w:val="22"/>
          <w:szCs w:val="22"/>
        </w:rPr>
        <w:t xml:space="preserve"> </w:t>
      </w:r>
    </w:p>
    <w:p w:rsidR="00D56226" w:rsidRDefault="00D56226" w:rsidP="00B447E1">
      <w:pPr>
        <w:ind w:left="426" w:firstLine="279"/>
        <w:jc w:val="both"/>
        <w:rPr>
          <w:rFonts w:ascii="Arial" w:hAnsi="Arial" w:cs="Arial"/>
          <w:sz w:val="22"/>
          <w:szCs w:val="22"/>
        </w:rPr>
      </w:pPr>
    </w:p>
    <w:p w:rsidR="002237A7" w:rsidRDefault="00D56226" w:rsidP="002237A7">
      <w:pPr>
        <w:autoSpaceDE w:val="0"/>
        <w:autoSpaceDN w:val="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A3D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="002237A7" w:rsidRPr="009A3DDC">
        <w:rPr>
          <w:rFonts w:ascii="Arial" w:hAnsi="Arial" w:cs="Arial"/>
          <w:sz w:val="22"/>
          <w:szCs w:val="22"/>
        </w:rPr>
        <w:t xml:space="preserve">Smlouva nabývá </w:t>
      </w:r>
      <w:r w:rsidR="002237A7">
        <w:rPr>
          <w:rFonts w:ascii="Arial" w:hAnsi="Arial" w:cs="Arial"/>
          <w:sz w:val="22"/>
          <w:szCs w:val="22"/>
        </w:rPr>
        <w:t xml:space="preserve">účinnosti </w:t>
      </w:r>
      <w:r w:rsidR="002237A7" w:rsidRPr="009A3DDC">
        <w:rPr>
          <w:rFonts w:ascii="Arial" w:hAnsi="Arial" w:cs="Arial"/>
          <w:sz w:val="22"/>
          <w:szCs w:val="22"/>
        </w:rPr>
        <w:t xml:space="preserve">dnem </w:t>
      </w:r>
      <w:r w:rsidR="002237A7">
        <w:rPr>
          <w:rFonts w:ascii="Arial" w:hAnsi="Arial" w:cs="Arial"/>
          <w:sz w:val="22"/>
          <w:szCs w:val="22"/>
        </w:rPr>
        <w:t>jejího zveřejnění ve veřejném registru smluv</w:t>
      </w:r>
      <w:r w:rsidR="002237A7" w:rsidRPr="009A3DDC">
        <w:rPr>
          <w:rFonts w:ascii="Arial" w:hAnsi="Arial" w:cs="Arial"/>
          <w:sz w:val="22"/>
          <w:szCs w:val="22"/>
        </w:rPr>
        <w:t>.</w:t>
      </w:r>
      <w:r w:rsidR="002237A7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Sml</w:t>
      </w:r>
      <w:r>
        <w:rPr>
          <w:rFonts w:ascii="Arial" w:hAnsi="Arial" w:cs="Arial"/>
          <w:sz w:val="22"/>
          <w:szCs w:val="22"/>
        </w:rPr>
        <w:t xml:space="preserve">uvní strany se dohodly, že naplnění povinnosti zveřejnění smlouvy v souladu se zněním zákona </w:t>
      </w:r>
      <w:r w:rsidR="002237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340/2015 Sb., o zvláštních podmínkách účinnosti některých smluv</w:t>
      </w:r>
      <w:r w:rsidR="00EE61C0">
        <w:rPr>
          <w:rFonts w:ascii="Arial" w:hAnsi="Arial" w:cs="Arial"/>
          <w:sz w:val="22"/>
          <w:szCs w:val="22"/>
        </w:rPr>
        <w:t>, uveřejňování těchto smluv a o registru smluv (zákon o registru smluv), ve znění pozdějších předpisů, zajistí objednatel.</w:t>
      </w:r>
      <w:r w:rsidR="002237A7">
        <w:rPr>
          <w:rFonts w:ascii="Arial" w:hAnsi="Arial" w:cs="Arial"/>
          <w:sz w:val="22"/>
          <w:szCs w:val="22"/>
        </w:rPr>
        <w:t xml:space="preserve"> </w:t>
      </w:r>
      <w:r w:rsidR="002237A7" w:rsidRPr="002237A7">
        <w:rPr>
          <w:rFonts w:ascii="Arial" w:hAnsi="Arial" w:cs="Arial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:rsidR="0079798A" w:rsidRPr="009A3DDC" w:rsidRDefault="0079798A" w:rsidP="002237A7">
      <w:pPr>
        <w:jc w:val="both"/>
        <w:rPr>
          <w:rFonts w:ascii="Arial" w:hAnsi="Arial" w:cs="Arial"/>
          <w:sz w:val="22"/>
          <w:szCs w:val="22"/>
        </w:rPr>
      </w:pPr>
    </w:p>
    <w:p w:rsidR="0079798A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  <w:r w:rsidR="00BD04BE">
        <w:rPr>
          <w:rFonts w:ascii="Arial" w:hAnsi="Arial" w:cs="Arial"/>
          <w:sz w:val="22"/>
          <w:szCs w:val="22"/>
        </w:rPr>
        <w:t xml:space="preserve"> 22.8.2019</w:t>
      </w:r>
    </w:p>
    <w:p w:rsidR="00BD04BE" w:rsidRDefault="00BD04BE" w:rsidP="005D0296">
      <w:pPr>
        <w:jc w:val="both"/>
        <w:rPr>
          <w:rFonts w:ascii="Arial" w:hAnsi="Arial" w:cs="Arial"/>
          <w:sz w:val="22"/>
          <w:szCs w:val="22"/>
        </w:rPr>
      </w:pPr>
    </w:p>
    <w:p w:rsidR="00BD04BE" w:rsidRDefault="00BD04BE" w:rsidP="005D0296">
      <w:pPr>
        <w:jc w:val="both"/>
        <w:rPr>
          <w:rFonts w:ascii="Arial" w:hAnsi="Arial" w:cs="Arial"/>
          <w:sz w:val="22"/>
          <w:szCs w:val="22"/>
        </w:rPr>
      </w:pPr>
    </w:p>
    <w:p w:rsidR="00BD04BE" w:rsidRDefault="00BD04BE" w:rsidP="005D0296">
      <w:pPr>
        <w:jc w:val="both"/>
        <w:rPr>
          <w:rFonts w:ascii="Arial" w:hAnsi="Arial" w:cs="Arial"/>
          <w:sz w:val="22"/>
          <w:szCs w:val="22"/>
        </w:rPr>
      </w:pPr>
    </w:p>
    <w:p w:rsidR="00BD04BE" w:rsidRDefault="00BD04BE" w:rsidP="005D0296">
      <w:pPr>
        <w:jc w:val="both"/>
        <w:rPr>
          <w:rFonts w:ascii="Arial" w:hAnsi="Arial" w:cs="Arial"/>
          <w:sz w:val="22"/>
          <w:szCs w:val="22"/>
        </w:rPr>
      </w:pPr>
    </w:p>
    <w:p w:rsidR="00BD04BE" w:rsidRPr="009A3DDC" w:rsidRDefault="00BD04BE" w:rsidP="005D0296">
      <w:pPr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5D0296" w:rsidRPr="003477CE" w:rsidRDefault="003477CE" w:rsidP="00760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F5B0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</w:t>
      </w:r>
      <w:r w:rsidR="005F5B01">
        <w:rPr>
          <w:rFonts w:ascii="Arial" w:hAnsi="Arial" w:cs="Arial"/>
          <w:sz w:val="22"/>
          <w:szCs w:val="22"/>
        </w:rPr>
        <w:t>Tomáš Urban</w:t>
      </w:r>
      <w:r w:rsidR="00760691">
        <w:rPr>
          <w:rFonts w:ascii="Arial" w:hAnsi="Arial" w:cs="Arial"/>
          <w:sz w:val="22"/>
          <w:szCs w:val="22"/>
        </w:rPr>
        <w:t xml:space="preserve">, </w:t>
      </w:r>
      <w:r w:rsidR="006B0213">
        <w:rPr>
          <w:rFonts w:ascii="Arial" w:hAnsi="Arial" w:cs="Arial"/>
          <w:sz w:val="22"/>
          <w:szCs w:val="22"/>
        </w:rPr>
        <w:t>ředitel</w:t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 xml:space="preserve">   </w:t>
      </w:r>
      <w:r w:rsidR="00760691">
        <w:rPr>
          <w:rFonts w:ascii="Arial" w:hAnsi="Arial" w:cs="Arial"/>
          <w:sz w:val="22"/>
          <w:szCs w:val="22"/>
        </w:rPr>
        <w:tab/>
      </w:r>
      <w:r w:rsidR="00760691">
        <w:rPr>
          <w:rFonts w:ascii="Arial" w:hAnsi="Arial" w:cs="Arial"/>
          <w:sz w:val="22"/>
          <w:szCs w:val="22"/>
        </w:rPr>
        <w:tab/>
      </w:r>
      <w:r w:rsidR="00760691" w:rsidRPr="00760691">
        <w:rPr>
          <w:rFonts w:ascii="Arial" w:hAnsi="Arial" w:cs="Arial"/>
          <w:sz w:val="22"/>
          <w:szCs w:val="22"/>
        </w:rPr>
        <w:t>prof. Ing. Mgr. Jan Frouz, CSc., ředitel VI SoWa</w:t>
      </w:r>
    </w:p>
    <w:sectPr w:rsidR="005D0296" w:rsidRPr="003477CE" w:rsidSect="00BD04BE">
      <w:headerReference w:type="default" r:id="rId8"/>
      <w:footerReference w:type="even" r:id="rId9"/>
      <w:footerReference w:type="default" r:id="rId10"/>
      <w:type w:val="continuous"/>
      <w:pgSz w:w="11905" w:h="16837" w:code="9"/>
      <w:pgMar w:top="2098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FA" w:rsidRDefault="00D175FA">
      <w:r>
        <w:separator/>
      </w:r>
    </w:p>
  </w:endnote>
  <w:endnote w:type="continuationSeparator" w:id="0">
    <w:p w:rsidR="00D175FA" w:rsidRDefault="00D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8E" w:rsidRDefault="0032728E" w:rsidP="0032728E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12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9798A" w:rsidRPr="0032728E" w:rsidRDefault="0079798A" w:rsidP="00A02DB8">
        <w:pPr>
          <w:pStyle w:val="Zpat"/>
          <w:jc w:val="right"/>
          <w:rPr>
            <w:rFonts w:ascii="Arial" w:hAnsi="Arial" w:cs="Arial"/>
          </w:rPr>
        </w:pPr>
        <w:r w:rsidRPr="0032728E">
          <w:rPr>
            <w:rFonts w:ascii="Arial" w:hAnsi="Arial" w:cs="Arial"/>
          </w:rPr>
          <w:fldChar w:fldCharType="begin"/>
        </w:r>
        <w:r w:rsidRPr="0032728E">
          <w:rPr>
            <w:rFonts w:ascii="Arial" w:hAnsi="Arial" w:cs="Arial"/>
          </w:rPr>
          <w:instrText>PAGE   \* MERGEFORMAT</w:instrText>
        </w:r>
        <w:r w:rsidRPr="0032728E">
          <w:rPr>
            <w:rFonts w:ascii="Arial" w:hAnsi="Arial" w:cs="Arial"/>
          </w:rPr>
          <w:fldChar w:fldCharType="separate"/>
        </w:r>
        <w:r w:rsidR="00FF1CB8">
          <w:rPr>
            <w:rFonts w:ascii="Arial" w:hAnsi="Arial" w:cs="Arial"/>
            <w:noProof/>
          </w:rPr>
          <w:t>1</w:t>
        </w:r>
        <w:r w:rsidRPr="0032728E">
          <w:rPr>
            <w:rFonts w:ascii="Arial" w:hAnsi="Arial" w:cs="Arial"/>
          </w:rPr>
          <w:fldChar w:fldCharType="end"/>
        </w:r>
        <w:r w:rsidR="0032728E" w:rsidRPr="0032728E">
          <w:rPr>
            <w:rFonts w:ascii="Arial" w:hAnsi="Arial" w:cs="Arial"/>
          </w:rPr>
          <w:t>/</w:t>
        </w:r>
        <w:r w:rsidR="001D226F">
          <w:rPr>
            <w:rFonts w:ascii="Arial" w:hAnsi="Arial" w:cs="Arial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FA" w:rsidRDefault="00D175FA">
      <w:r>
        <w:separator/>
      </w:r>
    </w:p>
  </w:footnote>
  <w:footnote w:type="continuationSeparator" w:id="0">
    <w:p w:rsidR="00D175FA" w:rsidRDefault="00D1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DA1AAB" w:rsidP="002237A7">
    <w:pPr>
      <w:pStyle w:val="Zhlav"/>
      <w:tabs>
        <w:tab w:val="clear" w:pos="4818"/>
        <w:tab w:val="clear" w:pos="9637"/>
        <w:tab w:val="left" w:pos="2292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7ED7D5DA" wp14:editId="3933F7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C4"/>
    <w:rsid w:val="00012203"/>
    <w:rsid w:val="00027C6D"/>
    <w:rsid w:val="0005645B"/>
    <w:rsid w:val="00060DDB"/>
    <w:rsid w:val="000A1A14"/>
    <w:rsid w:val="000A52D1"/>
    <w:rsid w:val="000C6610"/>
    <w:rsid w:val="00101199"/>
    <w:rsid w:val="00101B71"/>
    <w:rsid w:val="0011703C"/>
    <w:rsid w:val="001467BC"/>
    <w:rsid w:val="00176C90"/>
    <w:rsid w:val="001879AF"/>
    <w:rsid w:val="001D226F"/>
    <w:rsid w:val="001F2F06"/>
    <w:rsid w:val="002237A7"/>
    <w:rsid w:val="0023186F"/>
    <w:rsid w:val="002F52D0"/>
    <w:rsid w:val="00302222"/>
    <w:rsid w:val="0030552F"/>
    <w:rsid w:val="0032728E"/>
    <w:rsid w:val="00341D89"/>
    <w:rsid w:val="003477CE"/>
    <w:rsid w:val="00353FAA"/>
    <w:rsid w:val="003B5528"/>
    <w:rsid w:val="0041748A"/>
    <w:rsid w:val="00475FB1"/>
    <w:rsid w:val="00491BA5"/>
    <w:rsid w:val="005A6BDC"/>
    <w:rsid w:val="005D0296"/>
    <w:rsid w:val="005F5B01"/>
    <w:rsid w:val="00692CC7"/>
    <w:rsid w:val="006A573B"/>
    <w:rsid w:val="006A7EE5"/>
    <w:rsid w:val="006B0213"/>
    <w:rsid w:val="006C11ED"/>
    <w:rsid w:val="007039CD"/>
    <w:rsid w:val="00727018"/>
    <w:rsid w:val="007510FF"/>
    <w:rsid w:val="00760691"/>
    <w:rsid w:val="00793657"/>
    <w:rsid w:val="0079367E"/>
    <w:rsid w:val="0079798A"/>
    <w:rsid w:val="007F0C4A"/>
    <w:rsid w:val="007F7564"/>
    <w:rsid w:val="00812277"/>
    <w:rsid w:val="0083432E"/>
    <w:rsid w:val="00855767"/>
    <w:rsid w:val="008C7E09"/>
    <w:rsid w:val="008D69D3"/>
    <w:rsid w:val="008F72AF"/>
    <w:rsid w:val="009126FA"/>
    <w:rsid w:val="00991CF2"/>
    <w:rsid w:val="009A3DDC"/>
    <w:rsid w:val="009F1FC1"/>
    <w:rsid w:val="009F3978"/>
    <w:rsid w:val="00A02DB8"/>
    <w:rsid w:val="00A06697"/>
    <w:rsid w:val="00A17164"/>
    <w:rsid w:val="00A91FDD"/>
    <w:rsid w:val="00AB5FB2"/>
    <w:rsid w:val="00AD24F9"/>
    <w:rsid w:val="00AF7944"/>
    <w:rsid w:val="00AF7D23"/>
    <w:rsid w:val="00B0604F"/>
    <w:rsid w:val="00B4179E"/>
    <w:rsid w:val="00B447E1"/>
    <w:rsid w:val="00B96701"/>
    <w:rsid w:val="00BA35C4"/>
    <w:rsid w:val="00BA7547"/>
    <w:rsid w:val="00BD04BE"/>
    <w:rsid w:val="00C64414"/>
    <w:rsid w:val="00C777BD"/>
    <w:rsid w:val="00C824DE"/>
    <w:rsid w:val="00C86567"/>
    <w:rsid w:val="00D175FA"/>
    <w:rsid w:val="00D254EF"/>
    <w:rsid w:val="00D403D6"/>
    <w:rsid w:val="00D56226"/>
    <w:rsid w:val="00DA1AAB"/>
    <w:rsid w:val="00E04B12"/>
    <w:rsid w:val="00E10BAD"/>
    <w:rsid w:val="00E3393D"/>
    <w:rsid w:val="00E55DD9"/>
    <w:rsid w:val="00E76DC1"/>
    <w:rsid w:val="00E85F86"/>
    <w:rsid w:val="00EC22BD"/>
    <w:rsid w:val="00ED3C28"/>
    <w:rsid w:val="00EE61C0"/>
    <w:rsid w:val="00F10AF2"/>
    <w:rsid w:val="00F24F7B"/>
    <w:rsid w:val="00F5603D"/>
    <w:rsid w:val="00FA30E3"/>
    <w:rsid w:val="00FF1CB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0B237C-11C2-47BB-8982-B65FF72A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798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t\AppData\Local\Temp\notes90C43B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8094-B0FB-4BD3-BBE9-F2F9AB59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</TotalTime>
  <Pages>5</Pages>
  <Words>1603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D Í L O</vt:lpstr>
      <vt:lpstr>S M L O U V A   O   D Í L O</vt:lpstr>
    </vt:vector>
  </TitlesOfParts>
  <Company>VUV TGM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Petr Tušil</dc:creator>
  <cp:lastModifiedBy>Horáková Irena</cp:lastModifiedBy>
  <cp:revision>2</cp:revision>
  <cp:lastPrinted>2010-07-15T13:45:00Z</cp:lastPrinted>
  <dcterms:created xsi:type="dcterms:W3CDTF">2019-08-29T07:37:00Z</dcterms:created>
  <dcterms:modified xsi:type="dcterms:W3CDTF">2019-08-29T07:37:00Z</dcterms:modified>
</cp:coreProperties>
</file>