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2B" w:rsidRDefault="00647E2B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  <w:bookmarkStart w:id="0" w:name="_GoBack"/>
      <w:bookmarkEnd w:id="0"/>
      <w:r w:rsidRPr="004E0D72">
        <w:rPr>
          <w:rFonts w:ascii="Calibri" w:hAnsi="Calibri"/>
          <w:lang w:eastAsia="cs-CZ"/>
        </w:rPr>
        <w:drawing>
          <wp:inline distT="0" distB="0" distL="0" distR="0" wp14:anchorId="610742FD" wp14:editId="6EA1D92C">
            <wp:extent cx="5760720" cy="949960"/>
            <wp:effectExtent l="0" t="0" r="0" b="0"/>
            <wp:docPr id="1" name="Obrázek 1" descr="C:\P R Á C E\SPI\zakázky\IROP 2014-2020\! logolink\IROP_CZ_RO_C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 R Á C E\SPI\zakázky\IROP 2014-2020\! logolink\IROP_CZ_RO_C_C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452" w:rsidRDefault="005E6452" w:rsidP="005E6452">
      <w:pPr>
        <w:pStyle w:val="nadpis-bod"/>
        <w:spacing w:before="0" w:after="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DODATEK č. 1</w:t>
      </w:r>
    </w:p>
    <w:p w:rsidR="005E6452" w:rsidRDefault="005E6452" w:rsidP="005E6452">
      <w:pPr>
        <w:pStyle w:val="nadpis-bod"/>
        <w:spacing w:before="0" w:after="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ke </w:t>
      </w:r>
      <w:r w:rsidR="00182361">
        <w:rPr>
          <w:rFonts w:asciiTheme="minorHAnsi" w:hAnsiTheme="minorHAnsi"/>
          <w:sz w:val="32"/>
          <w:szCs w:val="32"/>
        </w:rPr>
        <w:t>KUPNÍ SMLOUVĚ</w:t>
      </w:r>
    </w:p>
    <w:p w:rsidR="001F5CE0" w:rsidRDefault="00603FA3" w:rsidP="005E6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  <w:r>
        <w:rPr>
          <w:sz w:val="32"/>
          <w:szCs w:val="32"/>
        </w:rPr>
        <w:t>ze dne 31. 5</w:t>
      </w:r>
      <w:r w:rsidR="005E6452">
        <w:rPr>
          <w:sz w:val="32"/>
          <w:szCs w:val="32"/>
        </w:rPr>
        <w:t>. 2019</w:t>
      </w:r>
    </w:p>
    <w:p w:rsidR="005E6452" w:rsidRPr="00546DEC" w:rsidRDefault="005E6452" w:rsidP="005E6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</w:p>
    <w:p w:rsidR="005E6452" w:rsidRPr="00881772" w:rsidRDefault="005E6452" w:rsidP="005E6452">
      <w:pPr>
        <w:spacing w:after="0" w:line="240" w:lineRule="auto"/>
        <w:jc w:val="center"/>
        <w:rPr>
          <w:rFonts w:cstheme="minorHAnsi"/>
          <w:b/>
          <w:bCs/>
          <w:i/>
          <w:sz w:val="44"/>
          <w:szCs w:val="36"/>
        </w:rPr>
      </w:pPr>
      <w:r w:rsidRPr="00881772">
        <w:rPr>
          <w:rFonts w:ascii="Calibri" w:hAnsi="Calibri" w:cs="Calibri"/>
          <w:b/>
          <w:sz w:val="24"/>
        </w:rPr>
        <w:t>na realizaci zakázky s názvem:</w:t>
      </w:r>
    </w:p>
    <w:p w:rsidR="005E6452" w:rsidRPr="00646A4E" w:rsidRDefault="005E6452" w:rsidP="005E6452">
      <w:pPr>
        <w:spacing w:after="0" w:line="240" w:lineRule="auto"/>
        <w:jc w:val="center"/>
        <w:rPr>
          <w:rFonts w:cstheme="minorHAnsi"/>
          <w:b/>
          <w:bCs/>
          <w:i/>
          <w:sz w:val="32"/>
          <w:szCs w:val="32"/>
        </w:rPr>
      </w:pPr>
      <w:r w:rsidRPr="00646A4E">
        <w:rPr>
          <w:rFonts w:cstheme="minorHAnsi"/>
          <w:b/>
          <w:bCs/>
          <w:i/>
          <w:sz w:val="32"/>
          <w:szCs w:val="32"/>
        </w:rPr>
        <w:t>„</w:t>
      </w:r>
      <w:r w:rsidR="00603FA3" w:rsidRPr="00603FA3">
        <w:rPr>
          <w:rFonts w:cstheme="minorHAnsi"/>
          <w:b/>
          <w:bCs/>
          <w:sz w:val="32"/>
          <w:szCs w:val="32"/>
        </w:rPr>
        <w:t>Odborná u</w:t>
      </w:r>
      <w:r w:rsidR="00182361" w:rsidRPr="00603FA3">
        <w:rPr>
          <w:rFonts w:cs="Arial"/>
          <w:b/>
          <w:iCs/>
          <w:sz w:val="32"/>
          <w:szCs w:val="32"/>
        </w:rPr>
        <w:t>čebna</w:t>
      </w:r>
      <w:r w:rsidR="00182361" w:rsidRPr="00182361">
        <w:rPr>
          <w:rFonts w:cs="Arial"/>
          <w:b/>
          <w:iCs/>
          <w:sz w:val="32"/>
          <w:szCs w:val="32"/>
        </w:rPr>
        <w:t xml:space="preserve"> přírodních věd</w:t>
      </w:r>
      <w:r w:rsidR="00603FA3">
        <w:rPr>
          <w:rStyle w:val="datalabel"/>
          <w:rFonts w:cstheme="minorHAnsi"/>
          <w:b/>
          <w:sz w:val="32"/>
          <w:szCs w:val="32"/>
        </w:rPr>
        <w:t>, 1</w:t>
      </w:r>
      <w:r w:rsidR="00182361" w:rsidRPr="00182361">
        <w:rPr>
          <w:rStyle w:val="datalabel"/>
          <w:rFonts w:cstheme="minorHAnsi"/>
          <w:b/>
          <w:sz w:val="32"/>
          <w:szCs w:val="32"/>
        </w:rPr>
        <w:t>. ZŠ Kadaň</w:t>
      </w:r>
      <w:r w:rsidRPr="00646A4E">
        <w:rPr>
          <w:rFonts w:cstheme="minorHAnsi"/>
          <w:b/>
          <w:bCs/>
          <w:i/>
          <w:sz w:val="32"/>
          <w:szCs w:val="32"/>
        </w:rPr>
        <w:t>“</w:t>
      </w:r>
    </w:p>
    <w:p w:rsidR="005E6452" w:rsidRPr="00646A4E" w:rsidRDefault="005E6452" w:rsidP="005E6452">
      <w:pPr>
        <w:spacing w:after="0" w:line="240" w:lineRule="auto"/>
        <w:jc w:val="center"/>
        <w:rPr>
          <w:i/>
          <w:sz w:val="32"/>
          <w:szCs w:val="32"/>
        </w:rPr>
      </w:pPr>
      <w:r w:rsidRPr="00646A4E">
        <w:rPr>
          <w:rFonts w:cstheme="minorHAnsi"/>
          <w:bCs/>
          <w:i/>
          <w:sz w:val="32"/>
          <w:szCs w:val="32"/>
        </w:rPr>
        <w:t>(dílčí část plnění „</w:t>
      </w:r>
      <w:r w:rsidR="00603FA3" w:rsidRPr="00603FA3">
        <w:rPr>
          <w:rFonts w:cstheme="minorHAnsi"/>
          <w:i/>
          <w:sz w:val="32"/>
          <w:szCs w:val="32"/>
        </w:rPr>
        <w:t>Koncové prvky, ICT a příslušenství</w:t>
      </w:r>
      <w:r w:rsidRPr="00646A4E">
        <w:rPr>
          <w:rFonts w:cstheme="minorHAnsi"/>
          <w:bCs/>
          <w:i/>
          <w:sz w:val="32"/>
          <w:szCs w:val="32"/>
        </w:rPr>
        <w:t>“)</w:t>
      </w:r>
    </w:p>
    <w:p w:rsidR="005E6452" w:rsidRDefault="005E6452" w:rsidP="005E6452">
      <w:pPr>
        <w:spacing w:after="0" w:line="240" w:lineRule="auto"/>
        <w:jc w:val="center"/>
      </w:pPr>
    </w:p>
    <w:p w:rsidR="005E6452" w:rsidRDefault="00182361" w:rsidP="005E6452">
      <w:pPr>
        <w:spacing w:after="0" w:line="240" w:lineRule="auto"/>
        <w:jc w:val="center"/>
        <w:rPr>
          <w:rFonts w:cs="Arial"/>
        </w:rPr>
      </w:pPr>
      <w:r>
        <w:rPr>
          <w:rFonts w:ascii="Calibri" w:hAnsi="Calibri" w:cs="Calibri"/>
          <w:kern w:val="28"/>
        </w:rPr>
        <w:t>uzavřené</w:t>
      </w:r>
      <w:r w:rsidR="005E6452" w:rsidRPr="00C13A8F">
        <w:rPr>
          <w:rFonts w:ascii="Calibri" w:hAnsi="Calibri" w:cs="Calibri"/>
          <w:kern w:val="28"/>
        </w:rPr>
        <w:t xml:space="preserve"> níže uvedeného dne, měsíce a roku</w:t>
      </w:r>
    </w:p>
    <w:p w:rsidR="005E6452" w:rsidRPr="00BC613E" w:rsidRDefault="005E6452" w:rsidP="005E6452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dle ustanovení § 2079</w:t>
      </w:r>
      <w:r w:rsidRPr="00BC613E">
        <w:rPr>
          <w:rFonts w:cs="Arial"/>
        </w:rPr>
        <w:t xml:space="preserve"> a násl. zák. </w:t>
      </w:r>
      <w:r>
        <w:rPr>
          <w:rFonts w:cs="Arial"/>
        </w:rPr>
        <w:t>č. 89/2012 Sb., občanský zákoník</w:t>
      </w:r>
    </w:p>
    <w:p w:rsidR="00975D5F" w:rsidRPr="001F5CE0" w:rsidRDefault="00975D5F" w:rsidP="005E6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 w:val="0"/>
          <w:color w:val="000000"/>
        </w:rPr>
      </w:pPr>
    </w:p>
    <w:p w:rsidR="001F5CE0" w:rsidRDefault="00647E2B" w:rsidP="00647E2B">
      <w:pPr>
        <w:tabs>
          <w:tab w:val="left" w:pos="557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ab/>
      </w:r>
    </w:p>
    <w:p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I.</w:t>
      </w: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Smluvní strany</w:t>
      </w:r>
    </w:p>
    <w:p w:rsidR="00A854A5" w:rsidRPr="001F5CE0" w:rsidRDefault="00A854A5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tbl>
      <w:tblPr>
        <w:tblW w:w="9354" w:type="dxa"/>
        <w:tblLook w:val="04A0" w:firstRow="1" w:lastRow="0" w:firstColumn="1" w:lastColumn="0" w:noHBand="0" w:noVBand="1"/>
      </w:tblPr>
      <w:tblGrid>
        <w:gridCol w:w="3794"/>
        <w:gridCol w:w="5560"/>
      </w:tblGrid>
      <w:tr w:rsidR="00603FA3" w:rsidRPr="008E5B94" w:rsidTr="00F840B6">
        <w:tc>
          <w:tcPr>
            <w:tcW w:w="9354" w:type="dxa"/>
            <w:gridSpan w:val="2"/>
          </w:tcPr>
          <w:p w:rsidR="00603FA3" w:rsidRPr="008E5B94" w:rsidRDefault="00603FA3" w:rsidP="00603FA3">
            <w:pPr>
              <w:spacing w:after="0" w:line="240" w:lineRule="auto"/>
              <w:rPr>
                <w:rFonts w:cs="Arial"/>
                <w:b/>
              </w:rPr>
            </w:pPr>
            <w:r w:rsidRPr="001775A8">
              <w:rPr>
                <w:rStyle w:val="tsubjname"/>
                <w:rFonts w:cstheme="minorHAnsi"/>
                <w:b/>
              </w:rPr>
              <w:t>Základní škola Kadaň, ul. Školní 1479, okr. Chomutov</w:t>
            </w:r>
          </w:p>
        </w:tc>
      </w:tr>
      <w:tr w:rsidR="00603FA3" w:rsidRPr="000C4DFE" w:rsidTr="00F840B6">
        <w:tc>
          <w:tcPr>
            <w:tcW w:w="3794" w:type="dxa"/>
            <w:vAlign w:val="center"/>
          </w:tcPr>
          <w:p w:rsidR="00603FA3" w:rsidRPr="000C4DFE" w:rsidRDefault="00603FA3" w:rsidP="00603FA3">
            <w:pPr>
              <w:pStyle w:val="adresa"/>
              <w:jc w:val="left"/>
              <w:rPr>
                <w:rFonts w:asciiTheme="minorHAnsi" w:hAnsiTheme="minorHAnsi" w:cstheme="minorHAnsi"/>
                <w:b w:val="0"/>
              </w:rPr>
            </w:pPr>
            <w:r w:rsidRPr="000C4DFE">
              <w:rPr>
                <w:rFonts w:asciiTheme="minorHAnsi" w:hAnsiTheme="minorHAnsi" w:cstheme="minorHAnsi"/>
                <w:b w:val="0"/>
              </w:rPr>
              <w:t>Sídlo:</w:t>
            </w:r>
          </w:p>
        </w:tc>
        <w:tc>
          <w:tcPr>
            <w:tcW w:w="5560" w:type="dxa"/>
          </w:tcPr>
          <w:p w:rsidR="00603FA3" w:rsidRPr="000C4DFE" w:rsidRDefault="00603FA3" w:rsidP="00603FA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Základní škola, Školní 1479, 432 01 Kadaň</w:t>
            </w:r>
          </w:p>
        </w:tc>
      </w:tr>
      <w:tr w:rsidR="00603FA3" w:rsidRPr="000C4DFE" w:rsidTr="00F840B6">
        <w:tc>
          <w:tcPr>
            <w:tcW w:w="3794" w:type="dxa"/>
            <w:vAlign w:val="center"/>
          </w:tcPr>
          <w:p w:rsidR="00603FA3" w:rsidRPr="000C4DFE" w:rsidRDefault="00603FA3" w:rsidP="00603FA3">
            <w:pPr>
              <w:pStyle w:val="adresa"/>
              <w:jc w:val="left"/>
              <w:rPr>
                <w:rFonts w:asciiTheme="minorHAnsi" w:hAnsiTheme="minorHAnsi" w:cstheme="minorHAnsi"/>
                <w:b w:val="0"/>
              </w:rPr>
            </w:pPr>
            <w:r w:rsidRPr="000C4DFE">
              <w:rPr>
                <w:rFonts w:asciiTheme="minorHAnsi" w:hAnsiTheme="minorHAnsi" w:cstheme="minorHAnsi"/>
                <w:b w:val="0"/>
              </w:rPr>
              <w:t>Zastoupený:</w:t>
            </w:r>
          </w:p>
        </w:tc>
        <w:tc>
          <w:tcPr>
            <w:tcW w:w="5560" w:type="dxa"/>
          </w:tcPr>
          <w:p w:rsidR="00603FA3" w:rsidRPr="000C4DFE" w:rsidRDefault="00603FA3" w:rsidP="00603FA3">
            <w:pPr>
              <w:pStyle w:val="pole"/>
              <w:rPr>
                <w:rFonts w:asciiTheme="minorHAnsi" w:hAnsiTheme="minorHAnsi" w:cstheme="minorHAnsi"/>
              </w:rPr>
            </w:pPr>
            <w:r w:rsidRPr="000C4DFE">
              <w:rPr>
                <w:rFonts w:asciiTheme="minorHAnsi" w:hAnsiTheme="minorHAnsi" w:cstheme="minorHAnsi"/>
              </w:rPr>
              <w:t>Mgr. Irena Gahlerová, ředitelka</w:t>
            </w:r>
          </w:p>
        </w:tc>
      </w:tr>
      <w:tr w:rsidR="00603FA3" w:rsidRPr="000C4DFE" w:rsidTr="00F840B6">
        <w:tc>
          <w:tcPr>
            <w:tcW w:w="3794" w:type="dxa"/>
            <w:vAlign w:val="center"/>
          </w:tcPr>
          <w:p w:rsidR="00603FA3" w:rsidRPr="000C4DFE" w:rsidRDefault="00603FA3" w:rsidP="00603FA3">
            <w:pPr>
              <w:pStyle w:val="adresa"/>
              <w:jc w:val="left"/>
              <w:rPr>
                <w:rFonts w:asciiTheme="minorHAnsi" w:hAnsiTheme="minorHAnsi" w:cstheme="minorHAnsi"/>
                <w:b w:val="0"/>
              </w:rPr>
            </w:pPr>
            <w:r w:rsidRPr="000C4DFE">
              <w:rPr>
                <w:rFonts w:asciiTheme="minorHAnsi" w:hAnsiTheme="minorHAnsi" w:cstheme="minorHAnsi"/>
                <w:b w:val="0"/>
              </w:rPr>
              <w:t>IČO:</w:t>
            </w:r>
          </w:p>
        </w:tc>
        <w:tc>
          <w:tcPr>
            <w:tcW w:w="5560" w:type="dxa"/>
          </w:tcPr>
          <w:p w:rsidR="00603FA3" w:rsidRPr="000C4DFE" w:rsidRDefault="00603FA3" w:rsidP="00603FA3">
            <w:pPr>
              <w:spacing w:after="0" w:line="240" w:lineRule="auto"/>
              <w:rPr>
                <w:rFonts w:cstheme="minorHAnsi"/>
              </w:rPr>
            </w:pPr>
            <w:r w:rsidRPr="000C4DFE">
              <w:rPr>
                <w:rFonts w:cstheme="minorHAnsi"/>
              </w:rPr>
              <w:t>46789979</w:t>
            </w:r>
          </w:p>
        </w:tc>
      </w:tr>
      <w:tr w:rsidR="00603FA3" w:rsidRPr="00BC613E" w:rsidTr="00F840B6">
        <w:tc>
          <w:tcPr>
            <w:tcW w:w="3794" w:type="dxa"/>
            <w:vAlign w:val="center"/>
          </w:tcPr>
          <w:p w:rsidR="00603FA3" w:rsidRDefault="00603FA3" w:rsidP="00603FA3">
            <w:pPr>
              <w:pStyle w:val="adresa"/>
              <w:jc w:val="left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DIČ:</w:t>
            </w:r>
          </w:p>
          <w:p w:rsidR="00603FA3" w:rsidRDefault="00603FA3" w:rsidP="00603F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bankovní spojení:</w:t>
            </w:r>
          </w:p>
          <w:p w:rsidR="00603FA3" w:rsidRPr="00BC613E" w:rsidRDefault="00603FA3" w:rsidP="00603FA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theme="minorHAnsi"/>
                <w:color w:val="000000"/>
              </w:rPr>
              <w:t>č. účtu:</w:t>
            </w:r>
          </w:p>
        </w:tc>
        <w:tc>
          <w:tcPr>
            <w:tcW w:w="5560" w:type="dxa"/>
          </w:tcPr>
          <w:p w:rsidR="00603FA3" w:rsidRDefault="00603FA3" w:rsidP="00603FA3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neplátce DPH</w:t>
            </w:r>
          </w:p>
          <w:p w:rsidR="00603FA3" w:rsidRDefault="00603FA3" w:rsidP="00603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Komerční banka, a.s.</w:t>
            </w:r>
          </w:p>
          <w:p w:rsidR="00603FA3" w:rsidRPr="00BC613E" w:rsidRDefault="00603FA3" w:rsidP="00603FA3">
            <w:pPr>
              <w:spacing w:after="0" w:line="240" w:lineRule="auto"/>
              <w:rPr>
                <w:rFonts w:cs="Arial"/>
              </w:rPr>
            </w:pPr>
            <w:r>
              <w:rPr>
                <w:rFonts w:cstheme="minorHAnsi"/>
                <w:color w:val="000000"/>
              </w:rPr>
              <w:t>7430-441/0100</w:t>
            </w:r>
          </w:p>
        </w:tc>
      </w:tr>
      <w:tr w:rsidR="00603FA3" w:rsidRPr="00BC613E" w:rsidTr="00F840B6">
        <w:tc>
          <w:tcPr>
            <w:tcW w:w="3794" w:type="dxa"/>
          </w:tcPr>
          <w:p w:rsidR="00603FA3" w:rsidRPr="00BC613E" w:rsidRDefault="00603FA3" w:rsidP="00603FA3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Zástupce ve věcech technických</w:t>
            </w:r>
            <w:r w:rsidRPr="00BC613E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560" w:type="dxa"/>
          </w:tcPr>
          <w:p w:rsidR="00603FA3" w:rsidRPr="00BC613E" w:rsidRDefault="00603FA3" w:rsidP="00603FA3">
            <w:pPr>
              <w:spacing w:after="0" w:line="240" w:lineRule="auto"/>
              <w:rPr>
                <w:rFonts w:cs="Arial"/>
              </w:rPr>
            </w:pPr>
            <w:r>
              <w:t>Mgr. Pavel Soukup</w:t>
            </w:r>
          </w:p>
        </w:tc>
      </w:tr>
      <w:tr w:rsidR="00603FA3" w:rsidTr="00F840B6">
        <w:tc>
          <w:tcPr>
            <w:tcW w:w="3794" w:type="dxa"/>
          </w:tcPr>
          <w:p w:rsidR="00603FA3" w:rsidRDefault="00603FA3" w:rsidP="00603FA3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tel:</w:t>
            </w:r>
          </w:p>
        </w:tc>
        <w:tc>
          <w:tcPr>
            <w:tcW w:w="5560" w:type="dxa"/>
          </w:tcPr>
          <w:p w:rsidR="00603FA3" w:rsidRDefault="00603FA3" w:rsidP="00603FA3">
            <w:pPr>
              <w:spacing w:after="0" w:line="240" w:lineRule="auto"/>
              <w:rPr>
                <w:rFonts w:cs="Arial"/>
              </w:rPr>
            </w:pPr>
            <w:r>
              <w:rPr>
                <w:rFonts w:cstheme="minorHAnsi"/>
                <w:lang w:eastAsia="cs-CZ"/>
              </w:rPr>
              <w:t>+</w:t>
            </w:r>
            <w:r w:rsidRPr="00017965">
              <w:rPr>
                <w:rFonts w:cstheme="minorHAnsi"/>
                <w:lang w:eastAsia="cs-CZ"/>
              </w:rPr>
              <w:t xml:space="preserve">420 </w:t>
            </w:r>
            <w:r>
              <w:t>474 335 121</w:t>
            </w:r>
          </w:p>
        </w:tc>
      </w:tr>
      <w:tr w:rsidR="00603FA3" w:rsidRPr="00A177F3" w:rsidTr="00F840B6">
        <w:tc>
          <w:tcPr>
            <w:tcW w:w="3794" w:type="dxa"/>
          </w:tcPr>
          <w:p w:rsidR="00603FA3" w:rsidRDefault="00603FA3" w:rsidP="00603FA3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e-mail:</w:t>
            </w:r>
          </w:p>
        </w:tc>
        <w:tc>
          <w:tcPr>
            <w:tcW w:w="5560" w:type="dxa"/>
          </w:tcPr>
          <w:p w:rsidR="00603FA3" w:rsidRPr="00603FA3" w:rsidRDefault="00433CD9" w:rsidP="00603FA3">
            <w:pPr>
              <w:spacing w:after="0" w:line="240" w:lineRule="auto"/>
              <w:rPr>
                <w:rFonts w:cs="Arial"/>
              </w:rPr>
            </w:pPr>
            <w:hyperlink r:id="rId9" w:history="1">
              <w:r w:rsidR="00603FA3" w:rsidRPr="00603FA3">
                <w:rPr>
                  <w:rStyle w:val="Hypertextovodkaz"/>
                  <w:rFonts w:cstheme="minorHAnsi"/>
                  <w:color w:val="auto"/>
                  <w:u w:val="none"/>
                  <w:lang w:eastAsia="cs-CZ"/>
                </w:rPr>
                <w:t>zastupce@1zskadan.cz</w:t>
              </w:r>
            </w:hyperlink>
          </w:p>
        </w:tc>
      </w:tr>
    </w:tbl>
    <w:p w:rsidR="00975D5F" w:rsidRPr="001F5CE0" w:rsidRDefault="0018236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2E2600">
        <w:rPr>
          <w:rFonts w:cstheme="minorHAnsi"/>
          <w:i/>
          <w:snapToGrid w:val="0"/>
          <w:szCs w:val="20"/>
        </w:rPr>
        <w:t>dále jen „</w:t>
      </w:r>
      <w:r w:rsidRPr="002E2600">
        <w:rPr>
          <w:rFonts w:cstheme="minorHAnsi"/>
          <w:b/>
          <w:i/>
          <w:snapToGrid w:val="0"/>
          <w:szCs w:val="20"/>
        </w:rPr>
        <w:t>kupující</w:t>
      </w:r>
      <w:r>
        <w:rPr>
          <w:rFonts w:cstheme="minorHAnsi"/>
          <w:i/>
          <w:snapToGrid w:val="0"/>
          <w:szCs w:val="20"/>
        </w:rPr>
        <w:t>“ (rovněž „objedna</w:t>
      </w:r>
      <w:r w:rsidRPr="002E2600">
        <w:rPr>
          <w:rFonts w:cstheme="minorHAnsi"/>
          <w:i/>
          <w:snapToGrid w:val="0"/>
          <w:szCs w:val="20"/>
        </w:rPr>
        <w:t>tel“)</w:t>
      </w:r>
    </w:p>
    <w:p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603FA3" w:rsidRPr="00603FA3" w:rsidRDefault="00603FA3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 w:rsidRPr="00603FA3">
        <w:rPr>
          <w:rFonts w:cstheme="minorHAnsi"/>
          <w:bCs/>
          <w:noProof w:val="0"/>
          <w:color w:val="000000"/>
        </w:rPr>
        <w:t>a</w:t>
      </w:r>
    </w:p>
    <w:p w:rsidR="00453535" w:rsidRDefault="0045353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9"/>
        <w:gridCol w:w="5353"/>
      </w:tblGrid>
      <w:tr w:rsidR="00182361" w:rsidRPr="00BC613E" w:rsidTr="00336391">
        <w:tc>
          <w:tcPr>
            <w:tcW w:w="3794" w:type="dxa"/>
          </w:tcPr>
          <w:p w:rsidR="00182361" w:rsidRPr="00BC613E" w:rsidRDefault="00182361" w:rsidP="00182361">
            <w:pPr>
              <w:pStyle w:val="adresa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AV MEDIA, a.s.</w:t>
            </w:r>
          </w:p>
        </w:tc>
        <w:tc>
          <w:tcPr>
            <w:tcW w:w="5418" w:type="dxa"/>
          </w:tcPr>
          <w:p w:rsidR="00182361" w:rsidRPr="00BC613E" w:rsidRDefault="00182361" w:rsidP="00182361">
            <w:pPr>
              <w:spacing w:after="0" w:line="240" w:lineRule="auto"/>
              <w:rPr>
                <w:rFonts w:cs="Arial"/>
              </w:rPr>
            </w:pPr>
          </w:p>
        </w:tc>
      </w:tr>
      <w:tr w:rsidR="00182361" w:rsidRPr="00BC613E" w:rsidTr="00336391">
        <w:tc>
          <w:tcPr>
            <w:tcW w:w="3794" w:type="dxa"/>
            <w:vAlign w:val="center"/>
          </w:tcPr>
          <w:p w:rsidR="00182361" w:rsidRPr="00BC613E" w:rsidRDefault="00182361" w:rsidP="00182361">
            <w:pPr>
              <w:pStyle w:val="adresa"/>
              <w:jc w:val="left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Sídlo:</w:t>
            </w:r>
          </w:p>
        </w:tc>
        <w:tc>
          <w:tcPr>
            <w:tcW w:w="5418" w:type="dxa"/>
          </w:tcPr>
          <w:p w:rsidR="00182361" w:rsidRPr="00BC613E" w:rsidRDefault="00182361" w:rsidP="00182361">
            <w:pPr>
              <w:spacing w:after="0" w:line="240" w:lineRule="auto"/>
              <w:rPr>
                <w:rFonts w:cs="Arial"/>
              </w:rPr>
            </w:pPr>
            <w:r w:rsidRPr="002570DB">
              <w:rPr>
                <w:rFonts w:cs="Arial"/>
              </w:rPr>
              <w:t>Pražská 1335/63, 102 00 Praha 10</w:t>
            </w:r>
          </w:p>
        </w:tc>
      </w:tr>
      <w:tr w:rsidR="00182361" w:rsidRPr="00BC613E" w:rsidTr="00336391">
        <w:tc>
          <w:tcPr>
            <w:tcW w:w="3794" w:type="dxa"/>
            <w:vAlign w:val="center"/>
          </w:tcPr>
          <w:p w:rsidR="00182361" w:rsidRPr="00BC613E" w:rsidRDefault="00182361" w:rsidP="00182361">
            <w:pPr>
              <w:pStyle w:val="adresa"/>
              <w:jc w:val="left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Zastoupený:</w:t>
            </w:r>
          </w:p>
        </w:tc>
        <w:tc>
          <w:tcPr>
            <w:tcW w:w="5418" w:type="dxa"/>
          </w:tcPr>
          <w:p w:rsidR="00182361" w:rsidRPr="00BC613E" w:rsidRDefault="00182361" w:rsidP="00182361">
            <w:pPr>
              <w:pStyle w:val="pole"/>
              <w:rPr>
                <w:rFonts w:asciiTheme="minorHAnsi" w:hAnsiTheme="minorHAnsi" w:cs="Arial"/>
              </w:rPr>
            </w:pPr>
            <w:r w:rsidRPr="002570DB">
              <w:rPr>
                <w:rFonts w:asciiTheme="minorHAnsi" w:hAnsiTheme="minorHAnsi" w:cs="Arial"/>
              </w:rPr>
              <w:t>Ing. Davidem Leschem,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570DB">
              <w:rPr>
                <w:rFonts w:asciiTheme="minorHAnsi" w:hAnsiTheme="minorHAnsi" w:cs="Arial"/>
              </w:rPr>
              <w:t>předsedou představenstva</w:t>
            </w:r>
          </w:p>
        </w:tc>
      </w:tr>
      <w:tr w:rsidR="00182361" w:rsidRPr="00BC613E" w:rsidTr="00336391">
        <w:tc>
          <w:tcPr>
            <w:tcW w:w="3794" w:type="dxa"/>
            <w:vAlign w:val="center"/>
          </w:tcPr>
          <w:p w:rsidR="00182361" w:rsidRPr="00BC613E" w:rsidRDefault="00182361" w:rsidP="00182361">
            <w:pPr>
              <w:pStyle w:val="adresa"/>
              <w:jc w:val="left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IČ</w:t>
            </w:r>
            <w:r>
              <w:rPr>
                <w:rFonts w:asciiTheme="minorHAnsi" w:hAnsiTheme="minorHAnsi" w:cs="Arial"/>
                <w:b w:val="0"/>
              </w:rPr>
              <w:t>O</w:t>
            </w:r>
            <w:r w:rsidRPr="00BC613E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418" w:type="dxa"/>
          </w:tcPr>
          <w:p w:rsidR="00182361" w:rsidRPr="00BC613E" w:rsidRDefault="00182361" w:rsidP="001823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48108375</w:t>
            </w:r>
          </w:p>
        </w:tc>
      </w:tr>
      <w:tr w:rsidR="00182361" w:rsidRPr="00BC613E" w:rsidTr="00336391">
        <w:tc>
          <w:tcPr>
            <w:tcW w:w="3794" w:type="dxa"/>
            <w:vAlign w:val="center"/>
          </w:tcPr>
          <w:p w:rsidR="00182361" w:rsidRDefault="00182361" w:rsidP="00182361">
            <w:pPr>
              <w:pStyle w:val="adresa"/>
              <w:jc w:val="left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DIČ:</w:t>
            </w:r>
          </w:p>
          <w:p w:rsidR="00182361" w:rsidRDefault="00182361" w:rsidP="0018236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bankovní spojení:</w:t>
            </w:r>
          </w:p>
          <w:p w:rsidR="00182361" w:rsidRPr="000C4DFE" w:rsidRDefault="00182361" w:rsidP="0018236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č. účtu:</w:t>
            </w:r>
          </w:p>
        </w:tc>
        <w:tc>
          <w:tcPr>
            <w:tcW w:w="5418" w:type="dxa"/>
          </w:tcPr>
          <w:p w:rsidR="00182361" w:rsidRDefault="00182361" w:rsidP="001823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CZ48108375</w:t>
            </w:r>
          </w:p>
          <w:p w:rsidR="00182361" w:rsidRDefault="00182361" w:rsidP="001823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Česká spořitelna, a.s.</w:t>
            </w:r>
          </w:p>
          <w:p w:rsidR="00182361" w:rsidRPr="00BC613E" w:rsidRDefault="00182361" w:rsidP="001823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124277319/0800</w:t>
            </w:r>
          </w:p>
        </w:tc>
      </w:tr>
      <w:tr w:rsidR="00182361" w:rsidRPr="00BC613E" w:rsidTr="00336391">
        <w:tc>
          <w:tcPr>
            <w:tcW w:w="3794" w:type="dxa"/>
            <w:vAlign w:val="center"/>
          </w:tcPr>
          <w:p w:rsidR="00182361" w:rsidRPr="00BC613E" w:rsidRDefault="00182361" w:rsidP="00182361">
            <w:pPr>
              <w:pStyle w:val="adresa"/>
              <w:jc w:val="lef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Zástupce ve věcech technických</w:t>
            </w:r>
            <w:r w:rsidRPr="00BC613E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418" w:type="dxa"/>
          </w:tcPr>
          <w:p w:rsidR="00182361" w:rsidRPr="00BC613E" w:rsidRDefault="00182361" w:rsidP="001823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Josef Burda, obchodní konzultant</w:t>
            </w:r>
          </w:p>
        </w:tc>
      </w:tr>
      <w:tr w:rsidR="00182361" w:rsidTr="00336391">
        <w:tc>
          <w:tcPr>
            <w:tcW w:w="3794" w:type="dxa"/>
          </w:tcPr>
          <w:p w:rsidR="00182361" w:rsidRDefault="00182361" w:rsidP="00182361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tel:</w:t>
            </w:r>
          </w:p>
        </w:tc>
        <w:tc>
          <w:tcPr>
            <w:tcW w:w="5418" w:type="dxa"/>
          </w:tcPr>
          <w:p w:rsidR="00182361" w:rsidRDefault="00182361" w:rsidP="001823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724 437 804</w:t>
            </w:r>
          </w:p>
        </w:tc>
      </w:tr>
      <w:tr w:rsidR="00182361" w:rsidTr="00336391">
        <w:tc>
          <w:tcPr>
            <w:tcW w:w="3794" w:type="dxa"/>
          </w:tcPr>
          <w:p w:rsidR="00182361" w:rsidRDefault="00182361" w:rsidP="00182361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e-mail:</w:t>
            </w:r>
          </w:p>
        </w:tc>
        <w:tc>
          <w:tcPr>
            <w:tcW w:w="5418" w:type="dxa"/>
          </w:tcPr>
          <w:p w:rsidR="00182361" w:rsidRDefault="00182361" w:rsidP="001823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josef.burda@avmedia.cz</w:t>
            </w:r>
          </w:p>
        </w:tc>
      </w:tr>
    </w:tbl>
    <w:p w:rsidR="00830D62" w:rsidRDefault="00182361" w:rsidP="001823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 w:rsidRPr="002570DB">
        <w:rPr>
          <w:rFonts w:cs="Arial"/>
        </w:rPr>
        <w:t>zapsán v obchodním rejstříku u u Městského soudu v Praze, oddíl B, vložka 10120</w:t>
      </w:r>
    </w:p>
    <w:p w:rsidR="00975D5F" w:rsidRPr="001F5CE0" w:rsidRDefault="0018236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2E2600">
        <w:rPr>
          <w:rFonts w:cstheme="minorHAnsi"/>
          <w:i/>
          <w:szCs w:val="20"/>
        </w:rPr>
        <w:t>dále jen „</w:t>
      </w:r>
      <w:r w:rsidRPr="002E2600">
        <w:rPr>
          <w:rFonts w:cstheme="minorHAnsi"/>
          <w:b/>
          <w:i/>
          <w:szCs w:val="20"/>
        </w:rPr>
        <w:t>prodávající</w:t>
      </w:r>
      <w:r w:rsidRPr="002E2600">
        <w:rPr>
          <w:rFonts w:cstheme="minorHAnsi"/>
          <w:i/>
          <w:szCs w:val="20"/>
        </w:rPr>
        <w:t>“ (rovněž „dodavatel“)</w:t>
      </w:r>
    </w:p>
    <w:p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453535" w:rsidRDefault="00453535" w:rsidP="00603F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603FA3" w:rsidRDefault="00603FA3" w:rsidP="00603FA3">
      <w:pPr>
        <w:spacing w:after="0" w:line="240" w:lineRule="auto"/>
        <w:rPr>
          <w:rFonts w:cs="Arial"/>
        </w:rPr>
      </w:pPr>
      <w:r w:rsidRPr="001F5CE0">
        <w:rPr>
          <w:rFonts w:cstheme="minorHAnsi"/>
          <w:color w:val="000000"/>
        </w:rPr>
        <w:lastRenderedPageBreak/>
        <w:t xml:space="preserve">uzavřely </w:t>
      </w:r>
      <w:r>
        <w:rPr>
          <w:rFonts w:cstheme="minorHAnsi"/>
          <w:color w:val="000000"/>
        </w:rPr>
        <w:t>níže uvedeného dne měsíce a roku tento Dodatek č. 1 (dále také „dodatek“)</w:t>
      </w:r>
      <w:r w:rsidRPr="001F5CE0">
        <w:rPr>
          <w:rFonts w:cstheme="minorHAnsi"/>
          <w:color w:val="000000"/>
        </w:rPr>
        <w:t>.</w:t>
      </w:r>
    </w:p>
    <w:p w:rsidR="00603FA3" w:rsidRDefault="00603FA3" w:rsidP="00603FA3">
      <w:pPr>
        <w:spacing w:after="0" w:line="240" w:lineRule="auto"/>
        <w:jc w:val="center"/>
        <w:rPr>
          <w:rFonts w:cs="Arial"/>
        </w:rPr>
      </w:pPr>
    </w:p>
    <w:p w:rsidR="00603FA3" w:rsidRDefault="00603FA3" w:rsidP="00603F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Smyslem dodatku</w:t>
      </w:r>
      <w:r w:rsidRPr="00881772">
        <w:rPr>
          <w:rFonts w:ascii="Calibri" w:hAnsi="Calibri" w:cs="Calibri"/>
        </w:rPr>
        <w:t xml:space="preserve"> je úprava skutečné ceny za dílo ve smyslu </w:t>
      </w:r>
      <w:r>
        <w:rPr>
          <w:rFonts w:ascii="Calibri" w:hAnsi="Calibri" w:cs="Calibri"/>
        </w:rPr>
        <w:t>změn technických parametrů souvisejících s technickou realizací dodávky.</w:t>
      </w:r>
    </w:p>
    <w:p w:rsidR="00603FA3" w:rsidRDefault="00603FA3" w:rsidP="00603F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603FA3" w:rsidRPr="00881772" w:rsidRDefault="00603FA3" w:rsidP="00603FA3">
      <w:pPr>
        <w:pStyle w:val="NormlnIMP2"/>
        <w:spacing w:line="240" w:lineRule="auto"/>
        <w:jc w:val="both"/>
        <w:rPr>
          <w:rFonts w:ascii="Calibri" w:hAnsi="Calibri" w:cs="Calibri"/>
          <w:sz w:val="22"/>
        </w:rPr>
      </w:pPr>
      <w:r w:rsidRPr="00881772">
        <w:rPr>
          <w:rFonts w:ascii="Calibri" w:hAnsi="Calibri" w:cs="Calibri"/>
          <w:sz w:val="22"/>
        </w:rPr>
        <w:t xml:space="preserve">Výše uvedené smlouva se tímto </w:t>
      </w:r>
      <w:r>
        <w:rPr>
          <w:rFonts w:ascii="Calibri" w:hAnsi="Calibri" w:cs="Calibri"/>
          <w:sz w:val="22"/>
        </w:rPr>
        <w:t>dodatek</w:t>
      </w:r>
      <w:r w:rsidRPr="00881772">
        <w:rPr>
          <w:rFonts w:ascii="Calibri" w:hAnsi="Calibri" w:cs="Calibri"/>
          <w:sz w:val="22"/>
        </w:rPr>
        <w:t xml:space="preserve"> </w:t>
      </w:r>
      <w:r w:rsidRPr="00881772">
        <w:rPr>
          <w:rFonts w:ascii="Calibri" w:hAnsi="Calibri" w:cs="Calibri"/>
          <w:b/>
          <w:sz w:val="22"/>
          <w:u w:val="single"/>
        </w:rPr>
        <w:t>mění a doplňuje</w:t>
      </w:r>
      <w:r w:rsidRPr="00881772">
        <w:rPr>
          <w:rFonts w:ascii="Calibri" w:hAnsi="Calibri" w:cs="Calibri"/>
          <w:sz w:val="22"/>
        </w:rPr>
        <w:t xml:space="preserve"> takto:</w:t>
      </w:r>
    </w:p>
    <w:p w:rsidR="00603FA3" w:rsidRDefault="00603FA3" w:rsidP="00603FA3">
      <w:pPr>
        <w:spacing w:after="0" w:line="240" w:lineRule="auto"/>
        <w:jc w:val="both"/>
        <w:rPr>
          <w:rFonts w:cs="Arial"/>
        </w:rPr>
      </w:pPr>
    </w:p>
    <w:p w:rsidR="00603FA3" w:rsidRPr="00BC613E" w:rsidRDefault="00603FA3" w:rsidP="00603FA3">
      <w:pPr>
        <w:spacing w:after="0" w:line="240" w:lineRule="auto"/>
        <w:ind w:left="283"/>
        <w:jc w:val="both"/>
        <w:rPr>
          <w:rFonts w:cs="Arial"/>
        </w:rPr>
      </w:pPr>
    </w:p>
    <w:p w:rsidR="00603FA3" w:rsidRDefault="00603FA3" w:rsidP="00603FA3">
      <w:pPr>
        <w:spacing w:after="0" w:line="240" w:lineRule="auto"/>
        <w:jc w:val="center"/>
        <w:rPr>
          <w:rFonts w:cstheme="minorHAnsi"/>
          <w:b/>
          <w:szCs w:val="20"/>
        </w:rPr>
      </w:pPr>
      <w:r w:rsidRPr="00BC613E">
        <w:rPr>
          <w:rFonts w:cs="Arial"/>
          <w:b/>
        </w:rPr>
        <w:t>III.</w:t>
      </w:r>
      <w:r>
        <w:rPr>
          <w:rFonts w:cs="Arial"/>
          <w:b/>
        </w:rPr>
        <w:t xml:space="preserve"> </w:t>
      </w:r>
      <w:r w:rsidRPr="007128A9">
        <w:rPr>
          <w:rFonts w:cstheme="minorHAnsi"/>
          <w:b/>
          <w:szCs w:val="20"/>
        </w:rPr>
        <w:t>Kupní cena</w:t>
      </w:r>
      <w:r>
        <w:rPr>
          <w:rFonts w:cstheme="minorHAnsi"/>
          <w:b/>
          <w:szCs w:val="20"/>
        </w:rPr>
        <w:t xml:space="preserve">, </w:t>
      </w:r>
      <w:r w:rsidRPr="007128A9">
        <w:rPr>
          <w:rFonts w:cstheme="minorHAnsi"/>
          <w:b/>
          <w:szCs w:val="20"/>
        </w:rPr>
        <w:t>splatnost</w:t>
      </w:r>
      <w:r>
        <w:rPr>
          <w:rFonts w:cstheme="minorHAnsi"/>
          <w:b/>
          <w:szCs w:val="20"/>
        </w:rPr>
        <w:t>, smluvní sankce a další podmínky</w:t>
      </w:r>
    </w:p>
    <w:p w:rsidR="00603FA3" w:rsidRPr="00402CA9" w:rsidRDefault="00603FA3" w:rsidP="00603FA3">
      <w:pPr>
        <w:pStyle w:val="Odstavecseseznamem"/>
        <w:numPr>
          <w:ilvl w:val="0"/>
          <w:numId w:val="3"/>
        </w:numPr>
        <w:ind w:left="284" w:hanging="284"/>
        <w:jc w:val="both"/>
      </w:pPr>
      <w:r w:rsidRPr="00EB45A1">
        <w:rPr>
          <w:rFonts w:cstheme="minorHAnsi"/>
          <w:szCs w:val="20"/>
        </w:rPr>
        <w:t>Kupující</w:t>
      </w:r>
      <w:r>
        <w:rPr>
          <w:rFonts w:cstheme="minorHAnsi"/>
          <w:szCs w:val="20"/>
        </w:rPr>
        <w:t xml:space="preserve"> se zavazuje uhradit za bezvadně dodaný</w:t>
      </w:r>
      <w:r w:rsidRPr="00EB45A1">
        <w:rPr>
          <w:rFonts w:cstheme="minorHAnsi"/>
          <w:szCs w:val="20"/>
        </w:rPr>
        <w:t xml:space="preserve"> předmět </w:t>
      </w:r>
      <w:r>
        <w:rPr>
          <w:rFonts w:cstheme="minorHAnsi"/>
          <w:szCs w:val="20"/>
        </w:rPr>
        <w:t>plnění zakázky</w:t>
      </w:r>
      <w:r w:rsidRPr="00EB45A1">
        <w:rPr>
          <w:rFonts w:cstheme="minorHAnsi"/>
          <w:szCs w:val="20"/>
        </w:rPr>
        <w:t xml:space="preserve"> kup</w:t>
      </w:r>
      <w:r>
        <w:rPr>
          <w:rFonts w:cstheme="minorHAnsi"/>
          <w:szCs w:val="20"/>
        </w:rPr>
        <w:t>ní cenu:</w:t>
      </w:r>
    </w:p>
    <w:tbl>
      <w:tblPr>
        <w:tblW w:w="9356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701"/>
        <w:gridCol w:w="1134"/>
        <w:gridCol w:w="1417"/>
        <w:gridCol w:w="1701"/>
      </w:tblGrid>
      <w:tr w:rsidR="00603FA3" w:rsidRPr="00F33CF0" w:rsidTr="00603FA3">
        <w:trPr>
          <w:trHeight w:val="340"/>
        </w:trPr>
        <w:tc>
          <w:tcPr>
            <w:tcW w:w="3403" w:type="dxa"/>
            <w:shd w:val="clear" w:color="auto" w:fill="D9D9D9" w:themeFill="background1" w:themeFillShade="D9"/>
            <w:vAlign w:val="center"/>
          </w:tcPr>
          <w:p w:rsidR="00603FA3" w:rsidRPr="00910046" w:rsidRDefault="00603FA3" w:rsidP="00F840B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smluvní cena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03FA3" w:rsidRPr="00910046" w:rsidRDefault="00603FA3" w:rsidP="00F840B6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cena bez </w:t>
            </w:r>
            <w:r w:rsidRPr="00910046">
              <w:rPr>
                <w:rFonts w:cs="Calibri"/>
                <w:b/>
                <w:color w:val="000000"/>
              </w:rPr>
              <w:t>DPH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03FA3" w:rsidRPr="00910046" w:rsidRDefault="00603FA3" w:rsidP="00F840B6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sazba </w:t>
            </w:r>
            <w:r w:rsidRPr="00910046">
              <w:rPr>
                <w:rFonts w:cs="Calibri"/>
                <w:b/>
                <w:color w:val="000000"/>
              </w:rPr>
              <w:t>DPH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03FA3" w:rsidRPr="00910046" w:rsidRDefault="00603FA3" w:rsidP="00F840B6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výše </w:t>
            </w:r>
            <w:r w:rsidRPr="00910046">
              <w:rPr>
                <w:rFonts w:cs="Calibri"/>
                <w:b/>
                <w:color w:val="000000"/>
              </w:rPr>
              <w:t>DPH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03FA3" w:rsidRPr="00910046" w:rsidRDefault="00603FA3" w:rsidP="00F840B6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cena </w:t>
            </w:r>
            <w:r w:rsidRPr="00910046">
              <w:rPr>
                <w:b/>
              </w:rPr>
              <w:t>vč. DPH</w:t>
            </w:r>
          </w:p>
        </w:tc>
      </w:tr>
      <w:tr w:rsidR="00603FA3" w:rsidRPr="006E29B1" w:rsidTr="00603FA3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3403" w:type="dxa"/>
            <w:shd w:val="clear" w:color="auto" w:fill="auto"/>
            <w:noWrap/>
            <w:vAlign w:val="bottom"/>
          </w:tcPr>
          <w:p w:rsidR="00603FA3" w:rsidRPr="008932F9" w:rsidRDefault="00603FA3" w:rsidP="00F840B6">
            <w:pPr>
              <w:spacing w:before="60" w:after="60"/>
              <w:jc w:val="center"/>
              <w:rPr>
                <w:rFonts w:cs="Calibri"/>
                <w:color w:val="000000"/>
              </w:rPr>
            </w:pPr>
            <w:r w:rsidRPr="008932F9">
              <w:rPr>
                <w:rFonts w:cs="Calibri"/>
                <w:color w:val="000000"/>
              </w:rPr>
              <w:t>koncové prvky, ICT a příslušenství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3FA3" w:rsidRPr="00551888" w:rsidRDefault="00551888" w:rsidP="00F840B6">
            <w:pPr>
              <w:spacing w:before="60" w:after="60"/>
              <w:jc w:val="center"/>
              <w:rPr>
                <w:color w:val="000000"/>
              </w:rPr>
            </w:pPr>
            <w:r w:rsidRPr="00551888">
              <w:rPr>
                <w:rFonts w:cstheme="minorHAnsi"/>
              </w:rPr>
              <w:t>941 390,-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3FA3" w:rsidRPr="00551888" w:rsidRDefault="00603FA3" w:rsidP="00F840B6">
            <w:pPr>
              <w:spacing w:before="60" w:after="60"/>
              <w:jc w:val="center"/>
              <w:rPr>
                <w:color w:val="000000"/>
              </w:rPr>
            </w:pPr>
            <w:r w:rsidRPr="00551888">
              <w:rPr>
                <w:color w:val="000000"/>
              </w:rPr>
              <w:t>21%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3FA3" w:rsidRPr="00551888" w:rsidRDefault="00551888" w:rsidP="00F840B6">
            <w:pPr>
              <w:spacing w:before="60" w:after="60"/>
              <w:jc w:val="center"/>
              <w:rPr>
                <w:color w:val="000000"/>
              </w:rPr>
            </w:pPr>
            <w:r w:rsidRPr="00551888">
              <w:rPr>
                <w:rFonts w:cstheme="minorHAnsi"/>
              </w:rPr>
              <w:t>197 691,90,-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3FA3" w:rsidRPr="00551888" w:rsidRDefault="00551888" w:rsidP="00F840B6">
            <w:pPr>
              <w:spacing w:before="60" w:after="60"/>
              <w:jc w:val="center"/>
              <w:rPr>
                <w:color w:val="000000"/>
              </w:rPr>
            </w:pPr>
            <w:r w:rsidRPr="00551888">
              <w:rPr>
                <w:rFonts w:cstheme="minorHAnsi"/>
              </w:rPr>
              <w:t>1 139 081,90,-</w:t>
            </w:r>
          </w:p>
        </w:tc>
      </w:tr>
    </w:tbl>
    <w:p w:rsidR="00603FA3" w:rsidRDefault="00603FA3" w:rsidP="00603FA3">
      <w:pPr>
        <w:spacing w:after="0" w:line="240" w:lineRule="auto"/>
        <w:rPr>
          <w:rFonts w:cs="Arial"/>
        </w:rPr>
      </w:pPr>
    </w:p>
    <w:p w:rsidR="00603FA3" w:rsidRPr="005E6452" w:rsidRDefault="00603FA3" w:rsidP="00603FA3">
      <w:pPr>
        <w:pStyle w:val="NormlnIMP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452">
        <w:rPr>
          <w:rFonts w:asciiTheme="minorHAnsi" w:hAnsiTheme="minorHAnsi" w:cstheme="minorHAnsi"/>
          <w:sz w:val="22"/>
          <w:szCs w:val="22"/>
        </w:rPr>
        <w:t xml:space="preserve">Níže uvedené schéma dokumentuje změnu rozpočtu, která je předmětem uzavíraného </w:t>
      </w:r>
      <w:r>
        <w:rPr>
          <w:rFonts w:asciiTheme="minorHAnsi" w:hAnsiTheme="minorHAnsi" w:cstheme="minorHAnsi"/>
          <w:sz w:val="22"/>
          <w:szCs w:val="22"/>
        </w:rPr>
        <w:t>Dodat</w:t>
      </w:r>
      <w:r w:rsidRPr="005E6452">
        <w:rPr>
          <w:rFonts w:asciiTheme="minorHAnsi" w:hAnsiTheme="minorHAnsi" w:cstheme="minorHAnsi"/>
          <w:sz w:val="22"/>
          <w:szCs w:val="22"/>
        </w:rPr>
        <w:t>ku č.1.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720"/>
        <w:gridCol w:w="1447"/>
        <w:gridCol w:w="2736"/>
      </w:tblGrid>
      <w:tr w:rsidR="00603FA3" w:rsidRPr="005E6452" w:rsidTr="00F840B6">
        <w:tc>
          <w:tcPr>
            <w:tcW w:w="2221" w:type="dxa"/>
            <w:shd w:val="clear" w:color="auto" w:fill="D9D9D9" w:themeFill="background1" w:themeFillShade="D9"/>
          </w:tcPr>
          <w:p w:rsidR="00603FA3" w:rsidRPr="005E6452" w:rsidRDefault="00603FA3" w:rsidP="00603FA3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3" w:type="dxa"/>
            <w:shd w:val="clear" w:color="auto" w:fill="D9D9D9" w:themeFill="background1" w:themeFillShade="D9"/>
            <w:vAlign w:val="center"/>
          </w:tcPr>
          <w:p w:rsidR="00603FA3" w:rsidRPr="005E6452" w:rsidRDefault="00603FA3" w:rsidP="00603F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E6452">
              <w:rPr>
                <w:rFonts w:cstheme="minorHAnsi"/>
                <w:b/>
                <w:bCs/>
              </w:rPr>
              <w:t>Smluvní cena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E6452">
              <w:rPr>
                <w:rFonts w:cstheme="minorHAnsi"/>
                <w:b/>
                <w:bCs/>
              </w:rPr>
              <w:t>v Kč (bez DPH)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:rsidR="00603FA3" w:rsidRPr="005E6452" w:rsidRDefault="00603FA3" w:rsidP="00603F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DPH (21%)</w:t>
            </w:r>
          </w:p>
        </w:tc>
        <w:tc>
          <w:tcPr>
            <w:tcW w:w="2801" w:type="dxa"/>
            <w:shd w:val="clear" w:color="auto" w:fill="D9D9D9" w:themeFill="background1" w:themeFillShade="D9"/>
            <w:vAlign w:val="center"/>
          </w:tcPr>
          <w:p w:rsidR="00603FA3" w:rsidRPr="005E6452" w:rsidRDefault="00603FA3" w:rsidP="00603F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E6452">
              <w:rPr>
                <w:rFonts w:cstheme="minorHAnsi"/>
                <w:b/>
                <w:bCs/>
              </w:rPr>
              <w:t>Smluvní cena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E6452">
              <w:rPr>
                <w:rFonts w:cstheme="minorHAnsi"/>
                <w:b/>
                <w:bCs/>
              </w:rPr>
              <w:t>v Kč (vč. DPH)</w:t>
            </w:r>
          </w:p>
        </w:tc>
      </w:tr>
      <w:tr w:rsidR="00603FA3" w:rsidRPr="005E6452" w:rsidTr="00F840B6"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</w:tcPr>
          <w:p w:rsidR="00603FA3" w:rsidRPr="005E6452" w:rsidRDefault="00603FA3" w:rsidP="00603FA3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dle KS</w:t>
            </w:r>
          </w:p>
        </w:tc>
        <w:tc>
          <w:tcPr>
            <w:tcW w:w="2813" w:type="dxa"/>
            <w:tcBorders>
              <w:bottom w:val="single" w:sz="4" w:space="0" w:color="auto"/>
            </w:tcBorders>
            <w:shd w:val="clear" w:color="auto" w:fill="auto"/>
          </w:tcPr>
          <w:p w:rsidR="00603FA3" w:rsidRPr="00551888" w:rsidRDefault="00603FA3" w:rsidP="00603FA3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940 085,-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auto"/>
          </w:tcPr>
          <w:p w:rsidR="00603FA3" w:rsidRPr="00551888" w:rsidRDefault="00603FA3" w:rsidP="00603FA3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197 417,85,-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</w:tcPr>
          <w:p w:rsidR="00603FA3" w:rsidRPr="00551888" w:rsidRDefault="00603FA3" w:rsidP="00603FA3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1 137 502,85,-</w:t>
            </w:r>
          </w:p>
        </w:tc>
      </w:tr>
      <w:tr w:rsidR="00603FA3" w:rsidRPr="005E6452" w:rsidTr="00F840B6">
        <w:tc>
          <w:tcPr>
            <w:tcW w:w="2221" w:type="dxa"/>
            <w:shd w:val="clear" w:color="auto" w:fill="D9D9D9"/>
          </w:tcPr>
          <w:p w:rsidR="00603FA3" w:rsidRPr="005E6452" w:rsidRDefault="00603FA3" w:rsidP="00603FA3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dodatek č.1</w:t>
            </w:r>
          </w:p>
        </w:tc>
        <w:tc>
          <w:tcPr>
            <w:tcW w:w="2813" w:type="dxa"/>
            <w:shd w:val="clear" w:color="auto" w:fill="D9D9D9"/>
          </w:tcPr>
          <w:p w:rsidR="00603FA3" w:rsidRPr="00551888" w:rsidRDefault="00551888" w:rsidP="00603FA3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51888">
              <w:rPr>
                <w:rFonts w:asciiTheme="minorHAnsi" w:hAnsiTheme="minorHAnsi" w:cstheme="minorHAnsi"/>
                <w:i/>
                <w:sz w:val="22"/>
                <w:szCs w:val="22"/>
              </w:rPr>
              <w:t>+ 1 305</w:t>
            </w:r>
            <w:r w:rsidR="00603FA3" w:rsidRPr="00551888">
              <w:rPr>
                <w:rFonts w:asciiTheme="minorHAnsi" w:hAnsiTheme="minorHAnsi" w:cstheme="minorHAnsi"/>
                <w:i/>
                <w:sz w:val="22"/>
                <w:szCs w:val="22"/>
              </w:rPr>
              <w:t>,-</w:t>
            </w:r>
          </w:p>
        </w:tc>
        <w:tc>
          <w:tcPr>
            <w:tcW w:w="1453" w:type="dxa"/>
            <w:shd w:val="clear" w:color="auto" w:fill="D9D9D9"/>
          </w:tcPr>
          <w:p w:rsidR="00603FA3" w:rsidRPr="00551888" w:rsidRDefault="00551888" w:rsidP="00551888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51888">
              <w:rPr>
                <w:rFonts w:asciiTheme="minorHAnsi" w:hAnsiTheme="minorHAnsi" w:cstheme="minorHAnsi"/>
                <w:i/>
                <w:sz w:val="22"/>
                <w:szCs w:val="22"/>
              </w:rPr>
              <w:t>+ 274,05</w:t>
            </w:r>
            <w:r w:rsidR="00603FA3" w:rsidRPr="00551888">
              <w:rPr>
                <w:rFonts w:asciiTheme="minorHAnsi" w:hAnsiTheme="minorHAnsi" w:cstheme="minorHAnsi"/>
                <w:i/>
                <w:sz w:val="22"/>
                <w:szCs w:val="22"/>
              </w:rPr>
              <w:t>,-</w:t>
            </w:r>
          </w:p>
        </w:tc>
        <w:tc>
          <w:tcPr>
            <w:tcW w:w="2801" w:type="dxa"/>
            <w:shd w:val="clear" w:color="auto" w:fill="D9D9D9"/>
          </w:tcPr>
          <w:p w:rsidR="00603FA3" w:rsidRPr="00551888" w:rsidRDefault="00551888" w:rsidP="00551888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51888">
              <w:rPr>
                <w:rFonts w:asciiTheme="minorHAnsi" w:hAnsiTheme="minorHAnsi" w:cstheme="minorHAnsi"/>
                <w:i/>
                <w:sz w:val="22"/>
                <w:szCs w:val="22"/>
              </w:rPr>
              <w:t>+</w:t>
            </w:r>
            <w:r w:rsidR="00603FA3" w:rsidRPr="0055188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551888">
              <w:rPr>
                <w:rFonts w:asciiTheme="minorHAnsi" w:hAnsiTheme="minorHAnsi" w:cstheme="minorHAnsi"/>
                <w:i/>
                <w:sz w:val="22"/>
                <w:szCs w:val="22"/>
              </w:rPr>
              <w:t>1 579,0</w:t>
            </w:r>
            <w:r w:rsidR="00603FA3" w:rsidRPr="00551888">
              <w:rPr>
                <w:rFonts w:asciiTheme="minorHAnsi" w:hAnsiTheme="minorHAnsi" w:cstheme="minorHAnsi"/>
                <w:i/>
                <w:sz w:val="22"/>
                <w:szCs w:val="22"/>
              </w:rPr>
              <w:t>5,-</w:t>
            </w:r>
          </w:p>
        </w:tc>
      </w:tr>
      <w:tr w:rsidR="00603FA3" w:rsidRPr="005E6452" w:rsidTr="00F840B6"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</w:tcPr>
          <w:p w:rsidR="00603FA3" w:rsidRPr="005E6452" w:rsidRDefault="00603FA3" w:rsidP="00603FA3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6452">
              <w:rPr>
                <w:rFonts w:asciiTheme="minorHAnsi" w:hAnsiTheme="minorHAnsi" w:cstheme="minorHAnsi"/>
                <w:b/>
                <w:sz w:val="22"/>
                <w:szCs w:val="22"/>
              </w:rPr>
              <w:t>cena dle dodatku č.1</w:t>
            </w:r>
          </w:p>
        </w:tc>
        <w:tc>
          <w:tcPr>
            <w:tcW w:w="2813" w:type="dxa"/>
            <w:tcBorders>
              <w:bottom w:val="single" w:sz="4" w:space="0" w:color="auto"/>
            </w:tcBorders>
            <w:shd w:val="clear" w:color="auto" w:fill="auto"/>
          </w:tcPr>
          <w:p w:rsidR="00603FA3" w:rsidRPr="00551888" w:rsidRDefault="00551888" w:rsidP="00603FA3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888">
              <w:rPr>
                <w:rFonts w:asciiTheme="minorHAnsi" w:hAnsiTheme="minorHAnsi" w:cstheme="minorHAnsi"/>
                <w:b/>
                <w:sz w:val="22"/>
                <w:szCs w:val="22"/>
              </w:rPr>
              <w:t>941 390</w:t>
            </w:r>
            <w:r w:rsidR="00603FA3" w:rsidRPr="00551888">
              <w:rPr>
                <w:rFonts w:asciiTheme="minorHAnsi" w:hAnsiTheme="minorHAnsi" w:cstheme="minorHAnsi"/>
                <w:b/>
                <w:sz w:val="22"/>
                <w:szCs w:val="22"/>
              </w:rPr>
              <w:t>,-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auto"/>
          </w:tcPr>
          <w:p w:rsidR="00603FA3" w:rsidRPr="00551888" w:rsidRDefault="00551888" w:rsidP="00603FA3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888">
              <w:rPr>
                <w:rFonts w:asciiTheme="minorHAnsi" w:hAnsiTheme="minorHAnsi" w:cstheme="minorHAnsi"/>
                <w:b/>
                <w:sz w:val="22"/>
                <w:szCs w:val="22"/>
              </w:rPr>
              <w:t>197 691,90,-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</w:tcPr>
          <w:p w:rsidR="00603FA3" w:rsidRPr="00551888" w:rsidRDefault="00551888" w:rsidP="00603FA3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888">
              <w:rPr>
                <w:rFonts w:asciiTheme="minorHAnsi" w:hAnsiTheme="minorHAnsi" w:cstheme="minorHAnsi"/>
                <w:b/>
                <w:sz w:val="22"/>
                <w:szCs w:val="22"/>
              </w:rPr>
              <w:t>1 139 081,90</w:t>
            </w:r>
            <w:r w:rsidR="00603FA3" w:rsidRPr="00551888">
              <w:rPr>
                <w:rFonts w:asciiTheme="minorHAnsi" w:hAnsiTheme="minorHAnsi" w:cstheme="minorHAnsi"/>
                <w:b/>
                <w:sz w:val="22"/>
                <w:szCs w:val="22"/>
              </w:rPr>
              <w:t>,-</w:t>
            </w:r>
          </w:p>
        </w:tc>
      </w:tr>
    </w:tbl>
    <w:p w:rsidR="00603FA3" w:rsidRDefault="00603FA3" w:rsidP="00603FA3">
      <w:pPr>
        <w:spacing w:after="0" w:line="240" w:lineRule="auto"/>
        <w:rPr>
          <w:rFonts w:cs="Arial"/>
        </w:rPr>
      </w:pPr>
    </w:p>
    <w:p w:rsidR="00603FA3" w:rsidRDefault="00603FA3" w:rsidP="00603FA3">
      <w:pPr>
        <w:spacing w:after="0" w:line="240" w:lineRule="auto"/>
        <w:rPr>
          <w:rFonts w:cs="Arial"/>
        </w:rPr>
      </w:pPr>
    </w:p>
    <w:p w:rsidR="00603FA3" w:rsidRDefault="00603FA3" w:rsidP="00603FA3">
      <w:pPr>
        <w:spacing w:after="0" w:line="240" w:lineRule="auto"/>
        <w:jc w:val="both"/>
        <w:rPr>
          <w:rFonts w:cstheme="minorHAnsi"/>
        </w:rPr>
      </w:pPr>
      <w:r>
        <w:t>Odůvodnění změn specifikací parametrů dotčených položek je obsaženo v příloze č. 1 „změnový list“.</w:t>
      </w:r>
    </w:p>
    <w:p w:rsidR="00603FA3" w:rsidRDefault="00603FA3" w:rsidP="00603FA3">
      <w:pPr>
        <w:spacing w:after="0" w:line="240" w:lineRule="auto"/>
        <w:rPr>
          <w:rFonts w:cs="Arial"/>
        </w:rPr>
      </w:pPr>
    </w:p>
    <w:p w:rsidR="00603FA3" w:rsidRDefault="00603FA3" w:rsidP="00603FA3">
      <w:pPr>
        <w:spacing w:after="0" w:line="240" w:lineRule="auto"/>
        <w:rPr>
          <w:rFonts w:cs="Arial"/>
        </w:rPr>
      </w:pPr>
    </w:p>
    <w:p w:rsidR="00603FA3" w:rsidRPr="001F5CE0" w:rsidRDefault="00603FA3" w:rsidP="00603F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u w:val="single"/>
        </w:rPr>
        <w:t>Přílohy</w:t>
      </w:r>
      <w:r>
        <w:rPr>
          <w:rFonts w:cstheme="minorHAnsi"/>
          <w:color w:val="000000"/>
        </w:rPr>
        <w:t>:</w:t>
      </w:r>
    </w:p>
    <w:p w:rsidR="00603FA3" w:rsidRDefault="00603FA3" w:rsidP="00603FA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změnový list</w:t>
      </w:r>
      <w:r w:rsidR="00B64064">
        <w:rPr>
          <w:rFonts w:cstheme="minorHAnsi"/>
          <w:color w:val="000000"/>
        </w:rPr>
        <w:t xml:space="preserve"> č.1</w:t>
      </w:r>
    </w:p>
    <w:p w:rsidR="008E7144" w:rsidRPr="008E7144" w:rsidRDefault="008E7144" w:rsidP="008E714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upravený položkový rozpočet</w:t>
      </w:r>
    </w:p>
    <w:p w:rsidR="00603FA3" w:rsidRDefault="00603FA3" w:rsidP="00603FA3">
      <w:pPr>
        <w:spacing w:after="0" w:line="240" w:lineRule="auto"/>
        <w:rPr>
          <w:rFonts w:cs="Arial"/>
        </w:rPr>
      </w:pPr>
    </w:p>
    <w:p w:rsidR="00603FA3" w:rsidRDefault="00603FA3" w:rsidP="00603FA3">
      <w:pPr>
        <w:spacing w:after="0" w:line="240" w:lineRule="auto"/>
        <w:rPr>
          <w:rFonts w:cs="Arial"/>
        </w:rPr>
      </w:pPr>
    </w:p>
    <w:p w:rsidR="00603FA3" w:rsidRPr="00BC613E" w:rsidRDefault="00603FA3" w:rsidP="00603FA3">
      <w:pPr>
        <w:spacing w:after="0" w:line="240" w:lineRule="auto"/>
        <w:rPr>
          <w:rFonts w:cs="Arial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500"/>
        <w:gridCol w:w="4506"/>
      </w:tblGrid>
      <w:tr w:rsidR="00603FA3" w:rsidRPr="00BC613E" w:rsidTr="00F840B6">
        <w:tc>
          <w:tcPr>
            <w:tcW w:w="4606" w:type="dxa"/>
          </w:tcPr>
          <w:p w:rsidR="00603FA3" w:rsidRPr="00BC613E" w:rsidRDefault="00603FA3" w:rsidP="0060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 xml:space="preserve">V </w:t>
            </w:r>
            <w:r w:rsidR="008E7144">
              <w:rPr>
                <w:rFonts w:cs="Arial"/>
              </w:rPr>
              <w:t>Kadani</w:t>
            </w:r>
            <w:r w:rsidRPr="00BC613E">
              <w:rPr>
                <w:rFonts w:cs="Arial"/>
              </w:rPr>
              <w:t xml:space="preserve"> dne </w:t>
            </w:r>
            <w:r w:rsidR="008E7144">
              <w:rPr>
                <w:rFonts w:cs="Arial"/>
              </w:rPr>
              <w:t>………………………</w:t>
            </w:r>
          </w:p>
          <w:p w:rsidR="00603FA3" w:rsidRPr="00BC613E" w:rsidRDefault="00603FA3" w:rsidP="0060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:rsidR="00603FA3" w:rsidRDefault="00603FA3" w:rsidP="0060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:rsidR="00603FA3" w:rsidRDefault="00603FA3" w:rsidP="0060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:rsidR="00603FA3" w:rsidRDefault="00603FA3" w:rsidP="0060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:rsidR="00603FA3" w:rsidRPr="00BC613E" w:rsidRDefault="00603FA3" w:rsidP="0060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606" w:type="dxa"/>
          </w:tcPr>
          <w:p w:rsidR="00603FA3" w:rsidRPr="00BC613E" w:rsidRDefault="00603FA3" w:rsidP="008E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>V</w:t>
            </w:r>
            <w:r>
              <w:rPr>
                <w:rFonts w:cs="Arial"/>
              </w:rPr>
              <w:t xml:space="preserve"> Praze </w:t>
            </w:r>
            <w:r w:rsidR="008E7144">
              <w:rPr>
                <w:rFonts w:cs="Arial"/>
              </w:rPr>
              <w:t>…………………………………</w:t>
            </w:r>
          </w:p>
        </w:tc>
      </w:tr>
      <w:tr w:rsidR="00603FA3" w:rsidRPr="00BC613E" w:rsidTr="00F840B6">
        <w:tc>
          <w:tcPr>
            <w:tcW w:w="4606" w:type="dxa"/>
          </w:tcPr>
          <w:p w:rsidR="00603FA3" w:rsidRPr="00BC613E" w:rsidRDefault="00603FA3" w:rsidP="0060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603FA3" w:rsidRPr="00BC613E" w:rsidRDefault="00603FA3" w:rsidP="0060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>………………………………………………</w:t>
            </w:r>
          </w:p>
        </w:tc>
      </w:tr>
      <w:tr w:rsidR="00603FA3" w:rsidRPr="00BC613E" w:rsidTr="00F840B6">
        <w:tc>
          <w:tcPr>
            <w:tcW w:w="4606" w:type="dxa"/>
          </w:tcPr>
          <w:p w:rsidR="00603FA3" w:rsidRPr="00BC613E" w:rsidRDefault="00603FA3" w:rsidP="0060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Kupující</w:t>
            </w:r>
          </w:p>
          <w:p w:rsidR="00603FA3" w:rsidRPr="00263945" w:rsidRDefault="00603FA3" w:rsidP="0060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Arial"/>
                <w:b/>
                <w:szCs w:val="20"/>
              </w:rPr>
              <w:t>Mgr. Irena Gahlerová</w:t>
            </w:r>
          </w:p>
          <w:p w:rsidR="00603FA3" w:rsidRPr="00826E83" w:rsidRDefault="00603FA3" w:rsidP="0060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highlight w:val="yellow"/>
              </w:rPr>
            </w:pPr>
            <w:r>
              <w:rPr>
                <w:rFonts w:ascii="Calibri" w:hAnsi="Calibri" w:cs="Arial"/>
                <w:szCs w:val="20"/>
              </w:rPr>
              <w:t>ředitelka školy</w:t>
            </w:r>
          </w:p>
        </w:tc>
        <w:tc>
          <w:tcPr>
            <w:tcW w:w="4606" w:type="dxa"/>
          </w:tcPr>
          <w:p w:rsidR="00603FA3" w:rsidRPr="00BC613E" w:rsidRDefault="00603FA3" w:rsidP="0060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Prodávající</w:t>
            </w:r>
          </w:p>
          <w:p w:rsidR="00603FA3" w:rsidRPr="001E66CA" w:rsidRDefault="00603FA3" w:rsidP="0060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 w:rsidRPr="001E66CA">
              <w:rPr>
                <w:rFonts w:cs="Arial"/>
                <w:b/>
              </w:rPr>
              <w:t>Ing. David Lesch</w:t>
            </w:r>
          </w:p>
          <w:p w:rsidR="00603FA3" w:rsidRPr="00BC613E" w:rsidRDefault="00603FA3" w:rsidP="0060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0042E">
              <w:rPr>
                <w:rFonts w:cs="Arial"/>
              </w:rPr>
              <w:t>předseda představenstva</w:t>
            </w:r>
          </w:p>
          <w:p w:rsidR="00603FA3" w:rsidRPr="00BC613E" w:rsidRDefault="00603FA3" w:rsidP="0060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</w:tr>
    </w:tbl>
    <w:p w:rsidR="00603FA3" w:rsidRPr="00EB45A1" w:rsidRDefault="00603FA3" w:rsidP="00603FA3">
      <w:pPr>
        <w:tabs>
          <w:tab w:val="left" w:pos="1282"/>
        </w:tabs>
        <w:rPr>
          <w:rFonts w:cstheme="minorHAnsi"/>
          <w:szCs w:val="20"/>
        </w:rPr>
      </w:pPr>
    </w:p>
    <w:p w:rsidR="0046178B" w:rsidRPr="00250F2C" w:rsidRDefault="0046178B" w:rsidP="00182361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sectPr w:rsidR="0046178B" w:rsidRPr="00250F2C" w:rsidSect="00265A2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CD9" w:rsidRDefault="00433CD9" w:rsidP="001F5CE0">
      <w:pPr>
        <w:spacing w:after="0" w:line="240" w:lineRule="auto"/>
      </w:pPr>
      <w:r>
        <w:separator/>
      </w:r>
    </w:p>
  </w:endnote>
  <w:endnote w:type="continuationSeparator" w:id="0">
    <w:p w:rsidR="00433CD9" w:rsidRDefault="00433CD9" w:rsidP="001F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CE0" w:rsidRDefault="001F5CE0">
    <w:pPr>
      <w:pStyle w:val="Zpat"/>
      <w:jc w:val="center"/>
    </w:pPr>
    <w:r>
      <w:t xml:space="preserve">str. </w:t>
    </w:r>
    <w:sdt>
      <w:sdtPr>
        <w:id w:val="-1446388344"/>
        <w:docPartObj>
          <w:docPartGallery w:val="Page Numbers (Bottom of Page)"/>
          <w:docPartUnique/>
        </w:docPartObj>
      </w:sdtPr>
      <w:sdtEndPr/>
      <w:sdtContent>
        <w:r w:rsidR="001D4D00">
          <w:fldChar w:fldCharType="begin"/>
        </w:r>
        <w:r>
          <w:instrText>PAGE   \* MERGEFORMAT</w:instrText>
        </w:r>
        <w:r w:rsidR="001D4D00">
          <w:fldChar w:fldCharType="separate"/>
        </w:r>
        <w:r w:rsidR="00AD64CD">
          <w:t>1</w:t>
        </w:r>
        <w:r w:rsidR="001D4D00">
          <w:fldChar w:fldCharType="end"/>
        </w:r>
      </w:sdtContent>
    </w:sdt>
  </w:p>
  <w:p w:rsidR="001F5CE0" w:rsidRDefault="001F5C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CD9" w:rsidRDefault="00433CD9" w:rsidP="001F5CE0">
      <w:pPr>
        <w:spacing w:after="0" w:line="240" w:lineRule="auto"/>
      </w:pPr>
      <w:r>
        <w:separator/>
      </w:r>
    </w:p>
  </w:footnote>
  <w:footnote w:type="continuationSeparator" w:id="0">
    <w:p w:rsidR="00433CD9" w:rsidRDefault="00433CD9" w:rsidP="001F5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64BAB"/>
    <w:multiLevelType w:val="hybridMultilevel"/>
    <w:tmpl w:val="6D8CF9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14705"/>
    <w:multiLevelType w:val="hybridMultilevel"/>
    <w:tmpl w:val="554A5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64144"/>
    <w:multiLevelType w:val="hybridMultilevel"/>
    <w:tmpl w:val="3796DC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33EDB"/>
    <w:multiLevelType w:val="hybridMultilevel"/>
    <w:tmpl w:val="30686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F6B06"/>
    <w:multiLevelType w:val="hybridMultilevel"/>
    <w:tmpl w:val="05EED3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40A2FD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i/>
        <w:sz w:val="24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27F48C0"/>
    <w:multiLevelType w:val="hybridMultilevel"/>
    <w:tmpl w:val="013A7D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9524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F012F"/>
    <w:multiLevelType w:val="hybridMultilevel"/>
    <w:tmpl w:val="276EF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E7"/>
    <w:rsid w:val="00017965"/>
    <w:rsid w:val="00046419"/>
    <w:rsid w:val="000829CD"/>
    <w:rsid w:val="00084247"/>
    <w:rsid w:val="0009761D"/>
    <w:rsid w:val="000B3A9A"/>
    <w:rsid w:val="000D1D69"/>
    <w:rsid w:val="000F2C3D"/>
    <w:rsid w:val="0010638B"/>
    <w:rsid w:val="0010748D"/>
    <w:rsid w:val="00127DF9"/>
    <w:rsid w:val="00165ECE"/>
    <w:rsid w:val="00175037"/>
    <w:rsid w:val="00182361"/>
    <w:rsid w:val="001C6767"/>
    <w:rsid w:val="001D4D00"/>
    <w:rsid w:val="001F5CE0"/>
    <w:rsid w:val="00203363"/>
    <w:rsid w:val="00250F2C"/>
    <w:rsid w:val="00251B7A"/>
    <w:rsid w:val="00254ADF"/>
    <w:rsid w:val="00265A27"/>
    <w:rsid w:val="002815FC"/>
    <w:rsid w:val="00284A1E"/>
    <w:rsid w:val="00286E96"/>
    <w:rsid w:val="002A3212"/>
    <w:rsid w:val="002D7D95"/>
    <w:rsid w:val="002F1461"/>
    <w:rsid w:val="002F38F6"/>
    <w:rsid w:val="003120E8"/>
    <w:rsid w:val="003573B2"/>
    <w:rsid w:val="00386622"/>
    <w:rsid w:val="003B0A36"/>
    <w:rsid w:val="003B736E"/>
    <w:rsid w:val="003E0B07"/>
    <w:rsid w:val="00422DE5"/>
    <w:rsid w:val="00430C43"/>
    <w:rsid w:val="00433CD9"/>
    <w:rsid w:val="00453535"/>
    <w:rsid w:val="00455871"/>
    <w:rsid w:val="0046178B"/>
    <w:rsid w:val="00481A92"/>
    <w:rsid w:val="004913C1"/>
    <w:rsid w:val="004B633A"/>
    <w:rsid w:val="004E7957"/>
    <w:rsid w:val="004F16BA"/>
    <w:rsid w:val="004F26C0"/>
    <w:rsid w:val="004F462B"/>
    <w:rsid w:val="005201BE"/>
    <w:rsid w:val="00532A08"/>
    <w:rsid w:val="00541ADB"/>
    <w:rsid w:val="0054586F"/>
    <w:rsid w:val="00546DEC"/>
    <w:rsid w:val="00551888"/>
    <w:rsid w:val="00571EC0"/>
    <w:rsid w:val="005A24D9"/>
    <w:rsid w:val="005B0797"/>
    <w:rsid w:val="005C0FE8"/>
    <w:rsid w:val="005D3C1C"/>
    <w:rsid w:val="005E6452"/>
    <w:rsid w:val="005F3315"/>
    <w:rsid w:val="005F592C"/>
    <w:rsid w:val="00603FA3"/>
    <w:rsid w:val="00617E3A"/>
    <w:rsid w:val="0062193E"/>
    <w:rsid w:val="00621A4E"/>
    <w:rsid w:val="00624627"/>
    <w:rsid w:val="006249EF"/>
    <w:rsid w:val="00635164"/>
    <w:rsid w:val="00646A4E"/>
    <w:rsid w:val="00647E2B"/>
    <w:rsid w:val="006729C7"/>
    <w:rsid w:val="006847E7"/>
    <w:rsid w:val="006851B6"/>
    <w:rsid w:val="00692855"/>
    <w:rsid w:val="006A6B7F"/>
    <w:rsid w:val="006B1DD5"/>
    <w:rsid w:val="006B3D47"/>
    <w:rsid w:val="006B6C9B"/>
    <w:rsid w:val="006B7047"/>
    <w:rsid w:val="006C61CB"/>
    <w:rsid w:val="006F2EA4"/>
    <w:rsid w:val="00706B5B"/>
    <w:rsid w:val="00707098"/>
    <w:rsid w:val="0072112A"/>
    <w:rsid w:val="00726E5F"/>
    <w:rsid w:val="00730A44"/>
    <w:rsid w:val="00755190"/>
    <w:rsid w:val="00755EBE"/>
    <w:rsid w:val="007A1F48"/>
    <w:rsid w:val="007B2C63"/>
    <w:rsid w:val="007B7A24"/>
    <w:rsid w:val="007D4E7F"/>
    <w:rsid w:val="007F2550"/>
    <w:rsid w:val="007F4346"/>
    <w:rsid w:val="00815763"/>
    <w:rsid w:val="008161F7"/>
    <w:rsid w:val="00825F0E"/>
    <w:rsid w:val="00830D62"/>
    <w:rsid w:val="00846BA2"/>
    <w:rsid w:val="00872C5C"/>
    <w:rsid w:val="0087302B"/>
    <w:rsid w:val="00884A9C"/>
    <w:rsid w:val="00896A1F"/>
    <w:rsid w:val="008B2959"/>
    <w:rsid w:val="008B5F1B"/>
    <w:rsid w:val="008E4729"/>
    <w:rsid w:val="008E7144"/>
    <w:rsid w:val="008E7B8B"/>
    <w:rsid w:val="008F092D"/>
    <w:rsid w:val="008F162C"/>
    <w:rsid w:val="009233CD"/>
    <w:rsid w:val="00931CD1"/>
    <w:rsid w:val="009459EA"/>
    <w:rsid w:val="0095727E"/>
    <w:rsid w:val="00957FCE"/>
    <w:rsid w:val="009678D4"/>
    <w:rsid w:val="009712F8"/>
    <w:rsid w:val="00975D5F"/>
    <w:rsid w:val="009850AE"/>
    <w:rsid w:val="009A2B79"/>
    <w:rsid w:val="009A3B1A"/>
    <w:rsid w:val="009B5A04"/>
    <w:rsid w:val="009E7D33"/>
    <w:rsid w:val="009F32DB"/>
    <w:rsid w:val="00A0466F"/>
    <w:rsid w:val="00A161C2"/>
    <w:rsid w:val="00A27E44"/>
    <w:rsid w:val="00A27F60"/>
    <w:rsid w:val="00A37F33"/>
    <w:rsid w:val="00A46B9E"/>
    <w:rsid w:val="00A47D85"/>
    <w:rsid w:val="00A5505B"/>
    <w:rsid w:val="00A649DE"/>
    <w:rsid w:val="00A854A5"/>
    <w:rsid w:val="00AA0231"/>
    <w:rsid w:val="00AA2DA2"/>
    <w:rsid w:val="00AC4B24"/>
    <w:rsid w:val="00AD64CD"/>
    <w:rsid w:val="00AD76D8"/>
    <w:rsid w:val="00B37B9D"/>
    <w:rsid w:val="00B46206"/>
    <w:rsid w:val="00B64064"/>
    <w:rsid w:val="00B77483"/>
    <w:rsid w:val="00B830DF"/>
    <w:rsid w:val="00BC7D2D"/>
    <w:rsid w:val="00BE7624"/>
    <w:rsid w:val="00C37F15"/>
    <w:rsid w:val="00C75FA8"/>
    <w:rsid w:val="00C923A1"/>
    <w:rsid w:val="00CB31CE"/>
    <w:rsid w:val="00CD59D5"/>
    <w:rsid w:val="00D14A77"/>
    <w:rsid w:val="00D85612"/>
    <w:rsid w:val="00DA0CAA"/>
    <w:rsid w:val="00DD7E83"/>
    <w:rsid w:val="00DF14EE"/>
    <w:rsid w:val="00E006E7"/>
    <w:rsid w:val="00E011B6"/>
    <w:rsid w:val="00E26EEC"/>
    <w:rsid w:val="00E30AAF"/>
    <w:rsid w:val="00E76FFC"/>
    <w:rsid w:val="00E840E3"/>
    <w:rsid w:val="00EB0FBA"/>
    <w:rsid w:val="00EB44DE"/>
    <w:rsid w:val="00EC4FDA"/>
    <w:rsid w:val="00EC7070"/>
    <w:rsid w:val="00F04CB8"/>
    <w:rsid w:val="00F307DC"/>
    <w:rsid w:val="00F313E9"/>
    <w:rsid w:val="00F53EE2"/>
    <w:rsid w:val="00F8313A"/>
    <w:rsid w:val="00FB7D2B"/>
    <w:rsid w:val="00FE5EA5"/>
    <w:rsid w:val="00FF0C66"/>
    <w:rsid w:val="00FF295E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18808-E99F-4268-98AE-19EF06E5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5A27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CE0"/>
    <w:rPr>
      <w:noProof/>
    </w:rPr>
  </w:style>
  <w:style w:type="paragraph" w:styleId="Zpat">
    <w:name w:val="footer"/>
    <w:basedOn w:val="Normln"/>
    <w:link w:val="Zpat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CE0"/>
    <w:rPr>
      <w:noProof/>
    </w:rPr>
  </w:style>
  <w:style w:type="paragraph" w:customStyle="1" w:styleId="Default">
    <w:name w:val="Default"/>
    <w:rsid w:val="004F16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30D62"/>
    <w:rPr>
      <w:color w:val="0000FF" w:themeColor="hyperlink"/>
      <w:u w:val="single"/>
    </w:rPr>
  </w:style>
  <w:style w:type="character" w:customStyle="1" w:styleId="data">
    <w:name w:val="data"/>
    <w:basedOn w:val="Standardnpsmoodstavce"/>
    <w:rsid w:val="00A27E44"/>
  </w:style>
  <w:style w:type="character" w:customStyle="1" w:styleId="CharacterStyle1">
    <w:name w:val="Character Style 1"/>
    <w:uiPriority w:val="99"/>
    <w:rsid w:val="004F462B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E2B"/>
    <w:rPr>
      <w:rFonts w:ascii="Tahoma" w:hAnsi="Tahoma" w:cs="Tahoma"/>
      <w:noProof/>
      <w:sz w:val="16"/>
      <w:szCs w:val="16"/>
    </w:rPr>
  </w:style>
  <w:style w:type="character" w:customStyle="1" w:styleId="yellow">
    <w:name w:val="yellow"/>
    <w:basedOn w:val="Standardnpsmoodstavce"/>
    <w:rsid w:val="00B37B9D"/>
  </w:style>
  <w:style w:type="character" w:customStyle="1" w:styleId="cislo1">
    <w:name w:val="cislo1"/>
    <w:rsid w:val="00755EBE"/>
    <w:rPr>
      <w:rFonts w:ascii="Verdana" w:hAnsi="Verdana" w:cs="Times New Roman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datalabel">
    <w:name w:val="datalabel"/>
    <w:rsid w:val="00017965"/>
  </w:style>
  <w:style w:type="character" w:styleId="Odkaznakoment">
    <w:name w:val="annotation reference"/>
    <w:rsid w:val="008E7B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7B8B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E7B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F2C"/>
    <w:pPr>
      <w:spacing w:after="200"/>
    </w:pPr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F2C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character" w:customStyle="1" w:styleId="tsubjname">
    <w:name w:val="tsubjname"/>
    <w:basedOn w:val="Standardnpsmoodstavce"/>
    <w:rsid w:val="00A854A5"/>
  </w:style>
  <w:style w:type="paragraph" w:customStyle="1" w:styleId="nadpis-bod">
    <w:name w:val="nadpis - bod"/>
    <w:basedOn w:val="Normln"/>
    <w:qFormat/>
    <w:rsid w:val="005E6452"/>
    <w:pPr>
      <w:spacing w:before="680" w:after="220" w:line="240" w:lineRule="auto"/>
    </w:pPr>
    <w:rPr>
      <w:rFonts w:ascii="Arial" w:eastAsia="Calibri" w:hAnsi="Arial" w:cs="Times New Roman"/>
      <w:b/>
      <w:noProof w:val="0"/>
      <w:sz w:val="24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5E6452"/>
    <w:pPr>
      <w:spacing w:after="0" w:line="240" w:lineRule="auto"/>
      <w:ind w:left="720"/>
      <w:contextualSpacing/>
    </w:pPr>
    <w:rPr>
      <w:noProof w:val="0"/>
    </w:rPr>
  </w:style>
  <w:style w:type="paragraph" w:customStyle="1" w:styleId="NormlnIMP2">
    <w:name w:val="Normální_IMP~2"/>
    <w:basedOn w:val="Normln"/>
    <w:rsid w:val="005E6452"/>
    <w:pPr>
      <w:widowControl w:val="0"/>
      <w:spacing w:after="0"/>
    </w:pPr>
    <w:rPr>
      <w:rFonts w:ascii="Times New Roman" w:eastAsia="Times New Roman" w:hAnsi="Times New Roman" w:cs="Times New Roman"/>
      <w:noProof w:val="0"/>
      <w:sz w:val="24"/>
      <w:szCs w:val="20"/>
      <w:lang w:eastAsia="cs-CZ"/>
    </w:rPr>
  </w:style>
  <w:style w:type="paragraph" w:customStyle="1" w:styleId="pole">
    <w:name w:val="pole"/>
    <w:basedOn w:val="Normln"/>
    <w:qFormat/>
    <w:rsid w:val="00182361"/>
    <w:pPr>
      <w:tabs>
        <w:tab w:val="left" w:pos="1701"/>
      </w:tabs>
      <w:spacing w:after="0" w:line="240" w:lineRule="auto"/>
      <w:ind w:left="1701" w:hanging="1701"/>
    </w:pPr>
    <w:rPr>
      <w:rFonts w:ascii="Arial" w:eastAsia="Calibri" w:hAnsi="Arial" w:cs="Times New Roman"/>
      <w:noProof w:val="0"/>
    </w:rPr>
  </w:style>
  <w:style w:type="paragraph" w:customStyle="1" w:styleId="adresa">
    <w:name w:val="adresa"/>
    <w:basedOn w:val="Normln"/>
    <w:qFormat/>
    <w:rsid w:val="00182361"/>
    <w:pPr>
      <w:spacing w:after="0" w:line="240" w:lineRule="auto"/>
      <w:jc w:val="both"/>
    </w:pPr>
    <w:rPr>
      <w:rFonts w:ascii="Arial" w:eastAsia="Calibri" w:hAnsi="Arial" w:cs="Times New Roman"/>
      <w:b/>
      <w:noProof w:val="0"/>
    </w:rPr>
  </w:style>
  <w:style w:type="table" w:styleId="Mkatabulky">
    <w:name w:val="Table Grid"/>
    <w:basedOn w:val="Normlntabulka"/>
    <w:uiPriority w:val="59"/>
    <w:rsid w:val="0018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34"/>
    <w:locked/>
    <w:rsid w:val="00603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stupce@1zskada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C014-3F9B-4186-983C-4F640E90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Kočí</dc:creator>
  <cp:lastModifiedBy>Růžena Xinotis</cp:lastModifiedBy>
  <cp:revision>2</cp:revision>
  <cp:lastPrinted>2019-07-03T13:39:00Z</cp:lastPrinted>
  <dcterms:created xsi:type="dcterms:W3CDTF">2019-08-30T13:10:00Z</dcterms:created>
  <dcterms:modified xsi:type="dcterms:W3CDTF">2019-08-30T13:10:00Z</dcterms:modified>
</cp:coreProperties>
</file>