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5387"/>
      </w:tblGrid>
      <w:tr w:rsidR="005E1AF9" w:rsidRPr="005509DB" w:rsidTr="00D82D39">
        <w:tc>
          <w:tcPr>
            <w:tcW w:w="4836" w:type="dxa"/>
            <w:tcBorders>
              <w:top w:val="nil"/>
              <w:left w:val="nil"/>
              <w:bottom w:val="nil"/>
              <w:right w:val="nil"/>
            </w:tcBorders>
            <w:shd w:val="clear" w:color="auto" w:fill="auto"/>
          </w:tcPr>
          <w:p w:rsidR="005E1AF9" w:rsidRPr="005509DB" w:rsidRDefault="005E1AF9" w:rsidP="00ED7698">
            <w:pPr>
              <w:tabs>
                <w:tab w:val="center" w:pos="4535"/>
              </w:tabs>
              <w:suppressAutoHyphens/>
              <w:spacing w:after="120"/>
              <w:jc w:val="center"/>
              <w:rPr>
                <w:rFonts w:ascii="Verdana" w:hAnsi="Verdana" w:cs="Tahoma"/>
                <w:b/>
                <w:spacing w:val="-3"/>
                <w:sz w:val="22"/>
                <w:lang w:val="af-ZA"/>
              </w:rPr>
            </w:pPr>
            <w:r w:rsidRPr="005509DB">
              <w:rPr>
                <w:rFonts w:ascii="Verdana" w:hAnsi="Verdana" w:cs="Tahoma"/>
                <w:b/>
                <w:spacing w:val="-3"/>
                <w:sz w:val="22"/>
                <w:lang w:val="af-ZA"/>
              </w:rPr>
              <w:t>EQUIPMENT LOAN AGREEMENT</w:t>
            </w:r>
          </w:p>
          <w:p w:rsidR="00772C81" w:rsidRPr="005509DB" w:rsidRDefault="00E972C7" w:rsidP="00E972C7">
            <w:pPr>
              <w:tabs>
                <w:tab w:val="center" w:pos="4535"/>
              </w:tabs>
              <w:suppressAutoHyphens/>
              <w:spacing w:after="120"/>
              <w:jc w:val="center"/>
              <w:rPr>
                <w:rFonts w:ascii="Verdana" w:hAnsi="Verdana" w:cs="Tahoma"/>
                <w:spacing w:val="-2"/>
                <w:sz w:val="20"/>
                <w:lang w:val="af-ZA"/>
              </w:rPr>
            </w:pPr>
            <w:r w:rsidRPr="005509DB">
              <w:rPr>
                <w:rFonts w:ascii="Verdana" w:hAnsi="Verdana" w:cs="Tahoma"/>
                <w:spacing w:val="-2"/>
                <w:sz w:val="20"/>
                <w:lang w:val="af-ZA"/>
              </w:rPr>
              <w:t>(the “Agreement”)</w:t>
            </w:r>
          </w:p>
        </w:tc>
        <w:tc>
          <w:tcPr>
            <w:tcW w:w="5370" w:type="dxa"/>
            <w:tcBorders>
              <w:top w:val="nil"/>
              <w:left w:val="nil"/>
              <w:bottom w:val="nil"/>
              <w:right w:val="nil"/>
            </w:tcBorders>
            <w:shd w:val="clear" w:color="auto" w:fill="auto"/>
          </w:tcPr>
          <w:p w:rsidR="005E1AF9" w:rsidRPr="005509DB" w:rsidRDefault="005E1AF9" w:rsidP="00ED7698">
            <w:pPr>
              <w:tabs>
                <w:tab w:val="center" w:pos="4535"/>
              </w:tabs>
              <w:suppressAutoHyphens/>
              <w:spacing w:after="120"/>
              <w:jc w:val="center"/>
              <w:rPr>
                <w:rFonts w:ascii="Verdana" w:hAnsi="Verdana" w:cs="Tahoma"/>
                <w:b/>
                <w:spacing w:val="-2"/>
                <w:sz w:val="22"/>
                <w:szCs w:val="22"/>
                <w:lang w:val="af-ZA"/>
              </w:rPr>
            </w:pPr>
            <w:r w:rsidRPr="005509DB">
              <w:rPr>
                <w:rFonts w:ascii="Verdana" w:hAnsi="Verdana" w:cs="Tahoma"/>
                <w:b/>
                <w:spacing w:val="-2"/>
                <w:sz w:val="22"/>
                <w:szCs w:val="22"/>
                <w:lang w:val="af-ZA"/>
              </w:rPr>
              <w:t xml:space="preserve">SMLOUVA O </w:t>
            </w:r>
            <w:r w:rsidR="00BF6EF6" w:rsidRPr="005509DB">
              <w:rPr>
                <w:rFonts w:ascii="Verdana" w:hAnsi="Verdana" w:cs="Tahoma"/>
                <w:b/>
                <w:spacing w:val="-2"/>
                <w:sz w:val="22"/>
                <w:szCs w:val="22"/>
                <w:lang w:val="af-ZA"/>
              </w:rPr>
              <w:t xml:space="preserve">VÝPŮJČCE </w:t>
            </w:r>
            <w:r w:rsidRPr="005509DB">
              <w:rPr>
                <w:rFonts w:ascii="Verdana" w:hAnsi="Verdana" w:cs="Tahoma"/>
                <w:b/>
                <w:spacing w:val="-2"/>
                <w:sz w:val="22"/>
                <w:szCs w:val="22"/>
                <w:lang w:val="af-ZA"/>
              </w:rPr>
              <w:t>PŘÍSTROJE</w:t>
            </w:r>
          </w:p>
          <w:p w:rsidR="00E972C7" w:rsidRPr="005509DB" w:rsidRDefault="00E972C7" w:rsidP="00ED7698">
            <w:pPr>
              <w:tabs>
                <w:tab w:val="center" w:pos="4535"/>
              </w:tabs>
              <w:suppressAutoHyphens/>
              <w:spacing w:after="120"/>
              <w:jc w:val="center"/>
              <w:rPr>
                <w:rFonts w:ascii="Verdana" w:hAnsi="Verdana" w:cs="Tahoma"/>
                <w:spacing w:val="-2"/>
                <w:sz w:val="20"/>
                <w:lang w:val="af-ZA"/>
              </w:rPr>
            </w:pPr>
            <w:r w:rsidRPr="005509DB">
              <w:rPr>
                <w:rFonts w:ascii="Verdana" w:hAnsi="Verdana" w:cs="Tahoma"/>
                <w:spacing w:val="-2"/>
                <w:sz w:val="20"/>
                <w:szCs w:val="22"/>
                <w:lang w:val="af-ZA"/>
              </w:rPr>
              <w:t>(“Smlouva“)</w:t>
            </w:r>
          </w:p>
        </w:tc>
      </w:tr>
      <w:tr w:rsidR="00BF4A4D" w:rsidRPr="005509DB" w:rsidTr="00D82D39">
        <w:trPr>
          <w:trHeight w:val="1540"/>
        </w:trPr>
        <w:tc>
          <w:tcPr>
            <w:tcW w:w="4836" w:type="dxa"/>
            <w:tcBorders>
              <w:top w:val="nil"/>
              <w:left w:val="nil"/>
              <w:bottom w:val="nil"/>
              <w:right w:val="nil"/>
            </w:tcBorders>
            <w:shd w:val="clear" w:color="auto" w:fill="auto"/>
          </w:tcPr>
          <w:p w:rsidR="009B10D0" w:rsidRPr="00A96D68" w:rsidRDefault="00A96D68" w:rsidP="009B10D0">
            <w:pPr>
              <w:tabs>
                <w:tab w:val="center" w:pos="4535"/>
              </w:tabs>
              <w:suppressAutoHyphens/>
              <w:jc w:val="both"/>
              <w:rPr>
                <w:rFonts w:ascii="Verdana" w:hAnsi="Verdana" w:cs="Tahoma"/>
                <w:b/>
                <w:spacing w:val="-2"/>
                <w:sz w:val="20"/>
                <w:lang w:val="af-ZA"/>
              </w:rPr>
            </w:pPr>
            <w:r>
              <w:rPr>
                <w:rFonts w:ascii="Verdana" w:hAnsi="Verdana" w:cs="Tahoma"/>
                <w:b/>
                <w:sz w:val="20"/>
                <w:lang w:val="af-ZA"/>
              </w:rPr>
              <w:t xml:space="preserve">Hospital Jablonec nad Nisou </w:t>
            </w:r>
          </w:p>
          <w:p w:rsidR="00BF4A4D" w:rsidRDefault="00BF4A4D" w:rsidP="004974BE">
            <w:pPr>
              <w:tabs>
                <w:tab w:val="center" w:pos="4535"/>
              </w:tabs>
              <w:suppressAutoHyphens/>
              <w:jc w:val="both"/>
              <w:rPr>
                <w:rFonts w:ascii="Verdana" w:hAnsi="Verdana" w:cs="Tahoma"/>
                <w:sz w:val="20"/>
                <w:lang w:val="af-ZA"/>
              </w:rPr>
            </w:pPr>
            <w:r w:rsidRPr="00A96D68">
              <w:rPr>
                <w:rFonts w:ascii="Verdana" w:hAnsi="Verdana" w:cs="Tahoma"/>
                <w:sz w:val="20"/>
                <w:lang w:val="af-ZA"/>
              </w:rPr>
              <w:t xml:space="preserve">With its seat at: </w:t>
            </w:r>
            <w:r w:rsidR="00716029">
              <w:rPr>
                <w:rFonts w:ascii="Verdana" w:hAnsi="Verdana" w:cs="Tahoma"/>
                <w:sz w:val="20"/>
                <w:lang w:val="af-ZA"/>
              </w:rPr>
              <w:t xml:space="preserve">Nemocnicni </w:t>
            </w:r>
            <w:r w:rsidR="0034238F">
              <w:rPr>
                <w:rFonts w:ascii="Verdana" w:hAnsi="Verdana" w:cs="Tahoma"/>
                <w:sz w:val="20"/>
                <w:lang w:val="af-ZA"/>
              </w:rPr>
              <w:t>4446/</w:t>
            </w:r>
            <w:r w:rsidR="00716029">
              <w:rPr>
                <w:rFonts w:ascii="Verdana" w:hAnsi="Verdana" w:cs="Tahoma"/>
                <w:sz w:val="20"/>
                <w:lang w:val="af-ZA"/>
              </w:rPr>
              <w:t xml:space="preserve">15 </w:t>
            </w:r>
          </w:p>
          <w:p w:rsidR="00716029" w:rsidRPr="00A96D68" w:rsidRDefault="00716029" w:rsidP="004974BE">
            <w:pPr>
              <w:tabs>
                <w:tab w:val="center" w:pos="4535"/>
              </w:tabs>
              <w:suppressAutoHyphens/>
              <w:jc w:val="both"/>
              <w:rPr>
                <w:rFonts w:ascii="Verdana" w:hAnsi="Verdana" w:cs="Tahoma"/>
                <w:sz w:val="20"/>
                <w:lang w:val="af-ZA"/>
              </w:rPr>
            </w:pPr>
            <w:r>
              <w:rPr>
                <w:rFonts w:ascii="Verdana" w:hAnsi="Verdana" w:cs="Tahoma"/>
                <w:sz w:val="20"/>
                <w:lang w:val="af-ZA"/>
              </w:rPr>
              <w:t xml:space="preserve">466 </w:t>
            </w:r>
            <w:r w:rsidR="0034238F">
              <w:rPr>
                <w:rFonts w:ascii="Verdana" w:hAnsi="Verdana" w:cs="Tahoma"/>
                <w:sz w:val="20"/>
                <w:lang w:val="af-ZA"/>
              </w:rPr>
              <w:t xml:space="preserve">01 </w:t>
            </w:r>
            <w:r>
              <w:rPr>
                <w:rFonts w:ascii="Verdana" w:hAnsi="Verdana" w:cs="Tahoma"/>
                <w:sz w:val="20"/>
                <w:lang w:val="af-ZA"/>
              </w:rPr>
              <w:t>Jablonec nad Nisou</w:t>
            </w:r>
          </w:p>
          <w:p w:rsidR="00BF4A4D" w:rsidRPr="00334DAE" w:rsidRDefault="00BF4A4D" w:rsidP="004974BE">
            <w:pPr>
              <w:tabs>
                <w:tab w:val="center" w:pos="4535"/>
              </w:tabs>
              <w:suppressAutoHyphens/>
              <w:jc w:val="both"/>
              <w:rPr>
                <w:rFonts w:ascii="Verdana" w:hAnsi="Verdana" w:cs="Tahoma"/>
                <w:spacing w:val="-2"/>
                <w:sz w:val="20"/>
                <w:lang w:val="af-ZA"/>
              </w:rPr>
            </w:pPr>
            <w:r w:rsidRPr="00334DAE">
              <w:rPr>
                <w:rFonts w:ascii="Verdana" w:hAnsi="Verdana" w:cs="Tahoma"/>
                <w:sz w:val="20"/>
                <w:lang w:val="af-ZA"/>
              </w:rPr>
              <w:t xml:space="preserve">Company ID No.: </w:t>
            </w:r>
            <w:r w:rsidR="0034238F" w:rsidRPr="00B77163">
              <w:rPr>
                <w:rFonts w:ascii="Verdana" w:hAnsi="Verdana" w:cs="Tahoma"/>
                <w:sz w:val="20"/>
                <w:lang w:val="af-ZA"/>
              </w:rPr>
              <w:t>00829838</w:t>
            </w:r>
          </w:p>
          <w:p w:rsidR="00BF4A4D" w:rsidRPr="00334DAE" w:rsidRDefault="00BF4A4D" w:rsidP="004974BE">
            <w:pPr>
              <w:tabs>
                <w:tab w:val="center" w:pos="4535"/>
              </w:tabs>
              <w:suppressAutoHyphens/>
              <w:jc w:val="both"/>
              <w:rPr>
                <w:rFonts w:ascii="Verdana" w:hAnsi="Verdana" w:cs="Tahoma"/>
                <w:sz w:val="20"/>
                <w:lang w:val="af-ZA"/>
              </w:rPr>
            </w:pPr>
            <w:r w:rsidRPr="00334DAE">
              <w:rPr>
                <w:rFonts w:ascii="Verdana" w:hAnsi="Verdana" w:cs="Tahoma"/>
                <w:sz w:val="20"/>
                <w:lang w:val="af-ZA"/>
              </w:rPr>
              <w:t xml:space="preserve">VAT No.: </w:t>
            </w:r>
            <w:r w:rsidR="0034238F" w:rsidRPr="00B77163">
              <w:rPr>
                <w:rFonts w:ascii="Verdana" w:hAnsi="Verdana" w:cs="Tahoma"/>
                <w:sz w:val="20"/>
                <w:lang w:val="af-ZA"/>
              </w:rPr>
              <w:t>CZ00829838</w:t>
            </w:r>
          </w:p>
          <w:p w:rsidR="009261A9" w:rsidRPr="00A96D68" w:rsidRDefault="00BF4A4D" w:rsidP="009261A9">
            <w:pPr>
              <w:tabs>
                <w:tab w:val="center" w:pos="4535"/>
              </w:tabs>
              <w:suppressAutoHyphens/>
              <w:jc w:val="both"/>
              <w:rPr>
                <w:rFonts w:ascii="Verdana" w:hAnsi="Verdana" w:cs="Tahoma"/>
                <w:sz w:val="20"/>
                <w:lang w:val="af-ZA"/>
              </w:rPr>
            </w:pPr>
            <w:r w:rsidRPr="00334DAE">
              <w:rPr>
                <w:rFonts w:ascii="Verdana" w:hAnsi="Verdana" w:cs="Tahoma"/>
                <w:sz w:val="20"/>
                <w:lang w:val="af-ZA"/>
              </w:rPr>
              <w:t xml:space="preserve">Bank account: </w:t>
            </w:r>
            <w:r w:rsidR="0034238F" w:rsidRPr="00B77163">
              <w:rPr>
                <w:rFonts w:ascii="Verdana" w:hAnsi="Verdana" w:cs="Tahoma"/>
                <w:sz w:val="20"/>
                <w:lang w:val="af-ZA"/>
              </w:rPr>
              <w:t>2227711359/0800</w:t>
            </w:r>
          </w:p>
          <w:p w:rsidR="00716029" w:rsidRDefault="00BF4A4D" w:rsidP="009261A9">
            <w:pPr>
              <w:tabs>
                <w:tab w:val="center" w:pos="4535"/>
              </w:tabs>
              <w:suppressAutoHyphens/>
              <w:jc w:val="both"/>
              <w:rPr>
                <w:rFonts w:ascii="Verdana" w:hAnsi="Verdana" w:cs="Tahoma"/>
                <w:sz w:val="20"/>
                <w:lang w:val="af-ZA"/>
              </w:rPr>
            </w:pPr>
            <w:r w:rsidRPr="00A96D68">
              <w:rPr>
                <w:rFonts w:ascii="Verdana" w:hAnsi="Verdana" w:cs="Tahoma"/>
                <w:sz w:val="20"/>
                <w:lang w:val="af-ZA"/>
              </w:rPr>
              <w:t>Represented by:</w:t>
            </w:r>
            <w:r w:rsidR="009261A9" w:rsidRPr="00A96D68">
              <w:rPr>
                <w:rFonts w:ascii="Verdana" w:hAnsi="Verdana" w:cs="Tahoma"/>
                <w:sz w:val="20"/>
                <w:lang w:val="af-ZA"/>
              </w:rPr>
              <w:t xml:space="preserve"> MUDr.</w:t>
            </w:r>
            <w:r w:rsidR="0034238F">
              <w:rPr>
                <w:rFonts w:ascii="Verdana" w:hAnsi="Verdana" w:cs="Tahoma"/>
                <w:sz w:val="20"/>
                <w:lang w:val="af-ZA"/>
              </w:rPr>
              <w:t xml:space="preserve"> </w:t>
            </w:r>
            <w:r w:rsidR="00716029">
              <w:rPr>
                <w:rFonts w:ascii="Verdana" w:hAnsi="Verdana" w:cs="Tahoma"/>
                <w:sz w:val="20"/>
                <w:lang w:val="af-ZA"/>
              </w:rPr>
              <w:t xml:space="preserve">Vít Němeček, MBA  </w:t>
            </w:r>
            <w:r w:rsidR="009261A9" w:rsidRPr="00A96D68">
              <w:rPr>
                <w:rFonts w:ascii="Verdana" w:hAnsi="Verdana" w:cs="Tahoma"/>
                <w:sz w:val="20"/>
                <w:lang w:val="af-ZA"/>
              </w:rPr>
              <w:t xml:space="preserve"> </w:t>
            </w:r>
            <w:r w:rsidR="00716029">
              <w:rPr>
                <w:rFonts w:ascii="Verdana" w:hAnsi="Verdana" w:cs="Tahoma"/>
                <w:sz w:val="20"/>
                <w:lang w:val="af-ZA"/>
              </w:rPr>
              <w:t xml:space="preserve"> </w:t>
            </w:r>
          </w:p>
          <w:p w:rsidR="009261A9" w:rsidRPr="00A96D68" w:rsidRDefault="00716029" w:rsidP="009261A9">
            <w:pPr>
              <w:tabs>
                <w:tab w:val="center" w:pos="4535"/>
              </w:tabs>
              <w:suppressAutoHyphens/>
              <w:jc w:val="both"/>
              <w:rPr>
                <w:rFonts w:ascii="Verdana" w:hAnsi="Verdana" w:cs="Tahoma"/>
                <w:sz w:val="20"/>
                <w:lang w:val="af-ZA"/>
              </w:rPr>
            </w:pPr>
            <w:r>
              <w:rPr>
                <w:rFonts w:ascii="Verdana" w:hAnsi="Verdana" w:cs="Tahoma"/>
                <w:sz w:val="20"/>
                <w:lang w:val="af-ZA"/>
              </w:rPr>
              <w:t xml:space="preserve">                         </w:t>
            </w:r>
            <w:r w:rsidR="009261A9" w:rsidRPr="00A96D68">
              <w:rPr>
                <w:rFonts w:ascii="Verdana" w:hAnsi="Verdana" w:cs="Tahoma"/>
                <w:sz w:val="20"/>
                <w:lang w:val="af-ZA"/>
              </w:rPr>
              <w:t>Director</w:t>
            </w:r>
          </w:p>
          <w:p w:rsidR="00BF4A4D" w:rsidRPr="00A96D68" w:rsidRDefault="009261A9" w:rsidP="009261A9">
            <w:pPr>
              <w:tabs>
                <w:tab w:val="center" w:pos="4535"/>
              </w:tabs>
              <w:suppressAutoHyphens/>
              <w:jc w:val="both"/>
              <w:rPr>
                <w:rFonts w:ascii="Verdana" w:hAnsi="Verdana" w:cs="Tahoma"/>
                <w:spacing w:val="-2"/>
                <w:sz w:val="20"/>
                <w:lang w:val="af-ZA"/>
              </w:rPr>
            </w:pPr>
            <w:r w:rsidRPr="00A96D68">
              <w:rPr>
                <w:rFonts w:ascii="Verdana" w:hAnsi="Verdana" w:cs="Tahoma"/>
                <w:sz w:val="20"/>
                <w:lang w:val="af-ZA"/>
              </w:rPr>
              <w:t xml:space="preserve"> </w:t>
            </w:r>
            <w:r w:rsidR="00BF4A4D" w:rsidRPr="00A96D68">
              <w:rPr>
                <w:rFonts w:ascii="Verdana" w:hAnsi="Verdana" w:cs="Tahoma"/>
                <w:sz w:val="20"/>
                <w:lang w:val="af-ZA"/>
              </w:rPr>
              <w:t>(„Medical Institution“)</w:t>
            </w:r>
          </w:p>
          <w:p w:rsidR="00BF4A4D" w:rsidRPr="00A96D68" w:rsidRDefault="00BF4A4D" w:rsidP="004974BE">
            <w:pPr>
              <w:tabs>
                <w:tab w:val="center" w:pos="4535"/>
              </w:tabs>
              <w:suppressAutoHyphens/>
              <w:jc w:val="both"/>
              <w:rPr>
                <w:rFonts w:ascii="Verdana" w:hAnsi="Verdana" w:cs="Tahoma"/>
                <w:b/>
                <w:spacing w:val="-2"/>
                <w:sz w:val="20"/>
                <w:lang w:val="af-ZA"/>
              </w:rPr>
            </w:pPr>
          </w:p>
        </w:tc>
        <w:tc>
          <w:tcPr>
            <w:tcW w:w="5370" w:type="dxa"/>
            <w:tcBorders>
              <w:top w:val="nil"/>
              <w:left w:val="nil"/>
              <w:bottom w:val="nil"/>
              <w:right w:val="nil"/>
            </w:tcBorders>
            <w:shd w:val="clear" w:color="auto" w:fill="auto"/>
          </w:tcPr>
          <w:p w:rsidR="009261A9" w:rsidRPr="00A96D68" w:rsidRDefault="00D82D39" w:rsidP="004974BE">
            <w:pPr>
              <w:tabs>
                <w:tab w:val="center" w:pos="4535"/>
              </w:tabs>
              <w:suppressAutoHyphens/>
              <w:jc w:val="both"/>
              <w:rPr>
                <w:rFonts w:ascii="Verdana" w:hAnsi="Verdana" w:cs="Tahoma"/>
                <w:sz w:val="20"/>
                <w:lang w:val="af-ZA"/>
              </w:rPr>
            </w:pPr>
            <w:r w:rsidRPr="00A96D68">
              <w:rPr>
                <w:rFonts w:ascii="Verdana" w:hAnsi="Verdana" w:cs="Tahoma"/>
                <w:b/>
                <w:sz w:val="20"/>
                <w:lang w:val="af-ZA"/>
              </w:rPr>
              <w:t>Nemocnice Jablonec nad Nisou</w:t>
            </w:r>
            <w:r w:rsidR="00A96D68" w:rsidRPr="00A96D68">
              <w:rPr>
                <w:rFonts w:ascii="Verdana" w:hAnsi="Verdana" w:cs="Tahoma"/>
                <w:b/>
                <w:sz w:val="20"/>
                <w:lang w:val="af-ZA"/>
              </w:rPr>
              <w:t>, p.o.</w:t>
            </w:r>
          </w:p>
          <w:p w:rsidR="00A96D68" w:rsidRDefault="00BF4A4D" w:rsidP="004974BE">
            <w:pPr>
              <w:tabs>
                <w:tab w:val="center" w:pos="4535"/>
              </w:tabs>
              <w:suppressAutoHyphens/>
              <w:jc w:val="both"/>
              <w:rPr>
                <w:rFonts w:ascii="Verdana" w:hAnsi="Verdana" w:cs="Tahoma"/>
                <w:sz w:val="20"/>
                <w:lang w:val="af-ZA"/>
              </w:rPr>
            </w:pPr>
            <w:r w:rsidRPr="00A96D68">
              <w:rPr>
                <w:rFonts w:ascii="Verdana" w:hAnsi="Verdana" w:cs="Tahoma"/>
                <w:sz w:val="20"/>
                <w:lang w:val="af-ZA"/>
              </w:rPr>
              <w:t>se sídlem</w:t>
            </w:r>
            <w:r w:rsidR="00A96D68" w:rsidRPr="00A96D68">
              <w:rPr>
                <w:rFonts w:ascii="Verdana" w:hAnsi="Verdana" w:cs="Tahoma"/>
                <w:sz w:val="20"/>
                <w:lang w:val="af-ZA"/>
              </w:rPr>
              <w:t>:</w:t>
            </w:r>
            <w:r w:rsidRPr="00A96D68">
              <w:rPr>
                <w:rFonts w:ascii="Verdana" w:hAnsi="Verdana" w:cs="Tahoma"/>
                <w:sz w:val="20"/>
                <w:lang w:val="af-ZA"/>
              </w:rPr>
              <w:t xml:space="preserve"> </w:t>
            </w:r>
            <w:r w:rsidR="00A96D68" w:rsidRPr="00A96D68">
              <w:rPr>
                <w:rFonts w:ascii="Verdana" w:hAnsi="Verdana" w:cs="Tahoma"/>
                <w:sz w:val="20"/>
                <w:lang w:val="af-ZA"/>
              </w:rPr>
              <w:t xml:space="preserve">Nemocniční </w:t>
            </w:r>
            <w:r w:rsidR="0034238F">
              <w:rPr>
                <w:rFonts w:ascii="Verdana" w:hAnsi="Verdana" w:cs="Tahoma"/>
                <w:sz w:val="20"/>
                <w:lang w:val="af-ZA"/>
              </w:rPr>
              <w:t>4446/</w:t>
            </w:r>
            <w:r w:rsidR="00A96D68" w:rsidRPr="00A96D68">
              <w:rPr>
                <w:rFonts w:ascii="Verdana" w:hAnsi="Verdana" w:cs="Tahoma"/>
                <w:sz w:val="20"/>
                <w:lang w:val="af-ZA"/>
              </w:rPr>
              <w:t xml:space="preserve">15, </w:t>
            </w:r>
          </w:p>
          <w:p w:rsidR="00BF4A4D" w:rsidRPr="00A96D68" w:rsidRDefault="00A96D68" w:rsidP="004974BE">
            <w:pPr>
              <w:tabs>
                <w:tab w:val="center" w:pos="4535"/>
              </w:tabs>
              <w:suppressAutoHyphens/>
              <w:jc w:val="both"/>
              <w:rPr>
                <w:rFonts w:ascii="Verdana" w:hAnsi="Verdana" w:cs="Tahoma"/>
                <w:sz w:val="20"/>
                <w:lang w:val="af-ZA"/>
              </w:rPr>
            </w:pPr>
            <w:r w:rsidRPr="00A96D68">
              <w:rPr>
                <w:rFonts w:ascii="Verdana" w:hAnsi="Verdana" w:cs="Tahoma"/>
                <w:sz w:val="20"/>
                <w:lang w:val="af-ZA"/>
              </w:rPr>
              <w:t xml:space="preserve">466 </w:t>
            </w:r>
            <w:r w:rsidR="0034238F">
              <w:rPr>
                <w:rFonts w:ascii="Verdana" w:hAnsi="Verdana" w:cs="Tahoma"/>
                <w:sz w:val="20"/>
                <w:lang w:val="af-ZA"/>
              </w:rPr>
              <w:t>01</w:t>
            </w:r>
            <w:r w:rsidR="0034238F" w:rsidRPr="00A96D68">
              <w:rPr>
                <w:rFonts w:ascii="Verdana" w:hAnsi="Verdana" w:cs="Tahoma"/>
                <w:sz w:val="20"/>
                <w:lang w:val="af-ZA"/>
              </w:rPr>
              <w:t xml:space="preserve"> </w:t>
            </w:r>
            <w:r w:rsidRPr="00A96D68">
              <w:rPr>
                <w:rFonts w:ascii="Verdana" w:hAnsi="Verdana" w:cs="Tahoma"/>
                <w:sz w:val="20"/>
                <w:lang w:val="af-ZA"/>
              </w:rPr>
              <w:t xml:space="preserve">Jablonec nad Nisou </w:t>
            </w:r>
          </w:p>
          <w:p w:rsidR="00BF4A4D" w:rsidRPr="00334DAE" w:rsidRDefault="00BF4A4D" w:rsidP="004974BE">
            <w:pPr>
              <w:tabs>
                <w:tab w:val="center" w:pos="4535"/>
              </w:tabs>
              <w:suppressAutoHyphens/>
              <w:jc w:val="both"/>
              <w:rPr>
                <w:rFonts w:ascii="Verdana" w:hAnsi="Verdana" w:cs="Tahoma"/>
                <w:sz w:val="20"/>
                <w:lang w:val="af-ZA"/>
              </w:rPr>
            </w:pPr>
            <w:r w:rsidRPr="00334DAE">
              <w:rPr>
                <w:rFonts w:ascii="Verdana" w:hAnsi="Verdana" w:cs="Tahoma"/>
                <w:sz w:val="20"/>
                <w:lang w:val="af-ZA"/>
              </w:rPr>
              <w:t>IČ</w:t>
            </w:r>
            <w:r w:rsidR="0034238F" w:rsidRPr="00334DAE">
              <w:rPr>
                <w:rFonts w:ascii="Verdana" w:hAnsi="Verdana" w:cs="Tahoma"/>
                <w:sz w:val="20"/>
                <w:lang w:val="af-ZA"/>
              </w:rPr>
              <w:t>O</w:t>
            </w:r>
            <w:r w:rsidRPr="00334DAE">
              <w:rPr>
                <w:rFonts w:ascii="Verdana" w:hAnsi="Verdana" w:cs="Tahoma"/>
                <w:sz w:val="20"/>
                <w:lang w:val="af-ZA"/>
              </w:rPr>
              <w:t xml:space="preserve">: </w:t>
            </w:r>
            <w:r w:rsidR="0034238F" w:rsidRPr="00334DAE">
              <w:rPr>
                <w:rFonts w:ascii="Verdana" w:hAnsi="Verdana" w:cs="Tahoma"/>
                <w:sz w:val="20"/>
                <w:lang w:val="af-ZA"/>
              </w:rPr>
              <w:t>00829838</w:t>
            </w:r>
          </w:p>
          <w:p w:rsidR="00BF4A4D" w:rsidRPr="00334DAE" w:rsidRDefault="00BF4A4D" w:rsidP="004974BE">
            <w:pPr>
              <w:tabs>
                <w:tab w:val="center" w:pos="4535"/>
              </w:tabs>
              <w:suppressAutoHyphens/>
              <w:jc w:val="both"/>
              <w:rPr>
                <w:rFonts w:ascii="Verdana" w:hAnsi="Verdana" w:cs="Tahoma"/>
                <w:spacing w:val="-2"/>
                <w:sz w:val="20"/>
                <w:lang w:val="af-ZA"/>
              </w:rPr>
            </w:pPr>
            <w:r w:rsidRPr="00334DAE">
              <w:rPr>
                <w:rFonts w:ascii="Verdana" w:hAnsi="Verdana" w:cs="Tahoma"/>
                <w:sz w:val="20"/>
                <w:lang w:val="af-ZA"/>
              </w:rPr>
              <w:t xml:space="preserve">DIČ: </w:t>
            </w:r>
            <w:r w:rsidR="0034238F" w:rsidRPr="00334DAE">
              <w:rPr>
                <w:rFonts w:ascii="Verdana" w:hAnsi="Verdana" w:cs="Tahoma"/>
                <w:sz w:val="20"/>
                <w:lang w:val="af-ZA"/>
              </w:rPr>
              <w:t>CZ00829838</w:t>
            </w:r>
          </w:p>
          <w:p w:rsidR="0063490A" w:rsidRPr="00A96D68" w:rsidRDefault="00BF4A4D" w:rsidP="004974BE">
            <w:pPr>
              <w:tabs>
                <w:tab w:val="center" w:pos="4535"/>
              </w:tabs>
              <w:suppressAutoHyphens/>
              <w:jc w:val="both"/>
              <w:rPr>
                <w:rFonts w:ascii="Verdana" w:hAnsi="Verdana" w:cs="Tahoma"/>
                <w:sz w:val="20"/>
                <w:lang w:val="af-ZA"/>
              </w:rPr>
            </w:pPr>
            <w:r w:rsidRPr="00334DAE">
              <w:rPr>
                <w:rFonts w:ascii="Verdana" w:hAnsi="Verdana" w:cs="Tahoma"/>
                <w:sz w:val="20"/>
                <w:lang w:val="af-ZA"/>
              </w:rPr>
              <w:t xml:space="preserve">bankovní spojení: </w:t>
            </w:r>
            <w:r w:rsidR="0034238F">
              <w:rPr>
                <w:rFonts w:ascii="Verdana" w:hAnsi="Verdana" w:cs="Tahoma"/>
                <w:sz w:val="20"/>
                <w:lang w:val="af-ZA"/>
              </w:rPr>
              <w:t>2227711359/0800</w:t>
            </w:r>
          </w:p>
          <w:p w:rsidR="00BF4A4D" w:rsidRPr="00A96D68" w:rsidRDefault="00CA204D" w:rsidP="00A96D68">
            <w:pPr>
              <w:tabs>
                <w:tab w:val="center" w:pos="4535"/>
              </w:tabs>
              <w:suppressAutoHyphens/>
              <w:rPr>
                <w:rFonts w:ascii="Verdana" w:hAnsi="Verdana" w:cs="Tahoma"/>
                <w:sz w:val="20"/>
                <w:lang w:val="af-ZA"/>
              </w:rPr>
            </w:pPr>
            <w:r w:rsidRPr="00A96D68">
              <w:rPr>
                <w:rFonts w:ascii="Verdana" w:hAnsi="Verdana" w:cs="Tahoma"/>
                <w:sz w:val="20"/>
                <w:lang w:val="af-ZA"/>
              </w:rPr>
              <w:t>zastoupená</w:t>
            </w:r>
            <w:r w:rsidR="00BF4A4D" w:rsidRPr="00A96D68">
              <w:rPr>
                <w:rFonts w:ascii="Verdana" w:hAnsi="Verdana" w:cs="Tahoma"/>
                <w:sz w:val="20"/>
                <w:lang w:val="af-ZA"/>
              </w:rPr>
              <w:t>:</w:t>
            </w:r>
            <w:r w:rsidR="00A96D68">
              <w:rPr>
                <w:rFonts w:ascii="Verdana" w:hAnsi="Verdana" w:cs="Tahoma"/>
                <w:sz w:val="20"/>
                <w:lang w:val="af-ZA"/>
              </w:rPr>
              <w:t xml:space="preserve"> </w:t>
            </w:r>
            <w:r w:rsidR="0063490A" w:rsidRPr="00A96D68">
              <w:rPr>
                <w:rFonts w:ascii="Verdana" w:hAnsi="Verdana" w:cs="Tahoma"/>
                <w:sz w:val="20"/>
                <w:lang w:val="af-ZA"/>
              </w:rPr>
              <w:t>MUDr.</w:t>
            </w:r>
            <w:r w:rsidR="0034238F">
              <w:rPr>
                <w:rFonts w:ascii="Verdana" w:hAnsi="Verdana" w:cs="Tahoma"/>
                <w:sz w:val="20"/>
                <w:lang w:val="af-ZA"/>
              </w:rPr>
              <w:t xml:space="preserve"> </w:t>
            </w:r>
            <w:r w:rsidR="00A96D68" w:rsidRPr="00A96D68">
              <w:rPr>
                <w:rFonts w:ascii="Verdana" w:hAnsi="Verdana" w:cs="Tahoma"/>
                <w:sz w:val="20"/>
                <w:lang w:val="af-ZA"/>
              </w:rPr>
              <w:t>Vítem</w:t>
            </w:r>
            <w:r w:rsidR="00A96D68">
              <w:rPr>
                <w:rFonts w:ascii="Verdana" w:hAnsi="Verdana" w:cs="Tahoma"/>
                <w:sz w:val="20"/>
                <w:lang w:val="af-ZA"/>
              </w:rPr>
              <w:t xml:space="preserve"> </w:t>
            </w:r>
            <w:r w:rsidR="00A96D68" w:rsidRPr="00A96D68">
              <w:rPr>
                <w:rFonts w:ascii="Verdana" w:hAnsi="Verdana" w:cs="Tahoma"/>
                <w:sz w:val="20"/>
                <w:lang w:val="af-ZA"/>
              </w:rPr>
              <w:t>Němečkem,MBA</w:t>
            </w:r>
            <w:r w:rsidR="0063490A" w:rsidRPr="00A96D68">
              <w:rPr>
                <w:rFonts w:ascii="Verdana" w:hAnsi="Verdana" w:cs="Tahoma"/>
                <w:sz w:val="20"/>
                <w:lang w:val="af-ZA"/>
              </w:rPr>
              <w:t xml:space="preserve"> </w:t>
            </w:r>
            <w:r w:rsidR="00A96D68">
              <w:rPr>
                <w:rFonts w:ascii="Verdana" w:hAnsi="Verdana" w:cs="Tahoma"/>
                <w:sz w:val="20"/>
                <w:lang w:val="af-ZA"/>
              </w:rPr>
              <w:t xml:space="preserve">                               </w:t>
            </w:r>
            <w:r w:rsidR="0063490A" w:rsidRPr="00A96D68">
              <w:rPr>
                <w:rFonts w:ascii="Verdana" w:hAnsi="Verdana" w:cs="Tahoma"/>
                <w:sz w:val="20"/>
                <w:lang w:val="af-ZA"/>
              </w:rPr>
              <w:t>ředitel</w:t>
            </w:r>
            <w:r w:rsidRPr="00A96D68">
              <w:rPr>
                <w:rFonts w:ascii="Verdana" w:hAnsi="Verdana" w:cs="Tahoma"/>
                <w:sz w:val="20"/>
                <w:lang w:val="af-ZA"/>
              </w:rPr>
              <w:t>em</w:t>
            </w:r>
          </w:p>
          <w:p w:rsidR="00BF4A4D" w:rsidRPr="00A96D68" w:rsidRDefault="00BF4A4D" w:rsidP="004974BE">
            <w:pPr>
              <w:tabs>
                <w:tab w:val="center" w:pos="4535"/>
              </w:tabs>
              <w:suppressAutoHyphens/>
              <w:jc w:val="both"/>
              <w:rPr>
                <w:rFonts w:ascii="Verdana" w:hAnsi="Verdana" w:cs="Tahoma"/>
                <w:b/>
                <w:spacing w:val="-2"/>
                <w:sz w:val="20"/>
                <w:lang w:val="af-ZA"/>
              </w:rPr>
            </w:pPr>
            <w:r w:rsidRPr="00A96D68">
              <w:rPr>
                <w:rFonts w:ascii="Verdana" w:hAnsi="Verdana" w:cs="Tahoma"/>
                <w:spacing w:val="-2"/>
                <w:sz w:val="20"/>
                <w:lang w:val="af-ZA"/>
              </w:rPr>
              <w:t>(„Zdravotnické zařízení“)</w:t>
            </w:r>
          </w:p>
          <w:p w:rsidR="00BF4A4D" w:rsidRPr="00A96D68" w:rsidRDefault="00BF4A4D" w:rsidP="004974BE">
            <w:pPr>
              <w:tabs>
                <w:tab w:val="center" w:pos="4535"/>
              </w:tabs>
              <w:suppressAutoHyphens/>
              <w:jc w:val="both"/>
              <w:rPr>
                <w:rFonts w:ascii="Verdana" w:hAnsi="Verdana" w:cs="Tahoma"/>
                <w:b/>
                <w:spacing w:val="-2"/>
                <w:sz w:val="20"/>
                <w:lang w:val="af-ZA"/>
              </w:rPr>
            </w:pPr>
          </w:p>
        </w:tc>
      </w:tr>
      <w:tr w:rsidR="00BF4A4D" w:rsidRPr="005509DB" w:rsidTr="00D82D39">
        <w:trPr>
          <w:trHeight w:val="365"/>
        </w:trPr>
        <w:tc>
          <w:tcPr>
            <w:tcW w:w="4836" w:type="dxa"/>
            <w:tcBorders>
              <w:top w:val="nil"/>
              <w:left w:val="nil"/>
              <w:bottom w:val="nil"/>
              <w:right w:val="nil"/>
            </w:tcBorders>
            <w:shd w:val="clear" w:color="auto" w:fill="auto"/>
          </w:tcPr>
          <w:p w:rsidR="00BF4A4D" w:rsidRPr="005509DB" w:rsidRDefault="00BF4A4D" w:rsidP="004974BE">
            <w:pPr>
              <w:tabs>
                <w:tab w:val="center" w:pos="4535"/>
              </w:tabs>
              <w:suppressAutoHyphens/>
              <w:jc w:val="both"/>
              <w:rPr>
                <w:rFonts w:ascii="Verdana" w:hAnsi="Verdana" w:cs="Tahoma"/>
                <w:b/>
                <w:spacing w:val="-2"/>
                <w:sz w:val="20"/>
                <w:lang w:val="af-ZA"/>
              </w:rPr>
            </w:pPr>
            <w:r w:rsidRPr="005509DB">
              <w:rPr>
                <w:rFonts w:ascii="Verdana" w:hAnsi="Verdana" w:cs="Tahoma"/>
                <w:spacing w:val="-2"/>
                <w:sz w:val="20"/>
                <w:lang w:val="af-ZA"/>
              </w:rPr>
              <w:t>and</w:t>
            </w:r>
          </w:p>
        </w:tc>
        <w:tc>
          <w:tcPr>
            <w:tcW w:w="5370" w:type="dxa"/>
            <w:tcBorders>
              <w:top w:val="nil"/>
              <w:left w:val="nil"/>
              <w:bottom w:val="nil"/>
              <w:right w:val="nil"/>
            </w:tcBorders>
            <w:shd w:val="clear" w:color="auto" w:fill="auto"/>
          </w:tcPr>
          <w:p w:rsidR="00BF4A4D" w:rsidRPr="005509DB" w:rsidRDefault="00BF4A4D" w:rsidP="004974BE">
            <w:pPr>
              <w:tabs>
                <w:tab w:val="center" w:pos="4535"/>
              </w:tabs>
              <w:suppressAutoHyphens/>
              <w:jc w:val="both"/>
              <w:rPr>
                <w:rFonts w:ascii="Verdana" w:hAnsi="Verdana" w:cs="Tahoma"/>
                <w:b/>
                <w:spacing w:val="-2"/>
                <w:sz w:val="20"/>
                <w:lang w:val="af-ZA"/>
              </w:rPr>
            </w:pPr>
            <w:r w:rsidRPr="005509DB">
              <w:rPr>
                <w:rFonts w:ascii="Verdana" w:hAnsi="Verdana" w:cs="Tahoma"/>
                <w:spacing w:val="-2"/>
                <w:sz w:val="20"/>
                <w:lang w:val="af-ZA"/>
              </w:rPr>
              <w:t>a</w:t>
            </w:r>
          </w:p>
        </w:tc>
      </w:tr>
      <w:tr w:rsidR="00BF4A4D" w:rsidRPr="005509DB" w:rsidTr="00D82D39">
        <w:trPr>
          <w:trHeight w:val="2142"/>
        </w:trPr>
        <w:tc>
          <w:tcPr>
            <w:tcW w:w="4836" w:type="dxa"/>
            <w:tcBorders>
              <w:top w:val="nil"/>
              <w:left w:val="nil"/>
              <w:bottom w:val="nil"/>
              <w:right w:val="nil"/>
            </w:tcBorders>
            <w:shd w:val="clear" w:color="auto" w:fill="auto"/>
          </w:tcPr>
          <w:p w:rsidR="00BF4A4D" w:rsidRPr="005509DB" w:rsidRDefault="00BF4A4D" w:rsidP="004974BE">
            <w:pPr>
              <w:tabs>
                <w:tab w:val="center" w:pos="4535"/>
              </w:tabs>
              <w:suppressAutoHyphens/>
              <w:jc w:val="both"/>
              <w:rPr>
                <w:rFonts w:ascii="Verdana" w:hAnsi="Verdana" w:cs="Tahoma"/>
                <w:b/>
                <w:spacing w:val="-2"/>
                <w:sz w:val="20"/>
                <w:lang w:val="af-ZA"/>
              </w:rPr>
            </w:pPr>
            <w:r w:rsidRPr="005509DB">
              <w:rPr>
                <w:rFonts w:ascii="Verdana" w:hAnsi="Verdana" w:cs="Tahoma"/>
                <w:b/>
                <w:spacing w:val="-2"/>
                <w:sz w:val="20"/>
                <w:lang w:val="af-ZA"/>
              </w:rPr>
              <w:t>Medtronic Czechia s.r.o.</w:t>
            </w:r>
          </w:p>
          <w:p w:rsidR="00BF4A4D" w:rsidRPr="005509DB" w:rsidRDefault="00BF4A4D" w:rsidP="004974BE">
            <w:pPr>
              <w:tabs>
                <w:tab w:val="center" w:pos="4535"/>
              </w:tabs>
              <w:suppressAutoHyphens/>
              <w:jc w:val="both"/>
              <w:rPr>
                <w:rFonts w:ascii="Verdana" w:hAnsi="Verdana" w:cs="Tahoma"/>
                <w:spacing w:val="-2"/>
                <w:sz w:val="20"/>
                <w:lang w:val="af-ZA"/>
              </w:rPr>
            </w:pPr>
            <w:r w:rsidRPr="005509DB">
              <w:rPr>
                <w:rFonts w:ascii="Verdana" w:hAnsi="Verdana" w:cs="Tahoma"/>
                <w:spacing w:val="-2"/>
                <w:sz w:val="20"/>
                <w:lang w:val="af-ZA"/>
              </w:rPr>
              <w:t xml:space="preserve">with seat at </w:t>
            </w:r>
            <w:r w:rsidR="00AC03EB" w:rsidRPr="005509DB">
              <w:rPr>
                <w:rFonts w:ascii="Verdana" w:hAnsi="Verdana" w:cs="Tahoma"/>
                <w:spacing w:val="-2"/>
                <w:sz w:val="20"/>
                <w:lang w:val="af-ZA"/>
              </w:rPr>
              <w:t>Prosecká 852/66, Praha 9 Prosek</w:t>
            </w:r>
          </w:p>
          <w:p w:rsidR="00BF4A4D" w:rsidRPr="005509DB" w:rsidRDefault="00BF4A4D" w:rsidP="004974BE">
            <w:pPr>
              <w:tabs>
                <w:tab w:val="center" w:pos="4535"/>
              </w:tabs>
              <w:suppressAutoHyphens/>
              <w:jc w:val="both"/>
              <w:rPr>
                <w:rFonts w:ascii="Verdana" w:hAnsi="Verdana" w:cs="Tahoma"/>
                <w:spacing w:val="-2"/>
                <w:sz w:val="20"/>
                <w:lang w:val="af-ZA"/>
              </w:rPr>
            </w:pPr>
            <w:r w:rsidRPr="005509DB">
              <w:rPr>
                <w:rFonts w:ascii="Verdana" w:hAnsi="Verdana" w:cs="Tahoma"/>
                <w:spacing w:val="-2"/>
                <w:sz w:val="20"/>
                <w:lang w:val="af-ZA"/>
              </w:rPr>
              <w:t>Company ID No.: 64583562</w:t>
            </w:r>
          </w:p>
          <w:p w:rsidR="00F2206D" w:rsidRPr="005509DB" w:rsidRDefault="00F2206D" w:rsidP="004974BE">
            <w:pPr>
              <w:tabs>
                <w:tab w:val="center" w:pos="4535"/>
              </w:tabs>
              <w:suppressAutoHyphens/>
              <w:jc w:val="both"/>
              <w:rPr>
                <w:rFonts w:ascii="Verdana" w:hAnsi="Verdana" w:cs="Tahoma"/>
                <w:spacing w:val="-2"/>
                <w:sz w:val="20"/>
                <w:lang w:val="af-ZA"/>
              </w:rPr>
            </w:pPr>
            <w:r w:rsidRPr="005509DB">
              <w:rPr>
                <w:rFonts w:ascii="Verdana" w:hAnsi="Verdana" w:cs="Tahoma"/>
                <w:spacing w:val="-2"/>
                <w:sz w:val="20"/>
                <w:lang w:val="af-ZA"/>
              </w:rPr>
              <w:t>VAT No.: CZ6</w:t>
            </w:r>
            <w:r w:rsidR="00D47376">
              <w:rPr>
                <w:rFonts w:ascii="Verdana" w:hAnsi="Verdana" w:cs="Tahoma"/>
                <w:spacing w:val="-2"/>
                <w:sz w:val="20"/>
                <w:lang w:val="af-ZA"/>
              </w:rPr>
              <w:t>99005618</w:t>
            </w:r>
          </w:p>
          <w:p w:rsidR="00BF4A4D" w:rsidRPr="005509DB" w:rsidRDefault="00BF4A4D" w:rsidP="004974BE">
            <w:pPr>
              <w:tabs>
                <w:tab w:val="center" w:pos="4535"/>
              </w:tabs>
              <w:suppressAutoHyphens/>
              <w:jc w:val="both"/>
              <w:rPr>
                <w:rFonts w:ascii="Verdana" w:hAnsi="Verdana" w:cs="Tahoma"/>
                <w:spacing w:val="-2"/>
                <w:sz w:val="20"/>
                <w:lang w:val="af-ZA"/>
              </w:rPr>
            </w:pPr>
            <w:r w:rsidRPr="005509DB">
              <w:rPr>
                <w:rFonts w:ascii="Verdana" w:hAnsi="Verdana" w:cs="Tahoma"/>
                <w:spacing w:val="-2"/>
                <w:sz w:val="20"/>
                <w:lang w:val="af-ZA"/>
              </w:rPr>
              <w:t xml:space="preserve">registered by Municipal Court in Prague, part C, insert 41171, </w:t>
            </w:r>
          </w:p>
          <w:p w:rsidR="00BF4A4D" w:rsidRPr="005509DB" w:rsidRDefault="00BF4A4D" w:rsidP="004974BE">
            <w:pPr>
              <w:tabs>
                <w:tab w:val="center" w:pos="4535"/>
              </w:tabs>
              <w:suppressAutoHyphens/>
              <w:jc w:val="both"/>
              <w:rPr>
                <w:rFonts w:ascii="Verdana" w:hAnsi="Verdana" w:cs="Tahoma"/>
                <w:spacing w:val="-2"/>
                <w:sz w:val="20"/>
                <w:lang w:val="af-ZA"/>
              </w:rPr>
            </w:pPr>
            <w:r w:rsidRPr="005509DB">
              <w:rPr>
                <w:rFonts w:ascii="Verdana" w:hAnsi="Verdana" w:cs="Tahoma"/>
                <w:spacing w:val="-2"/>
                <w:sz w:val="20"/>
                <w:lang w:val="af-ZA"/>
              </w:rPr>
              <w:t xml:space="preserve">represented by: </w:t>
            </w:r>
            <w:r w:rsidR="00EB22FF">
              <w:rPr>
                <w:rFonts w:ascii="Verdana" w:hAnsi="Verdana" w:cs="Tahoma"/>
                <w:spacing w:val="-2"/>
                <w:sz w:val="20"/>
                <w:lang w:val="af-ZA"/>
              </w:rPr>
              <w:t>Mgr.</w:t>
            </w:r>
            <w:r w:rsidR="002B321C">
              <w:rPr>
                <w:rFonts w:ascii="Verdana" w:hAnsi="Verdana" w:cs="Tahoma"/>
                <w:spacing w:val="-2"/>
                <w:sz w:val="20"/>
                <w:lang w:val="af-ZA"/>
              </w:rPr>
              <w:t>Michal Vondra</w:t>
            </w:r>
            <w:r w:rsidR="002B321C">
              <w:rPr>
                <w:rFonts w:ascii="Verdana" w:hAnsi="Verdana" w:cs="Tahoma"/>
                <w:spacing w:val="-2"/>
                <w:sz w:val="20"/>
                <w:lang w:val="cs-CZ"/>
              </w:rPr>
              <w:t>š,</w:t>
            </w:r>
            <w:r w:rsidR="00EB22FF">
              <w:rPr>
                <w:rFonts w:ascii="Verdana" w:hAnsi="Verdana" w:cs="Tahoma"/>
                <w:spacing w:val="-2"/>
                <w:sz w:val="20"/>
                <w:lang w:val="cs-CZ"/>
              </w:rPr>
              <w:t>MBA</w:t>
            </w:r>
            <w:r w:rsidRPr="005509DB">
              <w:rPr>
                <w:rFonts w:ascii="Verdana" w:hAnsi="Verdana" w:cs="Tahoma"/>
                <w:spacing w:val="-2"/>
                <w:sz w:val="20"/>
                <w:lang w:val="af-ZA"/>
              </w:rPr>
              <w:t xml:space="preserve"> </w:t>
            </w:r>
            <w:r w:rsidR="002B321C">
              <w:rPr>
                <w:rFonts w:ascii="Verdana" w:hAnsi="Verdana" w:cs="Tahoma"/>
                <w:spacing w:val="-2"/>
                <w:sz w:val="20"/>
                <w:lang w:val="af-ZA"/>
              </w:rPr>
              <w:t>Country Manager</w:t>
            </w:r>
          </w:p>
          <w:p w:rsidR="00BF4A4D" w:rsidRPr="005509DB" w:rsidRDefault="00BF4A4D" w:rsidP="004974BE">
            <w:pPr>
              <w:pStyle w:val="Zkladntext"/>
              <w:spacing w:after="120"/>
              <w:rPr>
                <w:rFonts w:ascii="Verdana" w:hAnsi="Verdana" w:cs="Tahoma"/>
                <w:lang w:val="af-ZA"/>
              </w:rPr>
            </w:pPr>
            <w:r w:rsidRPr="005509DB">
              <w:rPr>
                <w:rFonts w:ascii="Verdana" w:hAnsi="Verdana" w:cs="Tahoma"/>
                <w:lang w:val="af-ZA"/>
              </w:rPr>
              <w:t>(„Medtronic“)</w:t>
            </w:r>
          </w:p>
        </w:tc>
        <w:tc>
          <w:tcPr>
            <w:tcW w:w="5370" w:type="dxa"/>
            <w:tcBorders>
              <w:top w:val="nil"/>
              <w:left w:val="nil"/>
              <w:bottom w:val="nil"/>
              <w:right w:val="nil"/>
            </w:tcBorders>
            <w:shd w:val="clear" w:color="auto" w:fill="auto"/>
          </w:tcPr>
          <w:p w:rsidR="00BF4A4D" w:rsidRPr="005509DB" w:rsidRDefault="00BF4A4D" w:rsidP="004974BE">
            <w:pPr>
              <w:tabs>
                <w:tab w:val="center" w:pos="4535"/>
              </w:tabs>
              <w:suppressAutoHyphens/>
              <w:jc w:val="both"/>
              <w:rPr>
                <w:rFonts w:ascii="Verdana" w:hAnsi="Verdana" w:cs="Tahoma"/>
                <w:b/>
                <w:spacing w:val="-2"/>
                <w:sz w:val="20"/>
                <w:lang w:val="af-ZA"/>
              </w:rPr>
            </w:pPr>
            <w:r w:rsidRPr="005509DB">
              <w:rPr>
                <w:rFonts w:ascii="Verdana" w:hAnsi="Verdana" w:cs="Tahoma"/>
                <w:b/>
                <w:spacing w:val="-2"/>
                <w:sz w:val="20"/>
                <w:lang w:val="af-ZA"/>
              </w:rPr>
              <w:t>Medtronic Czechia s.r.o.</w:t>
            </w:r>
          </w:p>
          <w:p w:rsidR="00BF4A4D" w:rsidRPr="005509DB" w:rsidRDefault="00BF4A4D" w:rsidP="004974BE">
            <w:pPr>
              <w:tabs>
                <w:tab w:val="center" w:pos="4535"/>
              </w:tabs>
              <w:suppressAutoHyphens/>
              <w:jc w:val="both"/>
              <w:rPr>
                <w:rFonts w:ascii="Verdana" w:hAnsi="Verdana" w:cs="Tahoma"/>
                <w:spacing w:val="-2"/>
                <w:sz w:val="20"/>
                <w:lang w:val="af-ZA"/>
              </w:rPr>
            </w:pPr>
            <w:r w:rsidRPr="005509DB">
              <w:rPr>
                <w:rFonts w:ascii="Verdana" w:hAnsi="Verdana" w:cs="Tahoma"/>
                <w:spacing w:val="-2"/>
                <w:sz w:val="20"/>
                <w:lang w:val="af-ZA"/>
              </w:rPr>
              <w:t xml:space="preserve">se sídlem </w:t>
            </w:r>
            <w:r w:rsidR="00AC03EB" w:rsidRPr="005509DB">
              <w:rPr>
                <w:rFonts w:ascii="Verdana" w:hAnsi="Verdana" w:cs="Tahoma"/>
                <w:spacing w:val="-2"/>
                <w:sz w:val="20"/>
                <w:lang w:val="af-ZA"/>
              </w:rPr>
              <w:t>Prosecká 852/66, Praha 9 Prosek</w:t>
            </w:r>
          </w:p>
          <w:p w:rsidR="00BF4A4D" w:rsidRPr="005509DB" w:rsidRDefault="00BF4A4D" w:rsidP="004974BE">
            <w:pPr>
              <w:tabs>
                <w:tab w:val="center" w:pos="4535"/>
              </w:tabs>
              <w:suppressAutoHyphens/>
              <w:jc w:val="both"/>
              <w:rPr>
                <w:rFonts w:ascii="Verdana" w:hAnsi="Verdana" w:cs="Tahoma"/>
                <w:spacing w:val="-2"/>
                <w:sz w:val="20"/>
                <w:lang w:val="af-ZA"/>
              </w:rPr>
            </w:pPr>
            <w:r w:rsidRPr="005509DB">
              <w:rPr>
                <w:rFonts w:ascii="Verdana" w:hAnsi="Verdana" w:cs="Tahoma"/>
                <w:spacing w:val="-2"/>
                <w:sz w:val="20"/>
                <w:lang w:val="af-ZA"/>
              </w:rPr>
              <w:t>IČ: 64583562</w:t>
            </w:r>
          </w:p>
          <w:p w:rsidR="00F2206D" w:rsidRPr="005509DB" w:rsidRDefault="00F2206D" w:rsidP="004974BE">
            <w:pPr>
              <w:tabs>
                <w:tab w:val="center" w:pos="4535"/>
              </w:tabs>
              <w:suppressAutoHyphens/>
              <w:jc w:val="both"/>
              <w:rPr>
                <w:rFonts w:ascii="Verdana" w:hAnsi="Verdana" w:cs="Tahoma"/>
                <w:spacing w:val="-2"/>
                <w:sz w:val="20"/>
                <w:lang w:val="af-ZA"/>
              </w:rPr>
            </w:pPr>
            <w:r w:rsidRPr="005509DB">
              <w:rPr>
                <w:rFonts w:ascii="Verdana" w:hAnsi="Verdana" w:cs="Tahoma"/>
                <w:spacing w:val="-2"/>
                <w:sz w:val="20"/>
                <w:lang w:val="af-ZA"/>
              </w:rPr>
              <w:t xml:space="preserve">DIČ: </w:t>
            </w:r>
            <w:r w:rsidR="0019272D" w:rsidRPr="005509DB">
              <w:rPr>
                <w:rFonts w:ascii="Verdana" w:hAnsi="Verdana" w:cs="Tahoma"/>
                <w:spacing w:val="-2"/>
                <w:sz w:val="20"/>
                <w:lang w:val="af-ZA"/>
              </w:rPr>
              <w:t>CZ6</w:t>
            </w:r>
            <w:r w:rsidR="0019272D">
              <w:rPr>
                <w:rFonts w:ascii="Verdana" w:hAnsi="Verdana" w:cs="Tahoma"/>
                <w:spacing w:val="-2"/>
                <w:sz w:val="20"/>
                <w:lang w:val="af-ZA"/>
              </w:rPr>
              <w:t>99005618</w:t>
            </w:r>
          </w:p>
          <w:p w:rsidR="00BF4A4D" w:rsidRPr="005509DB" w:rsidRDefault="00BF4A4D" w:rsidP="004974BE">
            <w:pPr>
              <w:tabs>
                <w:tab w:val="center" w:pos="4535"/>
              </w:tabs>
              <w:suppressAutoHyphens/>
              <w:jc w:val="both"/>
              <w:rPr>
                <w:rFonts w:ascii="Verdana" w:hAnsi="Verdana" w:cs="Tahoma"/>
                <w:spacing w:val="-2"/>
                <w:sz w:val="20"/>
                <w:lang w:val="af-ZA"/>
              </w:rPr>
            </w:pPr>
            <w:r w:rsidRPr="005509DB">
              <w:rPr>
                <w:rFonts w:ascii="Verdana" w:hAnsi="Verdana" w:cs="Tahoma"/>
                <w:spacing w:val="-2"/>
                <w:sz w:val="20"/>
                <w:lang w:val="af-ZA"/>
              </w:rPr>
              <w:t xml:space="preserve">zapsaný u Městského soudu v Praze, oddíl C, vložka 41171, </w:t>
            </w:r>
          </w:p>
          <w:p w:rsidR="00BF4A4D" w:rsidRPr="005509DB" w:rsidRDefault="00BF4A4D" w:rsidP="004974BE">
            <w:pPr>
              <w:tabs>
                <w:tab w:val="center" w:pos="4535"/>
              </w:tabs>
              <w:suppressAutoHyphens/>
              <w:jc w:val="both"/>
              <w:rPr>
                <w:rFonts w:ascii="Verdana" w:hAnsi="Verdana" w:cs="Tahoma"/>
                <w:spacing w:val="-2"/>
                <w:sz w:val="20"/>
                <w:lang w:val="af-ZA"/>
              </w:rPr>
            </w:pPr>
            <w:r w:rsidRPr="005509DB">
              <w:rPr>
                <w:rFonts w:ascii="Verdana" w:hAnsi="Verdana" w:cs="Tahoma"/>
                <w:spacing w:val="-2"/>
                <w:sz w:val="20"/>
                <w:lang w:val="af-ZA"/>
              </w:rPr>
              <w:t xml:space="preserve">za kterou jedná: </w:t>
            </w:r>
            <w:r w:rsidR="00EB22FF">
              <w:rPr>
                <w:rFonts w:ascii="Verdana" w:hAnsi="Verdana" w:cs="Tahoma"/>
                <w:spacing w:val="-2"/>
                <w:sz w:val="20"/>
                <w:lang w:val="af-ZA"/>
              </w:rPr>
              <w:t>Mgr.</w:t>
            </w:r>
            <w:r w:rsidR="002B321C">
              <w:rPr>
                <w:rFonts w:ascii="Verdana" w:hAnsi="Verdana" w:cs="Tahoma"/>
                <w:spacing w:val="-2"/>
                <w:sz w:val="20"/>
                <w:lang w:val="af-ZA"/>
              </w:rPr>
              <w:t>Michal Vondraš</w:t>
            </w:r>
            <w:r w:rsidRPr="005509DB">
              <w:rPr>
                <w:rFonts w:ascii="Verdana" w:hAnsi="Verdana" w:cs="Tahoma"/>
                <w:spacing w:val="-2"/>
                <w:sz w:val="20"/>
                <w:lang w:val="af-ZA"/>
              </w:rPr>
              <w:t>,</w:t>
            </w:r>
            <w:r w:rsidR="00EB22FF">
              <w:rPr>
                <w:rFonts w:ascii="Verdana" w:hAnsi="Verdana" w:cs="Tahoma"/>
                <w:spacing w:val="-2"/>
                <w:sz w:val="20"/>
                <w:lang w:val="af-ZA"/>
              </w:rPr>
              <w:t>MBA</w:t>
            </w:r>
            <w:r w:rsidRPr="005509DB">
              <w:rPr>
                <w:rFonts w:ascii="Verdana" w:hAnsi="Verdana" w:cs="Tahoma"/>
                <w:spacing w:val="-2"/>
                <w:sz w:val="20"/>
                <w:lang w:val="af-ZA"/>
              </w:rPr>
              <w:t xml:space="preserve"> jednatel</w:t>
            </w:r>
          </w:p>
          <w:p w:rsidR="00BF4A4D" w:rsidRPr="005509DB" w:rsidRDefault="00BF4A4D" w:rsidP="004974BE">
            <w:pPr>
              <w:tabs>
                <w:tab w:val="center" w:pos="4535"/>
              </w:tabs>
              <w:suppressAutoHyphens/>
              <w:jc w:val="both"/>
              <w:rPr>
                <w:rFonts w:ascii="Verdana" w:hAnsi="Verdana" w:cs="Tahoma"/>
                <w:spacing w:val="-2"/>
                <w:sz w:val="20"/>
                <w:lang w:val="af-ZA"/>
              </w:rPr>
            </w:pPr>
            <w:r w:rsidRPr="005509DB">
              <w:rPr>
                <w:rFonts w:ascii="Verdana" w:hAnsi="Verdana" w:cs="Tahoma"/>
                <w:spacing w:val="-2"/>
                <w:sz w:val="20"/>
                <w:lang w:val="af-ZA"/>
              </w:rPr>
              <w:t>(„Medtronic“)</w:t>
            </w:r>
          </w:p>
          <w:p w:rsidR="00BF4A4D" w:rsidRPr="005509DB" w:rsidRDefault="00BF4A4D" w:rsidP="004974BE">
            <w:pPr>
              <w:tabs>
                <w:tab w:val="left" w:pos="0"/>
              </w:tabs>
              <w:suppressAutoHyphens/>
              <w:spacing w:after="120"/>
              <w:jc w:val="both"/>
              <w:rPr>
                <w:rFonts w:ascii="Verdana" w:hAnsi="Verdana" w:cs="Tahoma"/>
                <w:sz w:val="20"/>
                <w:lang w:val="af-ZA"/>
              </w:rPr>
            </w:pPr>
          </w:p>
        </w:tc>
      </w:tr>
      <w:tr w:rsidR="00841CD5" w:rsidRPr="005509DB" w:rsidTr="00D82D39">
        <w:tc>
          <w:tcPr>
            <w:tcW w:w="4836" w:type="dxa"/>
            <w:tcBorders>
              <w:top w:val="nil"/>
              <w:left w:val="nil"/>
              <w:bottom w:val="nil"/>
              <w:right w:val="nil"/>
            </w:tcBorders>
            <w:shd w:val="clear" w:color="auto" w:fill="auto"/>
          </w:tcPr>
          <w:p w:rsidR="00841CD5" w:rsidRPr="005509DB" w:rsidRDefault="001D0C36" w:rsidP="006E6B9B">
            <w:pPr>
              <w:tabs>
                <w:tab w:val="left" w:pos="0"/>
              </w:tabs>
              <w:suppressAutoHyphens/>
              <w:spacing w:after="120"/>
              <w:jc w:val="both"/>
              <w:rPr>
                <w:rFonts w:ascii="Verdana" w:hAnsi="Verdana" w:cs="Tahoma"/>
                <w:lang w:val="af-ZA"/>
              </w:rPr>
            </w:pPr>
            <w:r w:rsidRPr="005509DB">
              <w:rPr>
                <w:rFonts w:ascii="Verdana" w:hAnsi="Verdana" w:cs="Tahoma"/>
                <w:sz w:val="20"/>
                <w:lang w:val="af-ZA"/>
              </w:rPr>
              <w:t>The rights granted to Medtronic under this Agreement may be transferred or delegated by Medtronic, at Medtronic’s sole discretion, to any Medtronic Affiliate.  “Medtronic Affiliate” shall mean any legal entity directly or indirectly controlling, controlled by or under common control with, Medtronic. “Control” shall mean a direct or indirect ownership of at least 50% of the voting rights in a legal entity.</w:t>
            </w:r>
          </w:p>
        </w:tc>
        <w:tc>
          <w:tcPr>
            <w:tcW w:w="5370" w:type="dxa"/>
            <w:tcBorders>
              <w:top w:val="nil"/>
              <w:left w:val="nil"/>
              <w:bottom w:val="nil"/>
              <w:right w:val="nil"/>
            </w:tcBorders>
            <w:shd w:val="clear" w:color="auto" w:fill="auto"/>
          </w:tcPr>
          <w:p w:rsidR="00841CD5" w:rsidRPr="005509DB" w:rsidRDefault="004A3CDA" w:rsidP="006E6B9B">
            <w:pPr>
              <w:tabs>
                <w:tab w:val="left" w:pos="0"/>
              </w:tabs>
              <w:suppressAutoHyphens/>
              <w:spacing w:after="120"/>
              <w:jc w:val="both"/>
              <w:rPr>
                <w:rFonts w:ascii="Verdana" w:hAnsi="Verdana" w:cs="Tahoma"/>
                <w:spacing w:val="-2"/>
                <w:sz w:val="20"/>
                <w:lang w:val="af-ZA"/>
              </w:rPr>
            </w:pPr>
            <w:r w:rsidRPr="005509DB">
              <w:rPr>
                <w:rFonts w:ascii="Verdana" w:hAnsi="Verdana" w:cs="Tahoma"/>
                <w:sz w:val="20"/>
                <w:lang w:val="af-ZA"/>
              </w:rPr>
              <w:t>Práva, která vzniknou</w:t>
            </w:r>
            <w:r w:rsidR="001D0C36" w:rsidRPr="005509DB">
              <w:rPr>
                <w:rFonts w:ascii="Verdana" w:hAnsi="Verdana" w:cs="Tahoma"/>
                <w:sz w:val="20"/>
                <w:lang w:val="af-ZA"/>
              </w:rPr>
              <w:t xml:space="preserve"> Medtronicu na základě této Smlouvy, mohou být převedena nebo postoupena, na základě rozhodnutí Medtronicu, jakékoliv Přidružené osobě Medtronicu. „Přidružená osoba“ znamená </w:t>
            </w:r>
            <w:r w:rsidR="005649AA" w:rsidRPr="005509DB">
              <w:rPr>
                <w:rFonts w:ascii="Verdana" w:hAnsi="Verdana" w:cs="Tahoma"/>
                <w:sz w:val="20"/>
                <w:lang w:val="af-ZA"/>
              </w:rPr>
              <w:t>jakýkoliv právní subjekt, který přímo či nepřímo ovládá Medtronic, je přímo či nepřímo ovládaný Medtronicem nebo tvoří s Medtronicem koncern. „Ovládání“ znamená přímé nebo nepřímé vlastnictví alespoň 50% hlasovacích práv v právním subjektu.</w:t>
            </w:r>
          </w:p>
        </w:tc>
      </w:tr>
      <w:tr w:rsidR="005E1AF9" w:rsidRPr="005509DB" w:rsidTr="00D82D39">
        <w:trPr>
          <w:trHeight w:val="1258"/>
        </w:trPr>
        <w:tc>
          <w:tcPr>
            <w:tcW w:w="4836" w:type="dxa"/>
            <w:tcBorders>
              <w:top w:val="nil"/>
              <w:left w:val="nil"/>
              <w:bottom w:val="nil"/>
              <w:right w:val="nil"/>
            </w:tcBorders>
            <w:shd w:val="clear" w:color="auto" w:fill="auto"/>
          </w:tcPr>
          <w:p w:rsidR="005E1AF9" w:rsidRPr="005509DB" w:rsidRDefault="005E1AF9" w:rsidP="00BF1B35">
            <w:pPr>
              <w:tabs>
                <w:tab w:val="center" w:pos="4535"/>
              </w:tabs>
              <w:suppressAutoHyphens/>
              <w:jc w:val="both"/>
              <w:rPr>
                <w:rFonts w:ascii="Verdana" w:hAnsi="Verdana"/>
                <w:sz w:val="20"/>
                <w:lang w:val="af-ZA"/>
              </w:rPr>
            </w:pPr>
            <w:r w:rsidRPr="005509DB">
              <w:rPr>
                <w:rFonts w:ascii="Verdana" w:hAnsi="Verdana"/>
                <w:sz w:val="20"/>
                <w:lang w:val="af-ZA"/>
              </w:rPr>
              <w:t xml:space="preserve">As agreed, Medtronic will provide </w:t>
            </w:r>
            <w:r w:rsidR="00716029" w:rsidRPr="00716029">
              <w:rPr>
                <w:rFonts w:ascii="Verdana" w:hAnsi="Verdana"/>
                <w:b/>
                <w:sz w:val="20"/>
                <w:lang w:val="af-ZA"/>
              </w:rPr>
              <w:t>High frequency generator Valleylab VLLS10GEN</w:t>
            </w:r>
            <w:r w:rsidR="004500F8" w:rsidRPr="005509DB">
              <w:rPr>
                <w:rFonts w:ascii="Verdana" w:hAnsi="Verdana"/>
                <w:sz w:val="20"/>
                <w:lang w:val="af-ZA"/>
              </w:rPr>
              <w:t xml:space="preserve"> </w:t>
            </w:r>
            <w:r w:rsidR="00526D93" w:rsidRPr="005509DB">
              <w:rPr>
                <w:rFonts w:ascii="Verdana" w:hAnsi="Verdana"/>
                <w:sz w:val="20"/>
                <w:lang w:val="af-ZA"/>
              </w:rPr>
              <w:t xml:space="preserve">as described below (the </w:t>
            </w:r>
            <w:r w:rsidR="00BF1B35" w:rsidRPr="005509DB">
              <w:rPr>
                <w:rFonts w:ascii="Verdana" w:hAnsi="Verdana" w:cs="Tahoma"/>
                <w:spacing w:val="-2"/>
                <w:sz w:val="20"/>
                <w:lang w:val="af-ZA"/>
              </w:rPr>
              <w:t>“</w:t>
            </w:r>
            <w:r w:rsidR="00526D93" w:rsidRPr="005509DB">
              <w:rPr>
                <w:rFonts w:ascii="Verdana" w:hAnsi="Verdana"/>
                <w:sz w:val="20"/>
                <w:lang w:val="af-ZA"/>
              </w:rPr>
              <w:t>Equipment</w:t>
            </w:r>
            <w:r w:rsidR="00BF1B35" w:rsidRPr="005509DB">
              <w:rPr>
                <w:rFonts w:ascii="Verdana" w:hAnsi="Verdana" w:cs="Tahoma"/>
                <w:spacing w:val="-2"/>
                <w:sz w:val="20"/>
                <w:lang w:val="af-ZA"/>
              </w:rPr>
              <w:t>”</w:t>
            </w:r>
            <w:r w:rsidR="00526D93" w:rsidRPr="005509DB">
              <w:rPr>
                <w:rFonts w:ascii="Verdana" w:hAnsi="Verdana"/>
                <w:sz w:val="20"/>
                <w:lang w:val="af-ZA"/>
              </w:rPr>
              <w:t>)</w:t>
            </w:r>
            <w:r w:rsidR="00325078" w:rsidRPr="005509DB">
              <w:rPr>
                <w:rStyle w:val="ZkladntextChar"/>
                <w:rFonts w:ascii="Verdana" w:hAnsi="Verdana"/>
                <w:spacing w:val="0"/>
                <w:sz w:val="20"/>
                <w:lang w:val="af-ZA"/>
              </w:rPr>
              <w:t xml:space="preserve"> </w:t>
            </w:r>
            <w:r w:rsidR="00325078" w:rsidRPr="005509DB">
              <w:rPr>
                <w:rFonts w:ascii="Verdana" w:hAnsi="Verdana" w:cs="Tahoma"/>
                <w:spacing w:val="-2"/>
                <w:sz w:val="20"/>
                <w:lang w:val="af-ZA"/>
              </w:rPr>
              <w:t>f</w:t>
            </w:r>
            <w:r w:rsidRPr="005509DB">
              <w:rPr>
                <w:rFonts w:ascii="Verdana" w:hAnsi="Verdana" w:cs="Tahoma"/>
                <w:spacing w:val="-2"/>
                <w:sz w:val="20"/>
                <w:lang w:val="af-ZA"/>
              </w:rPr>
              <w:t>ree of charge to Medical Institution subject to the following conditions:</w:t>
            </w:r>
          </w:p>
        </w:tc>
        <w:tc>
          <w:tcPr>
            <w:tcW w:w="5370" w:type="dxa"/>
            <w:tcBorders>
              <w:top w:val="nil"/>
              <w:left w:val="nil"/>
              <w:bottom w:val="nil"/>
              <w:right w:val="nil"/>
            </w:tcBorders>
            <w:shd w:val="clear" w:color="auto" w:fill="auto"/>
          </w:tcPr>
          <w:p w:rsidR="005E1AF9" w:rsidRPr="005509DB" w:rsidRDefault="002C2089" w:rsidP="001309CE">
            <w:pPr>
              <w:tabs>
                <w:tab w:val="center" w:pos="4535"/>
              </w:tabs>
              <w:suppressAutoHyphens/>
              <w:jc w:val="both"/>
              <w:rPr>
                <w:rFonts w:ascii="Verdana" w:hAnsi="Verdana" w:cs="Tahoma"/>
                <w:spacing w:val="-2"/>
                <w:sz w:val="20"/>
                <w:lang w:val="af-ZA"/>
              </w:rPr>
            </w:pPr>
            <w:r w:rsidRPr="005509DB">
              <w:rPr>
                <w:rFonts w:ascii="Verdana" w:hAnsi="Verdana"/>
                <w:sz w:val="20"/>
                <w:lang w:val="af-ZA"/>
              </w:rPr>
              <w:t xml:space="preserve">Podle </w:t>
            </w:r>
            <w:r w:rsidR="00F121E6" w:rsidRPr="005509DB">
              <w:rPr>
                <w:rFonts w:ascii="Verdana" w:hAnsi="Verdana"/>
                <w:sz w:val="20"/>
                <w:lang w:val="af-ZA"/>
              </w:rPr>
              <w:t xml:space="preserve">této </w:t>
            </w:r>
            <w:r w:rsidR="001309CE" w:rsidRPr="005509DB">
              <w:rPr>
                <w:rFonts w:ascii="Verdana" w:hAnsi="Verdana"/>
                <w:sz w:val="20"/>
                <w:lang w:val="af-ZA"/>
              </w:rPr>
              <w:t>S</w:t>
            </w:r>
            <w:r w:rsidR="00F121E6" w:rsidRPr="005509DB">
              <w:rPr>
                <w:rFonts w:ascii="Verdana" w:hAnsi="Verdana"/>
                <w:sz w:val="20"/>
                <w:lang w:val="af-ZA"/>
              </w:rPr>
              <w:t xml:space="preserve">mlouvy </w:t>
            </w:r>
            <w:r w:rsidRPr="005509DB">
              <w:rPr>
                <w:rFonts w:ascii="Verdana" w:hAnsi="Verdana"/>
                <w:sz w:val="20"/>
                <w:lang w:val="af-ZA"/>
              </w:rPr>
              <w:t xml:space="preserve">poskytne Medtronic </w:t>
            </w:r>
            <w:r w:rsidR="00FE53D0" w:rsidRPr="005509DB">
              <w:rPr>
                <w:rFonts w:ascii="Verdana" w:hAnsi="Verdana"/>
                <w:sz w:val="20"/>
                <w:lang w:val="af-ZA"/>
              </w:rPr>
              <w:t xml:space="preserve">zdarma </w:t>
            </w:r>
            <w:r w:rsidRPr="005509DB">
              <w:rPr>
                <w:rFonts w:ascii="Verdana" w:hAnsi="Verdana"/>
                <w:sz w:val="20"/>
                <w:lang w:val="af-ZA"/>
              </w:rPr>
              <w:t xml:space="preserve">zdravotnickému zařízení </w:t>
            </w:r>
            <w:r w:rsidR="00716029" w:rsidRPr="00716029">
              <w:rPr>
                <w:rFonts w:ascii="Verdana" w:hAnsi="Verdana"/>
                <w:b/>
                <w:sz w:val="20"/>
                <w:lang w:val="af-ZA"/>
              </w:rPr>
              <w:t xml:space="preserve">Vysokofrekvenční generátor Valleylab </w:t>
            </w:r>
            <w:r w:rsidR="00716029">
              <w:rPr>
                <w:rFonts w:ascii="Verdana" w:hAnsi="Verdana"/>
                <w:b/>
                <w:sz w:val="20"/>
                <w:lang w:val="af-ZA"/>
              </w:rPr>
              <w:t>VL</w:t>
            </w:r>
            <w:r w:rsidR="00716029" w:rsidRPr="00716029">
              <w:rPr>
                <w:rFonts w:ascii="Verdana" w:hAnsi="Verdana"/>
                <w:b/>
                <w:sz w:val="20"/>
                <w:lang w:val="af-ZA"/>
              </w:rPr>
              <w:t>LS10GEN</w:t>
            </w:r>
            <w:r w:rsidR="00716029">
              <w:rPr>
                <w:rFonts w:ascii="Verdana" w:hAnsi="Verdana"/>
                <w:sz w:val="20"/>
                <w:lang w:val="af-ZA"/>
              </w:rPr>
              <w:t xml:space="preserve"> </w:t>
            </w:r>
            <w:r w:rsidR="00490793" w:rsidRPr="005509DB">
              <w:rPr>
                <w:rFonts w:ascii="Verdana" w:hAnsi="Verdana"/>
                <w:sz w:val="20"/>
                <w:lang w:val="af-ZA"/>
              </w:rPr>
              <w:t>(</w:t>
            </w:r>
            <w:r w:rsidR="00E972C7" w:rsidRPr="005509DB">
              <w:rPr>
                <w:rFonts w:ascii="Verdana" w:hAnsi="Verdana"/>
                <w:sz w:val="20"/>
                <w:lang w:val="af-ZA"/>
              </w:rPr>
              <w:t>“</w:t>
            </w:r>
            <w:r w:rsidR="00490793" w:rsidRPr="005509DB">
              <w:rPr>
                <w:rFonts w:ascii="Verdana" w:hAnsi="Verdana"/>
                <w:sz w:val="20"/>
                <w:lang w:val="af-ZA"/>
              </w:rPr>
              <w:t>P</w:t>
            </w:r>
            <w:r w:rsidR="00F121E6" w:rsidRPr="005509DB">
              <w:rPr>
                <w:rFonts w:ascii="Verdana" w:hAnsi="Verdana"/>
                <w:sz w:val="20"/>
                <w:lang w:val="af-ZA"/>
              </w:rPr>
              <w:t xml:space="preserve">řístroj”) </w:t>
            </w:r>
            <w:r w:rsidR="00FE53D0" w:rsidRPr="005509DB">
              <w:rPr>
                <w:rFonts w:ascii="Verdana" w:hAnsi="Verdana"/>
                <w:sz w:val="20"/>
                <w:lang w:val="af-ZA"/>
              </w:rPr>
              <w:t>specifikovaný níže</w:t>
            </w:r>
            <w:r w:rsidRPr="005509DB">
              <w:rPr>
                <w:rFonts w:ascii="Verdana" w:hAnsi="Verdana" w:cs="Tahoma"/>
                <w:spacing w:val="-2"/>
                <w:sz w:val="20"/>
                <w:lang w:val="af-ZA"/>
              </w:rPr>
              <w:t xml:space="preserve"> za předpokladu splnění následujících podmínek:</w:t>
            </w:r>
          </w:p>
        </w:tc>
      </w:tr>
      <w:tr w:rsidR="005E1AF9" w:rsidRPr="005509DB" w:rsidTr="00D82D39">
        <w:tc>
          <w:tcPr>
            <w:tcW w:w="4836" w:type="dxa"/>
            <w:tcBorders>
              <w:top w:val="nil"/>
              <w:left w:val="nil"/>
              <w:bottom w:val="nil"/>
              <w:right w:val="nil"/>
            </w:tcBorders>
            <w:shd w:val="clear" w:color="auto" w:fill="auto"/>
          </w:tcPr>
          <w:p w:rsidR="005E1AF9" w:rsidRPr="005509DB" w:rsidRDefault="00AF7165" w:rsidP="007A5D51">
            <w:pPr>
              <w:numPr>
                <w:ilvl w:val="0"/>
                <w:numId w:val="24"/>
              </w:numPr>
              <w:suppressAutoHyphens/>
              <w:spacing w:after="120"/>
              <w:ind w:left="601" w:hanging="567"/>
              <w:jc w:val="both"/>
              <w:rPr>
                <w:rFonts w:ascii="Verdana" w:hAnsi="Verdana" w:cs="Tahoma"/>
                <w:spacing w:val="-2"/>
                <w:sz w:val="20"/>
                <w:lang w:val="af-ZA"/>
              </w:rPr>
            </w:pPr>
            <w:r w:rsidRPr="005509DB">
              <w:rPr>
                <w:rFonts w:ascii="Verdana" w:hAnsi="Verdana" w:cs="Tahoma"/>
                <w:spacing w:val="-2"/>
                <w:sz w:val="20"/>
                <w:lang w:val="af-ZA"/>
              </w:rPr>
              <w:t>Medtronic Czechia s.r.o.</w:t>
            </w:r>
            <w:r w:rsidR="005E1AF9" w:rsidRPr="005509DB">
              <w:rPr>
                <w:rFonts w:ascii="Verdana" w:hAnsi="Verdana" w:cs="Tahoma"/>
                <w:spacing w:val="-2"/>
                <w:sz w:val="20"/>
                <w:lang w:val="af-ZA"/>
              </w:rPr>
              <w:t xml:space="preserve"> will remain the owner of the Equipment</w:t>
            </w:r>
            <w:r w:rsidR="00526D93" w:rsidRPr="005509DB">
              <w:rPr>
                <w:rFonts w:ascii="Verdana" w:hAnsi="Verdana" w:cs="Tahoma"/>
                <w:spacing w:val="-2"/>
                <w:sz w:val="20"/>
                <w:lang w:val="af-ZA"/>
              </w:rPr>
              <w:t xml:space="preserve"> specified below:</w:t>
            </w:r>
          </w:p>
          <w:p w:rsidR="00716029" w:rsidRDefault="00716029" w:rsidP="00490793">
            <w:pPr>
              <w:tabs>
                <w:tab w:val="left" w:pos="426"/>
              </w:tabs>
              <w:suppressAutoHyphens/>
              <w:spacing w:after="120"/>
              <w:jc w:val="both"/>
              <w:rPr>
                <w:rFonts w:ascii="Verdana" w:hAnsi="Verdana" w:cs="Tahoma"/>
                <w:spacing w:val="-2"/>
                <w:sz w:val="20"/>
                <w:lang w:val="af-ZA"/>
              </w:rPr>
            </w:pPr>
            <w:r w:rsidRPr="00716029">
              <w:rPr>
                <w:rFonts w:ascii="Verdana" w:hAnsi="Verdana" w:cs="Tahoma"/>
                <w:spacing w:val="-2"/>
                <w:sz w:val="20"/>
                <w:lang w:val="af-ZA"/>
              </w:rPr>
              <w:t xml:space="preserve">High frequency generator Valleylab VLLS10GEN </w:t>
            </w:r>
            <w:r>
              <w:rPr>
                <w:rFonts w:ascii="Verdana" w:hAnsi="Verdana" w:cs="Tahoma"/>
                <w:spacing w:val="-2"/>
                <w:sz w:val="20"/>
                <w:lang w:val="af-ZA"/>
              </w:rPr>
              <w:t>serial number will be on delivery report.</w:t>
            </w:r>
          </w:p>
          <w:p w:rsidR="00526D93" w:rsidRPr="005509DB" w:rsidRDefault="007A5D51" w:rsidP="00490793">
            <w:pPr>
              <w:tabs>
                <w:tab w:val="left" w:pos="426"/>
              </w:tabs>
              <w:suppressAutoHyphens/>
              <w:spacing w:after="120"/>
              <w:jc w:val="both"/>
              <w:rPr>
                <w:rFonts w:ascii="Verdana" w:hAnsi="Verdana" w:cs="Tahoma"/>
                <w:spacing w:val="-2"/>
                <w:sz w:val="20"/>
                <w:lang w:val="af-ZA"/>
              </w:rPr>
            </w:pPr>
            <w:r w:rsidRPr="005509DB">
              <w:rPr>
                <w:rFonts w:ascii="Verdana" w:hAnsi="Verdana" w:cs="Tahoma"/>
                <w:spacing w:val="-2"/>
                <w:sz w:val="20"/>
                <w:lang w:val="af-ZA"/>
              </w:rPr>
              <w:t>T</w:t>
            </w:r>
            <w:r w:rsidR="00D21C30" w:rsidRPr="005509DB">
              <w:rPr>
                <w:rFonts w:ascii="Verdana" w:hAnsi="Verdana" w:cs="Tahoma"/>
                <w:spacing w:val="-2"/>
                <w:sz w:val="20"/>
                <w:lang w:val="af-ZA"/>
              </w:rPr>
              <w:t xml:space="preserve">otal value </w:t>
            </w:r>
            <w:r w:rsidR="00490793" w:rsidRPr="005509DB">
              <w:rPr>
                <w:rFonts w:ascii="Verdana" w:hAnsi="Verdana" w:cs="Tahoma"/>
                <w:spacing w:val="-2"/>
                <w:sz w:val="20"/>
                <w:lang w:val="af-ZA"/>
              </w:rPr>
              <w:t>of the Equipment:</w:t>
            </w:r>
            <w:r w:rsidR="002B321C">
              <w:rPr>
                <w:rFonts w:ascii="Verdana" w:hAnsi="Verdana" w:cs="Tahoma"/>
                <w:spacing w:val="-2"/>
                <w:sz w:val="20"/>
                <w:lang w:val="af-ZA"/>
              </w:rPr>
              <w:t xml:space="preserve"> </w:t>
            </w:r>
            <w:r w:rsidR="00716029">
              <w:rPr>
                <w:rFonts w:ascii="Verdana" w:hAnsi="Verdana" w:cs="Tahoma"/>
                <w:spacing w:val="-2"/>
                <w:sz w:val="20"/>
                <w:lang w:val="af-ZA"/>
              </w:rPr>
              <w:t>289 500,- CZK  withou</w:t>
            </w:r>
            <w:r w:rsidR="00EB22FF">
              <w:rPr>
                <w:rFonts w:ascii="Verdana" w:hAnsi="Verdana" w:cs="Tahoma"/>
                <w:spacing w:val="-2"/>
                <w:sz w:val="20"/>
                <w:lang w:val="af-ZA"/>
              </w:rPr>
              <w:t>t</w:t>
            </w:r>
            <w:r w:rsidR="00716029">
              <w:rPr>
                <w:rFonts w:ascii="Verdana" w:hAnsi="Verdana" w:cs="Tahoma"/>
                <w:spacing w:val="-2"/>
                <w:sz w:val="20"/>
                <w:lang w:val="af-ZA"/>
              </w:rPr>
              <w:t xml:space="preserve"> VAT, 350 295,- CZK incl VAT </w:t>
            </w:r>
          </w:p>
        </w:tc>
        <w:tc>
          <w:tcPr>
            <w:tcW w:w="5370" w:type="dxa"/>
            <w:tcBorders>
              <w:top w:val="nil"/>
              <w:left w:val="nil"/>
              <w:bottom w:val="nil"/>
              <w:right w:val="nil"/>
            </w:tcBorders>
            <w:shd w:val="clear" w:color="auto" w:fill="auto"/>
          </w:tcPr>
          <w:p w:rsidR="00AF7165" w:rsidRPr="00D82D39" w:rsidRDefault="00490793" w:rsidP="00BB59DB">
            <w:pPr>
              <w:numPr>
                <w:ilvl w:val="0"/>
                <w:numId w:val="25"/>
              </w:numPr>
              <w:suppressAutoHyphens/>
              <w:spacing w:after="120"/>
              <w:ind w:left="603" w:hanging="603"/>
              <w:jc w:val="both"/>
              <w:rPr>
                <w:rFonts w:ascii="Verdana" w:hAnsi="Verdana" w:cs="Tahoma"/>
                <w:spacing w:val="-2"/>
                <w:sz w:val="20"/>
                <w:lang w:val="af-ZA"/>
              </w:rPr>
            </w:pPr>
            <w:r w:rsidRPr="00D82D39">
              <w:rPr>
                <w:rFonts w:ascii="Verdana" w:hAnsi="Verdana" w:cs="Tahoma"/>
                <w:spacing w:val="-2"/>
                <w:sz w:val="20"/>
                <w:lang w:val="af-ZA"/>
              </w:rPr>
              <w:t>Vlastníkem P</w:t>
            </w:r>
            <w:r w:rsidR="002C2089" w:rsidRPr="00D82D39">
              <w:rPr>
                <w:rFonts w:ascii="Verdana" w:hAnsi="Verdana" w:cs="Tahoma"/>
                <w:spacing w:val="-2"/>
                <w:sz w:val="20"/>
                <w:lang w:val="af-ZA"/>
              </w:rPr>
              <w:t xml:space="preserve">řístroje </w:t>
            </w:r>
            <w:r w:rsidR="00526D93" w:rsidRPr="00D82D39">
              <w:rPr>
                <w:rFonts w:ascii="Verdana" w:hAnsi="Verdana" w:cs="Tahoma"/>
                <w:spacing w:val="-2"/>
                <w:sz w:val="20"/>
                <w:lang w:val="af-ZA"/>
              </w:rPr>
              <w:t>níže specifikovaného</w:t>
            </w:r>
            <w:r w:rsidR="00BB59DB" w:rsidRPr="00D82D39">
              <w:rPr>
                <w:rFonts w:ascii="Verdana" w:hAnsi="Verdana" w:cs="Tahoma"/>
                <w:spacing w:val="-2"/>
                <w:sz w:val="20"/>
                <w:lang w:val="af-ZA"/>
              </w:rPr>
              <w:t xml:space="preserve"> </w:t>
            </w:r>
            <w:r w:rsidR="00526D93" w:rsidRPr="00D82D39">
              <w:rPr>
                <w:rFonts w:ascii="Verdana" w:hAnsi="Verdana" w:cs="Tahoma"/>
                <w:spacing w:val="-2"/>
                <w:sz w:val="20"/>
                <w:lang w:val="af-ZA"/>
              </w:rPr>
              <w:t xml:space="preserve">zůstává </w:t>
            </w:r>
            <w:r w:rsidR="00AF7165" w:rsidRPr="00D82D39">
              <w:rPr>
                <w:rFonts w:ascii="Verdana" w:hAnsi="Verdana" w:cs="Tahoma"/>
                <w:spacing w:val="-2"/>
                <w:sz w:val="20"/>
                <w:lang w:val="af-ZA"/>
              </w:rPr>
              <w:t>Medtronic Czechia s.r.o.</w:t>
            </w:r>
          </w:p>
          <w:p w:rsidR="002B321C" w:rsidRPr="00716029" w:rsidRDefault="00D82D39" w:rsidP="00716029">
            <w:pPr>
              <w:tabs>
                <w:tab w:val="left" w:pos="426"/>
              </w:tabs>
              <w:suppressAutoHyphens/>
              <w:spacing w:after="120"/>
              <w:ind w:left="601"/>
              <w:rPr>
                <w:rFonts w:ascii="Verdana" w:hAnsi="Verdana" w:cs="Tahoma"/>
                <w:spacing w:val="-2"/>
                <w:sz w:val="20"/>
                <w:lang w:val="af-ZA"/>
              </w:rPr>
            </w:pPr>
            <w:r w:rsidRPr="00716029">
              <w:rPr>
                <w:rFonts w:ascii="Verdana" w:hAnsi="Verdana" w:cs="Tahoma"/>
                <w:sz w:val="20"/>
                <w:lang w:val="af-ZA"/>
              </w:rPr>
              <w:t>Vysokofrekvenční generátor V</w:t>
            </w:r>
            <w:r w:rsidR="00716029" w:rsidRPr="00716029">
              <w:rPr>
                <w:rFonts w:ascii="Verdana" w:hAnsi="Verdana" w:cs="Tahoma"/>
                <w:sz w:val="20"/>
                <w:lang w:val="af-ZA"/>
              </w:rPr>
              <w:t xml:space="preserve">alleylab </w:t>
            </w:r>
            <w:r w:rsidRPr="00716029">
              <w:rPr>
                <w:rFonts w:ascii="Verdana" w:hAnsi="Verdana" w:cs="Tahoma"/>
                <w:sz w:val="20"/>
                <w:lang w:val="af-ZA"/>
              </w:rPr>
              <w:t>LS10GEN</w:t>
            </w:r>
            <w:r w:rsidR="002B321C" w:rsidRPr="00716029">
              <w:rPr>
                <w:rFonts w:ascii="Verdana" w:hAnsi="Verdana" w:cs="Tahoma"/>
                <w:sz w:val="20"/>
                <w:lang w:val="af-ZA"/>
              </w:rPr>
              <w:t>, výrobní číslo</w:t>
            </w:r>
            <w:r w:rsidRPr="00716029">
              <w:rPr>
                <w:rFonts w:ascii="Verdana" w:hAnsi="Verdana" w:cs="Tahoma"/>
                <w:sz w:val="20"/>
                <w:lang w:val="af-ZA"/>
              </w:rPr>
              <w:t xml:space="preserve"> bude uvedeno na předávacím protokole.</w:t>
            </w:r>
            <w:r w:rsidR="002B321C" w:rsidRPr="00716029">
              <w:rPr>
                <w:rFonts w:ascii="Verdana" w:hAnsi="Verdana" w:cs="Tahoma"/>
                <w:sz w:val="20"/>
                <w:lang w:val="af-ZA"/>
              </w:rPr>
              <w:t xml:space="preserve"> </w:t>
            </w:r>
          </w:p>
          <w:p w:rsidR="005E1AF9" w:rsidRPr="00D82D39" w:rsidRDefault="00490793" w:rsidP="00716029">
            <w:pPr>
              <w:suppressAutoHyphens/>
              <w:spacing w:after="120"/>
              <w:ind w:left="603"/>
              <w:jc w:val="both"/>
              <w:rPr>
                <w:rFonts w:ascii="Verdana" w:hAnsi="Verdana" w:cs="Tahoma"/>
                <w:spacing w:val="-2"/>
                <w:sz w:val="20"/>
                <w:lang w:val="af-ZA"/>
              </w:rPr>
            </w:pPr>
            <w:r w:rsidRPr="00D82D39">
              <w:rPr>
                <w:rFonts w:ascii="Verdana" w:hAnsi="Verdana" w:cs="Tahoma"/>
                <w:spacing w:val="-2"/>
                <w:sz w:val="20"/>
                <w:lang w:val="af-ZA"/>
              </w:rPr>
              <w:t>C</w:t>
            </w:r>
            <w:r w:rsidR="00D21C30" w:rsidRPr="00D82D39">
              <w:rPr>
                <w:rFonts w:ascii="Verdana" w:hAnsi="Verdana" w:cs="Tahoma"/>
                <w:spacing w:val="-2"/>
                <w:sz w:val="20"/>
                <w:lang w:val="af-ZA"/>
              </w:rPr>
              <w:t>elkov</w:t>
            </w:r>
            <w:r w:rsidRPr="00D82D39">
              <w:rPr>
                <w:rFonts w:ascii="Verdana" w:hAnsi="Verdana" w:cs="Tahoma"/>
                <w:spacing w:val="-2"/>
                <w:sz w:val="20"/>
                <w:lang w:val="af-ZA"/>
              </w:rPr>
              <w:t>á</w:t>
            </w:r>
            <w:r w:rsidR="00D21C30" w:rsidRPr="00D82D39">
              <w:rPr>
                <w:rFonts w:ascii="Verdana" w:hAnsi="Verdana" w:cs="Tahoma"/>
                <w:spacing w:val="-2"/>
                <w:sz w:val="20"/>
                <w:lang w:val="af-ZA"/>
              </w:rPr>
              <w:t xml:space="preserve"> hodnot</w:t>
            </w:r>
            <w:r w:rsidRPr="00D82D39">
              <w:rPr>
                <w:rFonts w:ascii="Verdana" w:hAnsi="Verdana" w:cs="Tahoma"/>
                <w:spacing w:val="-2"/>
                <w:sz w:val="20"/>
                <w:lang w:val="af-ZA"/>
              </w:rPr>
              <w:t xml:space="preserve">a Přístroje: </w:t>
            </w:r>
            <w:r w:rsidR="00D82D39" w:rsidRPr="00D82D39">
              <w:rPr>
                <w:rFonts w:ascii="Verdana" w:hAnsi="Verdana" w:cs="Tahoma"/>
                <w:spacing w:val="-2"/>
                <w:sz w:val="20"/>
                <w:lang w:val="af-ZA"/>
              </w:rPr>
              <w:t>289 5</w:t>
            </w:r>
            <w:r w:rsidR="00F970C3" w:rsidRPr="00D82D39">
              <w:rPr>
                <w:rFonts w:ascii="Verdana" w:hAnsi="Verdana" w:cs="Tahoma"/>
                <w:spacing w:val="-2"/>
                <w:sz w:val="20"/>
                <w:lang w:val="af-ZA"/>
              </w:rPr>
              <w:t xml:space="preserve">00,- </w:t>
            </w:r>
            <w:r w:rsidR="00D82D39" w:rsidRPr="00D82D39">
              <w:rPr>
                <w:rFonts w:ascii="Verdana" w:hAnsi="Verdana" w:cs="Tahoma"/>
                <w:spacing w:val="-2"/>
                <w:sz w:val="20"/>
                <w:lang w:val="af-ZA"/>
              </w:rPr>
              <w:t xml:space="preserve">Kč </w:t>
            </w:r>
            <w:r w:rsidR="004A3CDA" w:rsidRPr="00D82D39">
              <w:rPr>
                <w:rFonts w:ascii="Verdana" w:hAnsi="Verdana" w:cs="Tahoma"/>
                <w:spacing w:val="-2"/>
                <w:sz w:val="20"/>
                <w:lang w:val="af-ZA"/>
              </w:rPr>
              <w:t>bez DPH</w:t>
            </w:r>
            <w:r w:rsidR="00B752B9">
              <w:rPr>
                <w:rFonts w:ascii="Verdana" w:hAnsi="Verdana" w:cs="Tahoma"/>
                <w:spacing w:val="-2"/>
                <w:sz w:val="20"/>
                <w:lang w:val="af-ZA"/>
              </w:rPr>
              <w:t>,</w:t>
            </w:r>
            <w:r w:rsidR="00D82D39" w:rsidRPr="00D82D39">
              <w:rPr>
                <w:rFonts w:ascii="Verdana" w:hAnsi="Verdana" w:cs="Tahoma"/>
                <w:spacing w:val="-2"/>
                <w:sz w:val="20"/>
                <w:lang w:val="af-ZA"/>
              </w:rPr>
              <w:t xml:space="preserve"> tj. 350 295,- Kč vč. DPH. </w:t>
            </w:r>
          </w:p>
          <w:p w:rsidR="002B321C" w:rsidRPr="005509DB" w:rsidRDefault="002B321C" w:rsidP="00490793">
            <w:pPr>
              <w:suppressAutoHyphens/>
              <w:spacing w:after="120"/>
              <w:jc w:val="both"/>
              <w:rPr>
                <w:rFonts w:ascii="Verdana" w:hAnsi="Verdana" w:cs="Tahoma"/>
                <w:spacing w:val="-2"/>
                <w:sz w:val="20"/>
                <w:lang w:val="af-ZA"/>
              </w:rPr>
            </w:pPr>
          </w:p>
        </w:tc>
      </w:tr>
      <w:tr w:rsidR="005E1AF9" w:rsidRPr="005509DB" w:rsidTr="00D82D39">
        <w:tc>
          <w:tcPr>
            <w:tcW w:w="4836" w:type="dxa"/>
            <w:tcBorders>
              <w:top w:val="nil"/>
              <w:left w:val="nil"/>
              <w:bottom w:val="nil"/>
              <w:right w:val="nil"/>
            </w:tcBorders>
            <w:shd w:val="clear" w:color="auto" w:fill="auto"/>
          </w:tcPr>
          <w:p w:rsidR="00EB22FF" w:rsidRPr="00EB22FF" w:rsidRDefault="005E1AF9" w:rsidP="00EB22FF">
            <w:pPr>
              <w:numPr>
                <w:ilvl w:val="0"/>
                <w:numId w:val="24"/>
              </w:numPr>
              <w:suppressAutoHyphens/>
              <w:spacing w:after="120"/>
              <w:jc w:val="both"/>
              <w:rPr>
                <w:rFonts w:ascii="Verdana" w:hAnsi="Verdana" w:cs="Tahoma"/>
                <w:spacing w:val="-2"/>
                <w:sz w:val="20"/>
                <w:lang w:val="af-ZA"/>
              </w:rPr>
            </w:pPr>
            <w:r w:rsidRPr="00EB22FF">
              <w:rPr>
                <w:rFonts w:ascii="Verdana" w:hAnsi="Verdana" w:cs="Tahoma"/>
                <w:spacing w:val="-2"/>
                <w:sz w:val="20"/>
                <w:lang w:val="af-ZA"/>
              </w:rPr>
              <w:t>The Equipment will be utilized by Medical</w:t>
            </w:r>
            <w:r w:rsidR="007A5D51" w:rsidRPr="00EB22FF">
              <w:rPr>
                <w:rFonts w:ascii="Verdana" w:hAnsi="Verdana" w:cs="Tahoma"/>
                <w:spacing w:val="-2"/>
                <w:sz w:val="20"/>
                <w:lang w:val="af-ZA"/>
              </w:rPr>
              <w:t xml:space="preserve"> </w:t>
            </w:r>
            <w:r w:rsidRPr="00EB22FF">
              <w:rPr>
                <w:rFonts w:ascii="Verdana" w:hAnsi="Verdana" w:cs="Tahoma"/>
                <w:spacing w:val="-2"/>
                <w:sz w:val="20"/>
                <w:lang w:val="af-ZA"/>
              </w:rPr>
              <w:t xml:space="preserve">Institution for </w:t>
            </w:r>
            <w:r w:rsidR="00B85933" w:rsidRPr="00EB22FF">
              <w:rPr>
                <w:rFonts w:ascii="Verdana" w:hAnsi="Verdana" w:cs="Tahoma"/>
                <w:spacing w:val="-2"/>
                <w:sz w:val="20"/>
                <w:lang w:val="af-ZA"/>
              </w:rPr>
              <w:t xml:space="preserve">improvement </w:t>
            </w:r>
            <w:r w:rsidR="00494255" w:rsidRPr="00EB22FF">
              <w:rPr>
                <w:rFonts w:ascii="Verdana" w:hAnsi="Verdana" w:cs="Tahoma"/>
                <w:spacing w:val="-2"/>
                <w:sz w:val="20"/>
                <w:lang w:val="af-ZA"/>
              </w:rPr>
              <w:t xml:space="preserve">of </w:t>
            </w:r>
            <w:r w:rsidRPr="00EB22FF">
              <w:rPr>
                <w:rFonts w:ascii="Verdana" w:hAnsi="Verdana" w:cs="Tahoma"/>
                <w:spacing w:val="-2"/>
                <w:sz w:val="20"/>
                <w:lang w:val="af-ZA"/>
              </w:rPr>
              <w:t>patient care</w:t>
            </w:r>
            <w:r w:rsidR="002B321C" w:rsidRPr="00EB22FF">
              <w:rPr>
                <w:rFonts w:ascii="Verdana" w:hAnsi="Verdana" w:cs="Tahoma"/>
                <w:spacing w:val="-2"/>
                <w:sz w:val="20"/>
                <w:lang w:val="af-ZA"/>
              </w:rPr>
              <w:t>.</w:t>
            </w:r>
            <w:r w:rsidR="00D210C2" w:rsidRPr="00EB22FF">
              <w:rPr>
                <w:rFonts w:ascii="Verdana" w:hAnsi="Verdana" w:cs="Tahoma"/>
                <w:spacing w:val="-2"/>
                <w:sz w:val="20"/>
                <w:lang w:val="af-ZA"/>
              </w:rPr>
              <w:t xml:space="preserve"> The Equipment will be lent for the needs of</w:t>
            </w:r>
            <w:r w:rsidR="00F970C3" w:rsidRPr="00EB22FF">
              <w:rPr>
                <w:rFonts w:ascii="Verdana" w:hAnsi="Verdana" w:cs="Tahoma"/>
                <w:spacing w:val="-2"/>
                <w:sz w:val="20"/>
                <w:lang w:val="af-ZA"/>
              </w:rPr>
              <w:t xml:space="preserve"> </w:t>
            </w:r>
            <w:r w:rsidR="00EB22FF" w:rsidRPr="00EB22FF">
              <w:rPr>
                <w:rFonts w:ascii="Verdana" w:hAnsi="Verdana" w:cs="Tahoma"/>
                <w:spacing w:val="-2"/>
                <w:sz w:val="20"/>
                <w:lang w:val="af-ZA"/>
              </w:rPr>
              <w:t>COT Hospital Jablonec</w:t>
            </w:r>
            <w:r w:rsidR="00875A3E" w:rsidRPr="00EB22FF">
              <w:rPr>
                <w:rFonts w:ascii="Verdana" w:hAnsi="Verdana" w:cs="Tahoma"/>
                <w:spacing w:val="-2"/>
                <w:sz w:val="20"/>
                <w:lang w:val="af-ZA"/>
              </w:rPr>
              <w:t>.</w:t>
            </w:r>
            <w:r w:rsidR="00D210C2" w:rsidRPr="00EB22FF">
              <w:rPr>
                <w:rFonts w:ascii="Verdana" w:hAnsi="Verdana" w:cs="Tahoma"/>
                <w:spacing w:val="-2"/>
                <w:sz w:val="20"/>
                <w:lang w:val="af-ZA"/>
              </w:rPr>
              <w:t xml:space="preserve"> Medtronic </w:t>
            </w:r>
            <w:r w:rsidR="00EB22FF" w:rsidRPr="00EB22FF">
              <w:rPr>
                <w:rFonts w:ascii="Verdana" w:hAnsi="Verdana" w:cs="Tahoma"/>
                <w:spacing w:val="-2"/>
                <w:sz w:val="20"/>
                <w:lang w:val="af-ZA"/>
              </w:rPr>
              <w:t xml:space="preserve">will </w:t>
            </w:r>
            <w:r w:rsidR="00D210C2" w:rsidRPr="00EB22FF">
              <w:rPr>
                <w:rFonts w:ascii="Verdana" w:hAnsi="Verdana" w:cs="Tahoma"/>
                <w:spacing w:val="-2"/>
                <w:sz w:val="20"/>
                <w:lang w:val="af-ZA"/>
              </w:rPr>
              <w:t xml:space="preserve">inform the Department of Medical Equipment, </w:t>
            </w:r>
            <w:r w:rsidR="00E85645">
              <w:rPr>
                <w:rFonts w:ascii="Verdana" w:hAnsi="Verdana" w:cs="Tahoma"/>
                <w:spacing w:val="-2"/>
                <w:sz w:val="20"/>
                <w:lang w:val="af-ZA"/>
              </w:rPr>
              <w:t>xxxxxxxxxxxxxxxxx</w:t>
            </w:r>
            <w:r w:rsidR="00EB22FF" w:rsidRPr="00EB22FF">
              <w:t xml:space="preserve"> </w:t>
            </w:r>
            <w:r w:rsidR="00EB22FF" w:rsidRPr="00EB22FF">
              <w:rPr>
                <w:rFonts w:ascii="Verdana" w:hAnsi="Verdana" w:cs="Tahoma"/>
                <w:b/>
                <w:spacing w:val="-2"/>
                <w:sz w:val="20"/>
                <w:lang w:val="af-ZA"/>
              </w:rPr>
              <w:t>Tel.:</w:t>
            </w:r>
            <w:r w:rsidR="00EB22FF" w:rsidRPr="00EB22FF">
              <w:rPr>
                <w:rFonts w:ascii="Verdana" w:hAnsi="Verdana" w:cs="Tahoma"/>
                <w:spacing w:val="-2"/>
                <w:sz w:val="20"/>
                <w:lang w:val="af-ZA"/>
              </w:rPr>
              <w:t xml:space="preserve"> </w:t>
            </w:r>
            <w:r w:rsidR="00E85645">
              <w:rPr>
                <w:rFonts w:ascii="Verdana" w:hAnsi="Verdana" w:cs="Tahoma"/>
                <w:spacing w:val="-2"/>
                <w:sz w:val="20"/>
                <w:lang w:val="af-ZA"/>
              </w:rPr>
              <w:t>xxxxxxxxxxxxxx</w:t>
            </w:r>
            <w:r w:rsidR="00EB22FF" w:rsidRPr="00EB22FF">
              <w:rPr>
                <w:rFonts w:ascii="Verdana" w:hAnsi="Verdana" w:cs="Tahoma"/>
                <w:spacing w:val="-2"/>
                <w:sz w:val="20"/>
                <w:lang w:val="af-ZA"/>
              </w:rPr>
              <w:t xml:space="preserve">, </w:t>
            </w:r>
            <w:r w:rsidR="00EB22FF" w:rsidRPr="00EB22FF">
              <w:rPr>
                <w:rFonts w:ascii="Verdana" w:hAnsi="Verdana" w:cs="Tahoma"/>
                <w:b/>
                <w:spacing w:val="-2"/>
                <w:sz w:val="20"/>
                <w:lang w:val="af-ZA"/>
              </w:rPr>
              <w:t>Mobil:</w:t>
            </w:r>
            <w:r w:rsidR="00EB22FF" w:rsidRPr="00EB22FF">
              <w:rPr>
                <w:rFonts w:ascii="Verdana" w:hAnsi="Verdana" w:cs="Tahoma"/>
                <w:spacing w:val="-2"/>
                <w:sz w:val="20"/>
                <w:lang w:val="af-ZA"/>
              </w:rPr>
              <w:t xml:space="preserve"> </w:t>
            </w:r>
            <w:r w:rsidR="00E85645">
              <w:rPr>
                <w:rFonts w:ascii="Verdana" w:hAnsi="Verdana" w:cs="Tahoma"/>
                <w:spacing w:val="-2"/>
                <w:sz w:val="20"/>
                <w:lang w:val="af-ZA"/>
              </w:rPr>
              <w:t>xxxxxxxxxxxx</w:t>
            </w:r>
          </w:p>
          <w:p w:rsidR="005E1AF9" w:rsidRPr="00EB22FF" w:rsidRDefault="005E1AF9" w:rsidP="00EB22FF">
            <w:pPr>
              <w:suppressAutoHyphens/>
              <w:spacing w:after="120"/>
              <w:ind w:left="601"/>
              <w:jc w:val="both"/>
              <w:rPr>
                <w:rFonts w:ascii="Verdana" w:hAnsi="Verdana" w:cs="Tahoma"/>
                <w:sz w:val="20"/>
                <w:lang w:val="af-ZA"/>
              </w:rPr>
            </w:pPr>
          </w:p>
        </w:tc>
        <w:tc>
          <w:tcPr>
            <w:tcW w:w="5370" w:type="dxa"/>
            <w:tcBorders>
              <w:top w:val="nil"/>
              <w:left w:val="nil"/>
              <w:bottom w:val="nil"/>
              <w:right w:val="nil"/>
            </w:tcBorders>
            <w:shd w:val="clear" w:color="auto" w:fill="auto"/>
          </w:tcPr>
          <w:p w:rsidR="00D82D39" w:rsidRPr="00EB22FF" w:rsidRDefault="00490793" w:rsidP="00664943">
            <w:pPr>
              <w:numPr>
                <w:ilvl w:val="0"/>
                <w:numId w:val="25"/>
              </w:numPr>
              <w:jc w:val="both"/>
              <w:rPr>
                <w:rFonts w:ascii="Verdana" w:hAnsi="Verdana" w:cs="Tahoma"/>
                <w:spacing w:val="-2"/>
                <w:sz w:val="20"/>
                <w:lang w:val="cs-CZ"/>
              </w:rPr>
            </w:pPr>
            <w:r w:rsidRPr="00EB22FF">
              <w:rPr>
                <w:rFonts w:ascii="Verdana" w:hAnsi="Verdana" w:cs="Tahoma"/>
                <w:spacing w:val="-2"/>
                <w:sz w:val="20"/>
                <w:lang w:val="af-ZA"/>
              </w:rPr>
              <w:lastRenderedPageBreak/>
              <w:t>Zdravotnické zařízení P</w:t>
            </w:r>
            <w:r w:rsidR="002C2089" w:rsidRPr="00EB22FF">
              <w:rPr>
                <w:rFonts w:ascii="Verdana" w:hAnsi="Verdana" w:cs="Tahoma"/>
                <w:spacing w:val="-2"/>
                <w:sz w:val="20"/>
                <w:lang w:val="af-ZA"/>
              </w:rPr>
              <w:t xml:space="preserve">řístroj použije pro </w:t>
            </w:r>
            <w:r w:rsidR="006D5A21" w:rsidRPr="00EB22FF">
              <w:rPr>
                <w:rFonts w:ascii="Verdana" w:hAnsi="Verdana" w:cs="Tahoma"/>
                <w:spacing w:val="-2"/>
                <w:sz w:val="20"/>
                <w:lang w:val="af-ZA"/>
              </w:rPr>
              <w:t>účely zdokonalení péče o pacienty</w:t>
            </w:r>
            <w:r w:rsidR="00610AB3" w:rsidRPr="00EB22FF">
              <w:rPr>
                <w:rFonts w:ascii="Verdana" w:hAnsi="Verdana" w:cs="Tahoma"/>
                <w:spacing w:val="-2"/>
                <w:sz w:val="20"/>
                <w:lang w:val="af-ZA"/>
              </w:rPr>
              <w:t xml:space="preserve"> </w:t>
            </w:r>
            <w:r w:rsidR="00325078" w:rsidRPr="00EB22FF">
              <w:rPr>
                <w:rFonts w:ascii="Verdana" w:hAnsi="Verdana" w:cs="Tahoma"/>
                <w:spacing w:val="-2"/>
                <w:sz w:val="20"/>
                <w:lang w:val="af-ZA"/>
              </w:rPr>
              <w:t xml:space="preserve">pro </w:t>
            </w:r>
            <w:r w:rsidR="00610AB3" w:rsidRPr="00EB22FF">
              <w:rPr>
                <w:rFonts w:ascii="Verdana" w:hAnsi="Verdana" w:cs="Tahoma"/>
                <w:spacing w:val="-2"/>
                <w:sz w:val="20"/>
                <w:lang w:val="af-ZA"/>
              </w:rPr>
              <w:t>potřeby</w:t>
            </w:r>
            <w:r w:rsidR="00F970C3" w:rsidRPr="00EB22FF">
              <w:rPr>
                <w:rFonts w:ascii="Verdana" w:hAnsi="Verdana" w:cs="Tahoma"/>
                <w:spacing w:val="-2"/>
                <w:sz w:val="20"/>
                <w:lang w:val="af-ZA"/>
              </w:rPr>
              <w:t xml:space="preserve"> </w:t>
            </w:r>
            <w:r w:rsidR="00D82D39" w:rsidRPr="00EB22FF">
              <w:rPr>
                <w:rFonts w:ascii="Verdana" w:hAnsi="Verdana" w:cs="Tahoma"/>
                <w:spacing w:val="-2"/>
                <w:sz w:val="20"/>
                <w:lang w:val="af-ZA"/>
              </w:rPr>
              <w:t>centrálních operačních sálů Nem. Jablonec n/N</w:t>
            </w:r>
            <w:r w:rsidR="00325078" w:rsidRPr="00EB22FF">
              <w:rPr>
                <w:rFonts w:ascii="Verdana" w:hAnsi="Verdana" w:cs="Tahoma"/>
                <w:spacing w:val="-2"/>
                <w:sz w:val="20"/>
                <w:lang w:val="af-ZA"/>
              </w:rPr>
              <w:t>.</w:t>
            </w:r>
            <w:r w:rsidR="00CB0257" w:rsidRPr="00EB22FF">
              <w:rPr>
                <w:rFonts w:ascii="Verdana" w:hAnsi="Verdana" w:cs="Tahoma"/>
                <w:spacing w:val="-2"/>
                <w:sz w:val="20"/>
                <w:lang w:val="af-ZA"/>
              </w:rPr>
              <w:t xml:space="preserve"> Medtronic oznámí vypůjčiteli termín převzetí Přístroje Odboru </w:t>
            </w:r>
            <w:r w:rsidR="00D82D39" w:rsidRPr="00EB22FF">
              <w:rPr>
                <w:rFonts w:ascii="Verdana" w:hAnsi="Verdana" w:cs="Tahoma"/>
                <w:spacing w:val="-2"/>
                <w:sz w:val="20"/>
                <w:lang w:val="af-ZA"/>
              </w:rPr>
              <w:t xml:space="preserve">technického zabezpečení </w:t>
            </w:r>
            <w:r w:rsidR="00E85645">
              <w:rPr>
                <w:rFonts w:ascii="Verdana" w:hAnsi="Verdana" w:cs="Tahoma"/>
                <w:spacing w:val="-2"/>
                <w:sz w:val="20"/>
                <w:lang w:val="af-ZA"/>
              </w:rPr>
              <w:t>xxxxxxxxxxx</w:t>
            </w:r>
            <w:r w:rsidR="00D82D39" w:rsidRPr="00EB22FF">
              <w:rPr>
                <w:rFonts w:ascii="Verdana" w:hAnsi="Verdana" w:cs="Tahoma"/>
                <w:spacing w:val="-2"/>
                <w:sz w:val="20"/>
                <w:lang w:val="af-ZA"/>
              </w:rPr>
              <w:t xml:space="preserve">, </w:t>
            </w:r>
            <w:r w:rsidR="00D82D39" w:rsidRPr="00EB22FF">
              <w:rPr>
                <w:rFonts w:ascii="Verdana" w:hAnsi="Verdana" w:cs="Tahoma"/>
                <w:b/>
                <w:bCs/>
                <w:spacing w:val="-2"/>
                <w:sz w:val="20"/>
                <w:lang w:val="cs-CZ"/>
              </w:rPr>
              <w:t>Tel.:</w:t>
            </w:r>
            <w:r w:rsidR="00EB22FF" w:rsidRPr="00EB22FF">
              <w:rPr>
                <w:rFonts w:ascii="Verdana" w:hAnsi="Verdana" w:cs="Tahoma"/>
                <w:b/>
                <w:bCs/>
                <w:spacing w:val="-2"/>
                <w:sz w:val="20"/>
                <w:lang w:val="cs-CZ"/>
              </w:rPr>
              <w:t xml:space="preserve"> </w:t>
            </w:r>
            <w:r w:rsidR="00E85645">
              <w:rPr>
                <w:rFonts w:ascii="Verdana" w:hAnsi="Verdana" w:cs="Tahoma"/>
                <w:spacing w:val="-2"/>
                <w:sz w:val="20"/>
                <w:lang w:val="cs-CZ"/>
              </w:rPr>
              <w:t>xxxxxxxxxx</w:t>
            </w:r>
            <w:r w:rsidR="00EB22FF" w:rsidRPr="00EB22FF">
              <w:rPr>
                <w:rFonts w:ascii="Verdana" w:hAnsi="Verdana" w:cs="Tahoma"/>
                <w:spacing w:val="-2"/>
                <w:sz w:val="20"/>
                <w:lang w:val="cs-CZ"/>
              </w:rPr>
              <w:t xml:space="preserve">, </w:t>
            </w:r>
            <w:r w:rsidR="00D82D39" w:rsidRPr="00EB22FF">
              <w:rPr>
                <w:rFonts w:ascii="Verdana" w:hAnsi="Verdana" w:cs="Tahoma"/>
                <w:b/>
                <w:bCs/>
                <w:spacing w:val="-2"/>
                <w:sz w:val="20"/>
                <w:lang w:val="cs-CZ"/>
              </w:rPr>
              <w:t>Mobil:</w:t>
            </w:r>
            <w:r w:rsidR="00D82D39" w:rsidRPr="00EB22FF">
              <w:rPr>
                <w:rFonts w:ascii="Verdana" w:hAnsi="Verdana" w:cs="Tahoma"/>
                <w:spacing w:val="-2"/>
                <w:sz w:val="20"/>
                <w:lang w:val="cs-CZ"/>
              </w:rPr>
              <w:t xml:space="preserve"> </w:t>
            </w:r>
            <w:r w:rsidR="00E85645">
              <w:rPr>
                <w:rFonts w:ascii="Verdana" w:hAnsi="Verdana" w:cs="Tahoma"/>
                <w:spacing w:val="-2"/>
                <w:sz w:val="20"/>
                <w:lang w:val="cs-CZ"/>
              </w:rPr>
              <w:t>xxxxxxxxxxxxxx</w:t>
            </w:r>
          </w:p>
          <w:p w:rsidR="00D82D39" w:rsidRPr="00EB22FF" w:rsidRDefault="00D82D39" w:rsidP="00D82D39">
            <w:pPr>
              <w:ind w:left="720"/>
              <w:jc w:val="both"/>
              <w:rPr>
                <w:rFonts w:ascii="Verdana" w:hAnsi="Verdana" w:cs="Tahoma"/>
                <w:spacing w:val="-2"/>
                <w:sz w:val="20"/>
                <w:lang w:val="cs-CZ"/>
              </w:rPr>
            </w:pPr>
            <w:r w:rsidRPr="00EB22FF">
              <w:rPr>
                <w:rFonts w:ascii="Verdana" w:hAnsi="Verdana" w:cs="Tahoma"/>
                <w:b/>
                <w:bCs/>
                <w:spacing w:val="-2"/>
                <w:sz w:val="20"/>
                <w:lang w:val="cs-CZ"/>
              </w:rPr>
              <w:t>E-mail:</w:t>
            </w:r>
            <w:r w:rsidRPr="00EB22FF">
              <w:rPr>
                <w:rFonts w:ascii="Verdana" w:hAnsi="Verdana" w:cs="Tahoma"/>
                <w:spacing w:val="-2"/>
                <w:sz w:val="20"/>
                <w:lang w:val="cs-CZ"/>
              </w:rPr>
              <w:t xml:space="preserve"> </w:t>
            </w:r>
            <w:r w:rsidR="00E85645">
              <w:rPr>
                <w:rFonts w:ascii="Verdana" w:hAnsi="Verdana" w:cs="Tahoma"/>
                <w:spacing w:val="-2"/>
                <w:sz w:val="20"/>
                <w:lang w:val="cs-CZ"/>
              </w:rPr>
              <w:t>xxxxxxxxxxxxxxxxxxx</w:t>
            </w:r>
          </w:p>
          <w:p w:rsidR="005E1AF9" w:rsidRPr="00EB22FF" w:rsidRDefault="005E1AF9" w:rsidP="00D82D39">
            <w:pPr>
              <w:ind w:left="720"/>
              <w:jc w:val="both"/>
              <w:rPr>
                <w:rFonts w:ascii="Verdana" w:hAnsi="Verdana" w:cs="Tahoma"/>
                <w:sz w:val="20"/>
                <w:lang w:val="af-ZA"/>
              </w:rPr>
            </w:pPr>
          </w:p>
        </w:tc>
      </w:tr>
      <w:tr w:rsidR="005E1AF9" w:rsidRPr="005509DB" w:rsidTr="00D82D39">
        <w:tc>
          <w:tcPr>
            <w:tcW w:w="4836" w:type="dxa"/>
            <w:tcBorders>
              <w:top w:val="nil"/>
              <w:left w:val="nil"/>
              <w:bottom w:val="nil"/>
              <w:right w:val="nil"/>
            </w:tcBorders>
            <w:shd w:val="clear" w:color="auto" w:fill="auto"/>
          </w:tcPr>
          <w:p w:rsidR="005E1AF9" w:rsidRPr="005509DB" w:rsidRDefault="005E1AF9" w:rsidP="00E972C7">
            <w:pPr>
              <w:numPr>
                <w:ilvl w:val="0"/>
                <w:numId w:val="24"/>
              </w:numPr>
              <w:suppressAutoHyphens/>
              <w:spacing w:after="120"/>
              <w:ind w:left="601" w:hanging="567"/>
              <w:jc w:val="both"/>
              <w:rPr>
                <w:rFonts w:ascii="Verdana" w:hAnsi="Verdana" w:cs="Tahoma"/>
                <w:spacing w:val="-2"/>
                <w:sz w:val="20"/>
                <w:lang w:val="af-ZA"/>
              </w:rPr>
            </w:pPr>
            <w:r w:rsidRPr="005509DB">
              <w:rPr>
                <w:rFonts w:ascii="Verdana" w:hAnsi="Verdana" w:cs="Tahoma"/>
                <w:spacing w:val="-2"/>
                <w:sz w:val="20"/>
                <w:lang w:val="af-ZA"/>
              </w:rPr>
              <w:t>Medical Institution undertakes and agrees to keep all Equipment loaned under this Agreement in conditions appropriate for the storage and use of such goods, to avoid exposure to extreme temperature and to provide appropriate security</w:t>
            </w:r>
            <w:r w:rsidR="00397CF3" w:rsidRPr="005509DB">
              <w:rPr>
                <w:rFonts w:ascii="Verdana" w:hAnsi="Verdana" w:cs="Tahoma"/>
                <w:spacing w:val="-2"/>
                <w:sz w:val="20"/>
                <w:lang w:val="af-ZA"/>
              </w:rPr>
              <w:t>, all in accordance with the handed over instructions for use of the Equipment,</w:t>
            </w:r>
            <w:r w:rsidRPr="005509DB">
              <w:rPr>
                <w:rFonts w:ascii="Verdana" w:hAnsi="Verdana" w:cs="Tahoma"/>
                <w:spacing w:val="-2"/>
                <w:sz w:val="20"/>
                <w:lang w:val="af-ZA"/>
              </w:rPr>
              <w:t xml:space="preserve"> all at its own costs.</w:t>
            </w:r>
            <w:r w:rsidR="00E972C7" w:rsidRPr="005509DB">
              <w:rPr>
                <w:rFonts w:ascii="Verdana" w:hAnsi="Verdana" w:cs="Tahoma"/>
                <w:spacing w:val="-2"/>
                <w:sz w:val="20"/>
                <w:lang w:val="af-ZA"/>
              </w:rPr>
              <w:t xml:space="preserve"> </w:t>
            </w:r>
            <w:r w:rsidRPr="005509DB">
              <w:rPr>
                <w:rFonts w:ascii="Verdana" w:hAnsi="Verdana" w:cs="Tahoma"/>
                <w:spacing w:val="-2"/>
                <w:sz w:val="20"/>
                <w:lang w:val="af-ZA"/>
              </w:rPr>
              <w:t xml:space="preserve">Medtronic shall in no case be liable to Medical Institution or to any third party for any damage caused by improper handling or use of the Equipment, and Medical Institution shall warrant and hold Medtronic harmless against any claim brought by any party based on such improper handling or use. </w:t>
            </w:r>
          </w:p>
          <w:p w:rsidR="005E1AF9" w:rsidRPr="005509DB" w:rsidRDefault="005E1AF9" w:rsidP="006E6B9B">
            <w:pPr>
              <w:tabs>
                <w:tab w:val="center" w:pos="4535"/>
              </w:tabs>
              <w:suppressAutoHyphens/>
              <w:spacing w:after="120"/>
              <w:jc w:val="both"/>
              <w:rPr>
                <w:rFonts w:ascii="Verdana" w:hAnsi="Verdana" w:cs="Tahoma"/>
                <w:spacing w:val="-2"/>
                <w:sz w:val="20"/>
                <w:lang w:val="af-ZA"/>
              </w:rPr>
            </w:pPr>
          </w:p>
        </w:tc>
        <w:tc>
          <w:tcPr>
            <w:tcW w:w="5370" w:type="dxa"/>
            <w:tcBorders>
              <w:top w:val="nil"/>
              <w:left w:val="nil"/>
              <w:bottom w:val="nil"/>
              <w:right w:val="nil"/>
            </w:tcBorders>
            <w:shd w:val="clear" w:color="auto" w:fill="auto"/>
          </w:tcPr>
          <w:p w:rsidR="005E1AF9" w:rsidRPr="005509DB" w:rsidRDefault="002C2089" w:rsidP="00BF6EF6">
            <w:pPr>
              <w:numPr>
                <w:ilvl w:val="0"/>
                <w:numId w:val="25"/>
              </w:numPr>
              <w:suppressAutoHyphens/>
              <w:spacing w:after="120"/>
              <w:ind w:left="603" w:hanging="603"/>
              <w:jc w:val="both"/>
              <w:rPr>
                <w:rFonts w:ascii="Verdana" w:hAnsi="Verdana" w:cs="Tahoma"/>
                <w:lang w:val="af-ZA"/>
              </w:rPr>
            </w:pPr>
            <w:r w:rsidRPr="005509DB">
              <w:rPr>
                <w:rFonts w:ascii="Verdana" w:hAnsi="Verdana" w:cs="Tahoma"/>
                <w:spacing w:val="-2"/>
                <w:sz w:val="20"/>
                <w:lang w:val="af-ZA"/>
              </w:rPr>
              <w:t xml:space="preserve">Zdravotnické zařízení se zavazuje a souhlasí s tím, že bude veškeré přístroje půjčené podle této </w:t>
            </w:r>
            <w:r w:rsidR="001309CE" w:rsidRPr="005509DB">
              <w:rPr>
                <w:rFonts w:ascii="Verdana" w:hAnsi="Verdana" w:cs="Tahoma"/>
                <w:spacing w:val="-2"/>
                <w:sz w:val="20"/>
                <w:lang w:val="af-ZA"/>
              </w:rPr>
              <w:t>S</w:t>
            </w:r>
            <w:r w:rsidRPr="005509DB">
              <w:rPr>
                <w:rFonts w:ascii="Verdana" w:hAnsi="Verdana" w:cs="Tahoma"/>
                <w:spacing w:val="-2"/>
                <w:sz w:val="20"/>
                <w:lang w:val="af-ZA"/>
              </w:rPr>
              <w:t>mlouvy uchovávat ve stavu vhodném pro skladování a použití takového zboží, že zabrání jeho vystavení extrémním teplotám</w:t>
            </w:r>
            <w:r w:rsidR="001C7C4E" w:rsidRPr="005509DB">
              <w:rPr>
                <w:rFonts w:ascii="Verdana" w:hAnsi="Verdana" w:cs="Tahoma"/>
                <w:spacing w:val="-2"/>
                <w:sz w:val="20"/>
                <w:lang w:val="af-ZA"/>
              </w:rPr>
              <w:t>, vše v souladu s předaným návodem k použití Přístroje</w:t>
            </w:r>
            <w:r w:rsidRPr="005509DB">
              <w:rPr>
                <w:rFonts w:ascii="Verdana" w:hAnsi="Verdana" w:cs="Tahoma"/>
                <w:spacing w:val="-2"/>
                <w:sz w:val="20"/>
                <w:lang w:val="af-ZA"/>
              </w:rPr>
              <w:t>, a že zajistí přiměřené zabezpečení, to vše na své vlastní</w:t>
            </w:r>
            <w:r w:rsidR="009E11A3" w:rsidRPr="005509DB">
              <w:rPr>
                <w:rFonts w:ascii="Verdana" w:hAnsi="Verdana" w:cs="Tahoma"/>
                <w:spacing w:val="-2"/>
                <w:sz w:val="20"/>
                <w:lang w:val="af-ZA"/>
              </w:rPr>
              <w:t xml:space="preserve"> </w:t>
            </w:r>
            <w:r w:rsidRPr="005509DB">
              <w:rPr>
                <w:rFonts w:ascii="Verdana" w:hAnsi="Verdana" w:cs="Tahoma"/>
                <w:spacing w:val="-2"/>
                <w:sz w:val="20"/>
                <w:lang w:val="af-ZA"/>
              </w:rPr>
              <w:t xml:space="preserve">náklady. Společnost Medtronic </w:t>
            </w:r>
            <w:r w:rsidR="00490793" w:rsidRPr="005509DB">
              <w:rPr>
                <w:rFonts w:ascii="Verdana" w:hAnsi="Verdana" w:cs="Tahoma"/>
                <w:spacing w:val="-2"/>
                <w:sz w:val="20"/>
                <w:lang w:val="af-ZA"/>
              </w:rPr>
              <w:t>neponese v žádném případě vůči Z</w:t>
            </w:r>
            <w:r w:rsidRPr="005509DB">
              <w:rPr>
                <w:rFonts w:ascii="Verdana" w:hAnsi="Verdana" w:cs="Tahoma"/>
                <w:spacing w:val="-2"/>
                <w:sz w:val="20"/>
                <w:lang w:val="af-ZA"/>
              </w:rPr>
              <w:t>dravotnickému zařízení nebo žádné třetí straně odpovědnost za žádnou škodu způsobenou nesprávnou manipulací nebo nesprávným</w:t>
            </w:r>
            <w:r w:rsidR="00BB59DB" w:rsidRPr="005509DB">
              <w:rPr>
                <w:rFonts w:ascii="Verdana" w:hAnsi="Verdana" w:cs="Tahoma"/>
                <w:spacing w:val="-2"/>
                <w:sz w:val="20"/>
                <w:lang w:val="af-ZA"/>
              </w:rPr>
              <w:t xml:space="preserve"> </w:t>
            </w:r>
            <w:r w:rsidR="00490793" w:rsidRPr="005509DB">
              <w:rPr>
                <w:rFonts w:ascii="Verdana" w:hAnsi="Verdana" w:cs="Tahoma"/>
                <w:spacing w:val="-2"/>
                <w:sz w:val="20"/>
                <w:lang w:val="af-ZA"/>
              </w:rPr>
              <w:t>používáním P</w:t>
            </w:r>
            <w:r w:rsidRPr="005509DB">
              <w:rPr>
                <w:rFonts w:ascii="Verdana" w:hAnsi="Verdana" w:cs="Tahoma"/>
                <w:spacing w:val="-2"/>
                <w:sz w:val="20"/>
                <w:lang w:val="af-ZA"/>
              </w:rPr>
              <w:t xml:space="preserve">řístroje a </w:t>
            </w:r>
            <w:r w:rsidR="00490793" w:rsidRPr="005509DB">
              <w:rPr>
                <w:rFonts w:ascii="Verdana" w:hAnsi="Verdana" w:cs="Tahoma"/>
                <w:spacing w:val="-2"/>
                <w:sz w:val="20"/>
                <w:lang w:val="af-ZA"/>
              </w:rPr>
              <w:t>Z</w:t>
            </w:r>
            <w:r w:rsidRPr="005509DB">
              <w:rPr>
                <w:rFonts w:ascii="Verdana" w:hAnsi="Verdana" w:cs="Tahoma"/>
                <w:spacing w:val="-2"/>
                <w:sz w:val="20"/>
                <w:lang w:val="af-ZA"/>
              </w:rPr>
              <w:t>dravotnické zařízení zaručuje a zajistí krytí Medtronic vůči veškerým nárokům, vzneseným kteroukoliv stranou na základě takové nesprávné manipulace nebo nesprávného použití.</w:t>
            </w:r>
          </w:p>
        </w:tc>
      </w:tr>
      <w:tr w:rsidR="005E1AF9" w:rsidRPr="005509DB" w:rsidTr="00D82D39">
        <w:tc>
          <w:tcPr>
            <w:tcW w:w="4836" w:type="dxa"/>
            <w:tcBorders>
              <w:top w:val="nil"/>
              <w:left w:val="nil"/>
              <w:bottom w:val="nil"/>
              <w:right w:val="nil"/>
            </w:tcBorders>
            <w:shd w:val="clear" w:color="auto" w:fill="auto"/>
          </w:tcPr>
          <w:p w:rsidR="00397CF3" w:rsidRPr="005509DB" w:rsidRDefault="005E1AF9" w:rsidP="00397CF3">
            <w:pPr>
              <w:numPr>
                <w:ilvl w:val="0"/>
                <w:numId w:val="24"/>
              </w:numPr>
              <w:suppressAutoHyphens/>
              <w:spacing w:after="120"/>
              <w:ind w:left="601" w:hanging="567"/>
              <w:jc w:val="both"/>
              <w:rPr>
                <w:rFonts w:ascii="Verdana" w:hAnsi="Verdana" w:cs="Tahoma"/>
                <w:spacing w:val="-2"/>
                <w:sz w:val="20"/>
                <w:lang w:val="af-ZA"/>
              </w:rPr>
            </w:pPr>
            <w:r w:rsidRPr="005509DB">
              <w:rPr>
                <w:rFonts w:ascii="Verdana" w:hAnsi="Verdana" w:cs="Tahoma"/>
                <w:spacing w:val="-2"/>
                <w:sz w:val="20"/>
                <w:lang w:val="af-ZA"/>
              </w:rPr>
              <w:t xml:space="preserve">Medtronic shall ensure that the Equipment is properly maintained in good working condition. </w:t>
            </w:r>
            <w:r w:rsidR="00397CF3" w:rsidRPr="005509DB">
              <w:rPr>
                <w:rFonts w:ascii="Verdana" w:hAnsi="Verdana" w:cs="Tahoma"/>
                <w:spacing w:val="-2"/>
                <w:sz w:val="20"/>
                <w:lang w:val="af-ZA"/>
              </w:rPr>
              <w:t>Medtronic shall provide Medical Institutions with:  - a valid record on performed safety technical inspection and/or a valid revision in accordance with the Act No. 268/2014 Coll., as amended; instructions for use in Czech language, in a hard copy and also in an electronic form; EC declaration of product conformity (EC Declaration of Conformity).</w:t>
            </w:r>
          </w:p>
          <w:p w:rsidR="005E1AF9" w:rsidRPr="005509DB" w:rsidRDefault="00397CF3" w:rsidP="00E85645">
            <w:pPr>
              <w:numPr>
                <w:ilvl w:val="0"/>
                <w:numId w:val="24"/>
              </w:numPr>
              <w:suppressAutoHyphens/>
              <w:spacing w:after="120"/>
              <w:ind w:left="601" w:hanging="567"/>
              <w:jc w:val="both"/>
              <w:rPr>
                <w:rFonts w:ascii="Verdana" w:hAnsi="Verdana" w:cs="Tahoma"/>
                <w:spacing w:val="-2"/>
                <w:sz w:val="20"/>
                <w:lang w:val="af-ZA"/>
              </w:rPr>
            </w:pPr>
            <w:r w:rsidRPr="005509DB">
              <w:rPr>
                <w:rFonts w:ascii="Verdana" w:hAnsi="Verdana" w:cs="Tahoma"/>
                <w:spacing w:val="-2"/>
                <w:sz w:val="20"/>
                <w:lang w:val="af-ZA"/>
              </w:rPr>
              <w:t xml:space="preserve"> </w:t>
            </w:r>
            <w:r w:rsidR="005E1AF9" w:rsidRPr="005509DB">
              <w:rPr>
                <w:rFonts w:ascii="Verdana" w:hAnsi="Verdana" w:cs="Tahoma"/>
                <w:spacing w:val="-2"/>
                <w:sz w:val="20"/>
                <w:lang w:val="af-ZA"/>
              </w:rPr>
              <w:t>If Medical Institution notices any malfunctioning of the Equipment for any reason whatsoever, Medical Institution shall notify Medtronic</w:t>
            </w:r>
            <w:r w:rsidR="00E83628" w:rsidRPr="005509DB">
              <w:rPr>
                <w:rFonts w:ascii="Verdana" w:hAnsi="Verdana" w:cs="Tahoma"/>
                <w:spacing w:val="-2"/>
                <w:sz w:val="20"/>
                <w:lang w:val="af-ZA"/>
              </w:rPr>
              <w:t xml:space="preserve">, i.e. to the specified contact: </w:t>
            </w:r>
            <w:r w:rsidR="00E85645">
              <w:rPr>
                <w:rFonts w:ascii="Verdana" w:hAnsi="Verdana" w:cs="Tahoma"/>
                <w:b/>
                <w:spacing w:val="-2"/>
                <w:sz w:val="20"/>
                <w:lang w:val="af-ZA"/>
              </w:rPr>
              <w:t>xxxxxxxxxxxxxxx</w:t>
            </w:r>
            <w:r w:rsidR="00E83628" w:rsidRPr="005509DB">
              <w:rPr>
                <w:rFonts w:ascii="Verdana" w:hAnsi="Verdana" w:cs="Tahoma"/>
                <w:spacing w:val="-2"/>
                <w:sz w:val="20"/>
                <w:lang w:val="af-ZA"/>
              </w:rPr>
              <w:t>,</w:t>
            </w:r>
            <w:r w:rsidR="008C264A">
              <w:rPr>
                <w:rFonts w:ascii="Verdana" w:hAnsi="Verdana" w:cs="Tahoma"/>
                <w:spacing w:val="-2"/>
                <w:sz w:val="20"/>
                <w:lang w:val="af-ZA"/>
              </w:rPr>
              <w:t xml:space="preserve"> tel. no. </w:t>
            </w:r>
            <w:r w:rsidR="00E85645">
              <w:rPr>
                <w:rFonts w:ascii="Verdana" w:hAnsi="Verdana" w:cs="Tahoma"/>
                <w:spacing w:val="-2"/>
                <w:sz w:val="20"/>
                <w:lang w:val="af-ZA"/>
              </w:rPr>
              <w:t>xxxxxxxxxxxxxxx</w:t>
            </w:r>
            <w:r w:rsidR="00E83628" w:rsidRPr="005509DB">
              <w:rPr>
                <w:rFonts w:ascii="Verdana" w:hAnsi="Verdana" w:cs="Tahoma"/>
                <w:spacing w:val="-2"/>
                <w:sz w:val="20"/>
                <w:lang w:val="af-ZA"/>
              </w:rPr>
              <w:t xml:space="preserve"> </w:t>
            </w:r>
            <w:r w:rsidR="005E1AF9" w:rsidRPr="005509DB">
              <w:rPr>
                <w:rFonts w:ascii="Verdana" w:hAnsi="Verdana" w:cs="Tahoma"/>
                <w:spacing w:val="-2"/>
                <w:sz w:val="20"/>
                <w:lang w:val="af-ZA"/>
              </w:rPr>
              <w:t xml:space="preserve"> as Medtronic only is allowed to perform or have performed any maintenance or repair on the Equipment. In the event the Equipment is damaged, or a malfunction is caused, by improper handling or use of the Equipment by Medical Institution, Medtronic reserves the right to charge Medical Institution for the price of repair and/or spare parts, or for the replacement of the Equipment if it is not repairable or lost, at the then current rates charged by Medtronic for such services.</w:t>
            </w:r>
          </w:p>
        </w:tc>
        <w:tc>
          <w:tcPr>
            <w:tcW w:w="5370" w:type="dxa"/>
            <w:tcBorders>
              <w:top w:val="nil"/>
              <w:left w:val="nil"/>
              <w:bottom w:val="nil"/>
              <w:right w:val="nil"/>
            </w:tcBorders>
            <w:shd w:val="clear" w:color="auto" w:fill="auto"/>
          </w:tcPr>
          <w:p w:rsidR="00397CF3" w:rsidRPr="005509DB" w:rsidRDefault="002C2089">
            <w:pPr>
              <w:numPr>
                <w:ilvl w:val="0"/>
                <w:numId w:val="25"/>
              </w:numPr>
              <w:suppressAutoHyphens/>
              <w:spacing w:after="120"/>
              <w:ind w:left="603" w:hanging="603"/>
              <w:jc w:val="both"/>
              <w:rPr>
                <w:rFonts w:ascii="Verdana" w:hAnsi="Verdana" w:cs="Tahoma"/>
                <w:sz w:val="20"/>
                <w:lang w:val="af-ZA"/>
              </w:rPr>
            </w:pPr>
            <w:r w:rsidRPr="005509DB">
              <w:rPr>
                <w:rFonts w:ascii="Verdana" w:hAnsi="Verdana" w:cs="Tahoma"/>
                <w:spacing w:val="-2"/>
                <w:sz w:val="20"/>
                <w:lang w:val="af-ZA"/>
              </w:rPr>
              <w:t xml:space="preserve">Medtronic zajistí, aby byl </w:t>
            </w:r>
            <w:r w:rsidR="00784DAB" w:rsidRPr="005509DB">
              <w:rPr>
                <w:rFonts w:ascii="Verdana" w:hAnsi="Verdana" w:cs="Tahoma"/>
                <w:spacing w:val="-2"/>
                <w:sz w:val="20"/>
                <w:lang w:val="af-ZA"/>
              </w:rPr>
              <w:t>P</w:t>
            </w:r>
            <w:r w:rsidRPr="005509DB">
              <w:rPr>
                <w:rFonts w:ascii="Verdana" w:hAnsi="Verdana" w:cs="Tahoma"/>
                <w:spacing w:val="-2"/>
                <w:sz w:val="20"/>
                <w:lang w:val="af-ZA"/>
              </w:rPr>
              <w:t>řístroj řádně udržován v d</w:t>
            </w:r>
            <w:r w:rsidR="00784DAB" w:rsidRPr="005509DB">
              <w:rPr>
                <w:rFonts w:ascii="Verdana" w:hAnsi="Verdana" w:cs="Tahoma"/>
                <w:spacing w:val="-2"/>
                <w:sz w:val="20"/>
                <w:lang w:val="af-ZA"/>
              </w:rPr>
              <w:t xml:space="preserve">obrém funkčním stavu. </w:t>
            </w:r>
            <w:r w:rsidR="00153F6B" w:rsidRPr="005509DB">
              <w:rPr>
                <w:rFonts w:ascii="Verdana" w:hAnsi="Verdana" w:cs="Tahoma"/>
                <w:spacing w:val="-2"/>
                <w:sz w:val="20"/>
                <w:lang w:val="af-ZA"/>
              </w:rPr>
              <w:t>Medtronic doloží Zdravotnickému zařízení: - platn</w:t>
            </w:r>
            <w:r w:rsidR="001C7C4E" w:rsidRPr="005509DB">
              <w:rPr>
                <w:rFonts w:ascii="Verdana" w:hAnsi="Verdana" w:cs="Tahoma"/>
                <w:spacing w:val="-2"/>
                <w:sz w:val="20"/>
                <w:lang w:val="af-ZA"/>
              </w:rPr>
              <w:t xml:space="preserve">ý protokol o provedené </w:t>
            </w:r>
            <w:r w:rsidR="00153F6B" w:rsidRPr="005509DB">
              <w:rPr>
                <w:rFonts w:ascii="Verdana" w:hAnsi="Verdana" w:cs="Tahoma"/>
                <w:spacing w:val="-2"/>
                <w:sz w:val="20"/>
                <w:lang w:val="af-ZA"/>
              </w:rPr>
              <w:t xml:space="preserve"> BTK </w:t>
            </w:r>
            <w:r w:rsidR="001C7C4E" w:rsidRPr="005509DB">
              <w:rPr>
                <w:rFonts w:ascii="Verdana" w:hAnsi="Verdana" w:cs="Tahoma"/>
                <w:spacing w:val="-2"/>
                <w:sz w:val="20"/>
                <w:lang w:val="af-ZA"/>
              </w:rPr>
              <w:t>a/nebo platnou revizi</w:t>
            </w:r>
            <w:r w:rsidR="00153F6B" w:rsidRPr="005509DB">
              <w:rPr>
                <w:rFonts w:ascii="Verdana" w:hAnsi="Verdana" w:cs="Tahoma"/>
                <w:spacing w:val="-2"/>
                <w:sz w:val="20"/>
                <w:lang w:val="af-ZA"/>
              </w:rPr>
              <w:t xml:space="preserve"> </w:t>
            </w:r>
            <w:r w:rsidR="001C7C4E" w:rsidRPr="005509DB">
              <w:rPr>
                <w:rFonts w:ascii="Verdana" w:hAnsi="Verdana" w:cs="Tahoma"/>
                <w:spacing w:val="-2"/>
                <w:sz w:val="20"/>
                <w:lang w:val="af-ZA"/>
              </w:rPr>
              <w:t>v souladu se z</w:t>
            </w:r>
            <w:r w:rsidR="00153F6B" w:rsidRPr="005509DB">
              <w:rPr>
                <w:rFonts w:ascii="Verdana" w:hAnsi="Verdana" w:cs="Tahoma"/>
                <w:spacing w:val="-2"/>
                <w:sz w:val="20"/>
                <w:lang w:val="af-ZA"/>
              </w:rPr>
              <w:t>ákon</w:t>
            </w:r>
            <w:r w:rsidR="001C7C4E" w:rsidRPr="005509DB">
              <w:rPr>
                <w:rFonts w:ascii="Verdana" w:hAnsi="Verdana" w:cs="Tahoma"/>
                <w:spacing w:val="-2"/>
                <w:sz w:val="20"/>
                <w:lang w:val="af-ZA"/>
              </w:rPr>
              <w:t>em</w:t>
            </w:r>
            <w:r w:rsidR="00153F6B" w:rsidRPr="005509DB">
              <w:rPr>
                <w:rFonts w:ascii="Verdana" w:hAnsi="Verdana" w:cs="Tahoma"/>
                <w:spacing w:val="-2"/>
                <w:sz w:val="20"/>
                <w:lang w:val="af-ZA"/>
              </w:rPr>
              <w:t xml:space="preserve"> č. 268/2014 Sb., v platném znění; návod k obsluze v českém jazyce v listinné a elektronické podobě; ES prohlášení o shodě výrobku (EC Declaration of Conformity).</w:t>
            </w:r>
          </w:p>
          <w:p w:rsidR="00397CF3" w:rsidRPr="005509DB" w:rsidRDefault="00397CF3" w:rsidP="00397CF3">
            <w:pPr>
              <w:suppressAutoHyphens/>
              <w:spacing w:after="120"/>
              <w:jc w:val="both"/>
              <w:rPr>
                <w:rFonts w:ascii="Verdana" w:hAnsi="Verdana" w:cs="Tahoma"/>
                <w:sz w:val="10"/>
                <w:szCs w:val="10"/>
                <w:lang w:val="af-ZA"/>
              </w:rPr>
            </w:pPr>
          </w:p>
          <w:p w:rsidR="00282D51" w:rsidRPr="005509DB" w:rsidRDefault="00784DAB" w:rsidP="00E85645">
            <w:pPr>
              <w:numPr>
                <w:ilvl w:val="0"/>
                <w:numId w:val="25"/>
              </w:numPr>
              <w:suppressAutoHyphens/>
              <w:spacing w:after="120"/>
              <w:ind w:left="603" w:hanging="603"/>
              <w:jc w:val="both"/>
              <w:rPr>
                <w:rFonts w:ascii="Verdana" w:hAnsi="Verdana" w:cs="Tahoma"/>
                <w:sz w:val="20"/>
                <w:lang w:val="af-ZA"/>
              </w:rPr>
            </w:pPr>
            <w:r w:rsidRPr="005509DB">
              <w:rPr>
                <w:rFonts w:ascii="Verdana" w:hAnsi="Verdana" w:cs="Tahoma"/>
                <w:spacing w:val="-2"/>
                <w:sz w:val="20"/>
                <w:lang w:val="af-ZA"/>
              </w:rPr>
              <w:t>Pokud si Z</w:t>
            </w:r>
            <w:r w:rsidR="002C2089" w:rsidRPr="005509DB">
              <w:rPr>
                <w:rFonts w:ascii="Verdana" w:hAnsi="Verdana" w:cs="Tahoma"/>
                <w:spacing w:val="-2"/>
                <w:sz w:val="20"/>
                <w:lang w:val="af-ZA"/>
              </w:rPr>
              <w:t>dravotnické zařízení povši</w:t>
            </w:r>
            <w:r w:rsidRPr="005509DB">
              <w:rPr>
                <w:rFonts w:ascii="Verdana" w:hAnsi="Verdana" w:cs="Tahoma"/>
                <w:spacing w:val="-2"/>
                <w:sz w:val="20"/>
                <w:lang w:val="af-ZA"/>
              </w:rPr>
              <w:t>mne jakékoliv nesprávné funkce P</w:t>
            </w:r>
            <w:r w:rsidR="002C2089" w:rsidRPr="005509DB">
              <w:rPr>
                <w:rFonts w:ascii="Verdana" w:hAnsi="Verdana" w:cs="Tahoma"/>
                <w:spacing w:val="-2"/>
                <w:sz w:val="20"/>
                <w:lang w:val="af-ZA"/>
              </w:rPr>
              <w:t>řístroje z jakéhoko</w:t>
            </w:r>
            <w:r w:rsidR="0082034D" w:rsidRPr="005509DB">
              <w:rPr>
                <w:rFonts w:ascii="Verdana" w:hAnsi="Verdana" w:cs="Tahoma"/>
                <w:spacing w:val="-2"/>
                <w:sz w:val="20"/>
                <w:lang w:val="af-ZA"/>
              </w:rPr>
              <w:t>liv důvodu, oznámí Zdravotnické zařízení tuto skutečnost společnosti Medtronic</w:t>
            </w:r>
            <w:r w:rsidR="00153F6B" w:rsidRPr="005509DB">
              <w:rPr>
                <w:rFonts w:ascii="Verdana" w:hAnsi="Verdana" w:cs="Tahoma"/>
                <w:spacing w:val="-2"/>
                <w:sz w:val="20"/>
                <w:lang w:val="af-ZA"/>
              </w:rPr>
              <w:t xml:space="preserve">, </w:t>
            </w:r>
            <w:r w:rsidR="001C7C4E" w:rsidRPr="005509DB">
              <w:rPr>
                <w:rFonts w:ascii="Verdana" w:hAnsi="Verdana" w:cs="Tahoma"/>
                <w:spacing w:val="-2"/>
                <w:sz w:val="20"/>
                <w:lang w:val="af-ZA"/>
              </w:rPr>
              <w:t xml:space="preserve">a to na uvedený </w:t>
            </w:r>
            <w:r w:rsidR="00153F6B" w:rsidRPr="005509DB">
              <w:rPr>
                <w:rFonts w:ascii="Verdana" w:hAnsi="Verdana" w:cs="Tahoma"/>
                <w:spacing w:val="-2"/>
                <w:sz w:val="20"/>
                <w:lang w:val="af-ZA"/>
              </w:rPr>
              <w:t>kontakt:</w:t>
            </w:r>
            <w:r w:rsidR="008C264A" w:rsidRPr="00D2402F">
              <w:rPr>
                <w:rFonts w:ascii="Verdana" w:hAnsi="Verdana" w:cs="Tahoma"/>
                <w:b/>
                <w:spacing w:val="-2"/>
                <w:sz w:val="20"/>
                <w:lang w:val="af-ZA"/>
              </w:rPr>
              <w:t xml:space="preserve"> </w:t>
            </w:r>
            <w:r w:rsidR="00E85645">
              <w:rPr>
                <w:rFonts w:ascii="Verdana" w:hAnsi="Verdana" w:cs="Tahoma"/>
                <w:b/>
                <w:spacing w:val="-2"/>
                <w:sz w:val="20"/>
                <w:lang w:val="af-ZA"/>
              </w:rPr>
              <w:t>xxxxxxxxxxxxxxxxxxxxxxxx</w:t>
            </w:r>
            <w:r w:rsidR="002C2089" w:rsidRPr="005509DB">
              <w:rPr>
                <w:rFonts w:ascii="Verdana" w:hAnsi="Verdana" w:cs="Tahoma"/>
                <w:spacing w:val="-2"/>
                <w:sz w:val="20"/>
                <w:lang w:val="af-ZA"/>
              </w:rPr>
              <w:t>,</w:t>
            </w:r>
            <w:r w:rsidR="008C264A">
              <w:rPr>
                <w:rFonts w:ascii="Verdana" w:hAnsi="Verdana" w:cs="Tahoma"/>
                <w:spacing w:val="-2"/>
                <w:sz w:val="20"/>
                <w:lang w:val="af-ZA"/>
              </w:rPr>
              <w:t xml:space="preserve"> tel: </w:t>
            </w:r>
            <w:r w:rsidR="00E85645">
              <w:rPr>
                <w:rFonts w:ascii="Verdana" w:hAnsi="Verdana" w:cs="Tahoma"/>
                <w:spacing w:val="-2"/>
                <w:sz w:val="20"/>
                <w:lang w:val="af-ZA"/>
              </w:rPr>
              <w:t>xxxxxxxxxxxx</w:t>
            </w:r>
            <w:bookmarkStart w:id="0" w:name="_GoBack"/>
            <w:bookmarkEnd w:id="0"/>
            <w:r w:rsidR="008C264A">
              <w:rPr>
                <w:rFonts w:ascii="Verdana" w:hAnsi="Verdana" w:cs="Tahoma"/>
                <w:spacing w:val="-2"/>
                <w:sz w:val="20"/>
                <w:lang w:val="af-ZA"/>
              </w:rPr>
              <w:t>,</w:t>
            </w:r>
            <w:r w:rsidR="002C2089" w:rsidRPr="005509DB">
              <w:rPr>
                <w:rFonts w:ascii="Verdana" w:hAnsi="Verdana" w:cs="Tahoma"/>
                <w:spacing w:val="-2"/>
                <w:sz w:val="20"/>
                <w:lang w:val="af-ZA"/>
              </w:rPr>
              <w:t xml:space="preserve"> jelikož pouze Medtronic smí provádět nebo zajistit provedení jakékoliv údržby nebo opravy </w:t>
            </w:r>
            <w:r w:rsidRPr="005509DB">
              <w:rPr>
                <w:rFonts w:ascii="Verdana" w:hAnsi="Verdana" w:cs="Tahoma"/>
                <w:spacing w:val="-2"/>
                <w:sz w:val="20"/>
                <w:lang w:val="af-ZA"/>
              </w:rPr>
              <w:t>P</w:t>
            </w:r>
            <w:r w:rsidR="002C2089" w:rsidRPr="005509DB">
              <w:rPr>
                <w:rFonts w:ascii="Verdana" w:hAnsi="Verdana" w:cs="Tahoma"/>
                <w:spacing w:val="-2"/>
                <w:sz w:val="20"/>
                <w:lang w:val="af-ZA"/>
              </w:rPr>
              <w:t>řístroje. V</w:t>
            </w:r>
            <w:r w:rsidRPr="005509DB">
              <w:rPr>
                <w:rFonts w:ascii="Verdana" w:hAnsi="Verdana" w:cs="Tahoma"/>
                <w:spacing w:val="-2"/>
                <w:sz w:val="20"/>
                <w:lang w:val="af-ZA"/>
              </w:rPr>
              <w:t xml:space="preserve"> případě, že dojde k poškození P</w:t>
            </w:r>
            <w:r w:rsidR="002C2089" w:rsidRPr="005509DB">
              <w:rPr>
                <w:rFonts w:ascii="Verdana" w:hAnsi="Verdana" w:cs="Tahoma"/>
                <w:spacing w:val="-2"/>
                <w:sz w:val="20"/>
                <w:lang w:val="af-ZA"/>
              </w:rPr>
              <w:t xml:space="preserve">řístroje nebo k jeho nesprávné funkci z důvodu nesprávné manipulace nebo používání </w:t>
            </w:r>
            <w:r w:rsidRPr="005509DB">
              <w:rPr>
                <w:rFonts w:ascii="Verdana" w:hAnsi="Verdana" w:cs="Tahoma"/>
                <w:spacing w:val="-2"/>
                <w:sz w:val="20"/>
                <w:lang w:val="af-ZA"/>
              </w:rPr>
              <w:t>Přístroje ze strany Z</w:t>
            </w:r>
            <w:r w:rsidR="002C2089" w:rsidRPr="005509DB">
              <w:rPr>
                <w:rFonts w:ascii="Verdana" w:hAnsi="Verdana" w:cs="Tahoma"/>
                <w:spacing w:val="-2"/>
                <w:sz w:val="20"/>
                <w:lang w:val="af-ZA"/>
              </w:rPr>
              <w:t xml:space="preserve">dravotnického zařízení, vyhrazuje si Medtronic právo účtovat </w:t>
            </w:r>
            <w:r w:rsidRPr="005509DB">
              <w:rPr>
                <w:rFonts w:ascii="Verdana" w:hAnsi="Verdana" w:cs="Tahoma"/>
                <w:spacing w:val="-2"/>
                <w:sz w:val="20"/>
                <w:lang w:val="af-ZA"/>
              </w:rPr>
              <w:t>Z</w:t>
            </w:r>
            <w:r w:rsidR="002C2089" w:rsidRPr="005509DB">
              <w:rPr>
                <w:rFonts w:ascii="Verdana" w:hAnsi="Verdana" w:cs="Tahoma"/>
                <w:spacing w:val="-2"/>
                <w:sz w:val="20"/>
                <w:lang w:val="af-ZA"/>
              </w:rPr>
              <w:t>dravotnickému zařízení cenu opravy</w:t>
            </w:r>
            <w:r w:rsidR="0082034D" w:rsidRPr="005509DB">
              <w:rPr>
                <w:rFonts w:ascii="Verdana" w:hAnsi="Verdana" w:cs="Tahoma"/>
                <w:spacing w:val="-2"/>
                <w:sz w:val="20"/>
                <w:lang w:val="af-ZA"/>
              </w:rPr>
              <w:t xml:space="preserve"> anebo náhradních součástí nebo výměny Přístroje v případě, že jeho oprava nebude možná nebo dojde-li k jeho ztrátě, a to ve výši, kterou bude Medtronic za takové služby a v dané době aktuálně účtovat.</w:t>
            </w:r>
          </w:p>
        </w:tc>
      </w:tr>
      <w:tr w:rsidR="005E1AF9" w:rsidRPr="005509DB" w:rsidTr="00D82D39">
        <w:tc>
          <w:tcPr>
            <w:tcW w:w="4836" w:type="dxa"/>
            <w:tcBorders>
              <w:top w:val="nil"/>
              <w:left w:val="nil"/>
              <w:bottom w:val="nil"/>
              <w:right w:val="nil"/>
            </w:tcBorders>
            <w:shd w:val="clear" w:color="auto" w:fill="auto"/>
          </w:tcPr>
          <w:p w:rsidR="005E1AF9" w:rsidRPr="005509DB" w:rsidRDefault="005E1AF9" w:rsidP="008270B6">
            <w:pPr>
              <w:numPr>
                <w:ilvl w:val="0"/>
                <w:numId w:val="24"/>
              </w:numPr>
              <w:suppressAutoHyphens/>
              <w:spacing w:after="120"/>
              <w:ind w:left="601" w:hanging="567"/>
              <w:jc w:val="both"/>
              <w:rPr>
                <w:rFonts w:ascii="Verdana" w:hAnsi="Verdana" w:cs="Tahoma"/>
                <w:color w:val="000000"/>
                <w:sz w:val="20"/>
                <w:lang w:val="af-ZA"/>
              </w:rPr>
            </w:pPr>
            <w:r w:rsidRPr="005509DB">
              <w:rPr>
                <w:rFonts w:ascii="Verdana" w:hAnsi="Verdana" w:cs="Tahoma"/>
                <w:spacing w:val="-2"/>
                <w:sz w:val="20"/>
                <w:lang w:val="af-ZA"/>
              </w:rPr>
              <w:t>Medical Institution warrants that the Equipment shall be handled and used at all times by individuals properly trained to this effect.</w:t>
            </w:r>
            <w:r w:rsidRPr="005509DB">
              <w:rPr>
                <w:rFonts w:ascii="Verdana" w:hAnsi="Verdana" w:cs="Tahoma"/>
                <w:color w:val="000000"/>
                <w:sz w:val="20"/>
                <w:lang w:val="af-ZA"/>
              </w:rPr>
              <w:t xml:space="preserve">  </w:t>
            </w:r>
            <w:r w:rsidR="00297E43" w:rsidRPr="005509DB">
              <w:rPr>
                <w:rFonts w:ascii="Verdana" w:hAnsi="Verdana" w:cs="Tahoma"/>
                <w:color w:val="000000"/>
                <w:sz w:val="20"/>
                <w:lang w:val="af-ZA"/>
              </w:rPr>
              <w:t xml:space="preserve">Medtronic shall conduct the training not later than on the </w:t>
            </w:r>
            <w:r w:rsidR="00297E43" w:rsidRPr="005509DB">
              <w:rPr>
                <w:rFonts w:ascii="Verdana" w:hAnsi="Verdana" w:cs="Tahoma"/>
                <w:color w:val="000000"/>
                <w:sz w:val="20"/>
                <w:lang w:val="af-ZA"/>
              </w:rPr>
              <w:lastRenderedPageBreak/>
              <w:t>Equipment installation/handing over day, in accordance with the Act no. 268/2014 Coll., as amended, and shall provide Medical Institution with:</w:t>
            </w:r>
          </w:p>
          <w:p w:rsidR="00297E43" w:rsidRPr="005509DB" w:rsidRDefault="00297E43" w:rsidP="00297E43">
            <w:pPr>
              <w:numPr>
                <w:ilvl w:val="0"/>
                <w:numId w:val="27"/>
              </w:numPr>
              <w:suppressAutoHyphens/>
              <w:spacing w:after="120"/>
              <w:jc w:val="both"/>
              <w:rPr>
                <w:rFonts w:ascii="Verdana" w:hAnsi="Verdana" w:cs="Tahoma"/>
                <w:spacing w:val="-2"/>
                <w:sz w:val="20"/>
                <w:lang w:val="af-ZA"/>
              </w:rPr>
            </w:pPr>
            <w:r w:rsidRPr="005509DB">
              <w:rPr>
                <w:rFonts w:ascii="Verdana" w:hAnsi="Verdana" w:cs="Tahoma"/>
                <w:spacing w:val="-2"/>
                <w:sz w:val="20"/>
                <w:lang w:val="af-ZA"/>
              </w:rPr>
              <w:t xml:space="preserve">documents of the person trained by the manufacturer for provision of instructions in respect of the relevant Equipment, </w:t>
            </w:r>
          </w:p>
          <w:p w:rsidR="00297E43" w:rsidRPr="005509DB" w:rsidRDefault="00297E43" w:rsidP="00297E43">
            <w:pPr>
              <w:numPr>
                <w:ilvl w:val="0"/>
                <w:numId w:val="27"/>
              </w:numPr>
              <w:suppressAutoHyphens/>
              <w:spacing w:after="120"/>
              <w:jc w:val="both"/>
              <w:rPr>
                <w:rFonts w:ascii="Verdana" w:hAnsi="Verdana" w:cs="Tahoma"/>
                <w:spacing w:val="-2"/>
                <w:sz w:val="20"/>
                <w:lang w:val="af-ZA"/>
              </w:rPr>
            </w:pPr>
            <w:r w:rsidRPr="005509DB">
              <w:rPr>
                <w:rFonts w:ascii="Verdana" w:hAnsi="Verdana" w:cs="Tahoma"/>
                <w:spacing w:val="-2"/>
                <w:sz w:val="20"/>
                <w:lang w:val="af-ZA"/>
              </w:rPr>
              <w:t xml:space="preserve">documents of persons trained by the manufacturer or a person authorized by the manufacturer for specialized maintenance, </w:t>
            </w:r>
          </w:p>
          <w:p w:rsidR="00297E43" w:rsidRPr="005509DB" w:rsidRDefault="00297E43" w:rsidP="00297E43">
            <w:pPr>
              <w:numPr>
                <w:ilvl w:val="0"/>
                <w:numId w:val="27"/>
              </w:numPr>
              <w:suppressAutoHyphens/>
              <w:spacing w:after="120"/>
              <w:jc w:val="both"/>
              <w:rPr>
                <w:rFonts w:ascii="Verdana" w:hAnsi="Verdana" w:cs="Tahoma"/>
                <w:spacing w:val="-2"/>
                <w:sz w:val="20"/>
                <w:lang w:val="af-ZA"/>
              </w:rPr>
            </w:pPr>
            <w:r w:rsidRPr="005509DB">
              <w:rPr>
                <w:rFonts w:ascii="Verdana" w:hAnsi="Verdana" w:cs="Tahoma"/>
                <w:spacing w:val="-2"/>
                <w:sz w:val="20"/>
                <w:lang w:val="af-ZA"/>
              </w:rPr>
              <w:t>a proof of instructions provision to (training of) operators in accordance with the Act no. 268/2014 Coll., as amended.</w:t>
            </w:r>
          </w:p>
          <w:p w:rsidR="00297E43" w:rsidRPr="005509DB" w:rsidRDefault="00297E43" w:rsidP="00297E43">
            <w:pPr>
              <w:suppressAutoHyphens/>
              <w:spacing w:after="120"/>
              <w:ind w:left="1188"/>
              <w:jc w:val="both"/>
              <w:rPr>
                <w:rFonts w:ascii="Verdana" w:hAnsi="Verdana" w:cs="Tahoma"/>
                <w:color w:val="000000"/>
                <w:sz w:val="20"/>
                <w:lang w:val="af-ZA"/>
              </w:rPr>
            </w:pPr>
          </w:p>
        </w:tc>
        <w:tc>
          <w:tcPr>
            <w:tcW w:w="5370" w:type="dxa"/>
            <w:tcBorders>
              <w:top w:val="nil"/>
              <w:left w:val="nil"/>
              <w:bottom w:val="nil"/>
              <w:right w:val="nil"/>
            </w:tcBorders>
            <w:shd w:val="clear" w:color="auto" w:fill="auto"/>
          </w:tcPr>
          <w:p w:rsidR="005E1AF9" w:rsidRPr="005509DB" w:rsidRDefault="002C2089" w:rsidP="00784DAB">
            <w:pPr>
              <w:numPr>
                <w:ilvl w:val="0"/>
                <w:numId w:val="25"/>
              </w:numPr>
              <w:suppressAutoHyphens/>
              <w:spacing w:after="120"/>
              <w:ind w:left="603" w:hanging="603"/>
              <w:jc w:val="both"/>
              <w:rPr>
                <w:rFonts w:ascii="Verdana" w:hAnsi="Verdana" w:cs="Tahoma"/>
                <w:color w:val="000000"/>
                <w:sz w:val="20"/>
                <w:lang w:val="af-ZA"/>
              </w:rPr>
            </w:pPr>
            <w:r w:rsidRPr="005509DB">
              <w:rPr>
                <w:rFonts w:ascii="Verdana" w:hAnsi="Verdana" w:cs="Tahoma"/>
                <w:spacing w:val="-2"/>
                <w:sz w:val="20"/>
                <w:lang w:val="af-ZA"/>
              </w:rPr>
              <w:lastRenderedPageBreak/>
              <w:t xml:space="preserve">Zdravotnické zařízení zaručuje, že s </w:t>
            </w:r>
            <w:r w:rsidR="00784DAB" w:rsidRPr="005509DB">
              <w:rPr>
                <w:rFonts w:ascii="Verdana" w:hAnsi="Verdana" w:cs="Tahoma"/>
                <w:spacing w:val="-2"/>
                <w:sz w:val="20"/>
                <w:lang w:val="af-ZA"/>
              </w:rPr>
              <w:t>P</w:t>
            </w:r>
            <w:r w:rsidRPr="005509DB">
              <w:rPr>
                <w:rFonts w:ascii="Verdana" w:hAnsi="Verdana" w:cs="Tahoma"/>
                <w:spacing w:val="-2"/>
                <w:sz w:val="20"/>
                <w:lang w:val="af-ZA"/>
              </w:rPr>
              <w:t>řístrojem bude vždy nakládáno a bude vždy používán osobami, které budou pro tento účel řádně vyškolené.</w:t>
            </w:r>
            <w:r w:rsidR="00153F6B" w:rsidRPr="005509DB">
              <w:rPr>
                <w:rFonts w:ascii="Verdana" w:hAnsi="Verdana" w:cs="Tahoma"/>
                <w:spacing w:val="-2"/>
                <w:sz w:val="20"/>
                <w:lang w:val="af-ZA"/>
              </w:rPr>
              <w:t xml:space="preserve"> Zaškolení provede Medtronic nejpozději v den instalace/předání </w:t>
            </w:r>
            <w:r w:rsidR="00153F6B" w:rsidRPr="005509DB">
              <w:rPr>
                <w:rFonts w:ascii="Verdana" w:hAnsi="Verdana" w:cs="Tahoma"/>
                <w:spacing w:val="-2"/>
                <w:sz w:val="20"/>
                <w:lang w:val="af-ZA"/>
              </w:rPr>
              <w:lastRenderedPageBreak/>
              <w:t>Přístroje, v souladu se zákonem č. 268/2014 Sb., v platném znění a doloží Zdravotnickému zařízení:</w:t>
            </w:r>
          </w:p>
          <w:p w:rsidR="00282D51" w:rsidRPr="005509DB" w:rsidRDefault="00153F6B">
            <w:pPr>
              <w:numPr>
                <w:ilvl w:val="0"/>
                <w:numId w:val="27"/>
              </w:numPr>
              <w:suppressAutoHyphens/>
              <w:spacing w:after="120"/>
              <w:jc w:val="both"/>
              <w:rPr>
                <w:rFonts w:ascii="Verdana" w:hAnsi="Verdana" w:cs="Tahoma"/>
                <w:color w:val="000000"/>
                <w:sz w:val="20"/>
                <w:lang w:val="af-ZA"/>
              </w:rPr>
            </w:pPr>
            <w:r w:rsidRPr="005509DB">
              <w:rPr>
                <w:rFonts w:ascii="Verdana" w:hAnsi="Verdana" w:cs="Tahoma"/>
                <w:spacing w:val="-2"/>
                <w:sz w:val="20"/>
                <w:lang w:val="af-ZA"/>
              </w:rPr>
              <w:t>Doklady osoby, která je poučena výrobcem k provádění instruktáže daného Přístroje,</w:t>
            </w:r>
          </w:p>
          <w:p w:rsidR="00282D51" w:rsidRPr="005509DB" w:rsidRDefault="00153F6B">
            <w:pPr>
              <w:numPr>
                <w:ilvl w:val="0"/>
                <w:numId w:val="27"/>
              </w:numPr>
              <w:suppressAutoHyphens/>
              <w:spacing w:after="120"/>
              <w:jc w:val="both"/>
              <w:rPr>
                <w:rFonts w:ascii="Verdana" w:hAnsi="Verdana" w:cs="Tahoma"/>
                <w:color w:val="000000"/>
                <w:sz w:val="20"/>
                <w:lang w:val="af-ZA"/>
              </w:rPr>
            </w:pPr>
            <w:r w:rsidRPr="005509DB">
              <w:rPr>
                <w:rFonts w:ascii="Verdana" w:hAnsi="Verdana" w:cs="Tahoma"/>
                <w:spacing w:val="-2"/>
                <w:sz w:val="20"/>
                <w:lang w:val="af-ZA"/>
              </w:rPr>
              <w:t>Doklady osob, které jsou proškoleny výrobcem nebo osobou autorizovanou výrobcem, k provádění odborné údržby</w:t>
            </w:r>
          </w:p>
          <w:p w:rsidR="00282D51" w:rsidRPr="005509DB" w:rsidRDefault="00153F6B">
            <w:pPr>
              <w:numPr>
                <w:ilvl w:val="0"/>
                <w:numId w:val="27"/>
              </w:numPr>
              <w:suppressAutoHyphens/>
              <w:spacing w:after="120"/>
              <w:jc w:val="both"/>
              <w:rPr>
                <w:rFonts w:ascii="Verdana" w:hAnsi="Verdana" w:cs="Tahoma"/>
                <w:color w:val="000000"/>
                <w:sz w:val="20"/>
                <w:lang w:val="af-ZA"/>
              </w:rPr>
            </w:pPr>
            <w:r w:rsidRPr="005509DB">
              <w:rPr>
                <w:rFonts w:ascii="Verdana" w:hAnsi="Verdana" w:cs="Tahoma"/>
                <w:spacing w:val="-2"/>
                <w:sz w:val="20"/>
                <w:lang w:val="af-ZA"/>
              </w:rPr>
              <w:t>Doklad o instruktáži (proškolení) obsluhy v souladu se zákonem č. 268/2014 Sb., v</w:t>
            </w:r>
            <w:r w:rsidR="00297E43" w:rsidRPr="005509DB">
              <w:rPr>
                <w:rFonts w:ascii="Verdana" w:hAnsi="Verdana" w:cs="Tahoma"/>
                <w:spacing w:val="-2"/>
                <w:sz w:val="20"/>
                <w:lang w:val="af-ZA"/>
              </w:rPr>
              <w:t> </w:t>
            </w:r>
            <w:r w:rsidRPr="005509DB">
              <w:rPr>
                <w:rFonts w:ascii="Verdana" w:hAnsi="Verdana" w:cs="Tahoma"/>
                <w:spacing w:val="-2"/>
                <w:sz w:val="20"/>
                <w:lang w:val="af-ZA"/>
              </w:rPr>
              <w:t>platném znění.</w:t>
            </w:r>
          </w:p>
        </w:tc>
      </w:tr>
      <w:tr w:rsidR="005E1AF9" w:rsidRPr="005509DB" w:rsidTr="00D82D39">
        <w:tc>
          <w:tcPr>
            <w:tcW w:w="4836" w:type="dxa"/>
            <w:tcBorders>
              <w:top w:val="nil"/>
              <w:left w:val="nil"/>
              <w:bottom w:val="nil"/>
              <w:right w:val="nil"/>
            </w:tcBorders>
            <w:shd w:val="clear" w:color="auto" w:fill="auto"/>
          </w:tcPr>
          <w:p w:rsidR="005E1AF9" w:rsidRPr="005509DB" w:rsidRDefault="005E1AF9" w:rsidP="00E71499">
            <w:pPr>
              <w:numPr>
                <w:ilvl w:val="0"/>
                <w:numId w:val="24"/>
              </w:numPr>
              <w:suppressAutoHyphens/>
              <w:spacing w:after="120"/>
              <w:ind w:left="601" w:hanging="567"/>
              <w:jc w:val="both"/>
              <w:rPr>
                <w:rFonts w:ascii="Verdana" w:hAnsi="Verdana" w:cs="Tahoma"/>
                <w:sz w:val="20"/>
                <w:lang w:val="af-ZA"/>
              </w:rPr>
            </w:pPr>
            <w:r w:rsidRPr="00EB22FF">
              <w:rPr>
                <w:rFonts w:ascii="Verdana" w:hAnsi="Verdana" w:cs="Tahoma"/>
                <w:b/>
                <w:spacing w:val="-2"/>
                <w:sz w:val="20"/>
                <w:lang w:val="af-ZA"/>
              </w:rPr>
              <w:lastRenderedPageBreak/>
              <w:t>Medical Institution</w:t>
            </w:r>
            <w:r w:rsidR="00C468A9" w:rsidRPr="00EB22FF">
              <w:rPr>
                <w:rFonts w:ascii="Verdana" w:hAnsi="Verdana" w:cs="Tahoma"/>
                <w:b/>
                <w:spacing w:val="-2"/>
                <w:sz w:val="20"/>
                <w:lang w:val="af-ZA"/>
              </w:rPr>
              <w:t xml:space="preserve"> is authorized to use the Equipment free of charge from </w:t>
            </w:r>
            <w:r w:rsidR="00EB22FF" w:rsidRPr="00EB22FF">
              <w:rPr>
                <w:rFonts w:ascii="Verdana" w:hAnsi="Verdana" w:cs="Tahoma"/>
                <w:b/>
                <w:spacing w:val="-2"/>
                <w:sz w:val="20"/>
                <w:lang w:val="af-ZA"/>
              </w:rPr>
              <w:t xml:space="preserve">delivery report signment. </w:t>
            </w:r>
            <w:r w:rsidR="00C468A9" w:rsidRPr="00EB22FF">
              <w:rPr>
                <w:rFonts w:ascii="Verdana" w:hAnsi="Verdana" w:cs="Tahoma"/>
                <w:b/>
                <w:spacing w:val="-2"/>
                <w:sz w:val="20"/>
                <w:lang w:val="af-ZA"/>
              </w:rPr>
              <w:t>Medical Institution</w:t>
            </w:r>
            <w:r w:rsidRPr="00EB22FF">
              <w:rPr>
                <w:rFonts w:ascii="Verdana" w:hAnsi="Verdana" w:cs="Tahoma"/>
                <w:b/>
                <w:spacing w:val="-2"/>
                <w:sz w:val="20"/>
                <w:lang w:val="af-ZA"/>
              </w:rPr>
              <w:t xml:space="preserve"> will return the Equipment to Medtronic </w:t>
            </w:r>
            <w:r w:rsidR="00EB22FF" w:rsidRPr="00EB22FF">
              <w:rPr>
                <w:rFonts w:ascii="Verdana" w:hAnsi="Verdana" w:cs="Tahoma"/>
                <w:b/>
                <w:spacing w:val="-2"/>
                <w:sz w:val="20"/>
                <w:lang w:val="af-ZA"/>
              </w:rPr>
              <w:t>until 2 years.</w:t>
            </w:r>
            <w:r w:rsidR="00EB22FF">
              <w:rPr>
                <w:rFonts w:ascii="Verdana" w:hAnsi="Verdana" w:cs="Tahoma"/>
                <w:spacing w:val="-2"/>
                <w:sz w:val="20"/>
                <w:lang w:val="af-ZA"/>
              </w:rPr>
              <w:t xml:space="preserve"> </w:t>
            </w:r>
            <w:r w:rsidR="00784DAB" w:rsidRPr="005509DB">
              <w:rPr>
                <w:rFonts w:ascii="Verdana" w:hAnsi="Verdana" w:cs="Tahoma"/>
                <w:spacing w:val="-2"/>
                <w:sz w:val="20"/>
                <w:lang w:val="af-ZA"/>
              </w:rPr>
              <w:t>, p</w:t>
            </w:r>
            <w:r w:rsidRPr="005509DB">
              <w:rPr>
                <w:rFonts w:ascii="Verdana" w:hAnsi="Verdana" w:cs="Tahoma"/>
                <w:spacing w:val="-2"/>
                <w:sz w:val="20"/>
                <w:lang w:val="af-ZA"/>
              </w:rPr>
              <w:t xml:space="preserve">rovided that Medtronic may require the return of the Equipment for any reason upon </w:t>
            </w:r>
            <w:r w:rsidR="00F25BAA" w:rsidRPr="005509DB">
              <w:rPr>
                <w:rFonts w:ascii="Verdana" w:hAnsi="Verdana" w:cs="Tahoma"/>
                <w:spacing w:val="-2"/>
                <w:sz w:val="20"/>
                <w:lang w:val="af-ZA"/>
              </w:rPr>
              <w:t>seven</w:t>
            </w:r>
            <w:r w:rsidRPr="005509DB">
              <w:rPr>
                <w:rFonts w:ascii="Verdana" w:hAnsi="Verdana" w:cs="Tahoma"/>
                <w:spacing w:val="-2"/>
                <w:sz w:val="20"/>
                <w:lang w:val="af-ZA"/>
              </w:rPr>
              <w:t xml:space="preserve"> (</w:t>
            </w:r>
            <w:r w:rsidR="00F25BAA" w:rsidRPr="005509DB">
              <w:rPr>
                <w:rFonts w:ascii="Verdana" w:hAnsi="Verdana" w:cs="Tahoma"/>
                <w:spacing w:val="-2"/>
                <w:sz w:val="20"/>
                <w:lang w:val="af-ZA"/>
              </w:rPr>
              <w:t>7</w:t>
            </w:r>
            <w:r w:rsidRPr="005509DB">
              <w:rPr>
                <w:rFonts w:ascii="Verdana" w:hAnsi="Verdana" w:cs="Tahoma"/>
                <w:spacing w:val="-2"/>
                <w:sz w:val="20"/>
                <w:lang w:val="af-ZA"/>
              </w:rPr>
              <w:t>) days prior</w:t>
            </w:r>
            <w:r w:rsidR="00C468A9" w:rsidRPr="005509DB">
              <w:rPr>
                <w:rFonts w:ascii="Verdana" w:hAnsi="Verdana" w:cs="Tahoma"/>
                <w:spacing w:val="-2"/>
                <w:sz w:val="20"/>
                <w:lang w:val="af-ZA"/>
              </w:rPr>
              <w:t xml:space="preserve"> written</w:t>
            </w:r>
            <w:r w:rsidRPr="005509DB">
              <w:rPr>
                <w:rFonts w:ascii="Verdana" w:hAnsi="Verdana" w:cs="Tahoma"/>
                <w:spacing w:val="-2"/>
                <w:sz w:val="20"/>
                <w:lang w:val="af-ZA"/>
              </w:rPr>
              <w:t xml:space="preserve"> notice to Medical Institution.</w:t>
            </w:r>
            <w:r w:rsidR="00C468A9" w:rsidRPr="005509DB">
              <w:rPr>
                <w:rFonts w:ascii="Verdana" w:hAnsi="Verdana" w:cs="Tahoma"/>
                <w:spacing w:val="-2"/>
                <w:sz w:val="20"/>
                <w:lang w:val="af-ZA"/>
              </w:rPr>
              <w:t xml:space="preserve"> In the event of the Equipment lending for the period of a</w:t>
            </w:r>
            <w:r w:rsidR="00E71499">
              <w:rPr>
                <w:rFonts w:ascii="Verdana" w:hAnsi="Verdana" w:cs="Tahoma"/>
                <w:spacing w:val="-2"/>
                <w:sz w:val="20"/>
                <w:lang w:val="af-ZA"/>
              </w:rPr>
              <w:t xml:space="preserve"> repair/safety technical inspection or revision according to the A</w:t>
            </w:r>
            <w:r w:rsidR="00C468A9" w:rsidRPr="005509DB">
              <w:rPr>
                <w:rFonts w:ascii="Verdana" w:hAnsi="Verdana" w:cs="Tahoma"/>
                <w:spacing w:val="-2"/>
                <w:sz w:val="20"/>
                <w:lang w:val="af-ZA"/>
              </w:rPr>
              <w:t>rt. 2, the Equipment shall be returned only after delivery of the equipment repaired by Medtronic.</w:t>
            </w:r>
          </w:p>
        </w:tc>
        <w:tc>
          <w:tcPr>
            <w:tcW w:w="5370" w:type="dxa"/>
            <w:tcBorders>
              <w:top w:val="nil"/>
              <w:left w:val="nil"/>
              <w:bottom w:val="nil"/>
              <w:right w:val="nil"/>
            </w:tcBorders>
            <w:shd w:val="clear" w:color="auto" w:fill="auto"/>
          </w:tcPr>
          <w:p w:rsidR="005E1AF9" w:rsidRPr="005509DB" w:rsidRDefault="00784DAB" w:rsidP="00784DAB">
            <w:pPr>
              <w:numPr>
                <w:ilvl w:val="0"/>
                <w:numId w:val="25"/>
              </w:numPr>
              <w:suppressAutoHyphens/>
              <w:spacing w:after="120"/>
              <w:ind w:left="603" w:hanging="603"/>
              <w:jc w:val="both"/>
              <w:rPr>
                <w:rFonts w:ascii="Verdana" w:hAnsi="Verdana" w:cs="Tahoma"/>
                <w:sz w:val="20"/>
                <w:lang w:val="af-ZA"/>
              </w:rPr>
            </w:pPr>
            <w:r w:rsidRPr="00D82D39">
              <w:rPr>
                <w:rFonts w:ascii="Verdana" w:hAnsi="Verdana" w:cs="Tahoma"/>
                <w:b/>
                <w:spacing w:val="-2"/>
                <w:sz w:val="20"/>
                <w:lang w:val="af-ZA"/>
              </w:rPr>
              <w:t xml:space="preserve">Zdravotnické zařízení </w:t>
            </w:r>
            <w:r w:rsidR="001C7C4E" w:rsidRPr="00D82D39">
              <w:rPr>
                <w:rFonts w:ascii="Verdana" w:hAnsi="Verdana" w:cs="Tahoma"/>
                <w:b/>
                <w:spacing w:val="-2"/>
                <w:sz w:val="20"/>
                <w:lang w:val="af-ZA"/>
              </w:rPr>
              <w:t xml:space="preserve">je oprávněno bezplatně užívat Přístroj od </w:t>
            </w:r>
            <w:r w:rsidR="00F970C3" w:rsidRPr="00D82D39">
              <w:rPr>
                <w:rFonts w:ascii="Verdana" w:hAnsi="Verdana" w:cs="Tahoma"/>
                <w:b/>
                <w:spacing w:val="-2"/>
                <w:sz w:val="20"/>
                <w:lang w:val="af-ZA"/>
              </w:rPr>
              <w:t>data proškolení personálu</w:t>
            </w:r>
            <w:r w:rsidR="001C7C4E" w:rsidRPr="00D82D39">
              <w:rPr>
                <w:rFonts w:ascii="Verdana" w:hAnsi="Verdana" w:cs="Tahoma"/>
                <w:b/>
                <w:spacing w:val="-2"/>
                <w:sz w:val="20"/>
                <w:lang w:val="af-ZA"/>
              </w:rPr>
              <w:t xml:space="preserve">. Zdravotnické zařízení </w:t>
            </w:r>
            <w:r w:rsidRPr="00D82D39">
              <w:rPr>
                <w:rFonts w:ascii="Verdana" w:hAnsi="Verdana" w:cs="Tahoma"/>
                <w:b/>
                <w:spacing w:val="-2"/>
                <w:sz w:val="20"/>
                <w:lang w:val="af-ZA"/>
              </w:rPr>
              <w:t>vrátí P</w:t>
            </w:r>
            <w:r w:rsidR="002C2089" w:rsidRPr="00D82D39">
              <w:rPr>
                <w:rFonts w:ascii="Verdana" w:hAnsi="Verdana" w:cs="Tahoma"/>
                <w:b/>
                <w:spacing w:val="-2"/>
                <w:sz w:val="20"/>
                <w:lang w:val="af-ZA"/>
              </w:rPr>
              <w:t>řístroj společnosti Medtronic</w:t>
            </w:r>
            <w:r w:rsidR="00E71499" w:rsidRPr="00D82D39">
              <w:rPr>
                <w:rFonts w:ascii="Verdana" w:hAnsi="Verdana" w:cs="Tahoma"/>
                <w:b/>
                <w:spacing w:val="-2"/>
                <w:sz w:val="20"/>
                <w:lang w:val="af-ZA"/>
              </w:rPr>
              <w:t xml:space="preserve"> </w:t>
            </w:r>
            <w:r w:rsidR="00D82D39" w:rsidRPr="00D82D39">
              <w:rPr>
                <w:rFonts w:ascii="Verdana" w:hAnsi="Verdana" w:cs="Tahoma"/>
                <w:b/>
                <w:spacing w:val="-2"/>
                <w:sz w:val="20"/>
                <w:lang w:val="af-ZA"/>
              </w:rPr>
              <w:t>do 2 let od data proškolení</w:t>
            </w:r>
            <w:r w:rsidR="002C2089" w:rsidRPr="00D82D39">
              <w:rPr>
                <w:rFonts w:ascii="Verdana" w:hAnsi="Verdana" w:cs="Tahoma"/>
                <w:b/>
                <w:spacing w:val="-2"/>
                <w:sz w:val="20"/>
                <w:lang w:val="af-ZA"/>
              </w:rPr>
              <w:t>,</w:t>
            </w:r>
            <w:r w:rsidR="002C2089" w:rsidRPr="005509DB">
              <w:rPr>
                <w:rFonts w:ascii="Verdana" w:hAnsi="Verdana" w:cs="Tahoma"/>
                <w:spacing w:val="-2"/>
                <w:sz w:val="20"/>
                <w:lang w:val="af-ZA"/>
              </w:rPr>
              <w:t xml:space="preserve"> za předpokladu, že Medtronic může vyžadovat vrácení </w:t>
            </w:r>
            <w:r w:rsidRPr="005509DB">
              <w:rPr>
                <w:rFonts w:ascii="Verdana" w:hAnsi="Verdana" w:cs="Tahoma"/>
                <w:spacing w:val="-2"/>
                <w:sz w:val="20"/>
                <w:lang w:val="af-ZA"/>
              </w:rPr>
              <w:t>P</w:t>
            </w:r>
            <w:r w:rsidR="002C2089" w:rsidRPr="005509DB">
              <w:rPr>
                <w:rFonts w:ascii="Verdana" w:hAnsi="Verdana" w:cs="Tahoma"/>
                <w:spacing w:val="-2"/>
                <w:sz w:val="20"/>
                <w:lang w:val="af-ZA"/>
              </w:rPr>
              <w:t xml:space="preserve">řístroje z jakéhokoliv důvodu na základě předchozího </w:t>
            </w:r>
            <w:r w:rsidR="001C7C4E" w:rsidRPr="005509DB">
              <w:rPr>
                <w:rFonts w:ascii="Verdana" w:hAnsi="Verdana" w:cs="Tahoma"/>
                <w:spacing w:val="-2"/>
                <w:sz w:val="20"/>
                <w:lang w:val="af-ZA"/>
              </w:rPr>
              <w:t xml:space="preserve">písemného </w:t>
            </w:r>
            <w:r w:rsidR="002C2089" w:rsidRPr="005509DB">
              <w:rPr>
                <w:rFonts w:ascii="Verdana" w:hAnsi="Verdana" w:cs="Tahoma"/>
                <w:spacing w:val="-2"/>
                <w:sz w:val="20"/>
                <w:lang w:val="af-ZA"/>
              </w:rPr>
              <w:t xml:space="preserve">oznámení </w:t>
            </w:r>
            <w:r w:rsidRPr="005509DB">
              <w:rPr>
                <w:rFonts w:ascii="Verdana" w:hAnsi="Verdana" w:cs="Tahoma"/>
                <w:spacing w:val="-2"/>
                <w:sz w:val="20"/>
                <w:lang w:val="af-ZA"/>
              </w:rPr>
              <w:t>Z</w:t>
            </w:r>
            <w:r w:rsidR="002C2089" w:rsidRPr="005509DB">
              <w:rPr>
                <w:rFonts w:ascii="Verdana" w:hAnsi="Verdana" w:cs="Tahoma"/>
                <w:spacing w:val="-2"/>
                <w:sz w:val="20"/>
                <w:lang w:val="af-ZA"/>
              </w:rPr>
              <w:t>dravotnickému zařízení s</w:t>
            </w:r>
            <w:r w:rsidR="0007724E" w:rsidRPr="005509DB">
              <w:rPr>
                <w:rFonts w:ascii="Verdana" w:hAnsi="Verdana" w:cs="Tahoma"/>
                <w:spacing w:val="-2"/>
                <w:sz w:val="20"/>
                <w:lang w:val="af-ZA"/>
              </w:rPr>
              <w:t>e sedmi</w:t>
            </w:r>
            <w:r w:rsidR="002C2089" w:rsidRPr="005509DB">
              <w:rPr>
                <w:rFonts w:ascii="Verdana" w:hAnsi="Verdana" w:cs="Tahoma"/>
                <w:spacing w:val="-2"/>
                <w:sz w:val="20"/>
                <w:lang w:val="af-ZA"/>
              </w:rPr>
              <w:t xml:space="preserve"> (</w:t>
            </w:r>
            <w:r w:rsidR="0007724E" w:rsidRPr="005509DB">
              <w:rPr>
                <w:rFonts w:ascii="Verdana" w:hAnsi="Verdana" w:cs="Tahoma"/>
                <w:spacing w:val="-2"/>
                <w:sz w:val="20"/>
                <w:lang w:val="af-ZA"/>
              </w:rPr>
              <w:t>7</w:t>
            </w:r>
            <w:r w:rsidR="002C2089" w:rsidRPr="005509DB">
              <w:rPr>
                <w:rFonts w:ascii="Verdana" w:hAnsi="Verdana" w:cs="Tahoma"/>
                <w:spacing w:val="-2"/>
                <w:sz w:val="20"/>
                <w:lang w:val="af-ZA"/>
              </w:rPr>
              <w:t>)</w:t>
            </w:r>
            <w:r w:rsidR="00DD303C" w:rsidRPr="005509DB">
              <w:rPr>
                <w:rFonts w:ascii="Verdana" w:hAnsi="Verdana" w:cs="Tahoma"/>
                <w:spacing w:val="-2"/>
                <w:sz w:val="20"/>
                <w:lang w:val="af-ZA"/>
              </w:rPr>
              <w:t xml:space="preserve"> </w:t>
            </w:r>
            <w:r w:rsidR="002C2089" w:rsidRPr="005509DB">
              <w:rPr>
                <w:rFonts w:ascii="Verdana" w:hAnsi="Verdana" w:cs="Tahoma"/>
                <w:spacing w:val="-2"/>
                <w:sz w:val="20"/>
                <w:lang w:val="af-ZA"/>
              </w:rPr>
              <w:t>denní lhůtou.</w:t>
            </w:r>
            <w:r w:rsidR="001C7C4E" w:rsidRPr="005509DB">
              <w:rPr>
                <w:rFonts w:ascii="Verdana" w:hAnsi="Verdana" w:cs="Tahoma"/>
                <w:spacing w:val="-2"/>
                <w:sz w:val="20"/>
                <w:lang w:val="af-ZA"/>
              </w:rPr>
              <w:t xml:space="preserve"> V případě, že je Přístroj půjčen po dobu opravy/BTK/revize dle čl. 2, bude vrácen až po dodání přístroje opraveného Medtronicem.</w:t>
            </w:r>
          </w:p>
        </w:tc>
      </w:tr>
      <w:tr w:rsidR="005E1AF9" w:rsidRPr="005509DB" w:rsidTr="00D82D39">
        <w:tc>
          <w:tcPr>
            <w:tcW w:w="4836" w:type="dxa"/>
            <w:tcBorders>
              <w:top w:val="nil"/>
              <w:left w:val="nil"/>
              <w:bottom w:val="nil"/>
              <w:right w:val="nil"/>
            </w:tcBorders>
            <w:shd w:val="clear" w:color="auto" w:fill="auto"/>
          </w:tcPr>
          <w:p w:rsidR="005E1AF9" w:rsidRPr="005509DB" w:rsidRDefault="005E1AF9" w:rsidP="001309CE">
            <w:pPr>
              <w:numPr>
                <w:ilvl w:val="0"/>
                <w:numId w:val="24"/>
              </w:numPr>
              <w:suppressAutoHyphens/>
              <w:spacing w:after="120"/>
              <w:ind w:left="601" w:hanging="567"/>
              <w:jc w:val="both"/>
              <w:rPr>
                <w:rFonts w:ascii="Verdana" w:hAnsi="Verdana" w:cs="Tahoma"/>
                <w:spacing w:val="-2"/>
                <w:sz w:val="20"/>
                <w:lang w:val="af-ZA"/>
              </w:rPr>
            </w:pPr>
            <w:r w:rsidRPr="005509DB">
              <w:rPr>
                <w:rFonts w:ascii="Verdana" w:hAnsi="Verdana" w:cs="Tahoma"/>
                <w:spacing w:val="-2"/>
                <w:sz w:val="20"/>
                <w:lang w:val="af-ZA"/>
              </w:rPr>
              <w:t xml:space="preserve">Neither </w:t>
            </w:r>
            <w:r w:rsidR="00784DAB" w:rsidRPr="005509DB">
              <w:rPr>
                <w:rFonts w:ascii="Verdana" w:hAnsi="Verdana" w:cs="Tahoma"/>
                <w:spacing w:val="-2"/>
                <w:sz w:val="20"/>
                <w:lang w:val="af-ZA"/>
              </w:rPr>
              <w:t xml:space="preserve">Medical </w:t>
            </w:r>
            <w:r w:rsidRPr="005509DB">
              <w:rPr>
                <w:rFonts w:ascii="Verdana" w:hAnsi="Verdana" w:cs="Tahoma"/>
                <w:spacing w:val="-2"/>
                <w:sz w:val="20"/>
                <w:lang w:val="af-ZA"/>
              </w:rPr>
              <w:t xml:space="preserve">Institution nor Medtronic will have any obligations to the other arising from the loan of the Equipment as provided in this </w:t>
            </w:r>
            <w:r w:rsidR="001309CE" w:rsidRPr="005509DB">
              <w:rPr>
                <w:rFonts w:ascii="Verdana" w:hAnsi="Verdana" w:cs="Tahoma"/>
                <w:spacing w:val="-2"/>
                <w:sz w:val="20"/>
                <w:lang w:val="af-ZA"/>
              </w:rPr>
              <w:t>Agreement</w:t>
            </w:r>
            <w:r w:rsidRPr="005509DB">
              <w:rPr>
                <w:rFonts w:ascii="Verdana" w:hAnsi="Verdana" w:cs="Tahoma"/>
                <w:spacing w:val="-2"/>
                <w:sz w:val="20"/>
                <w:lang w:val="af-ZA"/>
              </w:rPr>
              <w:t>, except as may subsequently be agreed to in writing between the parties.</w:t>
            </w:r>
          </w:p>
          <w:p w:rsidR="00C468A9" w:rsidRPr="005509DB" w:rsidRDefault="00C468A9" w:rsidP="001309CE">
            <w:pPr>
              <w:numPr>
                <w:ilvl w:val="0"/>
                <w:numId w:val="24"/>
              </w:numPr>
              <w:suppressAutoHyphens/>
              <w:spacing w:after="120"/>
              <w:ind w:left="601" w:hanging="567"/>
              <w:jc w:val="both"/>
              <w:rPr>
                <w:rFonts w:ascii="Verdana" w:hAnsi="Verdana" w:cs="Tahoma"/>
                <w:spacing w:val="-2"/>
                <w:sz w:val="20"/>
                <w:lang w:val="af-ZA"/>
              </w:rPr>
            </w:pPr>
            <w:r w:rsidRPr="005509DB">
              <w:rPr>
                <w:rFonts w:ascii="Verdana" w:hAnsi="Verdana" w:cs="Tahoma"/>
                <w:spacing w:val="-2"/>
                <w:sz w:val="20"/>
                <w:lang w:val="af-ZA"/>
              </w:rPr>
              <w:t xml:space="preserve">Medtronic declares that the Equipment is free of any patent or any other legal defects, that it complies with all applicable legal regulations and standards, that according to legal regulations the Equipment is fit for use for medical care provision and that the conformity of the Equipment and its properties with basic requirements for medical devices has been assessed according to legal regulations with regard to the intended purpose of use and that the manufacturer or its authorized representative, issued a </w:t>
            </w:r>
            <w:r w:rsidRPr="005509DB">
              <w:rPr>
                <w:rFonts w:ascii="Verdana" w:hAnsi="Verdana" w:cs="Tahoma"/>
                <w:spacing w:val="-2"/>
                <w:sz w:val="20"/>
                <w:lang w:val="af-ZA"/>
              </w:rPr>
              <w:lastRenderedPageBreak/>
              <w:t>written declaration of conformity.</w:t>
            </w:r>
          </w:p>
          <w:p w:rsidR="000253B1" w:rsidRDefault="000253B1" w:rsidP="001309CE">
            <w:pPr>
              <w:numPr>
                <w:ilvl w:val="0"/>
                <w:numId w:val="24"/>
              </w:numPr>
              <w:suppressAutoHyphens/>
              <w:spacing w:after="120"/>
              <w:ind w:left="601" w:hanging="567"/>
              <w:jc w:val="both"/>
              <w:rPr>
                <w:rFonts w:ascii="Verdana" w:hAnsi="Verdana" w:cs="Tahoma"/>
                <w:spacing w:val="-2"/>
                <w:sz w:val="20"/>
                <w:lang w:val="af-ZA"/>
              </w:rPr>
            </w:pPr>
            <w:r w:rsidRPr="005509DB">
              <w:rPr>
                <w:rFonts w:ascii="Verdana" w:hAnsi="Verdana" w:cs="Tahoma"/>
                <w:spacing w:val="-2"/>
                <w:sz w:val="20"/>
                <w:lang w:val="af-ZA"/>
              </w:rPr>
              <w:t>Medtronic is obliged to</w:t>
            </w:r>
            <w:r w:rsidR="005509DB" w:rsidRPr="005509DB">
              <w:rPr>
                <w:rFonts w:ascii="Verdana" w:hAnsi="Verdana" w:cs="Tahoma"/>
                <w:spacing w:val="-2"/>
                <w:sz w:val="20"/>
                <w:lang w:val="af-ZA"/>
              </w:rPr>
              <w:t xml:space="preserve"> provide the borrower with service and regular inspections, Validations of the Equipment respectively, in accordance with the Act no. 268/2014 Coll., as amended, on the Medtronic’s own costs, during the term of the borrowing, i.e. from the Equipment startup, whereat the repairs of the Equipment shall be done according to the lender’s possibilities in as short time as possible.</w:t>
            </w:r>
          </w:p>
          <w:p w:rsidR="006872E0" w:rsidRPr="00170FFF" w:rsidRDefault="00170FFF" w:rsidP="001309CE">
            <w:pPr>
              <w:numPr>
                <w:ilvl w:val="0"/>
                <w:numId w:val="24"/>
              </w:numPr>
              <w:suppressAutoHyphens/>
              <w:spacing w:after="120"/>
              <w:ind w:left="601" w:hanging="567"/>
              <w:jc w:val="both"/>
              <w:rPr>
                <w:rFonts w:ascii="Verdana" w:hAnsi="Verdana" w:cs="Tahoma"/>
                <w:spacing w:val="-2"/>
                <w:sz w:val="20"/>
                <w:lang w:val="af-ZA"/>
              </w:rPr>
            </w:pPr>
            <w:r>
              <w:rPr>
                <w:rFonts w:ascii="Verdana" w:hAnsi="Verdana" w:cs="Tahoma"/>
                <w:spacing w:val="-2"/>
                <w:sz w:val="20"/>
                <w:lang w:val="af-ZA"/>
              </w:rPr>
              <w:t>Institution hereby acknowledges that information which Institutio</w:t>
            </w:r>
            <w:r w:rsidR="00E766E8">
              <w:rPr>
                <w:rFonts w:ascii="Verdana" w:hAnsi="Verdana" w:cs="Tahoma"/>
                <w:spacing w:val="-2"/>
                <w:sz w:val="20"/>
                <w:lang w:val="af-ZA"/>
              </w:rPr>
              <w:t>n</w:t>
            </w:r>
            <w:r>
              <w:rPr>
                <w:rFonts w:ascii="Verdana" w:hAnsi="Verdana" w:cs="Tahoma"/>
                <w:spacing w:val="-2"/>
                <w:sz w:val="20"/>
                <w:lang w:val="af-ZA"/>
              </w:rPr>
              <w:t xml:space="preserve"> provides or which si </w:t>
            </w:r>
            <w:r w:rsidRPr="00170FFF">
              <w:rPr>
                <w:rFonts w:ascii="Verdana" w:hAnsi="Verdana" w:cs="Tahoma"/>
                <w:spacing w:val="-2"/>
                <w:sz w:val="20"/>
                <w:lang w:val="af-ZA"/>
              </w:rPr>
              <w:t>obtained</w:t>
            </w:r>
            <w:r w:rsidRPr="00170FFF">
              <w:rPr>
                <w:rFonts w:ascii="Verdana" w:hAnsi="Verdana"/>
                <w:sz w:val="20"/>
              </w:rPr>
              <w:t xml:space="preserve"> in the course</w:t>
            </w:r>
            <w:r>
              <w:rPr>
                <w:rFonts w:ascii="Verdana" w:hAnsi="Verdana"/>
                <w:sz w:val="20"/>
              </w:rPr>
              <w:t xml:space="preserve"> of the collaboration with Institution under the agreement may </w:t>
            </w:r>
            <w:r w:rsidRPr="00170FFF">
              <w:rPr>
                <w:rFonts w:ascii="Verdana" w:hAnsi="Verdana"/>
                <w:sz w:val="20"/>
              </w:rPr>
              <w:t>constitute personal data</w:t>
            </w:r>
            <w:r>
              <w:rPr>
                <w:rFonts w:ascii="Verdana" w:hAnsi="Verdana"/>
                <w:sz w:val="20"/>
              </w:rPr>
              <w:t xml:space="preserve"> and will </w:t>
            </w:r>
            <w:r w:rsidRPr="00170FFF">
              <w:rPr>
                <w:rFonts w:ascii="Verdana" w:hAnsi="Verdana"/>
                <w:sz w:val="20"/>
              </w:rPr>
              <w:t>in such cases be held by Medtronic</w:t>
            </w:r>
            <w:r>
              <w:rPr>
                <w:rFonts w:ascii="Verdana" w:hAnsi="Verdana"/>
                <w:sz w:val="20"/>
              </w:rPr>
              <w:t xml:space="preserve"> </w:t>
            </w:r>
            <w:r w:rsidRPr="00170FFF">
              <w:rPr>
                <w:rFonts w:ascii="Verdana" w:hAnsi="Verdana"/>
                <w:sz w:val="20"/>
              </w:rPr>
              <w:t>in accordance with applicable data protection laws.</w:t>
            </w:r>
            <w:r>
              <w:rPr>
                <w:rFonts w:ascii="Verdana" w:hAnsi="Verdana"/>
                <w:sz w:val="20"/>
              </w:rPr>
              <w:t xml:space="preserve"> </w:t>
            </w:r>
            <w:r w:rsidRPr="00170FFF">
              <w:rPr>
                <w:rFonts w:ascii="Verdana" w:hAnsi="Verdana"/>
                <w:sz w:val="20"/>
              </w:rPr>
              <w:t>As part of the present agreement and any related services,</w:t>
            </w:r>
            <w:r>
              <w:rPr>
                <w:rFonts w:ascii="Verdana" w:hAnsi="Verdana"/>
                <w:sz w:val="20"/>
              </w:rPr>
              <w:t xml:space="preserve"> </w:t>
            </w:r>
            <w:r w:rsidRPr="00170FFF">
              <w:rPr>
                <w:rFonts w:ascii="Verdana" w:hAnsi="Verdana"/>
                <w:sz w:val="20"/>
              </w:rPr>
              <w:t>Medtronic may process personal data of Institution,</w:t>
            </w:r>
            <w:r>
              <w:rPr>
                <w:rFonts w:ascii="Verdana" w:hAnsi="Verdana"/>
                <w:sz w:val="20"/>
              </w:rPr>
              <w:t xml:space="preserve"> </w:t>
            </w:r>
            <w:r w:rsidRPr="00170FFF">
              <w:rPr>
                <w:rFonts w:ascii="Verdana" w:hAnsi="Verdana"/>
                <w:sz w:val="20"/>
              </w:rPr>
              <w:t>Institution’s staff members, including but not limited to its shareholders,</w:t>
            </w:r>
            <w:r>
              <w:rPr>
                <w:rFonts w:ascii="Verdana" w:hAnsi="Verdana"/>
                <w:sz w:val="20"/>
              </w:rPr>
              <w:t xml:space="preserve"> </w:t>
            </w:r>
            <w:r w:rsidRPr="00170FFF">
              <w:rPr>
                <w:rFonts w:ascii="Verdana" w:hAnsi="Verdana"/>
                <w:sz w:val="20"/>
              </w:rPr>
              <w:t>directors, employees, trainees, interns, authorized agents, representatives and Institution’s suppliers and contractors (“Institution Data”).</w:t>
            </w:r>
          </w:p>
          <w:p w:rsidR="00170FFF" w:rsidRDefault="00170FFF" w:rsidP="00170FFF">
            <w:pPr>
              <w:suppressAutoHyphens/>
              <w:spacing w:after="120"/>
              <w:ind w:left="601"/>
              <w:jc w:val="both"/>
              <w:rPr>
                <w:rFonts w:ascii="Verdana" w:hAnsi="Verdana"/>
                <w:sz w:val="20"/>
              </w:rPr>
            </w:pPr>
            <w:r>
              <w:rPr>
                <w:rFonts w:ascii="Verdana" w:hAnsi="Verdana" w:cs="Tahoma"/>
                <w:spacing w:val="-2"/>
                <w:sz w:val="20"/>
                <w:lang w:val="af-ZA"/>
              </w:rPr>
              <w:t xml:space="preserve">Medtronic will be responsible, alone or together with </w:t>
            </w:r>
            <w:r w:rsidRPr="00170FFF">
              <w:rPr>
                <w:rFonts w:ascii="Verdana" w:hAnsi="Verdana"/>
                <w:sz w:val="20"/>
              </w:rPr>
              <w:t>Institution for the processing of Institution Data.</w:t>
            </w:r>
            <w:r>
              <w:rPr>
                <w:rFonts w:ascii="Verdana" w:hAnsi="Verdana"/>
                <w:sz w:val="20"/>
              </w:rPr>
              <w:t xml:space="preserve"> </w:t>
            </w:r>
            <w:r w:rsidRPr="00170FFF">
              <w:rPr>
                <w:rFonts w:ascii="Verdana" w:hAnsi="Verdana"/>
                <w:sz w:val="20"/>
              </w:rPr>
              <w:t>This will mean that each of Institution and Medtronic will act as a controller and have discretion to determine why and how these personal data will be processed.</w:t>
            </w:r>
          </w:p>
          <w:p w:rsidR="00170FFF" w:rsidRDefault="00170FFF" w:rsidP="00170FFF">
            <w:pPr>
              <w:suppressAutoHyphens/>
              <w:spacing w:after="120"/>
              <w:ind w:left="601"/>
              <w:jc w:val="both"/>
              <w:rPr>
                <w:rFonts w:ascii="Verdana" w:hAnsi="Verdana" w:cs="Tahoma"/>
                <w:spacing w:val="-2"/>
                <w:sz w:val="20"/>
                <w:lang w:val="af-ZA"/>
              </w:rPr>
            </w:pPr>
            <w:r>
              <w:rPr>
                <w:rFonts w:ascii="Verdana" w:hAnsi="Verdana" w:cs="Tahoma"/>
                <w:spacing w:val="-2"/>
                <w:sz w:val="20"/>
                <w:lang w:val="af-ZA"/>
              </w:rPr>
              <w:t>Conditions for Processing Institution`s Data</w:t>
            </w:r>
          </w:p>
          <w:p w:rsidR="00170FFF" w:rsidRDefault="00170FFF" w:rsidP="00170FFF">
            <w:pPr>
              <w:suppressAutoHyphens/>
              <w:spacing w:after="120"/>
              <w:ind w:left="601"/>
              <w:jc w:val="both"/>
              <w:rPr>
                <w:rFonts w:ascii="Verdana" w:hAnsi="Verdana"/>
                <w:sz w:val="20"/>
              </w:rPr>
            </w:pPr>
            <w:r>
              <w:rPr>
                <w:rFonts w:ascii="Verdana" w:hAnsi="Verdana" w:cs="Tahoma"/>
                <w:spacing w:val="-2"/>
                <w:sz w:val="20"/>
                <w:lang w:val="af-ZA"/>
              </w:rPr>
              <w:t xml:space="preserve">Purpose and Legal Basis: Medtronic will collect, process and store Institution Data for the purpose of </w:t>
            </w:r>
            <w:r w:rsidRPr="00170FFF">
              <w:rPr>
                <w:rFonts w:ascii="Verdana" w:hAnsi="Verdana"/>
                <w:sz w:val="20"/>
              </w:rPr>
              <w:t>administering the contractual relationship</w:t>
            </w:r>
            <w:r>
              <w:rPr>
                <w:rFonts w:ascii="Verdana" w:hAnsi="Verdana"/>
                <w:sz w:val="20"/>
              </w:rPr>
              <w:t xml:space="preserve"> </w:t>
            </w:r>
            <w:r w:rsidRPr="00170FFF">
              <w:rPr>
                <w:rFonts w:ascii="Verdana" w:hAnsi="Verdana"/>
                <w:sz w:val="20"/>
              </w:rPr>
              <w:t>and for the collaboration as agreed</w:t>
            </w:r>
            <w:r>
              <w:rPr>
                <w:rFonts w:ascii="Verdana" w:hAnsi="Verdana"/>
                <w:sz w:val="20"/>
              </w:rPr>
              <w:t xml:space="preserve"> </w:t>
            </w:r>
            <w:r w:rsidRPr="00170FFF">
              <w:rPr>
                <w:rFonts w:ascii="Verdana" w:hAnsi="Verdana"/>
                <w:sz w:val="20"/>
              </w:rPr>
              <w:t>in the agreement. Such processing will be performed</w:t>
            </w:r>
            <w:r w:rsidRPr="00170FFF" w:rsidDel="009A27D9">
              <w:rPr>
                <w:rFonts w:ascii="Verdana" w:hAnsi="Verdana"/>
                <w:sz w:val="20"/>
              </w:rPr>
              <w:t xml:space="preserve"> </w:t>
            </w:r>
            <w:r w:rsidRPr="00170FFF">
              <w:rPr>
                <w:rFonts w:ascii="Verdana" w:hAnsi="Verdana"/>
                <w:sz w:val="20"/>
              </w:rPr>
              <w:t>on the basis the necessity of the processing for:</w:t>
            </w:r>
            <w:r>
              <w:rPr>
                <w:rFonts w:ascii="Verdana" w:hAnsi="Verdana"/>
                <w:sz w:val="20"/>
              </w:rPr>
              <w:t xml:space="preserve"> </w:t>
            </w:r>
            <w:r w:rsidRPr="00170FFF">
              <w:rPr>
                <w:rFonts w:ascii="Verdana" w:hAnsi="Verdana"/>
                <w:sz w:val="20"/>
              </w:rPr>
              <w:t>(i) the performance of the agreement with Institution; or (ii) complying with a legal obligation; or (iii) observing Medtronic’s and other third parties’</w:t>
            </w:r>
            <w:r>
              <w:rPr>
                <w:rFonts w:ascii="Verdana" w:hAnsi="Verdana"/>
                <w:sz w:val="20"/>
              </w:rPr>
              <w:t xml:space="preserve"> legitimate</w:t>
            </w:r>
            <w:r w:rsidR="00E766E8">
              <w:rPr>
                <w:rFonts w:ascii="Verdana" w:hAnsi="Verdana"/>
                <w:sz w:val="20"/>
              </w:rPr>
              <w:t xml:space="preserve"> interests </w:t>
            </w:r>
            <w:r w:rsidR="00E766E8" w:rsidRPr="00170FFF">
              <w:rPr>
                <w:rFonts w:ascii="Verdana" w:hAnsi="Verdana"/>
                <w:sz w:val="20"/>
              </w:rPr>
              <w:t>where they outweigh the rights of the</w:t>
            </w:r>
            <w:r w:rsidR="00E766E8">
              <w:rPr>
                <w:rFonts w:ascii="Verdana" w:hAnsi="Verdana"/>
                <w:sz w:val="20"/>
              </w:rPr>
              <w:t xml:space="preserve"> </w:t>
            </w:r>
            <w:r w:rsidR="00E766E8" w:rsidRPr="00170FFF">
              <w:rPr>
                <w:rFonts w:ascii="Verdana" w:hAnsi="Verdana"/>
                <w:sz w:val="20"/>
              </w:rPr>
              <w:t>individual with regard to the protection of his or</w:t>
            </w:r>
            <w:r w:rsidR="00E766E8">
              <w:rPr>
                <w:rFonts w:ascii="Verdana" w:hAnsi="Verdana"/>
                <w:sz w:val="20"/>
              </w:rPr>
              <w:t xml:space="preserve"> </w:t>
            </w:r>
            <w:r w:rsidR="00E766E8" w:rsidRPr="00170FFF">
              <w:rPr>
                <w:rFonts w:ascii="Verdana" w:hAnsi="Verdana"/>
                <w:sz w:val="20"/>
              </w:rPr>
              <w:t>her personal data, or, if and to the extent</w:t>
            </w:r>
            <w:r w:rsidR="00E766E8">
              <w:rPr>
                <w:rFonts w:ascii="Verdana" w:hAnsi="Verdana"/>
                <w:sz w:val="20"/>
              </w:rPr>
              <w:t xml:space="preserve"> appropriate, the individual`s consent.</w:t>
            </w:r>
          </w:p>
          <w:p w:rsidR="005E533A" w:rsidRDefault="005E533A" w:rsidP="00170FFF">
            <w:pPr>
              <w:suppressAutoHyphens/>
              <w:spacing w:after="120"/>
              <w:ind w:left="601"/>
              <w:jc w:val="both"/>
              <w:rPr>
                <w:rFonts w:ascii="Verdana" w:hAnsi="Verdana"/>
                <w:sz w:val="20"/>
              </w:rPr>
            </w:pPr>
            <w:r>
              <w:rPr>
                <w:rFonts w:ascii="Verdana" w:hAnsi="Verdana" w:cs="Tahoma"/>
                <w:spacing w:val="-2"/>
                <w:sz w:val="20"/>
                <w:lang w:val="af-ZA"/>
              </w:rPr>
              <w:lastRenderedPageBreak/>
              <w:t xml:space="preserve">Types of Data: Institution Data may include, but are not limited to, </w:t>
            </w:r>
            <w:r w:rsidRPr="005E533A">
              <w:rPr>
                <w:rFonts w:ascii="Verdana" w:hAnsi="Verdana"/>
                <w:sz w:val="20"/>
              </w:rPr>
              <w:t>individuals’ basic identity</w:t>
            </w:r>
            <w:r>
              <w:rPr>
                <w:rFonts w:ascii="Verdana" w:hAnsi="Verdana"/>
                <w:sz w:val="20"/>
              </w:rPr>
              <w:t xml:space="preserve"> </w:t>
            </w:r>
            <w:r w:rsidRPr="005E533A">
              <w:rPr>
                <w:rFonts w:ascii="Verdana" w:hAnsi="Verdana"/>
                <w:sz w:val="20"/>
              </w:rPr>
              <w:t>information, contact details, professional</w:t>
            </w:r>
            <w:r>
              <w:rPr>
                <w:rFonts w:ascii="Verdana" w:hAnsi="Verdana"/>
                <w:sz w:val="20"/>
              </w:rPr>
              <w:t xml:space="preserve"> </w:t>
            </w:r>
            <w:r w:rsidRPr="005E533A">
              <w:rPr>
                <w:rFonts w:ascii="Verdana" w:hAnsi="Verdana"/>
                <w:sz w:val="20"/>
              </w:rPr>
              <w:t>activities and affiliations, professional</w:t>
            </w:r>
            <w:r>
              <w:rPr>
                <w:rFonts w:ascii="Verdana" w:hAnsi="Verdana"/>
                <w:sz w:val="20"/>
              </w:rPr>
              <w:t xml:space="preserve"> </w:t>
            </w:r>
            <w:r w:rsidRPr="005E533A">
              <w:rPr>
                <w:rFonts w:ascii="Verdana" w:hAnsi="Verdana"/>
                <w:sz w:val="20"/>
              </w:rPr>
              <w:t>qualifications, education and training, financial</w:t>
            </w:r>
            <w:r>
              <w:rPr>
                <w:rFonts w:ascii="Verdana" w:hAnsi="Verdana"/>
                <w:sz w:val="20"/>
              </w:rPr>
              <w:t xml:space="preserve"> </w:t>
            </w:r>
            <w:r w:rsidRPr="00EB22FF">
              <w:rPr>
                <w:rFonts w:ascii="Verdana" w:hAnsi="Verdana"/>
                <w:sz w:val="20"/>
              </w:rPr>
              <w:t>information on the equipment loaned by Medtronic to</w:t>
            </w:r>
            <w:r w:rsidRPr="005E533A">
              <w:rPr>
                <w:rFonts w:ascii="Verdana" w:hAnsi="Verdana"/>
                <w:sz w:val="20"/>
              </w:rPr>
              <w:t xml:space="preserve"> Institution, and bank account</w:t>
            </w:r>
            <w:r>
              <w:rPr>
                <w:rFonts w:ascii="Verdana" w:hAnsi="Verdana"/>
                <w:sz w:val="20"/>
              </w:rPr>
              <w:t xml:space="preserve"> </w:t>
            </w:r>
            <w:r w:rsidRPr="005E533A">
              <w:rPr>
                <w:rFonts w:ascii="Verdana" w:hAnsi="Verdana"/>
                <w:sz w:val="20"/>
              </w:rPr>
              <w:t>information. In case Institution provides</w:t>
            </w:r>
            <w:r>
              <w:rPr>
                <w:rFonts w:ascii="Verdana" w:hAnsi="Verdana"/>
                <w:sz w:val="20"/>
              </w:rPr>
              <w:t xml:space="preserve"> </w:t>
            </w:r>
            <w:r w:rsidRPr="005E533A">
              <w:rPr>
                <w:rFonts w:ascii="Verdana" w:hAnsi="Verdana"/>
                <w:sz w:val="20"/>
              </w:rPr>
              <w:t>unsolicited additional information, including</w:t>
            </w:r>
            <w:r>
              <w:rPr>
                <w:rFonts w:ascii="Verdana" w:hAnsi="Verdana"/>
                <w:sz w:val="20"/>
              </w:rPr>
              <w:t xml:space="preserve"> </w:t>
            </w:r>
            <w:r w:rsidRPr="005E533A">
              <w:rPr>
                <w:rFonts w:ascii="Verdana" w:hAnsi="Verdana"/>
                <w:sz w:val="20"/>
              </w:rPr>
              <w:t>personal preferences, Medtronic will process</w:t>
            </w:r>
            <w:r>
              <w:rPr>
                <w:rFonts w:ascii="Verdana" w:hAnsi="Verdana"/>
                <w:sz w:val="20"/>
              </w:rPr>
              <w:t xml:space="preserve"> </w:t>
            </w:r>
            <w:r w:rsidRPr="005E533A">
              <w:rPr>
                <w:rFonts w:ascii="Verdana" w:hAnsi="Verdana"/>
                <w:sz w:val="20"/>
              </w:rPr>
              <w:t>such data in accordance with this data</w:t>
            </w:r>
            <w:r>
              <w:rPr>
                <w:rFonts w:ascii="Verdana" w:hAnsi="Verdana"/>
                <w:sz w:val="20"/>
              </w:rPr>
              <w:t xml:space="preserve"> </w:t>
            </w:r>
            <w:r w:rsidRPr="005E533A">
              <w:rPr>
                <w:rFonts w:ascii="Verdana" w:hAnsi="Verdana"/>
                <w:sz w:val="20"/>
              </w:rPr>
              <w:t>protection clause. Medtronic may identify</w:t>
            </w:r>
            <w:r>
              <w:rPr>
                <w:rFonts w:ascii="Verdana" w:hAnsi="Verdana"/>
                <w:sz w:val="20"/>
              </w:rPr>
              <w:t xml:space="preserve"> </w:t>
            </w:r>
            <w:r w:rsidRPr="005E533A">
              <w:rPr>
                <w:rFonts w:ascii="Verdana" w:hAnsi="Verdana"/>
                <w:sz w:val="20"/>
              </w:rPr>
              <w:t>certain characteristics, or traits on the basis of</w:t>
            </w:r>
            <w:r>
              <w:rPr>
                <w:rFonts w:ascii="Verdana" w:hAnsi="Verdana"/>
                <w:sz w:val="20"/>
              </w:rPr>
              <w:t xml:space="preserve"> </w:t>
            </w:r>
            <w:r w:rsidRPr="005E533A">
              <w:rPr>
                <w:rFonts w:ascii="Verdana" w:hAnsi="Verdana"/>
                <w:sz w:val="20"/>
              </w:rPr>
              <w:t>which Medtronic may create or compile</w:t>
            </w:r>
            <w:r>
              <w:rPr>
                <w:rFonts w:ascii="Verdana" w:hAnsi="Verdana"/>
                <w:sz w:val="20"/>
              </w:rPr>
              <w:t xml:space="preserve"> </w:t>
            </w:r>
            <w:r w:rsidRPr="005E533A">
              <w:rPr>
                <w:rFonts w:ascii="Verdana" w:hAnsi="Verdana"/>
                <w:sz w:val="20"/>
              </w:rPr>
              <w:t>professional, behavioural or financial profiles for the abovementioned purposes.</w:t>
            </w:r>
          </w:p>
          <w:p w:rsidR="005E533A" w:rsidRDefault="005E533A" w:rsidP="00170FFF">
            <w:pPr>
              <w:suppressAutoHyphens/>
              <w:spacing w:after="120"/>
              <w:ind w:left="601"/>
              <w:jc w:val="both"/>
              <w:rPr>
                <w:rFonts w:ascii="Verdana" w:hAnsi="Verdana"/>
                <w:sz w:val="20"/>
              </w:rPr>
            </w:pPr>
            <w:r>
              <w:rPr>
                <w:rFonts w:ascii="Verdana" w:hAnsi="Verdana" w:cs="Tahoma"/>
                <w:spacing w:val="-2"/>
                <w:sz w:val="20"/>
                <w:lang w:val="af-ZA"/>
              </w:rPr>
              <w:t xml:space="preserve">Transfer: </w:t>
            </w:r>
            <w:r w:rsidRPr="005E533A">
              <w:rPr>
                <w:rFonts w:ascii="Verdana" w:hAnsi="Verdana"/>
                <w:sz w:val="20"/>
              </w:rPr>
              <w:t>Medtronic may make Institution Data</w:t>
            </w:r>
            <w:r w:rsidRPr="005E533A" w:rsidDel="00C25391">
              <w:rPr>
                <w:rFonts w:ascii="Verdana" w:hAnsi="Verdana"/>
                <w:sz w:val="20"/>
              </w:rPr>
              <w:t xml:space="preserve"> </w:t>
            </w:r>
            <w:r w:rsidRPr="005E533A">
              <w:rPr>
                <w:rFonts w:ascii="Verdana" w:hAnsi="Verdana"/>
                <w:sz w:val="20"/>
              </w:rPr>
              <w:t>available to Medtronic’s business partners</w:t>
            </w:r>
            <w:r w:rsidR="00083941">
              <w:rPr>
                <w:rFonts w:ascii="Verdana" w:hAnsi="Verdana"/>
                <w:sz w:val="20"/>
              </w:rPr>
              <w:t xml:space="preserve">, </w:t>
            </w:r>
            <w:r w:rsidR="00083941" w:rsidRPr="005E533A">
              <w:rPr>
                <w:rFonts w:ascii="Verdana" w:hAnsi="Verdana"/>
                <w:sz w:val="20"/>
              </w:rPr>
              <w:t>suppliers, contractors and affiliated entities anywhere in the world, insofar as this is</w:t>
            </w:r>
            <w:r w:rsidR="00083941">
              <w:rPr>
                <w:rFonts w:ascii="Verdana" w:hAnsi="Verdana"/>
                <w:sz w:val="20"/>
              </w:rPr>
              <w:t xml:space="preserve"> </w:t>
            </w:r>
            <w:r w:rsidR="00083941" w:rsidRPr="005E533A">
              <w:rPr>
                <w:rFonts w:ascii="Verdana" w:hAnsi="Verdana"/>
                <w:sz w:val="20"/>
              </w:rPr>
              <w:t>required for any of the purposes of the present</w:t>
            </w:r>
            <w:r w:rsidR="00083941">
              <w:rPr>
                <w:rFonts w:ascii="Verdana" w:hAnsi="Verdana"/>
                <w:sz w:val="20"/>
              </w:rPr>
              <w:t xml:space="preserve"> </w:t>
            </w:r>
            <w:r w:rsidR="00083941" w:rsidRPr="005E533A">
              <w:rPr>
                <w:rFonts w:ascii="Verdana" w:hAnsi="Verdana"/>
                <w:sz w:val="20"/>
              </w:rPr>
              <w:t>agreement. Where Institution Data</w:t>
            </w:r>
            <w:r w:rsidR="00083941" w:rsidRPr="005E533A" w:rsidDel="00C25391">
              <w:rPr>
                <w:rFonts w:ascii="Verdana" w:hAnsi="Verdana"/>
                <w:sz w:val="20"/>
              </w:rPr>
              <w:t xml:space="preserve"> </w:t>
            </w:r>
            <w:r w:rsidR="00083941" w:rsidRPr="005E533A">
              <w:rPr>
                <w:rFonts w:ascii="Verdana" w:hAnsi="Verdana"/>
                <w:sz w:val="20"/>
              </w:rPr>
              <w:t>are</w:t>
            </w:r>
            <w:r w:rsidR="00083941">
              <w:rPr>
                <w:rFonts w:ascii="Verdana" w:hAnsi="Verdana"/>
                <w:sz w:val="20"/>
              </w:rPr>
              <w:t xml:space="preserve"> </w:t>
            </w:r>
            <w:r w:rsidR="00083941" w:rsidRPr="005E533A">
              <w:rPr>
                <w:rFonts w:ascii="Verdana" w:hAnsi="Verdana"/>
                <w:sz w:val="20"/>
              </w:rPr>
              <w:t>transferred outside the European Economic</w:t>
            </w:r>
            <w:r w:rsidR="00083941">
              <w:rPr>
                <w:rFonts w:ascii="Verdana" w:hAnsi="Verdana"/>
                <w:sz w:val="20"/>
              </w:rPr>
              <w:t xml:space="preserve"> </w:t>
            </w:r>
            <w:r w:rsidR="00083941" w:rsidRPr="005E533A">
              <w:rPr>
                <w:rFonts w:ascii="Verdana" w:hAnsi="Verdana"/>
                <w:sz w:val="20"/>
              </w:rPr>
              <w:t>Area, Medtronic will take appropriate steps to</w:t>
            </w:r>
            <w:r w:rsidR="00083941">
              <w:rPr>
                <w:rFonts w:ascii="Verdana" w:hAnsi="Verdana"/>
                <w:sz w:val="20"/>
              </w:rPr>
              <w:t xml:space="preserve"> </w:t>
            </w:r>
            <w:r w:rsidR="00083941" w:rsidRPr="005E533A">
              <w:rPr>
                <w:rFonts w:ascii="Verdana" w:hAnsi="Verdana"/>
                <w:sz w:val="20"/>
              </w:rPr>
              <w:t>provide for adequate legal safeguards for the</w:t>
            </w:r>
            <w:r w:rsidR="00083941">
              <w:rPr>
                <w:rFonts w:ascii="Verdana" w:hAnsi="Verdana"/>
                <w:sz w:val="20"/>
              </w:rPr>
              <w:t xml:space="preserve"> </w:t>
            </w:r>
            <w:r w:rsidR="00083941" w:rsidRPr="005E533A">
              <w:rPr>
                <w:rFonts w:ascii="Verdana" w:hAnsi="Verdana"/>
                <w:sz w:val="20"/>
              </w:rPr>
              <w:t>safety and security of Institution Data to a level</w:t>
            </w:r>
            <w:r w:rsidR="00083941">
              <w:rPr>
                <w:rFonts w:ascii="Verdana" w:hAnsi="Verdana"/>
                <w:sz w:val="20"/>
              </w:rPr>
              <w:t xml:space="preserve"> </w:t>
            </w:r>
            <w:r w:rsidR="00083941" w:rsidRPr="005E533A">
              <w:rPr>
                <w:rFonts w:ascii="Verdana" w:hAnsi="Verdana"/>
                <w:sz w:val="20"/>
              </w:rPr>
              <w:t>equivalent to that provided by applicable data</w:t>
            </w:r>
            <w:r w:rsidR="00083941">
              <w:rPr>
                <w:rFonts w:ascii="Verdana" w:hAnsi="Verdana"/>
                <w:sz w:val="20"/>
              </w:rPr>
              <w:t xml:space="preserve"> </w:t>
            </w:r>
            <w:r w:rsidR="00083941" w:rsidRPr="005E533A">
              <w:rPr>
                <w:rFonts w:ascii="Verdana" w:hAnsi="Verdana"/>
                <w:sz w:val="20"/>
              </w:rPr>
              <w:t>protection law in the European Economic Area</w:t>
            </w:r>
            <w:r w:rsidR="00083941">
              <w:rPr>
                <w:rFonts w:ascii="Verdana" w:hAnsi="Verdana"/>
                <w:sz w:val="20"/>
              </w:rPr>
              <w:t>.</w:t>
            </w:r>
          </w:p>
          <w:p w:rsidR="00083941" w:rsidRDefault="00083941" w:rsidP="00170FFF">
            <w:pPr>
              <w:suppressAutoHyphens/>
              <w:spacing w:after="120"/>
              <w:ind w:left="601"/>
              <w:jc w:val="both"/>
              <w:rPr>
                <w:rFonts w:ascii="Verdana" w:hAnsi="Verdana"/>
                <w:sz w:val="20"/>
              </w:rPr>
            </w:pPr>
            <w:r>
              <w:rPr>
                <w:rFonts w:ascii="Verdana" w:hAnsi="Verdana" w:cs="Tahoma"/>
                <w:spacing w:val="-2"/>
                <w:sz w:val="20"/>
                <w:lang w:val="af-ZA"/>
              </w:rPr>
              <w:t xml:space="preserve">Retention and Data Security: Institution Data will only be processed in an identifiable format for as long as required to achieve the purposes listed in here above clause: Purpose and Legal Basis. Medtronic will take the technical and </w:t>
            </w:r>
            <w:r w:rsidRPr="00083941">
              <w:rPr>
                <w:rFonts w:ascii="Verdana" w:hAnsi="Verdana"/>
                <w:sz w:val="20"/>
              </w:rPr>
              <w:t>organizational measures necessary to ensure an</w:t>
            </w:r>
            <w:r>
              <w:rPr>
                <w:rFonts w:ascii="Verdana" w:hAnsi="Verdana"/>
                <w:sz w:val="20"/>
              </w:rPr>
              <w:t xml:space="preserve"> </w:t>
            </w:r>
            <w:r w:rsidRPr="00083941">
              <w:rPr>
                <w:rFonts w:ascii="Verdana" w:hAnsi="Verdana"/>
                <w:sz w:val="20"/>
              </w:rPr>
              <w:t>adequate level of protection against</w:t>
            </w:r>
            <w:r>
              <w:rPr>
                <w:rFonts w:ascii="Verdana" w:hAnsi="Verdana" w:cs="Tahoma"/>
                <w:spacing w:val="-2"/>
                <w:sz w:val="20"/>
                <w:lang w:val="af-ZA"/>
              </w:rPr>
              <w:t xml:space="preserve"> </w:t>
            </w:r>
            <w:r w:rsidRPr="00083941">
              <w:rPr>
                <w:rFonts w:ascii="Verdana" w:hAnsi="Verdana"/>
                <w:sz w:val="20"/>
              </w:rPr>
              <w:t>unauthorized access or theft as well as</w:t>
            </w:r>
            <w:r>
              <w:rPr>
                <w:rFonts w:ascii="Verdana" w:hAnsi="Verdana"/>
                <w:sz w:val="20"/>
              </w:rPr>
              <w:t xml:space="preserve"> accidental loss, tampering or destruction.</w:t>
            </w:r>
          </w:p>
          <w:p w:rsidR="00083941" w:rsidRDefault="00083941" w:rsidP="00170FFF">
            <w:pPr>
              <w:suppressAutoHyphens/>
              <w:spacing w:after="120"/>
              <w:ind w:left="601"/>
              <w:jc w:val="both"/>
              <w:rPr>
                <w:rFonts w:ascii="Verdana" w:hAnsi="Verdana"/>
                <w:sz w:val="20"/>
              </w:rPr>
            </w:pPr>
            <w:r>
              <w:rPr>
                <w:rFonts w:ascii="Verdana" w:hAnsi="Verdana" w:cs="Tahoma"/>
                <w:spacing w:val="-2"/>
                <w:sz w:val="20"/>
                <w:lang w:val="af-ZA"/>
              </w:rPr>
              <w:t>Data Subject Rights: The individuals whos personal data is considered Institution Data have</w:t>
            </w:r>
            <w:r w:rsidR="00697BC3">
              <w:rPr>
                <w:rFonts w:ascii="Verdana" w:hAnsi="Verdana" w:cs="Tahoma"/>
                <w:spacing w:val="-2"/>
                <w:sz w:val="20"/>
                <w:lang w:val="af-ZA"/>
              </w:rPr>
              <w:t xml:space="preserve"> </w:t>
            </w:r>
            <w:r w:rsidR="00697BC3" w:rsidRPr="00083941">
              <w:rPr>
                <w:rFonts w:ascii="Verdana" w:hAnsi="Verdana"/>
                <w:sz w:val="20"/>
              </w:rPr>
              <w:t>certain rights regarding Medtronic’s</w:t>
            </w:r>
            <w:r w:rsidR="00697BC3">
              <w:rPr>
                <w:rFonts w:ascii="Verdana" w:hAnsi="Verdana"/>
                <w:sz w:val="20"/>
              </w:rPr>
              <w:t xml:space="preserve"> </w:t>
            </w:r>
            <w:r w:rsidR="00697BC3" w:rsidRPr="00083941">
              <w:rPr>
                <w:rFonts w:ascii="Verdana" w:hAnsi="Verdana"/>
                <w:sz w:val="20"/>
              </w:rPr>
              <w:t>processing of their personal data. Such rights</w:t>
            </w:r>
            <w:r w:rsidR="00697BC3">
              <w:rPr>
                <w:rFonts w:ascii="Verdana" w:hAnsi="Verdana"/>
                <w:sz w:val="20"/>
              </w:rPr>
              <w:t xml:space="preserve"> </w:t>
            </w:r>
            <w:r w:rsidR="00697BC3" w:rsidRPr="00083941">
              <w:rPr>
                <w:rFonts w:ascii="Verdana" w:hAnsi="Verdana"/>
                <w:sz w:val="20"/>
              </w:rPr>
              <w:t>include the right to access, correction</w:t>
            </w:r>
            <w:r w:rsidR="00697BC3">
              <w:rPr>
                <w:rFonts w:ascii="Verdana" w:hAnsi="Verdana"/>
                <w:sz w:val="20"/>
              </w:rPr>
              <w:t xml:space="preserve"> </w:t>
            </w:r>
            <w:r w:rsidR="00697BC3" w:rsidRPr="00083941">
              <w:rPr>
                <w:rFonts w:ascii="Verdana" w:hAnsi="Verdana"/>
                <w:sz w:val="20"/>
              </w:rPr>
              <w:t>information, restriction, erasure, withdrawal of</w:t>
            </w:r>
            <w:r w:rsidR="00697BC3">
              <w:rPr>
                <w:rFonts w:ascii="Verdana" w:hAnsi="Verdana"/>
                <w:sz w:val="20"/>
              </w:rPr>
              <w:t xml:space="preserve"> </w:t>
            </w:r>
            <w:r w:rsidR="00697BC3" w:rsidRPr="00083941">
              <w:rPr>
                <w:rFonts w:ascii="Verdana" w:hAnsi="Verdana"/>
                <w:sz w:val="20"/>
              </w:rPr>
              <w:t>earlier given consent, opposition, data</w:t>
            </w:r>
            <w:r w:rsidR="00697BC3">
              <w:rPr>
                <w:rFonts w:ascii="Verdana" w:hAnsi="Verdana"/>
                <w:sz w:val="20"/>
              </w:rPr>
              <w:t xml:space="preserve"> </w:t>
            </w:r>
            <w:r w:rsidR="00697BC3" w:rsidRPr="00083941">
              <w:rPr>
                <w:rFonts w:ascii="Verdana" w:hAnsi="Verdana"/>
                <w:sz w:val="20"/>
              </w:rPr>
              <w:t>portability and filing complaints with the</w:t>
            </w:r>
            <w:r w:rsidR="00697BC3">
              <w:rPr>
                <w:rFonts w:ascii="Verdana" w:hAnsi="Verdana"/>
                <w:sz w:val="20"/>
              </w:rPr>
              <w:t xml:space="preserve"> </w:t>
            </w:r>
            <w:r w:rsidR="00697BC3" w:rsidRPr="00083941">
              <w:rPr>
                <w:rFonts w:ascii="Verdana" w:hAnsi="Verdana"/>
                <w:sz w:val="20"/>
              </w:rPr>
              <w:t>competent data protection authorities.  Where</w:t>
            </w:r>
            <w:r w:rsidR="00697BC3">
              <w:rPr>
                <w:rFonts w:ascii="Verdana" w:hAnsi="Verdana"/>
                <w:sz w:val="20"/>
              </w:rPr>
              <w:t xml:space="preserve"> </w:t>
            </w:r>
            <w:r w:rsidR="00697BC3" w:rsidRPr="00083941">
              <w:rPr>
                <w:rFonts w:ascii="Verdana" w:hAnsi="Verdana"/>
                <w:sz w:val="20"/>
              </w:rPr>
              <w:t>Medtronic and Institution are together</w:t>
            </w:r>
            <w:r w:rsidR="00697BC3">
              <w:rPr>
                <w:rFonts w:ascii="Verdana" w:hAnsi="Verdana"/>
                <w:sz w:val="20"/>
              </w:rPr>
              <w:t xml:space="preserve"> </w:t>
            </w:r>
            <w:r w:rsidR="00697BC3" w:rsidRPr="00083941">
              <w:rPr>
                <w:rFonts w:ascii="Verdana" w:hAnsi="Verdana"/>
                <w:sz w:val="20"/>
              </w:rPr>
              <w:t xml:space="preserve">responsible as controllers, they shall </w:t>
            </w:r>
            <w:r w:rsidR="00697BC3" w:rsidRPr="00083941">
              <w:rPr>
                <w:rFonts w:ascii="Verdana" w:hAnsi="Verdana"/>
                <w:sz w:val="20"/>
              </w:rPr>
              <w:lastRenderedPageBreak/>
              <w:t>take such</w:t>
            </w:r>
            <w:r w:rsidR="00697BC3">
              <w:rPr>
                <w:rFonts w:ascii="Verdana" w:hAnsi="Verdana"/>
                <w:sz w:val="20"/>
              </w:rPr>
              <w:t xml:space="preserve"> </w:t>
            </w:r>
            <w:r w:rsidR="00697BC3" w:rsidRPr="00083941">
              <w:rPr>
                <w:rFonts w:ascii="Verdana" w:hAnsi="Verdana"/>
                <w:sz w:val="20"/>
              </w:rPr>
              <w:t>steps as to ensure that, to the extent</w:t>
            </w:r>
            <w:r w:rsidR="00697BC3">
              <w:rPr>
                <w:rFonts w:ascii="Verdana" w:hAnsi="Verdana"/>
                <w:sz w:val="20"/>
              </w:rPr>
              <w:t xml:space="preserve"> </w:t>
            </w:r>
            <w:r w:rsidR="00697BC3" w:rsidRPr="00083941">
              <w:rPr>
                <w:rFonts w:ascii="Verdana" w:hAnsi="Verdana"/>
                <w:sz w:val="20"/>
              </w:rPr>
              <w:t>reasonably possible, individuals first and</w:t>
            </w:r>
            <w:r w:rsidR="00697BC3">
              <w:rPr>
                <w:rFonts w:ascii="Verdana" w:hAnsi="Verdana"/>
                <w:sz w:val="20"/>
              </w:rPr>
              <w:t xml:space="preserve"> </w:t>
            </w:r>
            <w:r w:rsidR="00697BC3" w:rsidRPr="00083941">
              <w:rPr>
                <w:rFonts w:ascii="Verdana" w:hAnsi="Verdana"/>
                <w:sz w:val="20"/>
              </w:rPr>
              <w:t>foremost address their requests and complaints</w:t>
            </w:r>
            <w:r w:rsidR="00697BC3">
              <w:rPr>
                <w:rFonts w:ascii="Verdana" w:hAnsi="Verdana"/>
                <w:sz w:val="20"/>
              </w:rPr>
              <w:t xml:space="preserve"> </w:t>
            </w:r>
            <w:r w:rsidR="00697BC3" w:rsidRPr="00083941">
              <w:rPr>
                <w:rFonts w:ascii="Verdana" w:hAnsi="Verdana"/>
                <w:sz w:val="20"/>
              </w:rPr>
              <w:t>to Institution. Where appropriate, Institution</w:t>
            </w:r>
            <w:r w:rsidR="00697BC3">
              <w:rPr>
                <w:rFonts w:ascii="Verdana" w:hAnsi="Verdana"/>
                <w:sz w:val="20"/>
              </w:rPr>
              <w:t xml:space="preserve"> </w:t>
            </w:r>
            <w:r w:rsidR="00697BC3" w:rsidRPr="00083941">
              <w:rPr>
                <w:rFonts w:ascii="Verdana" w:hAnsi="Verdana"/>
                <w:sz w:val="20"/>
              </w:rPr>
              <w:t>may refer these requests or complaints to Medtronic’s EMEA Data Protection and Privacy</w:t>
            </w:r>
            <w:r w:rsidR="00697BC3">
              <w:rPr>
                <w:rFonts w:ascii="Verdana" w:hAnsi="Verdana"/>
                <w:sz w:val="20"/>
              </w:rPr>
              <w:t xml:space="preserve"> </w:t>
            </w:r>
            <w:r w:rsidR="00697BC3" w:rsidRPr="00083941">
              <w:rPr>
                <w:rFonts w:ascii="Verdana" w:hAnsi="Verdana"/>
                <w:sz w:val="20"/>
              </w:rPr>
              <w:t>Program</w:t>
            </w:r>
            <w:r w:rsidR="00697BC3">
              <w:rPr>
                <w:rFonts w:ascii="Verdana" w:hAnsi="Verdana"/>
                <w:sz w:val="20"/>
              </w:rPr>
              <w:t xml:space="preserve"> (</w:t>
            </w:r>
            <w:hyperlink r:id="rId7" w:history="1">
              <w:r w:rsidR="00697BC3" w:rsidRPr="00334DAE">
                <w:rPr>
                  <w:rStyle w:val="Hypertextovodkaz"/>
                  <w:rFonts w:ascii="Verdana" w:hAnsi="Verdana"/>
                  <w:color w:val="auto"/>
                  <w:sz w:val="20"/>
                  <w:u w:val="none"/>
                </w:rPr>
                <w:t>rs.privacyerupe@medtronic.com</w:t>
              </w:r>
            </w:hyperlink>
            <w:r w:rsidR="00697BC3" w:rsidRPr="00B77163">
              <w:rPr>
                <w:rFonts w:ascii="Verdana" w:hAnsi="Verdana"/>
                <w:sz w:val="20"/>
              </w:rPr>
              <w:t>).</w:t>
            </w:r>
            <w:r w:rsidR="00697BC3">
              <w:rPr>
                <w:rFonts w:ascii="Verdana" w:hAnsi="Verdana"/>
                <w:sz w:val="20"/>
              </w:rPr>
              <w:t xml:space="preserve"> Where Medtronic is solely responsible for the processing, individuals may direct any such request or complaints to </w:t>
            </w:r>
            <w:hyperlink r:id="rId8" w:history="1">
              <w:r w:rsidR="00697BC3" w:rsidRPr="00334DAE">
                <w:rPr>
                  <w:rStyle w:val="Hypertextovodkaz"/>
                  <w:rFonts w:ascii="Verdana" w:hAnsi="Verdana"/>
                  <w:color w:val="auto"/>
                  <w:sz w:val="20"/>
                  <w:u w:val="none"/>
                </w:rPr>
                <w:t>rs.privacyerupe@medtronic.com</w:t>
              </w:r>
            </w:hyperlink>
            <w:r w:rsidR="00697BC3" w:rsidRPr="00B77163">
              <w:rPr>
                <w:rFonts w:ascii="Verdana" w:hAnsi="Verdana"/>
                <w:sz w:val="20"/>
              </w:rPr>
              <w:t>.</w:t>
            </w:r>
            <w:r w:rsidR="00697BC3">
              <w:rPr>
                <w:rFonts w:ascii="Verdana" w:hAnsi="Verdana"/>
                <w:sz w:val="20"/>
              </w:rPr>
              <w:t xml:space="preserve"> Where Medtronic and Institution are together responsible for the processing of personal data, </w:t>
            </w:r>
            <w:r w:rsidR="00697BC3" w:rsidRPr="00083941">
              <w:rPr>
                <w:rFonts w:ascii="Verdana" w:hAnsi="Verdana"/>
                <w:sz w:val="20"/>
              </w:rPr>
              <w:t>Institution will provide all legally required information regarding Medtronic’s processing to</w:t>
            </w:r>
            <w:r w:rsidR="00697BC3">
              <w:rPr>
                <w:rFonts w:ascii="Verdana" w:hAnsi="Verdana"/>
                <w:sz w:val="20"/>
              </w:rPr>
              <w:t xml:space="preserve"> </w:t>
            </w:r>
            <w:r w:rsidR="00697BC3" w:rsidRPr="00083941">
              <w:rPr>
                <w:rFonts w:ascii="Verdana" w:hAnsi="Verdana"/>
                <w:sz w:val="20"/>
              </w:rPr>
              <w:t>the individuals and will obtain on behalf of Medtronic, when required, the legally valid</w:t>
            </w:r>
            <w:r w:rsidR="00697BC3">
              <w:rPr>
                <w:rFonts w:ascii="Verdana" w:hAnsi="Verdana"/>
                <w:sz w:val="20"/>
              </w:rPr>
              <w:t xml:space="preserve"> </w:t>
            </w:r>
            <w:r w:rsidR="00697BC3" w:rsidRPr="00083941">
              <w:rPr>
                <w:rFonts w:ascii="Verdana" w:hAnsi="Verdana"/>
                <w:sz w:val="20"/>
              </w:rPr>
              <w:t>consents of the individuals to the intended</w:t>
            </w:r>
            <w:r w:rsidR="00697BC3">
              <w:rPr>
                <w:rFonts w:ascii="Verdana" w:hAnsi="Verdana"/>
                <w:sz w:val="20"/>
              </w:rPr>
              <w:t xml:space="preserve"> processing.</w:t>
            </w:r>
          </w:p>
          <w:p w:rsidR="006C7B15" w:rsidRDefault="006C7B15" w:rsidP="00170FFF">
            <w:pPr>
              <w:suppressAutoHyphens/>
              <w:spacing w:after="120"/>
              <w:ind w:left="601"/>
              <w:jc w:val="both"/>
              <w:rPr>
                <w:rFonts w:ascii="Verdana" w:hAnsi="Verdana" w:cs="Tahoma"/>
                <w:spacing w:val="-2"/>
                <w:sz w:val="20"/>
                <w:lang w:val="af-ZA"/>
              </w:rPr>
            </w:pPr>
            <w:r>
              <w:rPr>
                <w:rFonts w:ascii="Verdana" w:hAnsi="Verdana" w:cs="Tahoma"/>
                <w:spacing w:val="-2"/>
                <w:sz w:val="20"/>
                <w:lang w:val="af-ZA"/>
              </w:rPr>
              <w:t xml:space="preserve">Processing of third party data, including patient data: </w:t>
            </w:r>
            <w:r w:rsidRPr="006C7B15">
              <w:rPr>
                <w:rFonts w:ascii="Verdana" w:hAnsi="Verdana"/>
                <w:sz w:val="20"/>
              </w:rPr>
              <w:t>Institution will not provide any personal</w:t>
            </w:r>
            <w:r>
              <w:rPr>
                <w:rFonts w:ascii="Verdana" w:hAnsi="Verdana"/>
                <w:sz w:val="20"/>
              </w:rPr>
              <w:t xml:space="preserve"> </w:t>
            </w:r>
            <w:r w:rsidRPr="006C7B15">
              <w:rPr>
                <w:rFonts w:ascii="Verdana" w:hAnsi="Verdana"/>
                <w:sz w:val="20"/>
              </w:rPr>
              <w:t>data of third parties, including personal data of patients, to Medtronic, except where agreed</w:t>
            </w:r>
            <w:r>
              <w:rPr>
                <w:rFonts w:ascii="Verdana" w:hAnsi="Verdana"/>
                <w:sz w:val="20"/>
              </w:rPr>
              <w:t xml:space="preserve"> </w:t>
            </w:r>
            <w:r w:rsidRPr="006C7B15">
              <w:rPr>
                <w:rFonts w:ascii="Verdana" w:hAnsi="Verdana"/>
                <w:sz w:val="20"/>
              </w:rPr>
              <w:t>between the parties in order to allow parties to demonstrate compliance with applicable laws,</w:t>
            </w:r>
            <w:r>
              <w:rPr>
                <w:rFonts w:ascii="Verdana" w:hAnsi="Verdana"/>
                <w:sz w:val="20"/>
              </w:rPr>
              <w:t xml:space="preserve"> </w:t>
            </w:r>
            <w:r w:rsidRPr="006C7B15">
              <w:rPr>
                <w:rFonts w:ascii="Verdana" w:hAnsi="Verdana"/>
                <w:sz w:val="20"/>
              </w:rPr>
              <w:t>regulations and applicable government or industry guidelines with regard to interactions</w:t>
            </w:r>
            <w:r>
              <w:rPr>
                <w:rFonts w:ascii="Verdana" w:hAnsi="Verdana"/>
                <w:sz w:val="20"/>
              </w:rPr>
              <w:t xml:space="preserve"> </w:t>
            </w:r>
            <w:r w:rsidRPr="006C7B15">
              <w:rPr>
                <w:rFonts w:ascii="Verdana" w:hAnsi="Verdana"/>
                <w:sz w:val="20"/>
              </w:rPr>
              <w:t>between medical device industry and healthcare professionals.</w:t>
            </w:r>
          </w:p>
          <w:p w:rsidR="00884A16" w:rsidRPr="00EB22FF" w:rsidRDefault="00170FFF" w:rsidP="00664943">
            <w:pPr>
              <w:numPr>
                <w:ilvl w:val="0"/>
                <w:numId w:val="24"/>
              </w:numPr>
              <w:suppressAutoHyphens/>
              <w:spacing w:after="120"/>
              <w:ind w:left="601" w:hanging="567"/>
              <w:jc w:val="both"/>
              <w:rPr>
                <w:rFonts w:ascii="Verdana" w:hAnsi="Verdana" w:cs="Tahoma"/>
                <w:spacing w:val="-2"/>
                <w:sz w:val="20"/>
                <w:lang w:val="af-ZA"/>
              </w:rPr>
            </w:pPr>
            <w:r w:rsidRPr="00EB22FF">
              <w:rPr>
                <w:rFonts w:ascii="Verdana" w:hAnsi="Verdana" w:cs="Tahoma"/>
                <w:sz w:val="20"/>
                <w:lang w:val="af-ZA"/>
              </w:rPr>
              <w:t>This Agreement is governed and construed and enforced under the laws of Czech republic. The Czech republic courts shall have exclusive jurisdiction for resolution of any matters directly or indirectly related to this Agreement</w:t>
            </w:r>
            <w:r w:rsidR="00884A16" w:rsidRPr="00EB22FF">
              <w:rPr>
                <w:rFonts w:ascii="Verdana" w:hAnsi="Verdana" w:cs="Tahoma"/>
                <w:sz w:val="20"/>
                <w:lang w:val="af-ZA"/>
              </w:rPr>
              <w:t>.</w:t>
            </w:r>
          </w:p>
          <w:p w:rsidR="00884A16" w:rsidRPr="00884A16" w:rsidRDefault="00884A16" w:rsidP="00884A16">
            <w:pPr>
              <w:suppressAutoHyphens/>
              <w:spacing w:after="120"/>
              <w:jc w:val="both"/>
              <w:rPr>
                <w:rFonts w:ascii="Verdana" w:hAnsi="Verdana" w:cs="Tahoma"/>
                <w:spacing w:val="-2"/>
                <w:sz w:val="20"/>
                <w:lang w:val="af-ZA"/>
              </w:rPr>
            </w:pPr>
          </w:p>
          <w:p w:rsidR="00884A16" w:rsidRPr="00D16DF4" w:rsidRDefault="00884A16" w:rsidP="00884A16">
            <w:pPr>
              <w:suppressAutoHyphens/>
              <w:spacing w:after="120"/>
              <w:ind w:left="601"/>
              <w:jc w:val="both"/>
              <w:rPr>
                <w:rFonts w:ascii="Verdana" w:hAnsi="Verdana" w:cs="Tahoma"/>
                <w:b/>
                <w:spacing w:val="-2"/>
                <w:sz w:val="20"/>
                <w:lang w:val="af-ZA"/>
              </w:rPr>
            </w:pPr>
            <w:r w:rsidRPr="00D16DF4">
              <w:rPr>
                <w:rFonts w:ascii="Verdana" w:hAnsi="Verdana" w:cs="Tahoma"/>
                <w:b/>
                <w:spacing w:val="-2"/>
                <w:sz w:val="20"/>
                <w:lang w:val="af-ZA"/>
              </w:rPr>
              <w:t>This agreement is valid and effective on date of its handover and demonstrationand remains in effect till</w:t>
            </w:r>
            <w:r w:rsidR="00D16DF4" w:rsidRPr="00D16DF4">
              <w:rPr>
                <w:rFonts w:ascii="Verdana" w:hAnsi="Verdana" w:cs="Tahoma"/>
                <w:b/>
                <w:spacing w:val="-2"/>
                <w:sz w:val="20"/>
                <w:lang w:val="af-ZA"/>
              </w:rPr>
              <w:t xml:space="preserve"> 2 years since delivery report. Free rental can be prolong by signed appendix </w:t>
            </w:r>
            <w:r w:rsidR="004708D7">
              <w:rPr>
                <w:rFonts w:ascii="Verdana" w:hAnsi="Verdana" w:cs="Tahoma"/>
                <w:b/>
                <w:spacing w:val="-2"/>
                <w:sz w:val="20"/>
                <w:lang w:val="af-ZA"/>
              </w:rPr>
              <w:t xml:space="preserve">base on </w:t>
            </w:r>
            <w:r w:rsidR="00D16DF4" w:rsidRPr="00D16DF4">
              <w:rPr>
                <w:rFonts w:ascii="Verdana" w:hAnsi="Verdana" w:cs="Tahoma"/>
                <w:b/>
                <w:spacing w:val="-2"/>
                <w:sz w:val="20"/>
                <w:lang w:val="af-ZA"/>
              </w:rPr>
              <w:t>this agreement.</w:t>
            </w:r>
          </w:p>
          <w:p w:rsidR="00C5613D" w:rsidRDefault="00C5613D" w:rsidP="00884A16">
            <w:pPr>
              <w:suppressAutoHyphens/>
              <w:spacing w:after="120"/>
              <w:ind w:left="601"/>
              <w:jc w:val="both"/>
              <w:rPr>
                <w:rFonts w:ascii="Verdana" w:hAnsi="Verdana" w:cs="Tahoma"/>
                <w:spacing w:val="-2"/>
                <w:sz w:val="20"/>
                <w:lang w:val="af-ZA"/>
              </w:rPr>
            </w:pPr>
          </w:p>
          <w:p w:rsidR="00C5613D" w:rsidRDefault="00D16DF4" w:rsidP="00884A16">
            <w:pPr>
              <w:suppressAutoHyphens/>
              <w:spacing w:after="120"/>
              <w:ind w:left="601"/>
              <w:jc w:val="both"/>
              <w:rPr>
                <w:rFonts w:ascii="Verdana" w:hAnsi="Verdana" w:cs="Tahoma"/>
                <w:spacing w:val="-2"/>
                <w:sz w:val="20"/>
                <w:lang w:val="af-ZA"/>
              </w:rPr>
            </w:pPr>
            <w:r>
              <w:rPr>
                <w:rFonts w:ascii="Verdana" w:hAnsi="Verdana" w:cs="Tahoma"/>
                <w:spacing w:val="-2"/>
                <w:sz w:val="20"/>
                <w:lang w:val="af-ZA"/>
              </w:rPr>
              <w:t xml:space="preserve">                                                        </w:t>
            </w:r>
            <w:r w:rsidR="00C5613D">
              <w:rPr>
                <w:rFonts w:ascii="Verdana" w:hAnsi="Verdana" w:cs="Tahoma"/>
                <w:spacing w:val="-2"/>
                <w:sz w:val="20"/>
                <w:lang w:val="af-ZA"/>
              </w:rPr>
              <w:t>This Agreement is drawn in three counterparts of which the borrower shall receive two and the lender shall receive one.</w:t>
            </w:r>
          </w:p>
          <w:p w:rsidR="00C5613D" w:rsidRDefault="00C5613D" w:rsidP="00884A16">
            <w:pPr>
              <w:suppressAutoHyphens/>
              <w:spacing w:after="120"/>
              <w:ind w:left="601"/>
              <w:jc w:val="both"/>
              <w:rPr>
                <w:rFonts w:ascii="Verdana" w:hAnsi="Verdana" w:cs="Tahoma"/>
                <w:spacing w:val="-2"/>
                <w:sz w:val="20"/>
                <w:lang w:val="af-ZA"/>
              </w:rPr>
            </w:pPr>
            <w:r>
              <w:rPr>
                <w:rFonts w:ascii="Verdana" w:hAnsi="Verdana" w:cs="Tahoma"/>
                <w:spacing w:val="-2"/>
                <w:sz w:val="20"/>
                <w:lang w:val="af-ZA"/>
              </w:rPr>
              <w:t>The Parties agree with the Agreement publishing according to applicable legal requlations.</w:t>
            </w:r>
          </w:p>
          <w:p w:rsidR="00C5613D" w:rsidRPr="005509DB" w:rsidRDefault="00C5613D" w:rsidP="00884A16">
            <w:pPr>
              <w:suppressAutoHyphens/>
              <w:spacing w:after="120"/>
              <w:ind w:left="601"/>
              <w:jc w:val="both"/>
              <w:rPr>
                <w:rFonts w:ascii="Verdana" w:hAnsi="Verdana" w:cs="Tahoma"/>
                <w:spacing w:val="-2"/>
                <w:sz w:val="20"/>
                <w:lang w:val="af-ZA"/>
              </w:rPr>
            </w:pPr>
          </w:p>
        </w:tc>
        <w:tc>
          <w:tcPr>
            <w:tcW w:w="5370" w:type="dxa"/>
            <w:tcBorders>
              <w:top w:val="nil"/>
              <w:left w:val="nil"/>
              <w:bottom w:val="nil"/>
              <w:right w:val="nil"/>
            </w:tcBorders>
            <w:shd w:val="clear" w:color="auto" w:fill="auto"/>
          </w:tcPr>
          <w:p w:rsidR="005E1AF9" w:rsidRPr="005509DB" w:rsidRDefault="002C2089" w:rsidP="00784DAB">
            <w:pPr>
              <w:numPr>
                <w:ilvl w:val="0"/>
                <w:numId w:val="25"/>
              </w:numPr>
              <w:suppressAutoHyphens/>
              <w:spacing w:after="120"/>
              <w:ind w:left="603" w:hanging="603"/>
              <w:jc w:val="both"/>
              <w:rPr>
                <w:rFonts w:ascii="Verdana" w:hAnsi="Verdana" w:cs="Tahoma"/>
                <w:sz w:val="20"/>
                <w:lang w:val="af-ZA"/>
              </w:rPr>
            </w:pPr>
            <w:r w:rsidRPr="005509DB">
              <w:rPr>
                <w:rFonts w:ascii="Verdana" w:hAnsi="Verdana" w:cs="Tahoma"/>
                <w:spacing w:val="-2"/>
                <w:sz w:val="20"/>
                <w:lang w:val="af-ZA"/>
              </w:rPr>
              <w:lastRenderedPageBreak/>
              <w:t xml:space="preserve">Zdravotnické zařízení ani Medtronic nebudou mít žádné závazky vůči druhé straně, vyplývající ze zapůjčení </w:t>
            </w:r>
            <w:r w:rsidR="00784DAB" w:rsidRPr="005509DB">
              <w:rPr>
                <w:rFonts w:ascii="Verdana" w:hAnsi="Verdana" w:cs="Tahoma"/>
                <w:spacing w:val="-2"/>
                <w:sz w:val="20"/>
                <w:lang w:val="af-ZA"/>
              </w:rPr>
              <w:t>P</w:t>
            </w:r>
            <w:r w:rsidRPr="005509DB">
              <w:rPr>
                <w:rFonts w:ascii="Verdana" w:hAnsi="Verdana" w:cs="Tahoma"/>
                <w:spacing w:val="-2"/>
                <w:sz w:val="20"/>
                <w:lang w:val="af-ZA"/>
              </w:rPr>
              <w:t xml:space="preserve">řístroje tak, jak stanoví tato </w:t>
            </w:r>
            <w:r w:rsidR="001309CE" w:rsidRPr="005509DB">
              <w:rPr>
                <w:rFonts w:ascii="Verdana" w:hAnsi="Verdana" w:cs="Tahoma"/>
                <w:spacing w:val="-2"/>
                <w:sz w:val="20"/>
                <w:lang w:val="af-ZA"/>
              </w:rPr>
              <w:t>S</w:t>
            </w:r>
            <w:r w:rsidR="00784DAB" w:rsidRPr="005509DB">
              <w:rPr>
                <w:rFonts w:ascii="Verdana" w:hAnsi="Verdana" w:cs="Tahoma"/>
                <w:spacing w:val="-2"/>
                <w:sz w:val="20"/>
                <w:lang w:val="af-ZA"/>
              </w:rPr>
              <w:t>mlouva</w:t>
            </w:r>
            <w:r w:rsidRPr="005509DB">
              <w:rPr>
                <w:rFonts w:ascii="Verdana" w:hAnsi="Verdana" w:cs="Tahoma"/>
                <w:spacing w:val="-2"/>
                <w:sz w:val="20"/>
                <w:lang w:val="af-ZA"/>
              </w:rPr>
              <w:t>, s výjimkou případů, které mohou být následně mezi stranami písemně dohodnuty.</w:t>
            </w:r>
          </w:p>
          <w:p w:rsidR="00CB0257" w:rsidRPr="00884A16" w:rsidRDefault="00CB0257" w:rsidP="00784DAB">
            <w:pPr>
              <w:numPr>
                <w:ilvl w:val="0"/>
                <w:numId w:val="25"/>
              </w:numPr>
              <w:suppressAutoHyphens/>
              <w:spacing w:after="120"/>
              <w:ind w:left="603" w:hanging="603"/>
              <w:jc w:val="both"/>
              <w:rPr>
                <w:rFonts w:ascii="Verdana" w:hAnsi="Verdana" w:cs="Tahoma"/>
                <w:sz w:val="20"/>
                <w:lang w:val="af-ZA"/>
              </w:rPr>
            </w:pPr>
            <w:r w:rsidRPr="005509DB">
              <w:rPr>
                <w:rFonts w:ascii="Verdana" w:hAnsi="Verdana" w:cs="Tahoma"/>
                <w:spacing w:val="-2"/>
                <w:sz w:val="20"/>
                <w:lang w:val="af-ZA"/>
              </w:rPr>
              <w:t>Medtronic prohlašuje, že Přístroj nemá žádné patentní nebo jiné právní vady, odpovídá všem platným právním předpisům a normám, je podle právních předpisů způsobilý k použití při poskytování zdravotní péče a byla u něj podle právních předpisů posouzena shoda jeho vlastností se základními požadavky na zdravotnické prostředky s přihlédnutím k určenému účelu použití a výrobce nebo jeho zplnomocněný zástupce vydali písemné prohlášení o shodě.</w:t>
            </w:r>
          </w:p>
          <w:p w:rsidR="00884A16" w:rsidRDefault="00884A16" w:rsidP="00884A16">
            <w:pPr>
              <w:suppressAutoHyphens/>
              <w:spacing w:after="120"/>
              <w:ind w:left="603"/>
              <w:jc w:val="both"/>
              <w:rPr>
                <w:rFonts w:ascii="Verdana" w:hAnsi="Verdana" w:cs="Tahoma"/>
                <w:sz w:val="20"/>
                <w:lang w:val="af-ZA"/>
              </w:rPr>
            </w:pPr>
          </w:p>
          <w:p w:rsidR="00884A16" w:rsidRPr="00FB4916" w:rsidRDefault="00884A16" w:rsidP="00884A16">
            <w:pPr>
              <w:suppressAutoHyphens/>
              <w:spacing w:after="120"/>
              <w:ind w:left="603"/>
              <w:jc w:val="both"/>
              <w:rPr>
                <w:rFonts w:ascii="Verdana" w:hAnsi="Verdana" w:cs="Tahoma"/>
                <w:sz w:val="20"/>
                <w:lang w:val="af-ZA"/>
              </w:rPr>
            </w:pPr>
          </w:p>
          <w:p w:rsidR="00FB4916" w:rsidRPr="005509DB" w:rsidRDefault="00FB4916" w:rsidP="00FB4916">
            <w:pPr>
              <w:suppressAutoHyphens/>
              <w:spacing w:after="120"/>
              <w:ind w:left="603"/>
              <w:jc w:val="both"/>
              <w:rPr>
                <w:rFonts w:ascii="Verdana" w:hAnsi="Verdana" w:cs="Tahoma"/>
                <w:sz w:val="20"/>
                <w:lang w:val="af-ZA"/>
              </w:rPr>
            </w:pPr>
          </w:p>
          <w:p w:rsidR="00CB0257" w:rsidRPr="00884A16" w:rsidRDefault="00CB0257" w:rsidP="00784DAB">
            <w:pPr>
              <w:numPr>
                <w:ilvl w:val="0"/>
                <w:numId w:val="25"/>
              </w:numPr>
              <w:suppressAutoHyphens/>
              <w:spacing w:after="120"/>
              <w:ind w:left="603" w:hanging="603"/>
              <w:jc w:val="both"/>
              <w:rPr>
                <w:rFonts w:ascii="Verdana" w:hAnsi="Verdana" w:cs="Tahoma"/>
                <w:sz w:val="20"/>
                <w:lang w:val="af-ZA"/>
              </w:rPr>
            </w:pPr>
            <w:r w:rsidRPr="005509DB">
              <w:rPr>
                <w:rFonts w:ascii="Verdana" w:hAnsi="Verdana" w:cs="Tahoma"/>
                <w:spacing w:val="-2"/>
                <w:sz w:val="20"/>
                <w:lang w:val="af-ZA"/>
              </w:rPr>
              <w:t>Medtronic je povinen zajistit vypůjčiteli servis a pravidelné kontroly event. Validace Přístroje v souladu se zákonem č. 268/2014 Sb., v platném znění, na vlastní náklady po dobu trvání výpůjčky a to od doby uvedení do provozu s tím, že opravy Přístroje budou prováděny dle možností půjčitele v co nejkratší době.</w:t>
            </w:r>
          </w:p>
          <w:p w:rsidR="00884A16" w:rsidRPr="00FB4916" w:rsidRDefault="00884A16" w:rsidP="00884A16">
            <w:pPr>
              <w:suppressAutoHyphens/>
              <w:spacing w:after="120"/>
              <w:ind w:left="603"/>
              <w:jc w:val="both"/>
              <w:rPr>
                <w:rFonts w:ascii="Verdana" w:hAnsi="Verdana" w:cs="Tahoma"/>
                <w:sz w:val="20"/>
                <w:lang w:val="af-ZA"/>
              </w:rPr>
            </w:pPr>
          </w:p>
          <w:p w:rsidR="00FB4916" w:rsidRDefault="00FB4916" w:rsidP="00FB4916">
            <w:pPr>
              <w:pStyle w:val="Odstavecseseznamem"/>
              <w:rPr>
                <w:rFonts w:ascii="Verdana" w:hAnsi="Verdana" w:cs="Tahoma"/>
                <w:sz w:val="20"/>
                <w:lang w:val="af-ZA"/>
              </w:rPr>
            </w:pPr>
          </w:p>
          <w:p w:rsidR="00FB4916" w:rsidRPr="00E71499" w:rsidRDefault="00FB4916" w:rsidP="00784DAB">
            <w:pPr>
              <w:numPr>
                <w:ilvl w:val="0"/>
                <w:numId w:val="25"/>
              </w:numPr>
              <w:suppressAutoHyphens/>
              <w:spacing w:after="120"/>
              <w:ind w:left="603" w:hanging="603"/>
              <w:jc w:val="both"/>
              <w:rPr>
                <w:rFonts w:ascii="Verdana" w:hAnsi="Verdana" w:cs="Tahoma"/>
                <w:sz w:val="20"/>
                <w:lang w:val="af-ZA"/>
              </w:rPr>
            </w:pPr>
            <w:r w:rsidRPr="00E71499">
              <w:rPr>
                <w:rFonts w:ascii="Verdana" w:hAnsi="Verdana"/>
                <w:sz w:val="20"/>
              </w:rPr>
              <w:t xml:space="preserve">Zdravotnické zařízení tímto prohlašuje, že informace, které zdravotnické zařízení poskytuje nebo získává během spolupráce se zdravotnickým zařízením v rámci dohody, mohou představovat osobní údaje a společnost Medtronic s nimi bude v takovém případě zacházet v souladu s platnými zákony o ochraně osobních údajů. Jako součást této dohody a všech souvisejících služeb platí, že společnost Medtronic může zpracovávat osobní údaje včetně a ne výhradně jeho akcionářů, ředitelů, zaměstnanců, školitelů, lékařů-absolventů, autorizovaných jednatelů, zástupců a dodavatelů či smluvních </w:t>
            </w:r>
            <w:r w:rsidR="00D0291A" w:rsidRPr="00E71499">
              <w:rPr>
                <w:rFonts w:ascii="Verdana" w:hAnsi="Verdana"/>
                <w:sz w:val="20"/>
              </w:rPr>
              <w:t>partnerů zdravotnického zařízení (dále jen “údaje zdravotnického zařízení”).</w:t>
            </w:r>
          </w:p>
          <w:p w:rsidR="00380D71" w:rsidRPr="00E71499" w:rsidRDefault="00380D71" w:rsidP="00380D71">
            <w:pPr>
              <w:suppressAutoHyphens/>
              <w:spacing w:after="120"/>
              <w:ind w:left="603"/>
              <w:jc w:val="both"/>
              <w:rPr>
                <w:rFonts w:ascii="Verdana" w:hAnsi="Verdana"/>
                <w:sz w:val="20"/>
              </w:rPr>
            </w:pPr>
            <w:r w:rsidRPr="00E71499">
              <w:rPr>
                <w:rFonts w:ascii="Verdana" w:hAnsi="Verdana" w:cs="Tahoma"/>
                <w:sz w:val="20"/>
                <w:lang w:val="af-ZA"/>
              </w:rPr>
              <w:t xml:space="preserve">Společnost Medtronic bude sama nebo společně se zdravotnickým zařízením odpovědna za zpracování údajů zdravotnického zařízení. </w:t>
            </w:r>
            <w:r w:rsidRPr="00E71499">
              <w:rPr>
                <w:rFonts w:ascii="Verdana" w:hAnsi="Verdana"/>
                <w:sz w:val="20"/>
              </w:rPr>
              <w:t>Uvedené konkrétně znamená, že jak zdravotnické zařízení, tak společnost Medtronic budou vystupovat jako kontrolor a bude na jejich uvážení proč a jak budou osobní údaje zpracovávány.</w:t>
            </w:r>
          </w:p>
          <w:p w:rsidR="00380D71" w:rsidRDefault="00380D71" w:rsidP="00380D71">
            <w:pPr>
              <w:suppressAutoHyphens/>
              <w:spacing w:after="120"/>
              <w:ind w:left="603"/>
              <w:jc w:val="both"/>
              <w:rPr>
                <w:rFonts w:ascii="Verdana" w:hAnsi="Verdana" w:cs="Tahoma"/>
                <w:sz w:val="20"/>
                <w:lang w:val="af-ZA"/>
              </w:rPr>
            </w:pPr>
            <w:r>
              <w:rPr>
                <w:rFonts w:ascii="Verdana" w:hAnsi="Verdana" w:cs="Tahoma"/>
                <w:sz w:val="20"/>
                <w:lang w:val="af-ZA"/>
              </w:rPr>
              <w:t>Podmínky zpracování dat zdravotnického zařízení</w:t>
            </w:r>
          </w:p>
          <w:p w:rsidR="00B862F5" w:rsidRDefault="00B862F5" w:rsidP="00380D71">
            <w:pPr>
              <w:suppressAutoHyphens/>
              <w:spacing w:after="120"/>
              <w:ind w:left="603"/>
              <w:jc w:val="both"/>
              <w:rPr>
                <w:rFonts w:ascii="Verdana" w:hAnsi="Verdana"/>
                <w:sz w:val="20"/>
              </w:rPr>
            </w:pPr>
            <w:r>
              <w:rPr>
                <w:rFonts w:ascii="Verdana" w:hAnsi="Verdana" w:cs="Tahoma"/>
                <w:sz w:val="20"/>
                <w:lang w:val="af-ZA"/>
              </w:rPr>
              <w:t>Cíl a právní základ : Společnost Medtronic bude sbírat, zpracovávat a ukládat údaje zdravotnického zařízení za účelem správy smluvního vztahu a spolupráce, jak bylo domluven v dohodě. Zpracování bude probíhat podle potřeby:</w:t>
            </w:r>
            <w:r w:rsidRPr="00CB6CE3">
              <w:rPr>
                <w:rFonts w:ascii="Verdana" w:hAnsi="Verdana"/>
                <w:sz w:val="20"/>
              </w:rPr>
              <w:t xml:space="preserve"> </w:t>
            </w:r>
            <w:r>
              <w:rPr>
                <w:rFonts w:ascii="Verdana" w:hAnsi="Verdana"/>
                <w:sz w:val="20"/>
              </w:rPr>
              <w:t>i</w:t>
            </w:r>
            <w:r w:rsidRPr="00CB6CE3">
              <w:rPr>
                <w:rFonts w:ascii="Verdana" w:hAnsi="Verdana"/>
                <w:sz w:val="20"/>
              </w:rPr>
              <w:t>) plnění dohody se</w:t>
            </w:r>
            <w:r>
              <w:rPr>
                <w:rFonts w:ascii="Verdana" w:hAnsi="Verdana"/>
                <w:sz w:val="20"/>
              </w:rPr>
              <w:t xml:space="preserve"> </w:t>
            </w:r>
            <w:r w:rsidRPr="00CB6CE3">
              <w:rPr>
                <w:rFonts w:ascii="Verdana" w:hAnsi="Verdana"/>
                <w:sz w:val="20"/>
              </w:rPr>
              <w:t>nebo ii) souladu se zákonnými povinnostmi; nebo iii) ohledu na</w:t>
            </w:r>
            <w:r w:rsidR="00FF4369">
              <w:rPr>
                <w:rFonts w:ascii="Verdana" w:hAnsi="Verdana"/>
                <w:sz w:val="20"/>
              </w:rPr>
              <w:t xml:space="preserve"> legitimní zájmy splečnosti Medtronic</w:t>
            </w:r>
            <w:r w:rsidR="00812F53">
              <w:rPr>
                <w:rFonts w:ascii="Verdana" w:hAnsi="Verdana"/>
                <w:sz w:val="20"/>
              </w:rPr>
              <w:t xml:space="preserve"> či jiných třetích stran, </w:t>
            </w:r>
            <w:r w:rsidR="00812F53" w:rsidRPr="00CB6CE3">
              <w:rPr>
                <w:rFonts w:ascii="Verdana" w:hAnsi="Verdana"/>
                <w:sz w:val="20"/>
              </w:rPr>
              <w:t>pokud převáží nad právy na</w:t>
            </w:r>
            <w:r w:rsidR="00812F53">
              <w:rPr>
                <w:rFonts w:ascii="Verdana" w:hAnsi="Verdana"/>
                <w:sz w:val="20"/>
              </w:rPr>
              <w:t xml:space="preserve"> </w:t>
            </w:r>
            <w:r w:rsidR="00812F53" w:rsidRPr="00CB6CE3">
              <w:rPr>
                <w:rFonts w:ascii="Verdana" w:hAnsi="Verdana"/>
                <w:sz w:val="20"/>
              </w:rPr>
              <w:t>ochranou osobních údajů jednotlivce, nebo</w:t>
            </w:r>
            <w:r w:rsidR="00812F53">
              <w:rPr>
                <w:rFonts w:ascii="Verdana" w:hAnsi="Verdana"/>
                <w:sz w:val="20"/>
              </w:rPr>
              <w:t xml:space="preserve"> případně a v odpovídajícím rozsahu nad souhlasem jednotlivce.</w:t>
            </w:r>
          </w:p>
          <w:p w:rsidR="00884A16" w:rsidRDefault="00884A16" w:rsidP="00380D71">
            <w:pPr>
              <w:suppressAutoHyphens/>
              <w:spacing w:after="120"/>
              <w:ind w:left="603"/>
              <w:jc w:val="both"/>
              <w:rPr>
                <w:rFonts w:ascii="Verdana" w:hAnsi="Verdana"/>
                <w:sz w:val="20"/>
              </w:rPr>
            </w:pPr>
          </w:p>
          <w:p w:rsidR="00812F53" w:rsidRDefault="00812F53" w:rsidP="00380D71">
            <w:pPr>
              <w:suppressAutoHyphens/>
              <w:spacing w:after="120"/>
              <w:ind w:left="603"/>
              <w:jc w:val="both"/>
              <w:rPr>
                <w:rFonts w:ascii="Verdana" w:hAnsi="Verdana"/>
                <w:sz w:val="20"/>
              </w:rPr>
            </w:pPr>
          </w:p>
          <w:p w:rsidR="007306D8" w:rsidRDefault="00812F53" w:rsidP="007306D8">
            <w:pPr>
              <w:suppressAutoHyphens/>
              <w:spacing w:after="120"/>
              <w:ind w:left="603"/>
              <w:jc w:val="both"/>
              <w:rPr>
                <w:rFonts w:ascii="Verdana" w:hAnsi="Verdana"/>
                <w:sz w:val="20"/>
              </w:rPr>
            </w:pPr>
            <w:r>
              <w:rPr>
                <w:rFonts w:ascii="Verdana" w:hAnsi="Verdana"/>
                <w:sz w:val="20"/>
              </w:rPr>
              <w:t>Typy údajů:</w:t>
            </w:r>
            <w:r w:rsidRPr="00CB6CE3">
              <w:rPr>
                <w:rFonts w:ascii="Verdana" w:hAnsi="Verdana"/>
                <w:sz w:val="20"/>
              </w:rPr>
              <w:t xml:space="preserve"> Údaje zdravotnického zařízení mohou zahrnovat– ale ne pouze – základní</w:t>
            </w:r>
            <w:r w:rsidR="00091D7B">
              <w:rPr>
                <w:rFonts w:ascii="Verdana" w:hAnsi="Verdana"/>
                <w:sz w:val="20"/>
              </w:rPr>
              <w:t xml:space="preserve"> </w:t>
            </w:r>
            <w:r w:rsidR="00091D7B" w:rsidRPr="00CB6CE3">
              <w:rPr>
                <w:rFonts w:ascii="Verdana" w:hAnsi="Verdana"/>
                <w:sz w:val="20"/>
              </w:rPr>
              <w:lastRenderedPageBreak/>
              <w:t>informace o totožnosti osob, kontaktní údaje,</w:t>
            </w:r>
            <w:r w:rsidR="00091D7B">
              <w:rPr>
                <w:rFonts w:ascii="Verdana" w:hAnsi="Verdana"/>
                <w:sz w:val="20"/>
              </w:rPr>
              <w:t xml:space="preserve"> </w:t>
            </w:r>
            <w:r w:rsidR="00091D7B" w:rsidRPr="00CB6CE3">
              <w:rPr>
                <w:rFonts w:ascii="Verdana" w:hAnsi="Verdana"/>
                <w:sz w:val="20"/>
              </w:rPr>
              <w:t>pracovní činnosti a členství v organizacích,</w:t>
            </w:r>
            <w:r w:rsidR="00091D7B">
              <w:rPr>
                <w:rFonts w:ascii="Verdana" w:hAnsi="Verdana"/>
                <w:sz w:val="20"/>
              </w:rPr>
              <w:t xml:space="preserve"> </w:t>
            </w:r>
            <w:r w:rsidR="00091D7B" w:rsidRPr="00CB6CE3">
              <w:rPr>
                <w:rFonts w:ascii="Verdana" w:hAnsi="Verdana"/>
                <w:sz w:val="20"/>
              </w:rPr>
              <w:t>odborné kvalifikace, vzdělání a školení, finanční informace o honorářích vyplacených společností</w:t>
            </w:r>
            <w:r w:rsidR="00091D7B">
              <w:rPr>
                <w:rFonts w:ascii="Verdana" w:hAnsi="Verdana"/>
                <w:sz w:val="20"/>
              </w:rPr>
              <w:t xml:space="preserve"> </w:t>
            </w:r>
            <w:r w:rsidR="00091D7B" w:rsidRPr="00CB6CE3">
              <w:rPr>
                <w:rFonts w:ascii="Verdana" w:hAnsi="Verdana"/>
                <w:sz w:val="20"/>
              </w:rPr>
              <w:t>Medtronic zdravotnickému zařízení a informace o bankovním účtu. V případě, že zdravotnické</w:t>
            </w:r>
            <w:r w:rsidR="00091D7B">
              <w:rPr>
                <w:rFonts w:ascii="Verdana" w:hAnsi="Verdana"/>
                <w:sz w:val="20"/>
              </w:rPr>
              <w:t xml:space="preserve"> </w:t>
            </w:r>
            <w:r w:rsidR="00091D7B" w:rsidRPr="00CB6CE3">
              <w:rPr>
                <w:rFonts w:ascii="Verdana" w:hAnsi="Verdana"/>
                <w:sz w:val="20"/>
              </w:rPr>
              <w:t>zařízení poskytne nevyžádané dodatečné informace, včetně informací o osobních</w:t>
            </w:r>
            <w:r w:rsidR="00091D7B">
              <w:rPr>
                <w:rFonts w:ascii="Verdana" w:hAnsi="Verdana"/>
                <w:sz w:val="20"/>
              </w:rPr>
              <w:t xml:space="preserve"> </w:t>
            </w:r>
            <w:r w:rsidR="00091D7B" w:rsidRPr="00CB6CE3">
              <w:rPr>
                <w:rFonts w:ascii="Verdana" w:hAnsi="Verdana"/>
                <w:sz w:val="20"/>
              </w:rPr>
              <w:t>preferencích, společnost Medtronic bude takové údaje zpracovávat v souladu s tímto</w:t>
            </w:r>
            <w:r w:rsidR="00091D7B">
              <w:rPr>
                <w:rFonts w:ascii="Verdana" w:hAnsi="Verdana"/>
                <w:sz w:val="20"/>
              </w:rPr>
              <w:t xml:space="preserve"> </w:t>
            </w:r>
            <w:r w:rsidR="00091D7B" w:rsidRPr="00CB6CE3">
              <w:rPr>
                <w:rFonts w:ascii="Verdana" w:hAnsi="Verdana"/>
                <w:sz w:val="20"/>
              </w:rPr>
              <w:t>ustanovením o ochraně údajů. Společnost Medtronic může zjišťovat určité vlastnosti nebo</w:t>
            </w:r>
            <w:r w:rsidR="00091D7B">
              <w:rPr>
                <w:rFonts w:ascii="Verdana" w:hAnsi="Verdana"/>
                <w:sz w:val="20"/>
              </w:rPr>
              <w:t xml:space="preserve"> </w:t>
            </w:r>
            <w:r w:rsidR="00091D7B" w:rsidRPr="00CB6CE3">
              <w:rPr>
                <w:rFonts w:ascii="Verdana" w:hAnsi="Verdana"/>
                <w:sz w:val="20"/>
              </w:rPr>
              <w:t>rysy, na jejichž základě může vytvářet nebo skládat profesní nebo finanční profily či profily</w:t>
            </w:r>
            <w:r w:rsidR="00091D7B">
              <w:rPr>
                <w:rFonts w:ascii="Verdana" w:hAnsi="Verdana"/>
                <w:sz w:val="20"/>
              </w:rPr>
              <w:t xml:space="preserve"> chování pro výše uvedené účely. </w:t>
            </w:r>
          </w:p>
          <w:p w:rsidR="00884A16" w:rsidRDefault="00884A16" w:rsidP="007306D8">
            <w:pPr>
              <w:suppressAutoHyphens/>
              <w:spacing w:after="120"/>
              <w:ind w:left="603"/>
              <w:jc w:val="both"/>
              <w:rPr>
                <w:rFonts w:ascii="Verdana" w:hAnsi="Verdana"/>
                <w:sz w:val="20"/>
              </w:rPr>
            </w:pPr>
          </w:p>
          <w:p w:rsidR="007306D8" w:rsidRDefault="007306D8" w:rsidP="007306D8">
            <w:pPr>
              <w:suppressAutoHyphens/>
              <w:spacing w:after="120"/>
              <w:ind w:left="603"/>
              <w:jc w:val="both"/>
              <w:rPr>
                <w:rFonts w:ascii="Verdana" w:hAnsi="Verdana"/>
                <w:sz w:val="20"/>
              </w:rPr>
            </w:pPr>
            <w:r w:rsidRPr="00CB6CE3">
              <w:rPr>
                <w:rFonts w:ascii="Verdana" w:hAnsi="Verdana"/>
                <w:sz w:val="20"/>
              </w:rPr>
              <w:t>Převod: Společnost Medtronic může zpřístupnit údaje zdravotnického zařízení svým obchodním partnerům, dodavatelům, smluvním stranám a přidruženým subjektům všude na světě, pokud to vyžaduje jakýkoliv z účelů této dohody. Pokud společnost Medtronic převede údaje zdravotnického zařízení mimo území Evropského hospodářského prostoru, přijme odpovídající opatření na zákonné zabezpečení a zajištění údajů zdravotnického zařízení na úrovni, která odpovídá zákonu o ochraně dat platnému v Evropském hospodářském prostoru.</w:t>
            </w:r>
          </w:p>
          <w:p w:rsidR="007306D8" w:rsidRDefault="007306D8" w:rsidP="007306D8">
            <w:pPr>
              <w:suppressAutoHyphens/>
              <w:spacing w:after="120"/>
              <w:ind w:left="603"/>
              <w:jc w:val="both"/>
              <w:rPr>
                <w:rFonts w:ascii="Verdana" w:hAnsi="Verdana"/>
                <w:sz w:val="20"/>
              </w:rPr>
            </w:pPr>
            <w:r w:rsidRPr="00CB6CE3">
              <w:rPr>
                <w:rFonts w:ascii="Verdana" w:hAnsi="Verdana"/>
                <w:sz w:val="20"/>
              </w:rPr>
              <w:t>Uchování a zabezpečení údajů: Údaje zdravotnického zařízení budou zpracovávány ve zjistitelném formátu pouze po dobu nutnou ke splnění účelů uvedených v ustanovení 2. Společnost Medtronic přijme technická a organizační opatření nutná k zajištění odpovídající úrovně ochrany před nepovoleným přístupem nebo zcizením, náhodnou ztrátou, neoprávněnou manipulací nebo zničením dat.</w:t>
            </w:r>
          </w:p>
          <w:p w:rsidR="00C5613D" w:rsidRDefault="00C5613D" w:rsidP="007306D8">
            <w:pPr>
              <w:suppressAutoHyphens/>
              <w:spacing w:after="120"/>
              <w:ind w:left="603"/>
              <w:jc w:val="both"/>
              <w:rPr>
                <w:rFonts w:ascii="Verdana" w:hAnsi="Verdana"/>
                <w:sz w:val="20"/>
              </w:rPr>
            </w:pPr>
          </w:p>
          <w:p w:rsidR="00C5613D" w:rsidRDefault="00C5613D" w:rsidP="007306D8">
            <w:pPr>
              <w:suppressAutoHyphens/>
              <w:spacing w:after="120"/>
              <w:ind w:left="603"/>
              <w:jc w:val="both"/>
              <w:rPr>
                <w:rFonts w:ascii="Verdana" w:hAnsi="Verdana"/>
                <w:sz w:val="20"/>
              </w:rPr>
            </w:pPr>
          </w:p>
          <w:p w:rsidR="007306D8" w:rsidRDefault="007306D8" w:rsidP="007306D8">
            <w:pPr>
              <w:suppressAutoHyphens/>
              <w:spacing w:after="120"/>
              <w:ind w:left="603"/>
              <w:jc w:val="both"/>
              <w:rPr>
                <w:rFonts w:ascii="Verdana" w:hAnsi="Verdana"/>
                <w:sz w:val="20"/>
              </w:rPr>
            </w:pPr>
            <w:r w:rsidRPr="00CB6CE3">
              <w:rPr>
                <w:rFonts w:ascii="Verdana" w:hAnsi="Verdana"/>
                <w:sz w:val="20"/>
              </w:rPr>
              <w:t xml:space="preserve">Práva subjektů: Osoby, jejichž osobní údaje jsou považovány za údaje zdravotnického zařízení, mají určitá práva, pokud jde o zpracování jejich osobních údajů společností Medtronic. Tato práva zahrnují právo na přistup k údajům, opravu, omezení, vymazání, vypovězení předchozího souhlasu, odmítnutí, přenos dat a podání stížnosti u příslušných orgánů na ochranu osobních údajů.  V případech, kdy společnost Medtronic a zdravotnické zařízení vystupují společně jako kontrolní subjekty, přijmou v rozumné míře taková opatření, aby se </w:t>
            </w:r>
            <w:r w:rsidRPr="00CB6CE3">
              <w:rPr>
                <w:rFonts w:ascii="Verdana" w:hAnsi="Verdana"/>
                <w:sz w:val="20"/>
              </w:rPr>
              <w:lastRenderedPageBreak/>
              <w:t xml:space="preserve">zajistilo, že se individuální osoby nejprve a přednostně budou obracet se svými žádostmi a stížnostmi na zdravotnické zařízení. V příslušných případech může zdravotnické zařízení odkazovat tyto žádosti nebo stížnosti na EMEA program společnosti Medtronic o ochraně osobních údajů a soukromí(rs.privacyeurope@medtronic.com). V případech, kdy za zpracování údajů nese odpovědnost pouze společnost Medtronic, mohou individuální osoby směrovat své žádosti nebo stížnosti přímo na adresu </w:t>
            </w:r>
            <w:r w:rsidRPr="00B77163">
              <w:rPr>
                <w:rFonts w:ascii="Verdana" w:hAnsi="Verdana"/>
                <w:sz w:val="20"/>
              </w:rPr>
              <w:t>rs.privacyeurope@medtronic.com.</w:t>
            </w:r>
            <w:r w:rsidRPr="00CB6CE3">
              <w:rPr>
                <w:rFonts w:ascii="Verdana" w:hAnsi="Verdana"/>
                <w:sz w:val="20"/>
              </w:rPr>
              <w:t xml:space="preserve">  V případech, v nichž za zpracování údajů nesou společnou odpovědnost společnost Medtronic a zdravotnické zařízení, poskytne zdravotnické zařízení individuálním osobám zákonem požadovanou informaci a v nutných případech získá od dotčených osob jménem společnosti Medtronic zákonně platný souhlas se zamýšleným zpracováním.</w:t>
            </w:r>
          </w:p>
          <w:p w:rsidR="00884A16" w:rsidRDefault="007306D8" w:rsidP="00884A16">
            <w:pPr>
              <w:suppressAutoHyphens/>
              <w:spacing w:after="120"/>
              <w:ind w:left="603"/>
              <w:jc w:val="both"/>
              <w:rPr>
                <w:rFonts w:ascii="Verdana" w:hAnsi="Verdana"/>
                <w:sz w:val="20"/>
              </w:rPr>
            </w:pPr>
            <w:r w:rsidRPr="00CB6CE3">
              <w:rPr>
                <w:rFonts w:ascii="Verdana" w:hAnsi="Verdana"/>
                <w:sz w:val="20"/>
              </w:rPr>
              <w:t>Zpracování údajů třetích stran včetně údajů pacientů</w:t>
            </w:r>
            <w:r>
              <w:rPr>
                <w:rFonts w:ascii="Verdana" w:hAnsi="Verdana"/>
                <w:sz w:val="20"/>
              </w:rPr>
              <w:t xml:space="preserve">: </w:t>
            </w:r>
            <w:r w:rsidRPr="00CB6CE3">
              <w:rPr>
                <w:rFonts w:ascii="Verdana" w:hAnsi="Verdana"/>
                <w:sz w:val="20"/>
              </w:rPr>
              <w:t>Zdravotnické zařízení nebude společnosti Medtronic poskytovat žádné osobní údaje třetích stran, včetně osobních údajů pacientů, mimo případů, na nichž se strany dohodnou za účelem prokázání souladu s platnými zákony, předpisy, vládními nebo průmyslovými pokyny týkajícími se interakce mezi výrobci zdravotnických prostředků a lékař</w:t>
            </w:r>
            <w:r w:rsidR="00884A16">
              <w:rPr>
                <w:rFonts w:ascii="Verdana" w:hAnsi="Verdana"/>
                <w:sz w:val="20"/>
              </w:rPr>
              <w:t>.</w:t>
            </w:r>
          </w:p>
          <w:p w:rsidR="00884A16" w:rsidRDefault="00884A16" w:rsidP="00884A16">
            <w:pPr>
              <w:suppressAutoHyphens/>
              <w:spacing w:after="120"/>
              <w:ind w:left="603"/>
              <w:jc w:val="both"/>
              <w:rPr>
                <w:rFonts w:ascii="Verdana" w:hAnsi="Verdana"/>
                <w:sz w:val="20"/>
              </w:rPr>
            </w:pPr>
          </w:p>
          <w:p w:rsidR="00282D51" w:rsidRDefault="00884A16" w:rsidP="00C5613D">
            <w:pPr>
              <w:numPr>
                <w:ilvl w:val="0"/>
                <w:numId w:val="25"/>
              </w:numPr>
              <w:suppressAutoHyphens/>
              <w:spacing w:after="120"/>
              <w:jc w:val="both"/>
              <w:rPr>
                <w:rFonts w:ascii="Verdana" w:hAnsi="Verdana"/>
                <w:sz w:val="20"/>
              </w:rPr>
            </w:pPr>
            <w:r>
              <w:rPr>
                <w:rFonts w:ascii="Verdana" w:hAnsi="Verdana"/>
                <w:sz w:val="20"/>
              </w:rPr>
              <w:t>Tato smlouva se řídí a vykládá se a její plnění se vymáhá podle zákon České republicky. Soudy České republiky mají výhradní soudní pravomoc pro řešení veškerých záležitostí, které budou s touto Smlouvou přímo či nepřímo souviset.</w:t>
            </w:r>
          </w:p>
          <w:p w:rsidR="00C5613D" w:rsidRDefault="00C5613D" w:rsidP="00C5613D">
            <w:pPr>
              <w:suppressAutoHyphens/>
              <w:spacing w:after="120"/>
              <w:ind w:left="720"/>
              <w:jc w:val="both"/>
              <w:rPr>
                <w:rFonts w:ascii="Verdana" w:hAnsi="Verdana"/>
                <w:sz w:val="20"/>
              </w:rPr>
            </w:pPr>
          </w:p>
          <w:p w:rsidR="00884A16" w:rsidRDefault="00884A16" w:rsidP="00884A16">
            <w:pPr>
              <w:suppressAutoHyphens/>
              <w:spacing w:after="120"/>
              <w:ind w:left="603"/>
              <w:jc w:val="both"/>
              <w:rPr>
                <w:rFonts w:ascii="Verdana" w:hAnsi="Verdana" w:cs="Tahoma"/>
                <w:sz w:val="20"/>
                <w:lang w:val="af-ZA"/>
              </w:rPr>
            </w:pPr>
          </w:p>
          <w:p w:rsidR="00884A16" w:rsidRPr="00D16DF4" w:rsidRDefault="00884A16" w:rsidP="00C5613D">
            <w:pPr>
              <w:suppressAutoHyphens/>
              <w:spacing w:after="120"/>
              <w:ind w:left="603"/>
              <w:jc w:val="both"/>
              <w:rPr>
                <w:rFonts w:ascii="Verdana" w:hAnsi="Verdana" w:cs="Tahoma"/>
                <w:b/>
                <w:sz w:val="20"/>
                <w:lang w:val="cs-CZ"/>
              </w:rPr>
            </w:pPr>
            <w:r w:rsidRPr="00A96D68">
              <w:rPr>
                <w:rFonts w:ascii="Verdana" w:hAnsi="Verdana" w:cs="Tahoma"/>
                <w:b/>
                <w:sz w:val="20"/>
                <w:lang w:val="af-ZA"/>
              </w:rPr>
              <w:t>Tato smlouva nabývá platnosti a účinnosti dnem jejího podpisu oběma smluvními stranami</w:t>
            </w:r>
            <w:r w:rsidR="00D16DF4">
              <w:rPr>
                <w:rFonts w:ascii="Verdana" w:hAnsi="Verdana" w:cs="Tahoma"/>
                <w:b/>
                <w:sz w:val="20"/>
                <w:lang w:val="af-ZA"/>
              </w:rPr>
              <w:t xml:space="preserve">, </w:t>
            </w:r>
            <w:r w:rsidRPr="00A96D68">
              <w:rPr>
                <w:rFonts w:ascii="Verdana" w:hAnsi="Verdana" w:cs="Tahoma"/>
                <w:b/>
                <w:sz w:val="20"/>
                <w:lang w:val="af-ZA"/>
              </w:rPr>
              <w:t xml:space="preserve"> </w:t>
            </w:r>
            <w:r w:rsidR="00A96D68" w:rsidRPr="00A96D68">
              <w:rPr>
                <w:rFonts w:ascii="Verdana" w:hAnsi="Verdana" w:cs="Tahoma"/>
                <w:b/>
                <w:sz w:val="20"/>
                <w:lang w:val="af-ZA"/>
              </w:rPr>
              <w:t xml:space="preserve">bezplatná zápůjčka se </w:t>
            </w:r>
            <w:r w:rsidRPr="00A96D68">
              <w:rPr>
                <w:rFonts w:ascii="Verdana" w:hAnsi="Verdana" w:cs="Tahoma"/>
                <w:b/>
                <w:sz w:val="20"/>
                <w:lang w:val="af-ZA"/>
              </w:rPr>
              <w:t xml:space="preserve">uzavírá  na dobou určitou, </w:t>
            </w:r>
            <w:r w:rsidR="00D82D39" w:rsidRPr="00A96D68">
              <w:rPr>
                <w:rFonts w:ascii="Verdana" w:hAnsi="Verdana" w:cs="Tahoma"/>
                <w:b/>
                <w:sz w:val="20"/>
                <w:lang w:val="af-ZA"/>
              </w:rPr>
              <w:t xml:space="preserve">na 2 roky </w:t>
            </w:r>
            <w:r w:rsidRPr="00A96D68">
              <w:rPr>
                <w:rFonts w:ascii="Verdana" w:hAnsi="Verdana" w:cs="Tahoma"/>
                <w:b/>
                <w:sz w:val="20"/>
                <w:lang w:val="af-ZA"/>
              </w:rPr>
              <w:t xml:space="preserve">od data předání </w:t>
            </w:r>
            <w:r w:rsidR="00A96D68" w:rsidRPr="00A96D68">
              <w:rPr>
                <w:rFonts w:ascii="Verdana" w:hAnsi="Verdana" w:cs="Tahoma"/>
                <w:b/>
                <w:sz w:val="20"/>
                <w:lang w:val="af-ZA"/>
              </w:rPr>
              <w:t xml:space="preserve">Přístroje </w:t>
            </w:r>
            <w:r w:rsidRPr="00A96D68">
              <w:rPr>
                <w:rFonts w:ascii="Verdana" w:hAnsi="Verdana" w:cs="Tahoma"/>
                <w:b/>
                <w:sz w:val="20"/>
                <w:lang w:val="af-ZA"/>
              </w:rPr>
              <w:t>a proškolení personálu</w:t>
            </w:r>
            <w:r w:rsidR="00D82D39" w:rsidRPr="00A96D68">
              <w:rPr>
                <w:rFonts w:ascii="Verdana" w:hAnsi="Verdana" w:cs="Tahoma"/>
                <w:b/>
                <w:sz w:val="20"/>
                <w:lang w:val="af-ZA"/>
              </w:rPr>
              <w:t>.</w:t>
            </w:r>
            <w:r w:rsidR="00D16DF4">
              <w:rPr>
                <w:rFonts w:ascii="Verdana" w:hAnsi="Verdana" w:cs="Tahoma"/>
                <w:b/>
                <w:sz w:val="20"/>
                <w:lang w:val="af-ZA"/>
              </w:rPr>
              <w:t xml:space="preserve"> Dobu zápůjčky lze prodloužit podepsaným dodatkem ke smlouvě.</w:t>
            </w:r>
          </w:p>
          <w:p w:rsidR="00C5613D" w:rsidRDefault="00C5613D" w:rsidP="00C5613D">
            <w:pPr>
              <w:suppressAutoHyphens/>
              <w:spacing w:after="120"/>
              <w:ind w:left="603"/>
              <w:jc w:val="both"/>
              <w:rPr>
                <w:rFonts w:ascii="Verdana" w:hAnsi="Verdana" w:cs="Tahoma"/>
                <w:sz w:val="20"/>
                <w:lang w:val="af-ZA"/>
              </w:rPr>
            </w:pPr>
            <w:r>
              <w:rPr>
                <w:rFonts w:ascii="Verdana" w:hAnsi="Verdana" w:cs="Tahoma"/>
                <w:sz w:val="20"/>
                <w:lang w:val="af-ZA"/>
              </w:rPr>
              <w:t>Smlouva se vyhotovuje ve třech výtiscích, z nichž dva obdrží vypůjčitel a jeden půjčitel.</w:t>
            </w:r>
          </w:p>
          <w:p w:rsidR="00C5613D" w:rsidRDefault="00C5613D" w:rsidP="00C5613D">
            <w:pPr>
              <w:suppressAutoHyphens/>
              <w:spacing w:after="120"/>
              <w:ind w:left="603"/>
              <w:jc w:val="both"/>
              <w:rPr>
                <w:rFonts w:ascii="Verdana" w:hAnsi="Verdana" w:cs="Tahoma"/>
                <w:sz w:val="20"/>
                <w:lang w:val="af-ZA"/>
              </w:rPr>
            </w:pPr>
          </w:p>
          <w:p w:rsidR="00C5613D" w:rsidRPr="005509DB" w:rsidRDefault="00C5613D" w:rsidP="00C5613D">
            <w:pPr>
              <w:suppressAutoHyphens/>
              <w:spacing w:after="120"/>
              <w:ind w:left="603"/>
              <w:jc w:val="both"/>
              <w:rPr>
                <w:rFonts w:ascii="Verdana" w:hAnsi="Verdana" w:cs="Tahoma"/>
                <w:sz w:val="20"/>
                <w:lang w:val="af-ZA"/>
              </w:rPr>
            </w:pPr>
            <w:r>
              <w:rPr>
                <w:rFonts w:ascii="Verdana" w:hAnsi="Verdana" w:cs="Tahoma"/>
                <w:sz w:val="20"/>
                <w:lang w:val="af-ZA"/>
              </w:rPr>
              <w:t>Smluvní strany souhlasí s uveřejněním smlouvy dle platných právních předpisů.</w:t>
            </w:r>
          </w:p>
        </w:tc>
      </w:tr>
      <w:tr w:rsidR="00C42637" w:rsidRPr="005509DB" w:rsidTr="00334DAE">
        <w:trPr>
          <w:trHeight w:val="1615"/>
        </w:trPr>
        <w:tc>
          <w:tcPr>
            <w:tcW w:w="4836" w:type="dxa"/>
            <w:tcBorders>
              <w:top w:val="nil"/>
              <w:left w:val="nil"/>
              <w:bottom w:val="nil"/>
              <w:right w:val="nil"/>
            </w:tcBorders>
            <w:shd w:val="clear" w:color="auto" w:fill="auto"/>
          </w:tcPr>
          <w:p w:rsidR="00C42637" w:rsidRDefault="00C42637" w:rsidP="00C42637">
            <w:pPr>
              <w:spacing w:after="120"/>
              <w:jc w:val="both"/>
              <w:rPr>
                <w:rFonts w:ascii="Verdana" w:hAnsi="Verdana" w:cs="Tahoma"/>
                <w:sz w:val="20"/>
                <w:lang w:val="af-ZA"/>
              </w:rPr>
            </w:pPr>
            <w:r w:rsidRPr="005509DB">
              <w:rPr>
                <w:rFonts w:ascii="Verdana" w:hAnsi="Verdana" w:cs="Tahoma"/>
                <w:sz w:val="20"/>
                <w:lang w:val="af-ZA"/>
              </w:rPr>
              <w:lastRenderedPageBreak/>
              <w:t xml:space="preserve">Acknowledged and agreed </w:t>
            </w:r>
          </w:p>
          <w:p w:rsidR="00D16DF4" w:rsidRPr="005509DB" w:rsidRDefault="00D16DF4" w:rsidP="00C42637">
            <w:pPr>
              <w:spacing w:after="120"/>
              <w:jc w:val="both"/>
              <w:rPr>
                <w:rFonts w:ascii="Verdana" w:hAnsi="Verdana" w:cs="Tahoma"/>
                <w:sz w:val="20"/>
                <w:lang w:val="af-ZA"/>
              </w:rPr>
            </w:pPr>
          </w:p>
          <w:p w:rsidR="00C42637" w:rsidRPr="005509DB" w:rsidRDefault="00C42637" w:rsidP="00C42637">
            <w:pPr>
              <w:spacing w:after="120"/>
              <w:jc w:val="both"/>
              <w:rPr>
                <w:rFonts w:ascii="Verdana" w:hAnsi="Verdana" w:cs="Tahoma"/>
                <w:b/>
                <w:sz w:val="20"/>
                <w:lang w:val="af-ZA"/>
              </w:rPr>
            </w:pPr>
            <w:r w:rsidRPr="005509DB">
              <w:rPr>
                <w:rFonts w:ascii="Verdana" w:hAnsi="Verdana" w:cs="Tahoma"/>
                <w:b/>
                <w:sz w:val="20"/>
                <w:lang w:val="af-ZA"/>
              </w:rPr>
              <w:t>M</w:t>
            </w:r>
            <w:r w:rsidR="00A96D68">
              <w:rPr>
                <w:rFonts w:ascii="Verdana" w:hAnsi="Verdana" w:cs="Tahoma"/>
                <w:b/>
                <w:sz w:val="20"/>
                <w:lang w:val="af-ZA"/>
              </w:rPr>
              <w:t>edtronic Czechia s.r.o.</w:t>
            </w:r>
          </w:p>
        </w:tc>
        <w:tc>
          <w:tcPr>
            <w:tcW w:w="5370" w:type="dxa"/>
            <w:tcBorders>
              <w:top w:val="nil"/>
              <w:left w:val="nil"/>
              <w:bottom w:val="nil"/>
              <w:right w:val="nil"/>
            </w:tcBorders>
            <w:shd w:val="clear" w:color="auto" w:fill="auto"/>
          </w:tcPr>
          <w:p w:rsidR="00C42637" w:rsidRDefault="00C5613D" w:rsidP="00C42637">
            <w:pPr>
              <w:spacing w:after="120"/>
              <w:jc w:val="both"/>
              <w:rPr>
                <w:rFonts w:ascii="Verdana" w:hAnsi="Verdana" w:cs="Tahoma"/>
                <w:sz w:val="20"/>
                <w:lang w:val="af-ZA"/>
              </w:rPr>
            </w:pPr>
            <w:r>
              <w:rPr>
                <w:rFonts w:ascii="Verdana" w:hAnsi="Verdana" w:cs="Tahoma"/>
                <w:sz w:val="20"/>
                <w:lang w:val="af-ZA"/>
              </w:rPr>
              <w:t xml:space="preserve">   </w:t>
            </w:r>
            <w:r w:rsidR="00C42637" w:rsidRPr="005509DB">
              <w:rPr>
                <w:rFonts w:ascii="Verdana" w:hAnsi="Verdana" w:cs="Tahoma"/>
                <w:sz w:val="20"/>
                <w:lang w:val="af-ZA"/>
              </w:rPr>
              <w:t>Potvrzení a vyjádření souhlasu</w:t>
            </w:r>
          </w:p>
          <w:p w:rsidR="00D16DF4" w:rsidRPr="005509DB" w:rsidRDefault="00D16DF4" w:rsidP="00C42637">
            <w:pPr>
              <w:spacing w:after="120"/>
              <w:jc w:val="both"/>
              <w:rPr>
                <w:rFonts w:ascii="Verdana" w:hAnsi="Verdana" w:cs="Tahoma"/>
                <w:sz w:val="20"/>
                <w:lang w:val="af-ZA"/>
              </w:rPr>
            </w:pPr>
          </w:p>
          <w:p w:rsidR="00C42637" w:rsidRPr="005509DB" w:rsidRDefault="00C5613D" w:rsidP="00C42637">
            <w:pPr>
              <w:spacing w:after="120"/>
              <w:jc w:val="both"/>
              <w:rPr>
                <w:rFonts w:ascii="Verdana" w:hAnsi="Verdana" w:cs="Tahoma"/>
                <w:b/>
                <w:sz w:val="20"/>
                <w:lang w:val="af-ZA"/>
              </w:rPr>
            </w:pPr>
            <w:r>
              <w:rPr>
                <w:rFonts w:ascii="Verdana" w:hAnsi="Verdana" w:cs="Tahoma"/>
                <w:b/>
                <w:sz w:val="20"/>
                <w:lang w:val="af-ZA"/>
              </w:rPr>
              <w:t xml:space="preserve">   </w:t>
            </w:r>
            <w:r w:rsidR="00A96D68">
              <w:rPr>
                <w:rFonts w:ascii="Verdana" w:hAnsi="Verdana" w:cs="Tahoma"/>
                <w:b/>
                <w:sz w:val="20"/>
                <w:lang w:val="af-ZA"/>
              </w:rPr>
              <w:t xml:space="preserve">Nemocnice Jablonec nad Nisou, p.o. </w:t>
            </w:r>
          </w:p>
        </w:tc>
      </w:tr>
      <w:tr w:rsidR="00C42637" w:rsidRPr="005509DB" w:rsidTr="00D82D39">
        <w:trPr>
          <w:trHeight w:val="1530"/>
        </w:trPr>
        <w:tc>
          <w:tcPr>
            <w:tcW w:w="4836" w:type="dxa"/>
            <w:tcBorders>
              <w:top w:val="nil"/>
              <w:left w:val="nil"/>
              <w:bottom w:val="nil"/>
              <w:right w:val="nil"/>
            </w:tcBorders>
            <w:shd w:val="clear" w:color="auto" w:fill="auto"/>
          </w:tcPr>
          <w:p w:rsidR="00201008" w:rsidRDefault="00201008" w:rsidP="00C42637">
            <w:pPr>
              <w:spacing w:after="120"/>
              <w:jc w:val="both"/>
              <w:rPr>
                <w:rFonts w:ascii="Verdana" w:hAnsi="Verdana" w:cs="Tahoma"/>
                <w:sz w:val="20"/>
                <w:lang w:val="af-ZA"/>
              </w:rPr>
            </w:pPr>
            <w:r w:rsidRPr="005509DB">
              <w:rPr>
                <w:rFonts w:ascii="Verdana" w:hAnsi="Verdana" w:cs="Tahoma"/>
                <w:sz w:val="20"/>
                <w:lang w:val="af-ZA"/>
              </w:rPr>
              <w:t>Date/datum:</w:t>
            </w:r>
            <w:r w:rsidR="0021250C">
              <w:rPr>
                <w:rFonts w:ascii="Verdana" w:hAnsi="Verdana" w:cs="Tahoma"/>
                <w:sz w:val="20"/>
                <w:lang w:val="af-ZA"/>
              </w:rPr>
              <w:t xml:space="preserve">       7.8.2019</w:t>
            </w:r>
          </w:p>
          <w:p w:rsidR="00201008" w:rsidRDefault="00201008" w:rsidP="00C42637">
            <w:pPr>
              <w:spacing w:after="120"/>
              <w:jc w:val="both"/>
              <w:rPr>
                <w:rFonts w:ascii="Verdana" w:hAnsi="Verdana" w:cs="Tahoma"/>
                <w:sz w:val="20"/>
                <w:lang w:val="af-ZA"/>
              </w:rPr>
            </w:pPr>
          </w:p>
          <w:p w:rsidR="00201008" w:rsidRDefault="00201008" w:rsidP="00C42637">
            <w:pPr>
              <w:spacing w:after="120"/>
              <w:jc w:val="both"/>
              <w:rPr>
                <w:rFonts w:ascii="Verdana" w:hAnsi="Verdana" w:cs="Tahoma"/>
                <w:sz w:val="20"/>
                <w:lang w:val="af-ZA"/>
              </w:rPr>
            </w:pPr>
          </w:p>
          <w:p w:rsidR="00201008" w:rsidRDefault="00201008" w:rsidP="00C42637">
            <w:pPr>
              <w:spacing w:after="120"/>
              <w:jc w:val="both"/>
              <w:rPr>
                <w:rFonts w:ascii="Verdana" w:hAnsi="Verdana" w:cs="Tahoma"/>
                <w:sz w:val="20"/>
                <w:lang w:val="af-ZA"/>
              </w:rPr>
            </w:pPr>
          </w:p>
          <w:p w:rsidR="00201008" w:rsidRDefault="00201008" w:rsidP="00C42637">
            <w:pPr>
              <w:spacing w:after="120"/>
              <w:jc w:val="both"/>
              <w:rPr>
                <w:rFonts w:ascii="Verdana" w:hAnsi="Verdana" w:cs="Tahoma"/>
                <w:sz w:val="20"/>
                <w:lang w:val="af-ZA"/>
              </w:rPr>
            </w:pPr>
          </w:p>
          <w:p w:rsidR="00C42637" w:rsidRPr="005509DB" w:rsidRDefault="00C42637" w:rsidP="00C42637">
            <w:pPr>
              <w:spacing w:after="120"/>
              <w:jc w:val="both"/>
              <w:rPr>
                <w:rFonts w:ascii="Verdana" w:hAnsi="Verdana" w:cs="Tahoma"/>
                <w:sz w:val="20"/>
                <w:lang w:val="af-ZA"/>
              </w:rPr>
            </w:pPr>
            <w:r w:rsidRPr="005509DB">
              <w:rPr>
                <w:rFonts w:ascii="Verdana" w:hAnsi="Verdana" w:cs="Tahoma"/>
                <w:sz w:val="20"/>
                <w:lang w:val="af-ZA"/>
              </w:rPr>
              <w:t xml:space="preserve">By/podpis: </w:t>
            </w:r>
            <w:r w:rsidRPr="005509DB">
              <w:rPr>
                <w:rFonts w:ascii="Verdana" w:hAnsi="Verdana" w:cs="Tahoma"/>
                <w:sz w:val="20"/>
                <w:lang w:val="af-ZA"/>
              </w:rPr>
              <w:tab/>
              <w:t xml:space="preserve">________________________ </w:t>
            </w:r>
          </w:p>
          <w:p w:rsidR="00C42637" w:rsidRPr="005509DB" w:rsidRDefault="00C42637" w:rsidP="00C5613D">
            <w:pPr>
              <w:spacing w:after="120"/>
              <w:jc w:val="both"/>
              <w:rPr>
                <w:rFonts w:ascii="Verdana" w:hAnsi="Verdana" w:cs="Tahoma"/>
                <w:sz w:val="20"/>
                <w:lang w:val="af-ZA"/>
              </w:rPr>
            </w:pPr>
            <w:r w:rsidRPr="005509DB">
              <w:rPr>
                <w:rFonts w:ascii="Verdana" w:hAnsi="Verdana" w:cs="Tahoma"/>
                <w:sz w:val="20"/>
                <w:lang w:val="af-ZA"/>
              </w:rPr>
              <w:tab/>
            </w:r>
            <w:r w:rsidRPr="005509DB">
              <w:rPr>
                <w:rFonts w:ascii="Verdana" w:hAnsi="Verdana" w:cs="Tahoma"/>
                <w:sz w:val="20"/>
                <w:lang w:val="af-ZA"/>
              </w:rPr>
              <w:tab/>
            </w:r>
            <w:r w:rsidR="00A96D68">
              <w:rPr>
                <w:rFonts w:ascii="Verdana" w:hAnsi="Verdana" w:cs="Tahoma"/>
                <w:sz w:val="20"/>
                <w:lang w:val="af-ZA"/>
              </w:rPr>
              <w:t>Mgr.</w:t>
            </w:r>
            <w:r w:rsidR="00201008">
              <w:rPr>
                <w:rFonts w:ascii="Verdana" w:hAnsi="Verdana" w:cs="Tahoma"/>
                <w:sz w:val="20"/>
                <w:lang w:val="af-ZA"/>
              </w:rPr>
              <w:t xml:space="preserve"> </w:t>
            </w:r>
            <w:r w:rsidR="00C5613D">
              <w:rPr>
                <w:rFonts w:ascii="Verdana" w:hAnsi="Verdana" w:cs="Tahoma"/>
                <w:sz w:val="20"/>
                <w:lang w:val="af-ZA"/>
              </w:rPr>
              <w:t>Michal Vondraš</w:t>
            </w:r>
            <w:r w:rsidR="00A96D68">
              <w:rPr>
                <w:rFonts w:ascii="Verdana" w:hAnsi="Verdana" w:cs="Tahoma"/>
                <w:sz w:val="20"/>
                <w:lang w:val="af-ZA"/>
              </w:rPr>
              <w:t>, MBA</w:t>
            </w:r>
          </w:p>
          <w:p w:rsidR="005509DB" w:rsidRPr="005509DB" w:rsidRDefault="005509DB" w:rsidP="00C42637">
            <w:pPr>
              <w:spacing w:after="120"/>
              <w:jc w:val="both"/>
              <w:rPr>
                <w:rFonts w:ascii="Verdana" w:hAnsi="Verdana" w:cs="Tahoma"/>
                <w:sz w:val="20"/>
                <w:lang w:val="af-ZA"/>
              </w:rPr>
            </w:pPr>
          </w:p>
          <w:p w:rsidR="00C42637" w:rsidRPr="005509DB" w:rsidRDefault="00C42637" w:rsidP="00C42637">
            <w:pPr>
              <w:spacing w:after="120"/>
              <w:jc w:val="both"/>
              <w:rPr>
                <w:rFonts w:ascii="Verdana" w:hAnsi="Verdana" w:cs="Tahoma"/>
                <w:sz w:val="20"/>
                <w:lang w:val="af-ZA"/>
              </w:rPr>
            </w:pPr>
          </w:p>
        </w:tc>
        <w:tc>
          <w:tcPr>
            <w:tcW w:w="5370" w:type="dxa"/>
            <w:tcBorders>
              <w:top w:val="nil"/>
              <w:left w:val="nil"/>
              <w:bottom w:val="nil"/>
              <w:right w:val="nil"/>
            </w:tcBorders>
            <w:shd w:val="clear" w:color="auto" w:fill="auto"/>
          </w:tcPr>
          <w:p w:rsidR="00201008" w:rsidRDefault="00201008" w:rsidP="00C42637">
            <w:pPr>
              <w:spacing w:after="120"/>
              <w:jc w:val="both"/>
              <w:rPr>
                <w:rFonts w:ascii="Verdana" w:hAnsi="Verdana" w:cs="Tahoma"/>
                <w:sz w:val="20"/>
                <w:lang w:val="af-ZA"/>
              </w:rPr>
            </w:pPr>
            <w:r w:rsidRPr="005509DB">
              <w:rPr>
                <w:rFonts w:ascii="Verdana" w:hAnsi="Verdana" w:cs="Tahoma"/>
                <w:sz w:val="20"/>
                <w:lang w:val="af-ZA"/>
              </w:rPr>
              <w:t>Date/datum:</w:t>
            </w:r>
            <w:r>
              <w:rPr>
                <w:rFonts w:ascii="Verdana" w:hAnsi="Verdana" w:cs="Tahoma"/>
                <w:sz w:val="20"/>
                <w:lang w:val="af-ZA"/>
              </w:rPr>
              <w:t xml:space="preserve"> </w:t>
            </w:r>
            <w:r w:rsidRPr="005509DB">
              <w:rPr>
                <w:rFonts w:ascii="Verdana" w:hAnsi="Verdana" w:cs="Tahoma"/>
                <w:sz w:val="20"/>
                <w:lang w:val="af-ZA"/>
              </w:rPr>
              <w:t>________________________</w:t>
            </w:r>
          </w:p>
          <w:p w:rsidR="00201008" w:rsidRDefault="00201008" w:rsidP="00C42637">
            <w:pPr>
              <w:spacing w:after="120"/>
              <w:jc w:val="both"/>
              <w:rPr>
                <w:rFonts w:ascii="Verdana" w:hAnsi="Verdana" w:cs="Tahoma"/>
                <w:sz w:val="20"/>
                <w:lang w:val="af-ZA"/>
              </w:rPr>
            </w:pPr>
          </w:p>
          <w:p w:rsidR="00201008" w:rsidRDefault="00201008" w:rsidP="00C42637">
            <w:pPr>
              <w:spacing w:after="120"/>
              <w:jc w:val="both"/>
              <w:rPr>
                <w:rFonts w:ascii="Verdana" w:hAnsi="Verdana" w:cs="Tahoma"/>
                <w:sz w:val="20"/>
                <w:lang w:val="af-ZA"/>
              </w:rPr>
            </w:pPr>
          </w:p>
          <w:p w:rsidR="00201008" w:rsidRDefault="00201008" w:rsidP="00C42637">
            <w:pPr>
              <w:spacing w:after="120"/>
              <w:jc w:val="both"/>
              <w:rPr>
                <w:rFonts w:ascii="Verdana" w:hAnsi="Verdana" w:cs="Tahoma"/>
                <w:sz w:val="20"/>
                <w:lang w:val="af-ZA"/>
              </w:rPr>
            </w:pPr>
          </w:p>
          <w:p w:rsidR="00201008" w:rsidRDefault="00201008" w:rsidP="00C42637">
            <w:pPr>
              <w:spacing w:after="120"/>
              <w:jc w:val="both"/>
              <w:rPr>
                <w:rFonts w:ascii="Verdana" w:hAnsi="Verdana" w:cs="Tahoma"/>
                <w:sz w:val="20"/>
                <w:lang w:val="af-ZA"/>
              </w:rPr>
            </w:pPr>
          </w:p>
          <w:p w:rsidR="00C42637" w:rsidRPr="005509DB" w:rsidRDefault="00C42637" w:rsidP="00C42637">
            <w:pPr>
              <w:spacing w:after="120"/>
              <w:jc w:val="both"/>
              <w:rPr>
                <w:rFonts w:ascii="Verdana" w:hAnsi="Verdana" w:cs="Tahoma"/>
                <w:sz w:val="20"/>
                <w:lang w:val="af-ZA"/>
              </w:rPr>
            </w:pPr>
            <w:r w:rsidRPr="005509DB">
              <w:rPr>
                <w:rFonts w:ascii="Verdana" w:hAnsi="Verdana" w:cs="Tahoma"/>
                <w:sz w:val="20"/>
                <w:lang w:val="af-ZA"/>
              </w:rPr>
              <w:t xml:space="preserve">By/podpis: </w:t>
            </w:r>
            <w:r w:rsidR="00A96D68">
              <w:rPr>
                <w:rFonts w:ascii="Verdana" w:hAnsi="Verdana" w:cs="Tahoma"/>
                <w:sz w:val="20"/>
                <w:lang w:val="af-ZA"/>
              </w:rPr>
              <w:t xml:space="preserve"> </w:t>
            </w:r>
            <w:r w:rsidRPr="005509DB">
              <w:rPr>
                <w:rFonts w:ascii="Verdana" w:hAnsi="Verdana" w:cs="Tahoma"/>
                <w:sz w:val="20"/>
                <w:lang w:val="af-ZA"/>
              </w:rPr>
              <w:t>________________________</w:t>
            </w:r>
          </w:p>
          <w:p w:rsidR="00A96D68" w:rsidRPr="00A96D68" w:rsidRDefault="00494255" w:rsidP="00A96D68">
            <w:pPr>
              <w:spacing w:after="120"/>
              <w:jc w:val="both"/>
              <w:rPr>
                <w:rFonts w:ascii="Verdana" w:hAnsi="Verdana" w:cs="Tahoma"/>
                <w:sz w:val="20"/>
                <w:lang w:val="af-ZA"/>
              </w:rPr>
            </w:pPr>
            <w:r w:rsidRPr="005509DB">
              <w:rPr>
                <w:rFonts w:ascii="Verdana" w:hAnsi="Verdana" w:cs="Tahoma"/>
                <w:color w:val="548DD4"/>
                <w:sz w:val="20"/>
                <w:lang w:val="af-ZA"/>
              </w:rPr>
              <w:tab/>
            </w:r>
            <w:r w:rsidRPr="005509DB">
              <w:rPr>
                <w:rFonts w:ascii="Verdana" w:hAnsi="Verdana" w:cs="Tahoma"/>
                <w:color w:val="548DD4"/>
                <w:sz w:val="20"/>
                <w:lang w:val="af-ZA"/>
              </w:rPr>
              <w:tab/>
            </w:r>
            <w:r w:rsidR="00A96D68" w:rsidRPr="00A96D68">
              <w:rPr>
                <w:rFonts w:ascii="Verdana" w:hAnsi="Verdana" w:cs="Tahoma"/>
                <w:sz w:val="20"/>
                <w:lang w:val="af-ZA"/>
              </w:rPr>
              <w:t>MUDr.</w:t>
            </w:r>
            <w:r w:rsidR="00201008">
              <w:rPr>
                <w:rFonts w:ascii="Verdana" w:hAnsi="Verdana" w:cs="Tahoma"/>
                <w:sz w:val="20"/>
                <w:lang w:val="af-ZA"/>
              </w:rPr>
              <w:t xml:space="preserve"> </w:t>
            </w:r>
            <w:r w:rsidR="00A96D68" w:rsidRPr="00A96D68">
              <w:rPr>
                <w:rFonts w:ascii="Verdana" w:hAnsi="Verdana" w:cs="Tahoma"/>
                <w:sz w:val="20"/>
                <w:lang w:val="af-ZA"/>
              </w:rPr>
              <w:t>Vít Němeček, MBA</w:t>
            </w:r>
          </w:p>
          <w:p w:rsidR="00C42637" w:rsidRPr="005509DB" w:rsidRDefault="00C42637" w:rsidP="00A96D68">
            <w:pPr>
              <w:spacing w:after="120"/>
              <w:jc w:val="both"/>
              <w:rPr>
                <w:rFonts w:ascii="Verdana" w:hAnsi="Verdana" w:cs="Tahoma"/>
                <w:sz w:val="20"/>
                <w:lang w:val="af-ZA"/>
              </w:rPr>
            </w:pPr>
          </w:p>
        </w:tc>
      </w:tr>
    </w:tbl>
    <w:p w:rsidR="00B7762C" w:rsidRPr="005509DB" w:rsidRDefault="00B7762C">
      <w:pPr>
        <w:rPr>
          <w:rFonts w:ascii="Verdana" w:hAnsi="Verdana"/>
          <w:lang w:val="af-ZA"/>
        </w:rPr>
      </w:pPr>
      <w:r w:rsidRPr="005509DB">
        <w:rPr>
          <w:rFonts w:ascii="Verdana" w:hAnsi="Verdana"/>
          <w:b/>
          <w:lang w:val="af-ZA"/>
        </w:rPr>
        <w:br w:type="page"/>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05"/>
      </w:tblGrid>
      <w:tr w:rsidR="001309CE" w:rsidRPr="005509DB" w:rsidTr="001309CE">
        <w:trPr>
          <w:trHeight w:val="1275"/>
        </w:trPr>
        <w:tc>
          <w:tcPr>
            <w:tcW w:w="5101" w:type="dxa"/>
            <w:tcBorders>
              <w:top w:val="nil"/>
              <w:left w:val="nil"/>
              <w:bottom w:val="nil"/>
              <w:right w:val="nil"/>
            </w:tcBorders>
            <w:shd w:val="clear" w:color="auto" w:fill="auto"/>
          </w:tcPr>
          <w:p w:rsidR="001309CE" w:rsidRPr="005509DB" w:rsidRDefault="001309CE" w:rsidP="001309CE">
            <w:pPr>
              <w:pStyle w:val="Nadpis1"/>
              <w:spacing w:after="120"/>
              <w:rPr>
                <w:rFonts w:ascii="Verdana" w:hAnsi="Verdana" w:cs="Tahoma"/>
                <w:sz w:val="22"/>
                <w:u w:val="none"/>
                <w:lang w:val="af-ZA"/>
              </w:rPr>
            </w:pPr>
            <w:r w:rsidRPr="005509DB">
              <w:rPr>
                <w:rFonts w:ascii="Verdana" w:hAnsi="Verdana" w:cs="Tahoma"/>
                <w:sz w:val="22"/>
                <w:u w:val="none"/>
                <w:lang w:val="af-ZA"/>
              </w:rPr>
              <w:t>DELIVERY RECEIPT</w:t>
            </w:r>
          </w:p>
          <w:p w:rsidR="001309CE" w:rsidRPr="005509DB" w:rsidRDefault="001309CE" w:rsidP="006E6B9B">
            <w:pPr>
              <w:pStyle w:val="Nadpis1"/>
              <w:spacing w:after="120"/>
              <w:rPr>
                <w:rFonts w:ascii="Verdana" w:hAnsi="Verdana" w:cs="Tahoma"/>
                <w:sz w:val="22"/>
                <w:u w:val="none"/>
                <w:lang w:val="af-ZA"/>
              </w:rPr>
            </w:pPr>
          </w:p>
        </w:tc>
        <w:tc>
          <w:tcPr>
            <w:tcW w:w="5105" w:type="dxa"/>
            <w:tcBorders>
              <w:top w:val="nil"/>
              <w:left w:val="nil"/>
              <w:bottom w:val="nil"/>
              <w:right w:val="nil"/>
            </w:tcBorders>
            <w:shd w:val="clear" w:color="auto" w:fill="auto"/>
          </w:tcPr>
          <w:p w:rsidR="001309CE" w:rsidRPr="005509DB" w:rsidRDefault="001309CE" w:rsidP="001309CE">
            <w:pPr>
              <w:pStyle w:val="Nadpis1"/>
              <w:spacing w:after="120"/>
              <w:rPr>
                <w:rFonts w:ascii="Verdana" w:hAnsi="Verdana" w:cs="Tahoma"/>
                <w:sz w:val="22"/>
                <w:u w:val="none"/>
                <w:lang w:val="af-ZA"/>
              </w:rPr>
            </w:pPr>
            <w:r w:rsidRPr="005509DB">
              <w:rPr>
                <w:rFonts w:ascii="Verdana" w:hAnsi="Verdana" w:cs="Tahoma"/>
                <w:sz w:val="22"/>
                <w:u w:val="none"/>
                <w:lang w:val="af-ZA"/>
              </w:rPr>
              <w:t>POTVRZENÍ PŘEVZE</w:t>
            </w:r>
            <w:r w:rsidR="009B10D0" w:rsidRPr="005509DB">
              <w:rPr>
                <w:rFonts w:ascii="Verdana" w:hAnsi="Verdana" w:cs="Tahoma"/>
                <w:sz w:val="22"/>
                <w:u w:val="none"/>
                <w:lang w:val="af-ZA"/>
              </w:rPr>
              <w:t>N</w:t>
            </w:r>
            <w:r w:rsidRPr="005509DB">
              <w:rPr>
                <w:rFonts w:ascii="Verdana" w:hAnsi="Verdana" w:cs="Tahoma"/>
                <w:sz w:val="22"/>
                <w:u w:val="none"/>
                <w:lang w:val="af-ZA"/>
              </w:rPr>
              <w:t>Í DODÁVKY</w:t>
            </w:r>
          </w:p>
          <w:p w:rsidR="001309CE" w:rsidRPr="005509DB" w:rsidRDefault="001309CE" w:rsidP="006E6B9B">
            <w:pPr>
              <w:pStyle w:val="Nadpis1"/>
              <w:spacing w:after="120"/>
              <w:rPr>
                <w:rFonts w:ascii="Verdana" w:hAnsi="Verdana" w:cs="Tahoma"/>
                <w:sz w:val="22"/>
                <w:u w:val="none"/>
                <w:lang w:val="af-ZA"/>
              </w:rPr>
            </w:pPr>
          </w:p>
        </w:tc>
      </w:tr>
      <w:tr w:rsidR="005E1AF9" w:rsidRPr="005509DB" w:rsidTr="00C034BE">
        <w:tc>
          <w:tcPr>
            <w:tcW w:w="5101" w:type="dxa"/>
            <w:tcBorders>
              <w:top w:val="nil"/>
              <w:left w:val="nil"/>
              <w:bottom w:val="nil"/>
              <w:right w:val="nil"/>
            </w:tcBorders>
            <w:shd w:val="clear" w:color="auto" w:fill="auto"/>
          </w:tcPr>
          <w:p w:rsidR="005E1AF9" w:rsidRPr="00B77163" w:rsidRDefault="004708D7" w:rsidP="00494255">
            <w:pPr>
              <w:tabs>
                <w:tab w:val="center" w:pos="4535"/>
              </w:tabs>
              <w:suppressAutoHyphens/>
              <w:jc w:val="both"/>
              <w:rPr>
                <w:rFonts w:ascii="Verdana" w:hAnsi="Verdana" w:cs="Tahoma"/>
                <w:spacing w:val="-2"/>
                <w:sz w:val="20"/>
                <w:lang w:val="af-ZA"/>
              </w:rPr>
            </w:pPr>
            <w:r w:rsidRPr="00334DAE">
              <w:rPr>
                <w:rFonts w:ascii="Verdana" w:hAnsi="Verdana" w:cs="Tahoma"/>
                <w:sz w:val="20"/>
                <w:lang w:val="af-ZA"/>
              </w:rPr>
              <w:t xml:space="preserve">Hospital Jablonec nad Nisou p.o. </w:t>
            </w:r>
            <w:r w:rsidR="008D0585" w:rsidRPr="00B77163">
              <w:rPr>
                <w:rFonts w:ascii="Verdana" w:hAnsi="Verdana" w:cs="Tahoma"/>
                <w:spacing w:val="-2"/>
                <w:sz w:val="20"/>
                <w:lang w:val="af-ZA"/>
              </w:rPr>
              <w:t>,</w:t>
            </w:r>
            <w:r w:rsidR="005E1AF9" w:rsidRPr="00B77163">
              <w:rPr>
                <w:rFonts w:ascii="Verdana" w:hAnsi="Verdana" w:cs="Tahoma"/>
                <w:spacing w:val="-2"/>
                <w:sz w:val="20"/>
                <w:lang w:val="af-ZA"/>
              </w:rPr>
              <w:t xml:space="preserve"> </w:t>
            </w:r>
            <w:r w:rsidR="00494255" w:rsidRPr="00B77163">
              <w:rPr>
                <w:rFonts w:ascii="Verdana" w:hAnsi="Verdana" w:cs="Tahoma"/>
                <w:spacing w:val="-2"/>
                <w:sz w:val="20"/>
                <w:lang w:val="af-ZA"/>
              </w:rPr>
              <w:t xml:space="preserve">with its seat at </w:t>
            </w:r>
            <w:r w:rsidRPr="00B77163">
              <w:rPr>
                <w:rFonts w:ascii="Verdana" w:hAnsi="Verdana" w:cs="Tahoma"/>
                <w:spacing w:val="-2"/>
                <w:sz w:val="20"/>
                <w:lang w:val="af-ZA"/>
              </w:rPr>
              <w:t xml:space="preserve">Nemocniční 15, 466 01 </w:t>
            </w:r>
            <w:r w:rsidR="00494255" w:rsidRPr="00B77163">
              <w:rPr>
                <w:rFonts w:ascii="Verdana" w:hAnsi="Verdana" w:cs="Tahoma"/>
                <w:spacing w:val="-2"/>
                <w:sz w:val="20"/>
                <w:lang w:val="af-ZA"/>
              </w:rPr>
              <w:t xml:space="preserve">, </w:t>
            </w:r>
            <w:r w:rsidR="005E1AF9" w:rsidRPr="00B77163">
              <w:rPr>
                <w:rFonts w:ascii="Verdana" w:hAnsi="Verdana" w:cs="Tahoma"/>
                <w:spacing w:val="-2"/>
                <w:sz w:val="20"/>
                <w:lang w:val="af-ZA"/>
              </w:rPr>
              <w:t xml:space="preserve">represented by the undersigned, </w:t>
            </w:r>
            <w:r w:rsidR="00784DAB" w:rsidRPr="00B77163">
              <w:rPr>
                <w:rFonts w:ascii="Verdana" w:hAnsi="Verdana" w:cs="Tahoma"/>
                <w:spacing w:val="-2"/>
                <w:sz w:val="20"/>
                <w:lang w:val="af-ZA"/>
              </w:rPr>
              <w:t>hereby confirms receipt of the e</w:t>
            </w:r>
            <w:r w:rsidR="005E1AF9" w:rsidRPr="00B77163">
              <w:rPr>
                <w:rFonts w:ascii="Verdana" w:hAnsi="Verdana" w:cs="Tahoma"/>
                <w:spacing w:val="-2"/>
                <w:sz w:val="20"/>
                <w:lang w:val="af-ZA"/>
              </w:rPr>
              <w:t xml:space="preserve">quipment described below from </w:t>
            </w:r>
            <w:r w:rsidR="003E3449" w:rsidRPr="00B77163">
              <w:rPr>
                <w:rFonts w:ascii="Verdana" w:hAnsi="Verdana" w:cs="Tahoma"/>
                <w:sz w:val="20"/>
                <w:lang w:val="af-ZA"/>
              </w:rPr>
              <w:t>Medtronic Czechia s.r.o</w:t>
            </w:r>
            <w:r w:rsidR="00F42BF8" w:rsidRPr="00B77163">
              <w:rPr>
                <w:rFonts w:ascii="Verdana" w:hAnsi="Verdana" w:cs="Tahoma"/>
                <w:sz w:val="20"/>
                <w:lang w:val="af-ZA"/>
              </w:rPr>
              <w:t>.</w:t>
            </w:r>
            <w:r w:rsidR="003E3449" w:rsidRPr="00B77163">
              <w:rPr>
                <w:rFonts w:ascii="Verdana" w:hAnsi="Verdana" w:cs="Tahoma"/>
                <w:sz w:val="20"/>
                <w:lang w:val="af-ZA"/>
              </w:rPr>
              <w:t>:</w:t>
            </w:r>
          </w:p>
          <w:p w:rsidR="005E1AF9" w:rsidRPr="00B77163" w:rsidRDefault="005E1AF9" w:rsidP="006E6B9B">
            <w:pPr>
              <w:tabs>
                <w:tab w:val="left" w:pos="0"/>
              </w:tabs>
              <w:suppressAutoHyphens/>
              <w:spacing w:after="120"/>
              <w:jc w:val="both"/>
              <w:rPr>
                <w:rFonts w:ascii="Verdana" w:hAnsi="Verdana" w:cs="Tahoma"/>
                <w:spacing w:val="-2"/>
                <w:sz w:val="20"/>
                <w:lang w:val="af-ZA"/>
              </w:rPr>
            </w:pPr>
          </w:p>
          <w:p w:rsidR="005E1AF9" w:rsidRPr="00B77163" w:rsidRDefault="005E1AF9" w:rsidP="006E6B9B">
            <w:pPr>
              <w:tabs>
                <w:tab w:val="center" w:pos="4535"/>
              </w:tabs>
              <w:suppressAutoHyphens/>
              <w:spacing w:after="120"/>
              <w:jc w:val="both"/>
              <w:rPr>
                <w:rFonts w:ascii="Verdana" w:hAnsi="Verdana" w:cs="Tahoma"/>
                <w:spacing w:val="-2"/>
                <w:sz w:val="20"/>
                <w:lang w:val="af-ZA"/>
              </w:rPr>
            </w:pPr>
          </w:p>
        </w:tc>
        <w:tc>
          <w:tcPr>
            <w:tcW w:w="5105" w:type="dxa"/>
            <w:tcBorders>
              <w:top w:val="nil"/>
              <w:left w:val="nil"/>
              <w:bottom w:val="nil"/>
              <w:right w:val="nil"/>
            </w:tcBorders>
            <w:shd w:val="clear" w:color="auto" w:fill="auto"/>
          </w:tcPr>
          <w:p w:rsidR="002C2089" w:rsidRPr="00B77163" w:rsidRDefault="004708D7" w:rsidP="00494255">
            <w:pPr>
              <w:tabs>
                <w:tab w:val="center" w:pos="4535"/>
              </w:tabs>
              <w:suppressAutoHyphens/>
              <w:jc w:val="both"/>
              <w:rPr>
                <w:rFonts w:ascii="Verdana" w:hAnsi="Verdana" w:cs="Tahoma"/>
                <w:b/>
                <w:sz w:val="20"/>
                <w:lang w:val="af-ZA"/>
              </w:rPr>
            </w:pPr>
            <w:r w:rsidRPr="00334DAE">
              <w:rPr>
                <w:rFonts w:ascii="Verdana" w:hAnsi="Verdana" w:cs="Tahoma"/>
                <w:sz w:val="20"/>
                <w:lang w:val="af-ZA"/>
              </w:rPr>
              <w:t xml:space="preserve">Nemocnice Jablonec nad Nisou p.o. </w:t>
            </w:r>
            <w:r w:rsidR="00E8315F" w:rsidRPr="00B77163">
              <w:rPr>
                <w:rFonts w:ascii="Verdana" w:hAnsi="Verdana" w:cs="Tahoma"/>
                <w:sz w:val="20"/>
                <w:lang w:val="af-ZA"/>
              </w:rPr>
              <w:t xml:space="preserve">, </w:t>
            </w:r>
            <w:r w:rsidR="00494255" w:rsidRPr="00B77163">
              <w:rPr>
                <w:rFonts w:ascii="Verdana" w:hAnsi="Verdana" w:cs="Tahoma"/>
                <w:sz w:val="20"/>
                <w:lang w:val="af-ZA"/>
              </w:rPr>
              <w:t xml:space="preserve">se sídlem </w:t>
            </w:r>
            <w:r w:rsidRPr="00B77163">
              <w:rPr>
                <w:rFonts w:ascii="Verdana" w:hAnsi="Verdana" w:cs="Tahoma"/>
                <w:sz w:val="20"/>
                <w:lang w:val="af-ZA"/>
              </w:rPr>
              <w:t>Nemocni</w:t>
            </w:r>
            <w:r w:rsidRPr="00B77163">
              <w:rPr>
                <w:rFonts w:ascii="Verdana" w:hAnsi="Verdana" w:cs="Tahoma"/>
                <w:sz w:val="20"/>
                <w:lang w:val="cs-CZ"/>
              </w:rPr>
              <w:t>ční 15</w:t>
            </w:r>
            <w:r w:rsidR="00494255" w:rsidRPr="00B77163">
              <w:rPr>
                <w:rFonts w:ascii="Verdana" w:hAnsi="Verdana" w:cs="Tahoma"/>
                <w:sz w:val="20"/>
                <w:lang w:val="af-ZA"/>
              </w:rPr>
              <w:t>,</w:t>
            </w:r>
            <w:r w:rsidRPr="00B77163">
              <w:rPr>
                <w:rFonts w:ascii="Verdana" w:hAnsi="Verdana" w:cs="Tahoma"/>
                <w:sz w:val="20"/>
                <w:lang w:val="af-ZA"/>
              </w:rPr>
              <w:t xml:space="preserve"> 466 01</w:t>
            </w:r>
            <w:r w:rsidR="00494255" w:rsidRPr="00B77163">
              <w:rPr>
                <w:rFonts w:ascii="Verdana" w:hAnsi="Verdana" w:cs="Tahoma"/>
                <w:sz w:val="20"/>
                <w:lang w:val="af-ZA"/>
              </w:rPr>
              <w:t xml:space="preserve"> </w:t>
            </w:r>
            <w:r w:rsidR="002C2089" w:rsidRPr="00B77163">
              <w:rPr>
                <w:rFonts w:ascii="Verdana" w:hAnsi="Verdana" w:cs="Tahoma"/>
                <w:spacing w:val="-2"/>
                <w:sz w:val="20"/>
                <w:lang w:val="af-ZA"/>
              </w:rPr>
              <w:t>zastoupená níže podepsanou osobou, tímto potvrzuje, že od</w:t>
            </w:r>
            <w:r w:rsidR="00212CB0" w:rsidRPr="00B77163">
              <w:rPr>
                <w:rFonts w:ascii="Verdana" w:hAnsi="Verdana" w:cs="Tahoma"/>
                <w:spacing w:val="-2"/>
                <w:sz w:val="20"/>
                <w:lang w:val="af-ZA"/>
              </w:rPr>
              <w:t xml:space="preserve"> </w:t>
            </w:r>
            <w:r w:rsidR="00212CB0" w:rsidRPr="00B77163">
              <w:rPr>
                <w:rFonts w:ascii="Verdana" w:hAnsi="Verdana" w:cs="Tahoma"/>
                <w:sz w:val="20"/>
                <w:lang w:val="af-ZA"/>
              </w:rPr>
              <w:t>Medtronic Czechia s.r.o</w:t>
            </w:r>
            <w:r w:rsidR="00F42BF8" w:rsidRPr="00B77163">
              <w:rPr>
                <w:rFonts w:ascii="Verdana" w:hAnsi="Verdana" w:cs="Tahoma"/>
                <w:sz w:val="20"/>
                <w:lang w:val="af-ZA"/>
              </w:rPr>
              <w:t>.</w:t>
            </w:r>
            <w:r w:rsidR="00212CB0" w:rsidRPr="00B77163">
              <w:rPr>
                <w:rFonts w:ascii="Verdana" w:hAnsi="Verdana" w:cs="Tahoma"/>
                <w:sz w:val="20"/>
                <w:lang w:val="af-ZA"/>
              </w:rPr>
              <w:t xml:space="preserve"> </w:t>
            </w:r>
            <w:r w:rsidR="002C2089" w:rsidRPr="00B77163">
              <w:rPr>
                <w:rFonts w:ascii="Verdana" w:hAnsi="Verdana" w:cs="Tahoma"/>
                <w:spacing w:val="-2"/>
                <w:sz w:val="20"/>
                <w:lang w:val="af-ZA"/>
              </w:rPr>
              <w:t xml:space="preserve">obdržela </w:t>
            </w:r>
            <w:r w:rsidR="00490793" w:rsidRPr="00B77163">
              <w:rPr>
                <w:rFonts w:ascii="Verdana" w:hAnsi="Verdana" w:cs="Tahoma"/>
                <w:spacing w:val="-2"/>
                <w:sz w:val="20"/>
                <w:lang w:val="af-ZA"/>
              </w:rPr>
              <w:t xml:space="preserve">níže </w:t>
            </w:r>
            <w:r w:rsidR="002C2089" w:rsidRPr="00B77163">
              <w:rPr>
                <w:rFonts w:ascii="Verdana" w:hAnsi="Verdana" w:cs="Tahoma"/>
                <w:spacing w:val="-2"/>
                <w:sz w:val="20"/>
                <w:lang w:val="af-ZA"/>
              </w:rPr>
              <w:t>uvedený přístroj:</w:t>
            </w:r>
          </w:p>
          <w:p w:rsidR="005E1AF9" w:rsidRPr="0021250C" w:rsidRDefault="005E1AF9" w:rsidP="00490793">
            <w:pPr>
              <w:tabs>
                <w:tab w:val="center" w:pos="4535"/>
              </w:tabs>
              <w:suppressAutoHyphens/>
              <w:spacing w:after="120"/>
              <w:jc w:val="both"/>
              <w:rPr>
                <w:rFonts w:ascii="Verdana" w:hAnsi="Verdana" w:cs="Tahoma"/>
                <w:spacing w:val="-2"/>
                <w:sz w:val="20"/>
                <w:lang w:val="af-ZA"/>
              </w:rPr>
            </w:pPr>
          </w:p>
        </w:tc>
      </w:tr>
      <w:tr w:rsidR="00490793" w:rsidRPr="005509DB" w:rsidTr="00C034BE">
        <w:tc>
          <w:tcPr>
            <w:tcW w:w="5101" w:type="dxa"/>
            <w:tcBorders>
              <w:top w:val="nil"/>
              <w:left w:val="nil"/>
              <w:bottom w:val="nil"/>
              <w:right w:val="nil"/>
            </w:tcBorders>
            <w:shd w:val="clear" w:color="auto" w:fill="auto"/>
          </w:tcPr>
          <w:p w:rsidR="00490793" w:rsidRPr="00334DAE" w:rsidRDefault="004708D7" w:rsidP="00784DAB">
            <w:pPr>
              <w:tabs>
                <w:tab w:val="left" w:pos="426"/>
              </w:tabs>
              <w:suppressAutoHyphens/>
              <w:spacing w:after="120"/>
              <w:ind w:left="360"/>
              <w:jc w:val="center"/>
              <w:rPr>
                <w:rFonts w:ascii="Verdana" w:hAnsi="Verdana" w:cs="Tahoma"/>
                <w:spacing w:val="-2"/>
                <w:sz w:val="20"/>
                <w:lang w:val="af-ZA"/>
              </w:rPr>
            </w:pPr>
            <w:r>
              <w:rPr>
                <w:rFonts w:ascii="Verdana" w:hAnsi="Verdana" w:cs="Tahoma"/>
                <w:b/>
                <w:sz w:val="20"/>
                <w:lang w:val="af-ZA"/>
              </w:rPr>
              <w:t>High frequency g</w:t>
            </w:r>
            <w:r w:rsidRPr="00334DAE">
              <w:rPr>
                <w:rFonts w:ascii="Verdana" w:hAnsi="Verdana" w:cs="Tahoma"/>
                <w:b/>
                <w:sz w:val="20"/>
                <w:lang w:val="af-ZA"/>
              </w:rPr>
              <w:t xml:space="preserve">enerator VLLS10Gen </w:t>
            </w:r>
          </w:p>
          <w:p w:rsidR="00490793" w:rsidRPr="00334DAE" w:rsidRDefault="00490793" w:rsidP="006E6B9B">
            <w:pPr>
              <w:pStyle w:val="Nadpis1"/>
              <w:spacing w:after="120"/>
              <w:rPr>
                <w:rFonts w:ascii="Verdana" w:hAnsi="Verdana" w:cs="Tahoma"/>
                <w:lang w:val="af-ZA"/>
              </w:rPr>
            </w:pPr>
          </w:p>
        </w:tc>
        <w:tc>
          <w:tcPr>
            <w:tcW w:w="5105" w:type="dxa"/>
            <w:tcBorders>
              <w:top w:val="nil"/>
              <w:left w:val="nil"/>
              <w:bottom w:val="nil"/>
              <w:right w:val="nil"/>
            </w:tcBorders>
            <w:shd w:val="clear" w:color="auto" w:fill="auto"/>
          </w:tcPr>
          <w:p w:rsidR="00490793" w:rsidRPr="00334DAE" w:rsidRDefault="004708D7" w:rsidP="00490793">
            <w:pPr>
              <w:tabs>
                <w:tab w:val="center" w:pos="4535"/>
              </w:tabs>
              <w:suppressAutoHyphens/>
              <w:spacing w:after="120"/>
              <w:jc w:val="center"/>
              <w:rPr>
                <w:rFonts w:ascii="Verdana" w:hAnsi="Verdana" w:cs="Tahoma"/>
                <w:sz w:val="20"/>
                <w:lang w:val="af-ZA"/>
              </w:rPr>
            </w:pPr>
            <w:r w:rsidRPr="00334DAE">
              <w:rPr>
                <w:rFonts w:ascii="Verdana" w:hAnsi="Verdana" w:cs="Tahoma"/>
                <w:b/>
                <w:sz w:val="20"/>
                <w:lang w:val="af-ZA"/>
              </w:rPr>
              <w:t xml:space="preserve">Generátor VLLS10Gen </w:t>
            </w:r>
          </w:p>
          <w:p w:rsidR="00490793" w:rsidRPr="00334DAE" w:rsidRDefault="00490793" w:rsidP="006E6B9B">
            <w:pPr>
              <w:pStyle w:val="Nadpis1"/>
              <w:spacing w:after="120"/>
              <w:rPr>
                <w:rFonts w:ascii="Verdana" w:hAnsi="Verdana" w:cs="Tahoma"/>
                <w:lang w:val="af-ZA"/>
              </w:rPr>
            </w:pPr>
          </w:p>
        </w:tc>
      </w:tr>
      <w:tr w:rsidR="00490793" w:rsidRPr="005509DB" w:rsidTr="00C034BE">
        <w:tc>
          <w:tcPr>
            <w:tcW w:w="5101" w:type="dxa"/>
            <w:tcBorders>
              <w:top w:val="nil"/>
              <w:left w:val="nil"/>
              <w:bottom w:val="nil"/>
              <w:right w:val="nil"/>
            </w:tcBorders>
            <w:shd w:val="clear" w:color="auto" w:fill="auto"/>
          </w:tcPr>
          <w:p w:rsidR="00490793" w:rsidRPr="00B77163" w:rsidRDefault="00490793" w:rsidP="00490793">
            <w:pPr>
              <w:tabs>
                <w:tab w:val="left" w:pos="0"/>
              </w:tabs>
              <w:suppressAutoHyphens/>
              <w:spacing w:after="120"/>
              <w:jc w:val="both"/>
              <w:rPr>
                <w:rFonts w:ascii="Verdana" w:hAnsi="Verdana" w:cs="Tahoma"/>
                <w:spacing w:val="-2"/>
                <w:sz w:val="20"/>
                <w:lang w:val="af-ZA"/>
              </w:rPr>
            </w:pPr>
            <w:r w:rsidRPr="00B77163">
              <w:rPr>
                <w:rFonts w:ascii="Verdana" w:hAnsi="Verdana" w:cs="Tahoma"/>
                <w:spacing w:val="-2"/>
                <w:sz w:val="20"/>
                <w:lang w:val="af-ZA"/>
              </w:rPr>
              <w:t>Receipt of the Equipment is subject to the terms and conditions stated in the Equipment Loan Agreement dated _________</w:t>
            </w:r>
            <w:r w:rsidR="00784DAB" w:rsidRPr="00B77163">
              <w:rPr>
                <w:rFonts w:ascii="Verdana" w:hAnsi="Verdana" w:cs="Tahoma"/>
                <w:spacing w:val="-2"/>
                <w:sz w:val="20"/>
                <w:lang w:val="af-ZA"/>
              </w:rPr>
              <w:t>_____</w:t>
            </w:r>
            <w:r w:rsidRPr="00B77163">
              <w:rPr>
                <w:rFonts w:ascii="Verdana" w:hAnsi="Verdana" w:cs="Tahoma"/>
                <w:spacing w:val="-2"/>
                <w:sz w:val="20"/>
                <w:lang w:val="af-ZA"/>
              </w:rPr>
              <w:t xml:space="preserve"> between </w:t>
            </w:r>
            <w:r w:rsidR="004708D7" w:rsidRPr="00B77163">
              <w:rPr>
                <w:rFonts w:ascii="Verdana" w:hAnsi="Verdana" w:cs="Tahoma"/>
                <w:spacing w:val="-2"/>
                <w:sz w:val="20"/>
                <w:lang w:val="af-ZA"/>
              </w:rPr>
              <w:t xml:space="preserve">Hospital Jablonec nad Nisou </w:t>
            </w:r>
            <w:r w:rsidRPr="00B77163">
              <w:rPr>
                <w:rFonts w:ascii="Verdana" w:hAnsi="Verdana" w:cs="Tahoma"/>
                <w:spacing w:val="-2"/>
                <w:sz w:val="20"/>
                <w:lang w:val="af-ZA"/>
              </w:rPr>
              <w:t xml:space="preserve">and </w:t>
            </w:r>
            <w:r w:rsidRPr="00B77163">
              <w:rPr>
                <w:rFonts w:ascii="Verdana" w:hAnsi="Verdana" w:cs="Tahoma"/>
                <w:sz w:val="20"/>
                <w:lang w:val="af-ZA"/>
              </w:rPr>
              <w:t>Medtronic Czechia s.r.o</w:t>
            </w:r>
            <w:r w:rsidRPr="00B77163">
              <w:rPr>
                <w:rFonts w:ascii="Verdana" w:hAnsi="Verdana" w:cs="Tahoma"/>
                <w:spacing w:val="-2"/>
                <w:sz w:val="20"/>
                <w:lang w:val="af-ZA"/>
              </w:rPr>
              <w:t>.</w:t>
            </w:r>
          </w:p>
          <w:p w:rsidR="00490793" w:rsidRPr="00B77163" w:rsidRDefault="00490793" w:rsidP="006E6B9B">
            <w:pPr>
              <w:pStyle w:val="Nadpis1"/>
              <w:spacing w:after="120"/>
              <w:rPr>
                <w:rFonts w:ascii="Verdana" w:hAnsi="Verdana" w:cs="Tahoma"/>
                <w:lang w:val="af-ZA"/>
              </w:rPr>
            </w:pPr>
          </w:p>
        </w:tc>
        <w:tc>
          <w:tcPr>
            <w:tcW w:w="5105" w:type="dxa"/>
            <w:tcBorders>
              <w:top w:val="nil"/>
              <w:left w:val="nil"/>
              <w:bottom w:val="nil"/>
              <w:right w:val="nil"/>
            </w:tcBorders>
            <w:shd w:val="clear" w:color="auto" w:fill="auto"/>
          </w:tcPr>
          <w:p w:rsidR="00490793" w:rsidRPr="005509DB" w:rsidRDefault="00490793" w:rsidP="00BF6EF6">
            <w:pPr>
              <w:tabs>
                <w:tab w:val="left" w:pos="0"/>
              </w:tabs>
              <w:suppressAutoHyphens/>
              <w:spacing w:after="120"/>
              <w:jc w:val="both"/>
              <w:rPr>
                <w:rFonts w:ascii="Verdana" w:hAnsi="Verdana" w:cs="Tahoma"/>
                <w:lang w:val="af-ZA"/>
              </w:rPr>
            </w:pPr>
            <w:r w:rsidRPr="005509DB">
              <w:rPr>
                <w:rFonts w:ascii="Verdana" w:hAnsi="Verdana" w:cs="Tahoma"/>
                <w:spacing w:val="-2"/>
                <w:sz w:val="20"/>
                <w:lang w:val="af-ZA"/>
              </w:rPr>
              <w:t>Převzetí přístroje podléhá podmínkám, které jsou uvedené ve Smlou</w:t>
            </w:r>
            <w:r w:rsidR="00784DAB" w:rsidRPr="005509DB">
              <w:rPr>
                <w:rFonts w:ascii="Verdana" w:hAnsi="Verdana" w:cs="Tahoma"/>
                <w:spacing w:val="-2"/>
                <w:sz w:val="20"/>
                <w:lang w:val="af-ZA"/>
              </w:rPr>
              <w:t>v</w:t>
            </w:r>
            <w:r w:rsidRPr="005509DB">
              <w:rPr>
                <w:rFonts w:ascii="Verdana" w:hAnsi="Verdana" w:cs="Tahoma"/>
                <w:spacing w:val="-2"/>
                <w:sz w:val="20"/>
                <w:lang w:val="af-ZA"/>
              </w:rPr>
              <w:t xml:space="preserve">ě o </w:t>
            </w:r>
            <w:r w:rsidR="00BF6EF6" w:rsidRPr="005509DB">
              <w:rPr>
                <w:rFonts w:ascii="Verdana" w:hAnsi="Verdana" w:cs="Tahoma"/>
                <w:spacing w:val="-2"/>
                <w:sz w:val="20"/>
                <w:lang w:val="af-ZA"/>
              </w:rPr>
              <w:t xml:space="preserve">výpůjčce </w:t>
            </w:r>
            <w:r w:rsidRPr="005509DB">
              <w:rPr>
                <w:rFonts w:ascii="Verdana" w:hAnsi="Verdana" w:cs="Tahoma"/>
                <w:spacing w:val="-2"/>
                <w:sz w:val="20"/>
                <w:lang w:val="af-ZA"/>
              </w:rPr>
              <w:t>přístroje ze dne _______</w:t>
            </w:r>
            <w:r w:rsidR="00784DAB" w:rsidRPr="005509DB">
              <w:rPr>
                <w:rFonts w:ascii="Verdana" w:hAnsi="Verdana" w:cs="Tahoma"/>
                <w:spacing w:val="-2"/>
                <w:sz w:val="20"/>
                <w:lang w:val="af-ZA"/>
              </w:rPr>
              <w:t>________</w:t>
            </w:r>
            <w:r w:rsidRPr="005509DB">
              <w:rPr>
                <w:rFonts w:ascii="Verdana" w:hAnsi="Verdana" w:cs="Tahoma"/>
                <w:spacing w:val="-2"/>
                <w:sz w:val="20"/>
                <w:lang w:val="af-ZA"/>
              </w:rPr>
              <w:t xml:space="preserve">_, mezi </w:t>
            </w:r>
            <w:r w:rsidR="004708D7">
              <w:rPr>
                <w:rFonts w:ascii="Verdana" w:hAnsi="Verdana" w:cs="Tahoma"/>
                <w:spacing w:val="-2"/>
                <w:sz w:val="20"/>
                <w:lang w:val="af-ZA"/>
              </w:rPr>
              <w:t xml:space="preserve">Nemocnicí Jablonec nad Nisou p.o. </w:t>
            </w:r>
            <w:r w:rsidRPr="005509DB">
              <w:rPr>
                <w:rFonts w:ascii="Verdana" w:hAnsi="Verdana" w:cs="Tahoma"/>
                <w:spacing w:val="-2"/>
                <w:sz w:val="20"/>
                <w:lang w:val="af-ZA"/>
              </w:rPr>
              <w:t>a Medtronic Czechia s.r.o.</w:t>
            </w:r>
          </w:p>
        </w:tc>
      </w:tr>
      <w:tr w:rsidR="005E1AF9" w:rsidRPr="005509DB" w:rsidTr="00C034BE">
        <w:tc>
          <w:tcPr>
            <w:tcW w:w="10206" w:type="dxa"/>
            <w:gridSpan w:val="2"/>
            <w:tcBorders>
              <w:top w:val="nil"/>
              <w:left w:val="nil"/>
              <w:bottom w:val="nil"/>
              <w:right w:val="nil"/>
            </w:tcBorders>
            <w:shd w:val="clear" w:color="auto" w:fill="auto"/>
          </w:tcPr>
          <w:p w:rsidR="00E8315F" w:rsidRPr="00334DAE" w:rsidRDefault="004708D7" w:rsidP="006E6B9B">
            <w:pPr>
              <w:tabs>
                <w:tab w:val="left" w:pos="0"/>
              </w:tabs>
              <w:suppressAutoHyphens/>
              <w:spacing w:after="120"/>
              <w:jc w:val="both"/>
              <w:rPr>
                <w:rFonts w:ascii="Verdana" w:hAnsi="Verdana" w:cs="Tahoma"/>
                <w:sz w:val="20"/>
                <w:lang w:val="af-ZA"/>
              </w:rPr>
            </w:pPr>
            <w:r w:rsidRPr="00334DAE">
              <w:rPr>
                <w:rFonts w:ascii="Verdana" w:hAnsi="Verdana" w:cs="Tahoma"/>
                <w:b/>
                <w:sz w:val="20"/>
                <w:lang w:val="af-ZA"/>
              </w:rPr>
              <w:t xml:space="preserve">Nemocnice Jablonec nad Nisou p.o. </w:t>
            </w:r>
          </w:p>
          <w:p w:rsidR="00D02B1F" w:rsidRPr="00B77163" w:rsidRDefault="00D02B1F" w:rsidP="006E6B9B">
            <w:pPr>
              <w:tabs>
                <w:tab w:val="left" w:pos="0"/>
              </w:tabs>
              <w:suppressAutoHyphens/>
              <w:spacing w:after="120"/>
              <w:jc w:val="both"/>
              <w:rPr>
                <w:rFonts w:ascii="Verdana" w:hAnsi="Verdana" w:cs="Tahoma"/>
                <w:sz w:val="20"/>
                <w:lang w:val="af-ZA"/>
              </w:rPr>
            </w:pPr>
          </w:p>
          <w:p w:rsidR="00E8315F" w:rsidRPr="00334DAE" w:rsidRDefault="00490793" w:rsidP="006E6B9B">
            <w:pPr>
              <w:tabs>
                <w:tab w:val="left" w:pos="0"/>
              </w:tabs>
              <w:suppressAutoHyphens/>
              <w:spacing w:after="120"/>
              <w:jc w:val="both"/>
              <w:rPr>
                <w:rFonts w:ascii="Verdana" w:hAnsi="Verdana" w:cs="Tahoma"/>
                <w:spacing w:val="-2"/>
                <w:sz w:val="20"/>
                <w:lang w:val="af-ZA"/>
              </w:rPr>
            </w:pPr>
            <w:r w:rsidRPr="00334DAE">
              <w:rPr>
                <w:rFonts w:ascii="Verdana" w:hAnsi="Verdana" w:cs="Tahoma"/>
                <w:sz w:val="20"/>
                <w:lang w:val="af-ZA"/>
              </w:rPr>
              <w:tab/>
            </w:r>
            <w:r w:rsidRPr="00334DAE">
              <w:rPr>
                <w:rFonts w:ascii="Verdana" w:hAnsi="Verdana" w:cs="Tahoma"/>
                <w:sz w:val="20"/>
                <w:lang w:val="af-ZA"/>
              </w:rPr>
              <w:tab/>
            </w:r>
            <w:r w:rsidRPr="00334DAE">
              <w:rPr>
                <w:rFonts w:ascii="Verdana" w:hAnsi="Verdana" w:cs="Tahoma"/>
                <w:sz w:val="20"/>
                <w:lang w:val="af-ZA"/>
              </w:rPr>
              <w:tab/>
            </w:r>
            <w:r w:rsidR="00E8315F" w:rsidRPr="00334DAE">
              <w:rPr>
                <w:rFonts w:ascii="Verdana" w:hAnsi="Verdana" w:cs="Tahoma"/>
                <w:sz w:val="20"/>
                <w:lang w:val="af-ZA"/>
              </w:rPr>
              <w:t>_________________________</w:t>
            </w:r>
          </w:p>
          <w:p w:rsidR="004708D7" w:rsidRPr="00334DAE" w:rsidRDefault="005E1AF9" w:rsidP="004708D7">
            <w:pPr>
              <w:tabs>
                <w:tab w:val="left" w:pos="0"/>
              </w:tabs>
              <w:suppressAutoHyphens/>
              <w:spacing w:after="120"/>
              <w:jc w:val="both"/>
              <w:rPr>
                <w:rFonts w:ascii="Verdana" w:hAnsi="Verdana" w:cs="Tahoma"/>
                <w:sz w:val="20"/>
                <w:lang w:val="af-ZA"/>
              </w:rPr>
            </w:pPr>
            <w:r w:rsidRPr="00334DAE">
              <w:rPr>
                <w:rFonts w:ascii="Verdana" w:hAnsi="Verdana" w:cs="Tahoma"/>
                <w:spacing w:val="-2"/>
                <w:sz w:val="20"/>
                <w:lang w:val="af-ZA"/>
              </w:rPr>
              <w:t>By</w:t>
            </w:r>
            <w:r w:rsidR="00784DAB" w:rsidRPr="00334DAE">
              <w:rPr>
                <w:rFonts w:ascii="Verdana" w:hAnsi="Verdana" w:cs="Tahoma"/>
                <w:spacing w:val="-2"/>
                <w:sz w:val="20"/>
                <w:lang w:val="af-ZA"/>
              </w:rPr>
              <w:t xml:space="preserve"> </w:t>
            </w:r>
            <w:r w:rsidR="002C2089" w:rsidRPr="00334DAE">
              <w:rPr>
                <w:rFonts w:ascii="Verdana" w:hAnsi="Verdana" w:cs="Tahoma"/>
                <w:spacing w:val="-2"/>
                <w:sz w:val="20"/>
                <w:lang w:val="af-ZA"/>
              </w:rPr>
              <w:t>/ Podpis:</w:t>
            </w:r>
            <w:r w:rsidRPr="00334DAE">
              <w:rPr>
                <w:rFonts w:ascii="Verdana" w:hAnsi="Verdana" w:cs="Tahoma"/>
                <w:spacing w:val="-2"/>
                <w:sz w:val="20"/>
                <w:lang w:val="af-ZA"/>
              </w:rPr>
              <w:tab/>
            </w:r>
            <w:r w:rsidR="004708D7" w:rsidRPr="00334DAE">
              <w:rPr>
                <w:rFonts w:ascii="Verdana" w:hAnsi="Verdana" w:cs="Tahoma"/>
                <w:sz w:val="20"/>
                <w:lang w:val="af-ZA"/>
              </w:rPr>
              <w:t xml:space="preserve">MUDr.Vít Němeček, MBA </w:t>
            </w:r>
          </w:p>
          <w:p w:rsidR="005E1AF9" w:rsidRPr="00334DAE" w:rsidRDefault="004708D7" w:rsidP="00334DAE">
            <w:pPr>
              <w:tabs>
                <w:tab w:val="left" w:pos="0"/>
              </w:tabs>
              <w:suppressAutoHyphens/>
              <w:spacing w:after="120"/>
              <w:jc w:val="both"/>
              <w:rPr>
                <w:rFonts w:ascii="Verdana" w:hAnsi="Verdana" w:cs="Tahoma"/>
                <w:spacing w:val="-2"/>
                <w:sz w:val="20"/>
                <w:lang w:val="af-ZA"/>
              </w:rPr>
            </w:pPr>
            <w:r w:rsidRPr="00334DAE">
              <w:rPr>
                <w:rFonts w:ascii="Verdana" w:hAnsi="Verdana" w:cs="Tahoma"/>
                <w:sz w:val="20"/>
                <w:lang w:val="af-ZA"/>
              </w:rPr>
              <w:t xml:space="preserve">                          </w:t>
            </w:r>
            <w:r w:rsidR="00C42637" w:rsidRPr="00334DAE">
              <w:rPr>
                <w:rFonts w:ascii="Verdana" w:hAnsi="Verdana" w:cs="Tahoma"/>
                <w:sz w:val="20"/>
                <w:lang w:val="af-ZA"/>
              </w:rPr>
              <w:tab/>
            </w:r>
          </w:p>
        </w:tc>
      </w:tr>
    </w:tbl>
    <w:p w:rsidR="00EF3C7C" w:rsidRPr="005509DB" w:rsidRDefault="00EF3C7C" w:rsidP="00C42637">
      <w:pPr>
        <w:tabs>
          <w:tab w:val="center" w:pos="4535"/>
        </w:tabs>
        <w:suppressAutoHyphens/>
        <w:spacing w:after="120"/>
        <w:jc w:val="both"/>
        <w:rPr>
          <w:rFonts w:ascii="Verdana" w:hAnsi="Verdana" w:cs="Tahoma"/>
          <w:b/>
          <w:spacing w:val="-3"/>
          <w:sz w:val="22"/>
          <w:lang w:val="af-ZA"/>
        </w:rPr>
      </w:pPr>
    </w:p>
    <w:sectPr w:rsidR="00EF3C7C" w:rsidRPr="005509DB" w:rsidSect="00ED7698">
      <w:footerReference w:type="default" r:id="rId9"/>
      <w:endnotePr>
        <w:numFmt w:val="decimal"/>
      </w:endnotePr>
      <w:pgSz w:w="11905" w:h="16837"/>
      <w:pgMar w:top="1418" w:right="848" w:bottom="1134" w:left="1418" w:header="1418" w:footer="45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D02" w:rsidRDefault="00467D02">
      <w:pPr>
        <w:spacing w:line="20" w:lineRule="exact"/>
      </w:pPr>
    </w:p>
  </w:endnote>
  <w:endnote w:type="continuationSeparator" w:id="0">
    <w:p w:rsidR="00467D02" w:rsidRDefault="00467D02">
      <w:r>
        <w:t xml:space="preserve"> </w:t>
      </w:r>
    </w:p>
  </w:endnote>
  <w:endnote w:type="continuationNotice" w:id="1">
    <w:p w:rsidR="00467D02" w:rsidRDefault="00467D0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309020205020404"/>
    <w:charset w:val="00"/>
    <w:family w:val="modern"/>
    <w:pitch w:val="fixed"/>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91A" w:rsidRDefault="00D0291A" w:rsidP="00ED7698">
    <w:pPr>
      <w:pStyle w:val="Zpat"/>
      <w:tabs>
        <w:tab w:val="clear" w:pos="4320"/>
        <w:tab w:val="clear" w:pos="8640"/>
        <w:tab w:val="right" w:pos="9639"/>
      </w:tabs>
      <w:ind w:left="-567"/>
      <w:rPr>
        <w:rStyle w:val="slostrnky"/>
        <w:rFonts w:ascii="Tahoma" w:hAnsi="Tahoma"/>
        <w:sz w:val="16"/>
        <w:szCs w:val="16"/>
      </w:rPr>
    </w:pPr>
    <w:r w:rsidRPr="00ED7698">
      <w:rPr>
        <w:rFonts w:ascii="Tahoma" w:hAnsi="Tahoma"/>
        <w:sz w:val="16"/>
        <w:szCs w:val="16"/>
      </w:rPr>
      <w:t>Equipment Loan Agreement</w:t>
    </w:r>
    <w:r>
      <w:rPr>
        <w:rFonts w:ascii="Tahoma" w:hAnsi="Tahoma"/>
        <w:sz w:val="16"/>
        <w:szCs w:val="16"/>
      </w:rPr>
      <w:t xml:space="preserve"> – with insurance -</w:t>
    </w:r>
    <w:r w:rsidRPr="00ED7698">
      <w:rPr>
        <w:rFonts w:ascii="Tahoma" w:hAnsi="Tahoma"/>
        <w:sz w:val="16"/>
        <w:szCs w:val="16"/>
      </w:rPr>
      <w:t xml:space="preserve"> Medtronic Czechia</w:t>
    </w:r>
    <w:r>
      <w:rPr>
        <w:rFonts w:ascii="Tahoma" w:hAnsi="Tahoma"/>
        <w:sz w:val="18"/>
      </w:rPr>
      <w:tab/>
    </w:r>
    <w:r w:rsidRPr="00ED7698">
      <w:rPr>
        <w:rFonts w:ascii="Tahoma" w:hAnsi="Tahoma"/>
        <w:sz w:val="16"/>
        <w:szCs w:val="16"/>
      </w:rPr>
      <w:t xml:space="preserve">page </w:t>
    </w:r>
    <w:r w:rsidRPr="00ED7698">
      <w:rPr>
        <w:rStyle w:val="slostrnky"/>
        <w:rFonts w:ascii="Tahoma" w:hAnsi="Tahoma"/>
        <w:sz w:val="16"/>
        <w:szCs w:val="16"/>
      </w:rPr>
      <w:fldChar w:fldCharType="begin"/>
    </w:r>
    <w:r w:rsidRPr="00ED7698">
      <w:rPr>
        <w:rStyle w:val="slostrnky"/>
        <w:rFonts w:ascii="Tahoma" w:hAnsi="Tahoma"/>
        <w:sz w:val="16"/>
        <w:szCs w:val="16"/>
      </w:rPr>
      <w:instrText xml:space="preserve"> PAGE </w:instrText>
    </w:r>
    <w:r w:rsidRPr="00ED7698">
      <w:rPr>
        <w:rStyle w:val="slostrnky"/>
        <w:rFonts w:ascii="Tahoma" w:hAnsi="Tahoma"/>
        <w:sz w:val="16"/>
        <w:szCs w:val="16"/>
      </w:rPr>
      <w:fldChar w:fldCharType="separate"/>
    </w:r>
    <w:r w:rsidR="00E85645">
      <w:rPr>
        <w:rStyle w:val="slostrnky"/>
        <w:rFonts w:ascii="Tahoma" w:hAnsi="Tahoma"/>
        <w:noProof/>
        <w:sz w:val="16"/>
        <w:szCs w:val="16"/>
      </w:rPr>
      <w:t>8</w:t>
    </w:r>
    <w:r w:rsidRPr="00ED7698">
      <w:rPr>
        <w:rStyle w:val="slostrnky"/>
        <w:rFonts w:ascii="Tahoma" w:hAnsi="Tahoma"/>
        <w:sz w:val="16"/>
        <w:szCs w:val="16"/>
      </w:rPr>
      <w:fldChar w:fldCharType="end"/>
    </w:r>
    <w:r w:rsidRPr="00ED7698">
      <w:rPr>
        <w:rStyle w:val="slostrnky"/>
        <w:rFonts w:ascii="Tahoma" w:hAnsi="Tahoma"/>
        <w:sz w:val="16"/>
        <w:szCs w:val="16"/>
      </w:rPr>
      <w:t>/</w:t>
    </w:r>
    <w:r w:rsidR="007C6B44">
      <w:rPr>
        <w:rStyle w:val="slostrnky"/>
        <w:rFonts w:ascii="Tahoma" w:hAnsi="Tahoma"/>
        <w:sz w:val="16"/>
        <w:szCs w:val="16"/>
      </w:rPr>
      <w:t>8</w:t>
    </w:r>
  </w:p>
  <w:p w:rsidR="00D0291A" w:rsidRPr="00D42F61" w:rsidRDefault="00B77163" w:rsidP="00334DAE">
    <w:pPr>
      <w:pStyle w:val="Zpat"/>
      <w:tabs>
        <w:tab w:val="clear" w:pos="4320"/>
        <w:tab w:val="clear" w:pos="8640"/>
        <w:tab w:val="right" w:pos="9639"/>
      </w:tabs>
      <w:rPr>
        <w:rFonts w:ascii="Tahoma" w:hAnsi="Tahoma"/>
        <w:color w:val="0F2AB1"/>
        <w:sz w:val="18"/>
      </w:rPr>
    </w:pPr>
    <w:r w:rsidRPr="00B77163">
      <w:rPr>
        <w:rStyle w:val="slostrnky"/>
        <w:rFonts w:ascii="Tahoma" w:hAnsi="Tahoma"/>
        <w:color w:val="0F2AB1"/>
        <w:sz w:val="16"/>
        <w:szCs w:val="16"/>
      </w:rPr>
      <w:t>A 1529264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D02" w:rsidRDefault="00467D02">
      <w:r>
        <w:separator/>
      </w:r>
    </w:p>
  </w:footnote>
  <w:footnote w:type="continuationSeparator" w:id="0">
    <w:p w:rsidR="00467D02" w:rsidRDefault="00467D02">
      <w: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39F"/>
    <w:multiLevelType w:val="hybridMultilevel"/>
    <w:tmpl w:val="E60635B4"/>
    <w:lvl w:ilvl="0" w:tplc="0856102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630F69"/>
    <w:multiLevelType w:val="hybridMultilevel"/>
    <w:tmpl w:val="654ED2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B5259A"/>
    <w:multiLevelType w:val="multilevel"/>
    <w:tmpl w:val="686C4F86"/>
    <w:lvl w:ilvl="0">
      <w:start w:val="1"/>
      <w:numFmt w:val="decimal"/>
      <w:lvlText w:val="%1."/>
      <w:lvlJc w:val="left"/>
      <w:pPr>
        <w:tabs>
          <w:tab w:val="num" w:pos="0"/>
        </w:tabs>
        <w:ind w:left="0" w:firstLine="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DFC7559"/>
    <w:multiLevelType w:val="hybridMultilevel"/>
    <w:tmpl w:val="B328B2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43502"/>
    <w:multiLevelType w:val="hybridMultilevel"/>
    <w:tmpl w:val="D04812D0"/>
    <w:lvl w:ilvl="0" w:tplc="F15255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F51F1"/>
    <w:multiLevelType w:val="multilevel"/>
    <w:tmpl w:val="A1E20C2E"/>
    <w:lvl w:ilvl="0">
      <w:start w:val="1"/>
      <w:numFmt w:val="decimal"/>
      <w:lvlText w:val="%1."/>
      <w:lvlJc w:val="left"/>
      <w:pPr>
        <w:tabs>
          <w:tab w:val="num" w:pos="0"/>
        </w:tabs>
        <w:ind w:left="0" w:firstLine="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8221A6"/>
    <w:multiLevelType w:val="hybridMultilevel"/>
    <w:tmpl w:val="E6ACCFBA"/>
    <w:lvl w:ilvl="0" w:tplc="3C0ADA94">
      <w:numFmt w:val="bullet"/>
      <w:lvlText w:val="-"/>
      <w:lvlJc w:val="left"/>
      <w:pPr>
        <w:ind w:left="1548" w:hanging="360"/>
      </w:pPr>
      <w:rPr>
        <w:rFonts w:ascii="Verdana" w:eastAsia="Times New Roman" w:hAnsi="Verdana" w:cs="Tahoma" w:hint="default"/>
      </w:rPr>
    </w:lvl>
    <w:lvl w:ilvl="1" w:tplc="04050003" w:tentative="1">
      <w:start w:val="1"/>
      <w:numFmt w:val="bullet"/>
      <w:lvlText w:val="o"/>
      <w:lvlJc w:val="left"/>
      <w:pPr>
        <w:ind w:left="2268" w:hanging="360"/>
      </w:pPr>
      <w:rPr>
        <w:rFonts w:ascii="Courier New" w:hAnsi="Courier New" w:cs="Courier New" w:hint="default"/>
      </w:rPr>
    </w:lvl>
    <w:lvl w:ilvl="2" w:tplc="04050005" w:tentative="1">
      <w:start w:val="1"/>
      <w:numFmt w:val="bullet"/>
      <w:lvlText w:val=""/>
      <w:lvlJc w:val="left"/>
      <w:pPr>
        <w:ind w:left="2988" w:hanging="360"/>
      </w:pPr>
      <w:rPr>
        <w:rFonts w:ascii="Wingdings" w:hAnsi="Wingdings" w:hint="default"/>
      </w:rPr>
    </w:lvl>
    <w:lvl w:ilvl="3" w:tplc="04050001" w:tentative="1">
      <w:start w:val="1"/>
      <w:numFmt w:val="bullet"/>
      <w:lvlText w:val=""/>
      <w:lvlJc w:val="left"/>
      <w:pPr>
        <w:ind w:left="3708" w:hanging="360"/>
      </w:pPr>
      <w:rPr>
        <w:rFonts w:ascii="Symbol" w:hAnsi="Symbol" w:hint="default"/>
      </w:rPr>
    </w:lvl>
    <w:lvl w:ilvl="4" w:tplc="04050003" w:tentative="1">
      <w:start w:val="1"/>
      <w:numFmt w:val="bullet"/>
      <w:lvlText w:val="o"/>
      <w:lvlJc w:val="left"/>
      <w:pPr>
        <w:ind w:left="4428" w:hanging="360"/>
      </w:pPr>
      <w:rPr>
        <w:rFonts w:ascii="Courier New" w:hAnsi="Courier New" w:cs="Courier New" w:hint="default"/>
      </w:rPr>
    </w:lvl>
    <w:lvl w:ilvl="5" w:tplc="04050005" w:tentative="1">
      <w:start w:val="1"/>
      <w:numFmt w:val="bullet"/>
      <w:lvlText w:val=""/>
      <w:lvlJc w:val="left"/>
      <w:pPr>
        <w:ind w:left="5148" w:hanging="360"/>
      </w:pPr>
      <w:rPr>
        <w:rFonts w:ascii="Wingdings" w:hAnsi="Wingdings" w:hint="default"/>
      </w:rPr>
    </w:lvl>
    <w:lvl w:ilvl="6" w:tplc="04050001" w:tentative="1">
      <w:start w:val="1"/>
      <w:numFmt w:val="bullet"/>
      <w:lvlText w:val=""/>
      <w:lvlJc w:val="left"/>
      <w:pPr>
        <w:ind w:left="5868" w:hanging="360"/>
      </w:pPr>
      <w:rPr>
        <w:rFonts w:ascii="Symbol" w:hAnsi="Symbol" w:hint="default"/>
      </w:rPr>
    </w:lvl>
    <w:lvl w:ilvl="7" w:tplc="04050003" w:tentative="1">
      <w:start w:val="1"/>
      <w:numFmt w:val="bullet"/>
      <w:lvlText w:val="o"/>
      <w:lvlJc w:val="left"/>
      <w:pPr>
        <w:ind w:left="6588" w:hanging="360"/>
      </w:pPr>
      <w:rPr>
        <w:rFonts w:ascii="Courier New" w:hAnsi="Courier New" w:cs="Courier New" w:hint="default"/>
      </w:rPr>
    </w:lvl>
    <w:lvl w:ilvl="8" w:tplc="04050005" w:tentative="1">
      <w:start w:val="1"/>
      <w:numFmt w:val="bullet"/>
      <w:lvlText w:val=""/>
      <w:lvlJc w:val="left"/>
      <w:pPr>
        <w:ind w:left="7308" w:hanging="360"/>
      </w:pPr>
      <w:rPr>
        <w:rFonts w:ascii="Wingdings" w:hAnsi="Wingdings" w:hint="default"/>
      </w:rPr>
    </w:lvl>
  </w:abstractNum>
  <w:abstractNum w:abstractNumId="7" w15:restartNumberingAfterBreak="0">
    <w:nsid w:val="30B82F13"/>
    <w:multiLevelType w:val="hybridMultilevel"/>
    <w:tmpl w:val="C166ED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C24737"/>
    <w:multiLevelType w:val="hybridMultilevel"/>
    <w:tmpl w:val="D2AA62DE"/>
    <w:lvl w:ilvl="0" w:tplc="085610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78128C"/>
    <w:multiLevelType w:val="hybridMultilevel"/>
    <w:tmpl w:val="EE1415EE"/>
    <w:lvl w:ilvl="0" w:tplc="0856102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762A26"/>
    <w:multiLevelType w:val="hybridMultilevel"/>
    <w:tmpl w:val="6712ADF2"/>
    <w:lvl w:ilvl="0" w:tplc="0856102A">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590999"/>
    <w:multiLevelType w:val="hybridMultilevel"/>
    <w:tmpl w:val="6972CAA0"/>
    <w:lvl w:ilvl="0" w:tplc="70DAD78A">
      <w:start w:val="1"/>
      <w:numFmt w:val="decimal"/>
      <w:lvlText w:val="%1."/>
      <w:lvlJc w:val="left"/>
      <w:pPr>
        <w:ind w:left="720" w:hanging="360"/>
      </w:pPr>
      <w:rPr>
        <w:rFonts w:ascii="Tahoma" w:hAnsi="Tahoma"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E61829"/>
    <w:multiLevelType w:val="hybridMultilevel"/>
    <w:tmpl w:val="514C6674"/>
    <w:lvl w:ilvl="0" w:tplc="0856102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F7094C"/>
    <w:multiLevelType w:val="hybridMultilevel"/>
    <w:tmpl w:val="F1C4AAE6"/>
    <w:lvl w:ilvl="0" w:tplc="0856102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E3760A"/>
    <w:multiLevelType w:val="hybridMultilevel"/>
    <w:tmpl w:val="7A2458E2"/>
    <w:lvl w:ilvl="0" w:tplc="04568F0E">
      <w:start w:val="1"/>
      <w:numFmt w:val="decimal"/>
      <w:lvlText w:val="%1."/>
      <w:lvlJc w:val="left"/>
      <w:pPr>
        <w:tabs>
          <w:tab w:val="num" w:pos="0"/>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2D06F9"/>
    <w:multiLevelType w:val="hybridMultilevel"/>
    <w:tmpl w:val="AD447918"/>
    <w:lvl w:ilvl="0" w:tplc="0856102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B81BCE"/>
    <w:multiLevelType w:val="singleLevel"/>
    <w:tmpl w:val="A3C65A0C"/>
    <w:lvl w:ilvl="0">
      <w:start w:val="6"/>
      <w:numFmt w:val="decimal"/>
      <w:lvlText w:val="%1."/>
      <w:legacy w:legacy="1" w:legacySpace="0" w:legacyIndent="720"/>
      <w:lvlJc w:val="left"/>
      <w:pPr>
        <w:ind w:left="720" w:hanging="720"/>
      </w:pPr>
    </w:lvl>
  </w:abstractNum>
  <w:abstractNum w:abstractNumId="17" w15:restartNumberingAfterBreak="0">
    <w:nsid w:val="4FF40437"/>
    <w:multiLevelType w:val="hybridMultilevel"/>
    <w:tmpl w:val="6F7429AA"/>
    <w:lvl w:ilvl="0" w:tplc="0856102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826126"/>
    <w:multiLevelType w:val="hybridMultilevel"/>
    <w:tmpl w:val="39D62C8C"/>
    <w:lvl w:ilvl="0" w:tplc="0856102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E52EB5"/>
    <w:multiLevelType w:val="hybridMultilevel"/>
    <w:tmpl w:val="90B4D3DE"/>
    <w:lvl w:ilvl="0" w:tplc="0856102A">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69647D"/>
    <w:multiLevelType w:val="hybridMultilevel"/>
    <w:tmpl w:val="A1E20C2E"/>
    <w:lvl w:ilvl="0" w:tplc="7E16A82A">
      <w:start w:val="1"/>
      <w:numFmt w:val="decimal"/>
      <w:lvlText w:val="%1."/>
      <w:lvlJc w:val="left"/>
      <w:pPr>
        <w:tabs>
          <w:tab w:val="num" w:pos="0"/>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C04EBA"/>
    <w:multiLevelType w:val="hybridMultilevel"/>
    <w:tmpl w:val="C73865FA"/>
    <w:lvl w:ilvl="0" w:tplc="0856102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0D31AA"/>
    <w:multiLevelType w:val="hybridMultilevel"/>
    <w:tmpl w:val="EA766A3A"/>
    <w:lvl w:ilvl="0" w:tplc="0856102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300C1B"/>
    <w:multiLevelType w:val="hybridMultilevel"/>
    <w:tmpl w:val="382C40DA"/>
    <w:lvl w:ilvl="0" w:tplc="0856102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970383"/>
    <w:multiLevelType w:val="multilevel"/>
    <w:tmpl w:val="7A2458E2"/>
    <w:lvl w:ilvl="0">
      <w:start w:val="1"/>
      <w:numFmt w:val="decimal"/>
      <w:lvlText w:val="%1."/>
      <w:lvlJc w:val="left"/>
      <w:pPr>
        <w:tabs>
          <w:tab w:val="num" w:pos="0"/>
        </w:tabs>
        <w:ind w:left="0" w:firstLine="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4727A38"/>
    <w:multiLevelType w:val="hybridMultilevel"/>
    <w:tmpl w:val="8E08545C"/>
    <w:lvl w:ilvl="0" w:tplc="5D060F20">
      <w:numFmt w:val="bullet"/>
      <w:lvlText w:val="-"/>
      <w:lvlJc w:val="left"/>
      <w:pPr>
        <w:ind w:left="1548" w:hanging="360"/>
      </w:pPr>
      <w:rPr>
        <w:rFonts w:ascii="Verdana" w:eastAsia="Times New Roman" w:hAnsi="Verdana" w:cs="Tahoma" w:hint="default"/>
        <w:color w:val="auto"/>
      </w:rPr>
    </w:lvl>
    <w:lvl w:ilvl="1" w:tplc="04050003" w:tentative="1">
      <w:start w:val="1"/>
      <w:numFmt w:val="bullet"/>
      <w:lvlText w:val="o"/>
      <w:lvlJc w:val="left"/>
      <w:pPr>
        <w:ind w:left="2268" w:hanging="360"/>
      </w:pPr>
      <w:rPr>
        <w:rFonts w:ascii="Courier New" w:hAnsi="Courier New" w:cs="Courier New" w:hint="default"/>
      </w:rPr>
    </w:lvl>
    <w:lvl w:ilvl="2" w:tplc="04050005" w:tentative="1">
      <w:start w:val="1"/>
      <w:numFmt w:val="bullet"/>
      <w:lvlText w:val=""/>
      <w:lvlJc w:val="left"/>
      <w:pPr>
        <w:ind w:left="2988" w:hanging="360"/>
      </w:pPr>
      <w:rPr>
        <w:rFonts w:ascii="Wingdings" w:hAnsi="Wingdings" w:hint="default"/>
      </w:rPr>
    </w:lvl>
    <w:lvl w:ilvl="3" w:tplc="04050001" w:tentative="1">
      <w:start w:val="1"/>
      <w:numFmt w:val="bullet"/>
      <w:lvlText w:val=""/>
      <w:lvlJc w:val="left"/>
      <w:pPr>
        <w:ind w:left="3708" w:hanging="360"/>
      </w:pPr>
      <w:rPr>
        <w:rFonts w:ascii="Symbol" w:hAnsi="Symbol" w:hint="default"/>
      </w:rPr>
    </w:lvl>
    <w:lvl w:ilvl="4" w:tplc="04050003" w:tentative="1">
      <w:start w:val="1"/>
      <w:numFmt w:val="bullet"/>
      <w:lvlText w:val="o"/>
      <w:lvlJc w:val="left"/>
      <w:pPr>
        <w:ind w:left="4428" w:hanging="360"/>
      </w:pPr>
      <w:rPr>
        <w:rFonts w:ascii="Courier New" w:hAnsi="Courier New" w:cs="Courier New" w:hint="default"/>
      </w:rPr>
    </w:lvl>
    <w:lvl w:ilvl="5" w:tplc="04050005" w:tentative="1">
      <w:start w:val="1"/>
      <w:numFmt w:val="bullet"/>
      <w:lvlText w:val=""/>
      <w:lvlJc w:val="left"/>
      <w:pPr>
        <w:ind w:left="5148" w:hanging="360"/>
      </w:pPr>
      <w:rPr>
        <w:rFonts w:ascii="Wingdings" w:hAnsi="Wingdings" w:hint="default"/>
      </w:rPr>
    </w:lvl>
    <w:lvl w:ilvl="6" w:tplc="04050001" w:tentative="1">
      <w:start w:val="1"/>
      <w:numFmt w:val="bullet"/>
      <w:lvlText w:val=""/>
      <w:lvlJc w:val="left"/>
      <w:pPr>
        <w:ind w:left="5868" w:hanging="360"/>
      </w:pPr>
      <w:rPr>
        <w:rFonts w:ascii="Symbol" w:hAnsi="Symbol" w:hint="default"/>
      </w:rPr>
    </w:lvl>
    <w:lvl w:ilvl="7" w:tplc="04050003" w:tentative="1">
      <w:start w:val="1"/>
      <w:numFmt w:val="bullet"/>
      <w:lvlText w:val="o"/>
      <w:lvlJc w:val="left"/>
      <w:pPr>
        <w:ind w:left="6588" w:hanging="360"/>
      </w:pPr>
      <w:rPr>
        <w:rFonts w:ascii="Courier New" w:hAnsi="Courier New" w:cs="Courier New" w:hint="default"/>
      </w:rPr>
    </w:lvl>
    <w:lvl w:ilvl="8" w:tplc="04050005" w:tentative="1">
      <w:start w:val="1"/>
      <w:numFmt w:val="bullet"/>
      <w:lvlText w:val=""/>
      <w:lvlJc w:val="left"/>
      <w:pPr>
        <w:ind w:left="7308" w:hanging="360"/>
      </w:pPr>
      <w:rPr>
        <w:rFonts w:ascii="Wingdings" w:hAnsi="Wingdings" w:hint="default"/>
      </w:rPr>
    </w:lvl>
  </w:abstractNum>
  <w:abstractNum w:abstractNumId="26" w15:restartNumberingAfterBreak="0">
    <w:nsid w:val="7941169C"/>
    <w:multiLevelType w:val="hybridMultilevel"/>
    <w:tmpl w:val="19AE8F8A"/>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7" w15:restartNumberingAfterBreak="0">
    <w:nsid w:val="7DF213D1"/>
    <w:multiLevelType w:val="singleLevel"/>
    <w:tmpl w:val="BFAA5260"/>
    <w:lvl w:ilvl="0">
      <w:start w:val="4"/>
      <w:numFmt w:val="decimal"/>
      <w:lvlText w:val="%1."/>
      <w:legacy w:legacy="1" w:legacySpace="0" w:legacyIndent="720"/>
      <w:lvlJc w:val="left"/>
      <w:pPr>
        <w:ind w:left="720" w:hanging="720"/>
      </w:pPr>
    </w:lvl>
  </w:abstractNum>
  <w:num w:numId="1">
    <w:abstractNumId w:val="27"/>
  </w:num>
  <w:num w:numId="2">
    <w:abstractNumId w:val="16"/>
  </w:num>
  <w:num w:numId="3">
    <w:abstractNumId w:val="14"/>
  </w:num>
  <w:num w:numId="4">
    <w:abstractNumId w:val="8"/>
  </w:num>
  <w:num w:numId="5">
    <w:abstractNumId w:val="9"/>
  </w:num>
  <w:num w:numId="6">
    <w:abstractNumId w:val="21"/>
  </w:num>
  <w:num w:numId="7">
    <w:abstractNumId w:val="12"/>
  </w:num>
  <w:num w:numId="8">
    <w:abstractNumId w:val="22"/>
  </w:num>
  <w:num w:numId="9">
    <w:abstractNumId w:val="18"/>
  </w:num>
  <w:num w:numId="10">
    <w:abstractNumId w:val="15"/>
  </w:num>
  <w:num w:numId="11">
    <w:abstractNumId w:val="0"/>
  </w:num>
  <w:num w:numId="12">
    <w:abstractNumId w:val="13"/>
  </w:num>
  <w:num w:numId="13">
    <w:abstractNumId w:val="19"/>
  </w:num>
  <w:num w:numId="14">
    <w:abstractNumId w:val="10"/>
  </w:num>
  <w:num w:numId="15">
    <w:abstractNumId w:val="17"/>
  </w:num>
  <w:num w:numId="16">
    <w:abstractNumId w:val="23"/>
  </w:num>
  <w:num w:numId="17">
    <w:abstractNumId w:val="24"/>
  </w:num>
  <w:num w:numId="18">
    <w:abstractNumId w:val="20"/>
  </w:num>
  <w:num w:numId="19">
    <w:abstractNumId w:val="2"/>
  </w:num>
  <w:num w:numId="20">
    <w:abstractNumId w:val="5"/>
  </w:num>
  <w:num w:numId="21">
    <w:abstractNumId w:val="1"/>
  </w:num>
  <w:num w:numId="22">
    <w:abstractNumId w:val="4"/>
  </w:num>
  <w:num w:numId="23">
    <w:abstractNumId w:val="3"/>
  </w:num>
  <w:num w:numId="24">
    <w:abstractNumId w:val="26"/>
  </w:num>
  <w:num w:numId="25">
    <w:abstractNumId w:val="11"/>
  </w:num>
  <w:num w:numId="26">
    <w:abstractNumId w:val="7"/>
  </w:num>
  <w:num w:numId="27">
    <w:abstractNumId w:val="2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95"/>
  <w:hyphenationZone w:val="921"/>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132"/>
    <w:rsid w:val="000112C4"/>
    <w:rsid w:val="00024DD7"/>
    <w:rsid w:val="00024FB5"/>
    <w:rsid w:val="000253B1"/>
    <w:rsid w:val="00033631"/>
    <w:rsid w:val="0003674C"/>
    <w:rsid w:val="000561D3"/>
    <w:rsid w:val="0006446D"/>
    <w:rsid w:val="00066474"/>
    <w:rsid w:val="00073A03"/>
    <w:rsid w:val="0007724E"/>
    <w:rsid w:val="00083941"/>
    <w:rsid w:val="000843EF"/>
    <w:rsid w:val="00084405"/>
    <w:rsid w:val="00091D7B"/>
    <w:rsid w:val="000A3352"/>
    <w:rsid w:val="000D4D54"/>
    <w:rsid w:val="000E2FFA"/>
    <w:rsid w:val="000E607C"/>
    <w:rsid w:val="000F2CBA"/>
    <w:rsid w:val="000F370C"/>
    <w:rsid w:val="00102EDF"/>
    <w:rsid w:val="001075E6"/>
    <w:rsid w:val="001309CE"/>
    <w:rsid w:val="00131E2A"/>
    <w:rsid w:val="001349D3"/>
    <w:rsid w:val="001351F4"/>
    <w:rsid w:val="00153F6B"/>
    <w:rsid w:val="00162F69"/>
    <w:rsid w:val="00170FFF"/>
    <w:rsid w:val="001710C6"/>
    <w:rsid w:val="00173010"/>
    <w:rsid w:val="001742F9"/>
    <w:rsid w:val="0019272D"/>
    <w:rsid w:val="0019282A"/>
    <w:rsid w:val="001B2102"/>
    <w:rsid w:val="001B3BE4"/>
    <w:rsid w:val="001B77ED"/>
    <w:rsid w:val="001C7C4E"/>
    <w:rsid w:val="001D0C36"/>
    <w:rsid w:val="001D1C32"/>
    <w:rsid w:val="001D3C3C"/>
    <w:rsid w:val="001D4A29"/>
    <w:rsid w:val="00201008"/>
    <w:rsid w:val="00204096"/>
    <w:rsid w:val="002077A2"/>
    <w:rsid w:val="00211675"/>
    <w:rsid w:val="0021250C"/>
    <w:rsid w:val="00212CB0"/>
    <w:rsid w:val="00215D6A"/>
    <w:rsid w:val="002221DE"/>
    <w:rsid w:val="002323FC"/>
    <w:rsid w:val="002325C3"/>
    <w:rsid w:val="00245E50"/>
    <w:rsid w:val="00251579"/>
    <w:rsid w:val="00254512"/>
    <w:rsid w:val="00262490"/>
    <w:rsid w:val="00267997"/>
    <w:rsid w:val="00271669"/>
    <w:rsid w:val="00282D51"/>
    <w:rsid w:val="00283D69"/>
    <w:rsid w:val="00286A14"/>
    <w:rsid w:val="00287C58"/>
    <w:rsid w:val="00293F65"/>
    <w:rsid w:val="00297E43"/>
    <w:rsid w:val="002B321C"/>
    <w:rsid w:val="002B3C9E"/>
    <w:rsid w:val="002B4CBE"/>
    <w:rsid w:val="002B60D6"/>
    <w:rsid w:val="002C2089"/>
    <w:rsid w:val="002C41C7"/>
    <w:rsid w:val="0030492B"/>
    <w:rsid w:val="00306A3A"/>
    <w:rsid w:val="003200FD"/>
    <w:rsid w:val="003235B2"/>
    <w:rsid w:val="003240C5"/>
    <w:rsid w:val="00325078"/>
    <w:rsid w:val="00330CC3"/>
    <w:rsid w:val="00330DD1"/>
    <w:rsid w:val="00334DAE"/>
    <w:rsid w:val="0033508A"/>
    <w:rsid w:val="00337277"/>
    <w:rsid w:val="0034238F"/>
    <w:rsid w:val="0034446D"/>
    <w:rsid w:val="003524FD"/>
    <w:rsid w:val="00363212"/>
    <w:rsid w:val="003637D4"/>
    <w:rsid w:val="00363C6B"/>
    <w:rsid w:val="00380D71"/>
    <w:rsid w:val="0038135C"/>
    <w:rsid w:val="003839F6"/>
    <w:rsid w:val="00383C59"/>
    <w:rsid w:val="003843C7"/>
    <w:rsid w:val="00395586"/>
    <w:rsid w:val="00397CF3"/>
    <w:rsid w:val="003A07A1"/>
    <w:rsid w:val="003C6545"/>
    <w:rsid w:val="003D2847"/>
    <w:rsid w:val="003E3449"/>
    <w:rsid w:val="004255C9"/>
    <w:rsid w:val="00425E9D"/>
    <w:rsid w:val="004309DC"/>
    <w:rsid w:val="004422A8"/>
    <w:rsid w:val="004435D6"/>
    <w:rsid w:val="004457C1"/>
    <w:rsid w:val="004500F8"/>
    <w:rsid w:val="00467D02"/>
    <w:rsid w:val="0047074D"/>
    <w:rsid w:val="004708D7"/>
    <w:rsid w:val="0048633E"/>
    <w:rsid w:val="00490793"/>
    <w:rsid w:val="00494255"/>
    <w:rsid w:val="004974BE"/>
    <w:rsid w:val="004A3CDA"/>
    <w:rsid w:val="004A7B7A"/>
    <w:rsid w:val="004B3D10"/>
    <w:rsid w:val="004C0B88"/>
    <w:rsid w:val="004D5488"/>
    <w:rsid w:val="00503A34"/>
    <w:rsid w:val="0051604A"/>
    <w:rsid w:val="00526D93"/>
    <w:rsid w:val="005312CA"/>
    <w:rsid w:val="00544006"/>
    <w:rsid w:val="005509DB"/>
    <w:rsid w:val="00552942"/>
    <w:rsid w:val="00554A94"/>
    <w:rsid w:val="005636C8"/>
    <w:rsid w:val="005649AA"/>
    <w:rsid w:val="005927A7"/>
    <w:rsid w:val="005B24C5"/>
    <w:rsid w:val="005B3E1A"/>
    <w:rsid w:val="005D192A"/>
    <w:rsid w:val="005D3A95"/>
    <w:rsid w:val="005E1AF9"/>
    <w:rsid w:val="005E533A"/>
    <w:rsid w:val="005E578A"/>
    <w:rsid w:val="005E5CC2"/>
    <w:rsid w:val="005F65C6"/>
    <w:rsid w:val="00607A19"/>
    <w:rsid w:val="00610AB3"/>
    <w:rsid w:val="00613F54"/>
    <w:rsid w:val="0062216A"/>
    <w:rsid w:val="0063490A"/>
    <w:rsid w:val="00644530"/>
    <w:rsid w:val="00653BBA"/>
    <w:rsid w:val="00664943"/>
    <w:rsid w:val="00671450"/>
    <w:rsid w:val="006745AE"/>
    <w:rsid w:val="006756A4"/>
    <w:rsid w:val="006872E0"/>
    <w:rsid w:val="00693703"/>
    <w:rsid w:val="00696D93"/>
    <w:rsid w:val="00697BC3"/>
    <w:rsid w:val="006A2EA0"/>
    <w:rsid w:val="006B7482"/>
    <w:rsid w:val="006C7B15"/>
    <w:rsid w:val="006D5A21"/>
    <w:rsid w:val="006E6B9B"/>
    <w:rsid w:val="0071180A"/>
    <w:rsid w:val="00714249"/>
    <w:rsid w:val="007153BC"/>
    <w:rsid w:val="00716029"/>
    <w:rsid w:val="007306D8"/>
    <w:rsid w:val="007508DE"/>
    <w:rsid w:val="007610B9"/>
    <w:rsid w:val="007648E0"/>
    <w:rsid w:val="00772C81"/>
    <w:rsid w:val="00776FB8"/>
    <w:rsid w:val="00784DAB"/>
    <w:rsid w:val="00790823"/>
    <w:rsid w:val="00790BFA"/>
    <w:rsid w:val="00796190"/>
    <w:rsid w:val="007A38B0"/>
    <w:rsid w:val="007A5D51"/>
    <w:rsid w:val="007B2A17"/>
    <w:rsid w:val="007C4B74"/>
    <w:rsid w:val="007C6B44"/>
    <w:rsid w:val="007D6370"/>
    <w:rsid w:val="007E4B1F"/>
    <w:rsid w:val="007E4B82"/>
    <w:rsid w:val="007E500D"/>
    <w:rsid w:val="007E627A"/>
    <w:rsid w:val="00812F53"/>
    <w:rsid w:val="0081719A"/>
    <w:rsid w:val="0082034D"/>
    <w:rsid w:val="0082048C"/>
    <w:rsid w:val="008270B6"/>
    <w:rsid w:val="00841CD5"/>
    <w:rsid w:val="008529B4"/>
    <w:rsid w:val="00875A3E"/>
    <w:rsid w:val="00884A16"/>
    <w:rsid w:val="008C19A1"/>
    <w:rsid w:val="008C264A"/>
    <w:rsid w:val="008C3E35"/>
    <w:rsid w:val="008C6274"/>
    <w:rsid w:val="008C6B4F"/>
    <w:rsid w:val="008D0585"/>
    <w:rsid w:val="008D3CF1"/>
    <w:rsid w:val="008E4D40"/>
    <w:rsid w:val="008E587B"/>
    <w:rsid w:val="00900BD4"/>
    <w:rsid w:val="00900E08"/>
    <w:rsid w:val="00911ACC"/>
    <w:rsid w:val="009153B9"/>
    <w:rsid w:val="009219E4"/>
    <w:rsid w:val="009261A9"/>
    <w:rsid w:val="009311E3"/>
    <w:rsid w:val="00937A4C"/>
    <w:rsid w:val="00945C01"/>
    <w:rsid w:val="00945C1D"/>
    <w:rsid w:val="00952E72"/>
    <w:rsid w:val="00963EA2"/>
    <w:rsid w:val="0098528E"/>
    <w:rsid w:val="0099778D"/>
    <w:rsid w:val="009A2809"/>
    <w:rsid w:val="009A6A90"/>
    <w:rsid w:val="009A7B03"/>
    <w:rsid w:val="009B10D0"/>
    <w:rsid w:val="009D2259"/>
    <w:rsid w:val="009D6698"/>
    <w:rsid w:val="009E11A3"/>
    <w:rsid w:val="009E3E53"/>
    <w:rsid w:val="009E4110"/>
    <w:rsid w:val="009E4251"/>
    <w:rsid w:val="00A11431"/>
    <w:rsid w:val="00A33272"/>
    <w:rsid w:val="00A43171"/>
    <w:rsid w:val="00A56B6C"/>
    <w:rsid w:val="00A623B7"/>
    <w:rsid w:val="00A864FA"/>
    <w:rsid w:val="00A8770C"/>
    <w:rsid w:val="00A96D68"/>
    <w:rsid w:val="00AC03EB"/>
    <w:rsid w:val="00AC63A4"/>
    <w:rsid w:val="00AD4C26"/>
    <w:rsid w:val="00AD5F79"/>
    <w:rsid w:val="00AE1379"/>
    <w:rsid w:val="00AE685C"/>
    <w:rsid w:val="00AF683B"/>
    <w:rsid w:val="00AF7165"/>
    <w:rsid w:val="00B02A4B"/>
    <w:rsid w:val="00B26CA8"/>
    <w:rsid w:val="00B31056"/>
    <w:rsid w:val="00B363F6"/>
    <w:rsid w:val="00B44328"/>
    <w:rsid w:val="00B451DB"/>
    <w:rsid w:val="00B63F6E"/>
    <w:rsid w:val="00B74E79"/>
    <w:rsid w:val="00B752B9"/>
    <w:rsid w:val="00B77163"/>
    <w:rsid w:val="00B7762C"/>
    <w:rsid w:val="00B81718"/>
    <w:rsid w:val="00B851AE"/>
    <w:rsid w:val="00B85933"/>
    <w:rsid w:val="00B862F5"/>
    <w:rsid w:val="00B8668E"/>
    <w:rsid w:val="00B910DF"/>
    <w:rsid w:val="00BA2FC7"/>
    <w:rsid w:val="00BB47F9"/>
    <w:rsid w:val="00BB59DB"/>
    <w:rsid w:val="00BC4D37"/>
    <w:rsid w:val="00BC75F0"/>
    <w:rsid w:val="00BD3FFE"/>
    <w:rsid w:val="00BF1B35"/>
    <w:rsid w:val="00BF4A4D"/>
    <w:rsid w:val="00BF5B9F"/>
    <w:rsid w:val="00BF634C"/>
    <w:rsid w:val="00BF6EF6"/>
    <w:rsid w:val="00C034BE"/>
    <w:rsid w:val="00C1549D"/>
    <w:rsid w:val="00C321AD"/>
    <w:rsid w:val="00C35F1D"/>
    <w:rsid w:val="00C42637"/>
    <w:rsid w:val="00C468A9"/>
    <w:rsid w:val="00C52D59"/>
    <w:rsid w:val="00C53B77"/>
    <w:rsid w:val="00C5419A"/>
    <w:rsid w:val="00C5613D"/>
    <w:rsid w:val="00C65982"/>
    <w:rsid w:val="00C727AE"/>
    <w:rsid w:val="00C816C9"/>
    <w:rsid w:val="00C9033F"/>
    <w:rsid w:val="00C90392"/>
    <w:rsid w:val="00CA204D"/>
    <w:rsid w:val="00CB0257"/>
    <w:rsid w:val="00CC4CA7"/>
    <w:rsid w:val="00CD6331"/>
    <w:rsid w:val="00CE12CA"/>
    <w:rsid w:val="00CF0F4F"/>
    <w:rsid w:val="00CF3BD2"/>
    <w:rsid w:val="00D0291A"/>
    <w:rsid w:val="00D02B1F"/>
    <w:rsid w:val="00D11A71"/>
    <w:rsid w:val="00D16DF4"/>
    <w:rsid w:val="00D210C2"/>
    <w:rsid w:val="00D21C30"/>
    <w:rsid w:val="00D24A68"/>
    <w:rsid w:val="00D25E65"/>
    <w:rsid w:val="00D2784E"/>
    <w:rsid w:val="00D32A70"/>
    <w:rsid w:val="00D42F61"/>
    <w:rsid w:val="00D47376"/>
    <w:rsid w:val="00D57BC5"/>
    <w:rsid w:val="00D626BC"/>
    <w:rsid w:val="00D817FE"/>
    <w:rsid w:val="00D82D39"/>
    <w:rsid w:val="00D9738D"/>
    <w:rsid w:val="00DC32B2"/>
    <w:rsid w:val="00DD303C"/>
    <w:rsid w:val="00DE2793"/>
    <w:rsid w:val="00DE5857"/>
    <w:rsid w:val="00DF1FF1"/>
    <w:rsid w:val="00E146C5"/>
    <w:rsid w:val="00E14D4B"/>
    <w:rsid w:val="00E15985"/>
    <w:rsid w:val="00E41132"/>
    <w:rsid w:val="00E71499"/>
    <w:rsid w:val="00E766E8"/>
    <w:rsid w:val="00E817D4"/>
    <w:rsid w:val="00E8315F"/>
    <w:rsid w:val="00E83628"/>
    <w:rsid w:val="00E85645"/>
    <w:rsid w:val="00E972C7"/>
    <w:rsid w:val="00EB19B9"/>
    <w:rsid w:val="00EB22FF"/>
    <w:rsid w:val="00ED1F2B"/>
    <w:rsid w:val="00ED43DB"/>
    <w:rsid w:val="00ED7698"/>
    <w:rsid w:val="00EE6187"/>
    <w:rsid w:val="00EF0328"/>
    <w:rsid w:val="00EF30F1"/>
    <w:rsid w:val="00EF3C7C"/>
    <w:rsid w:val="00F064D6"/>
    <w:rsid w:val="00F121E6"/>
    <w:rsid w:val="00F217F2"/>
    <w:rsid w:val="00F2206D"/>
    <w:rsid w:val="00F25BAA"/>
    <w:rsid w:val="00F42BF8"/>
    <w:rsid w:val="00F461DC"/>
    <w:rsid w:val="00F61B7D"/>
    <w:rsid w:val="00F660F1"/>
    <w:rsid w:val="00F75105"/>
    <w:rsid w:val="00F769DF"/>
    <w:rsid w:val="00F86D86"/>
    <w:rsid w:val="00F970C3"/>
    <w:rsid w:val="00FA35CF"/>
    <w:rsid w:val="00FA45C6"/>
    <w:rsid w:val="00FB1B19"/>
    <w:rsid w:val="00FB291B"/>
    <w:rsid w:val="00FB4916"/>
    <w:rsid w:val="00FC34EB"/>
    <w:rsid w:val="00FC5CB2"/>
    <w:rsid w:val="00FD0E98"/>
    <w:rsid w:val="00FE3030"/>
    <w:rsid w:val="00FE3988"/>
    <w:rsid w:val="00FE53D0"/>
    <w:rsid w:val="00FF4369"/>
    <w:rsid w:val="00FF5B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E67CF1D"/>
  <w15:chartTrackingRefBased/>
  <w15:docId w15:val="{D7E45CA5-7564-4BB2-BABE-2A801838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034D"/>
    <w:rPr>
      <w:rFonts w:ascii="Courier" w:hAnsi="Courier"/>
      <w:sz w:val="24"/>
      <w:lang w:val="en-US" w:eastAsia="en-US"/>
    </w:rPr>
  </w:style>
  <w:style w:type="paragraph" w:styleId="Nadpis1">
    <w:name w:val="heading 1"/>
    <w:basedOn w:val="Normln"/>
    <w:next w:val="Normln"/>
    <w:qFormat/>
    <w:rsid w:val="0082034D"/>
    <w:pPr>
      <w:keepNext/>
      <w:tabs>
        <w:tab w:val="left" w:pos="709"/>
        <w:tab w:val="center" w:pos="4535"/>
      </w:tabs>
      <w:suppressAutoHyphens/>
      <w:jc w:val="center"/>
      <w:outlineLvl w:val="0"/>
    </w:pPr>
    <w:rPr>
      <w:rFonts w:ascii="Tahoma" w:hAnsi="Tahoma"/>
      <w:b/>
      <w:spacing w:val="-2"/>
      <w:sz w:val="20"/>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rsid w:val="0082034D"/>
  </w:style>
  <w:style w:type="character" w:styleId="Odkaznavysvtlivky">
    <w:name w:val="endnote reference"/>
    <w:semiHidden/>
    <w:rsid w:val="0082034D"/>
    <w:rPr>
      <w:vertAlign w:val="superscript"/>
    </w:rPr>
  </w:style>
  <w:style w:type="paragraph" w:styleId="Textpoznpodarou">
    <w:name w:val="footnote text"/>
    <w:basedOn w:val="Normln"/>
    <w:semiHidden/>
    <w:rsid w:val="0082034D"/>
  </w:style>
  <w:style w:type="character" w:styleId="Znakapoznpodarou">
    <w:name w:val="footnote reference"/>
    <w:semiHidden/>
    <w:rsid w:val="0082034D"/>
    <w:rPr>
      <w:vertAlign w:val="superscript"/>
    </w:rPr>
  </w:style>
  <w:style w:type="paragraph" w:styleId="Obsah1">
    <w:name w:val="toc 1"/>
    <w:basedOn w:val="Normln"/>
    <w:next w:val="Normln"/>
    <w:semiHidden/>
    <w:rsid w:val="0082034D"/>
    <w:pPr>
      <w:tabs>
        <w:tab w:val="right" w:leader="dot" w:pos="9360"/>
      </w:tabs>
      <w:suppressAutoHyphens/>
      <w:spacing w:before="480"/>
      <w:ind w:left="720" w:right="720" w:hanging="720"/>
    </w:pPr>
  </w:style>
  <w:style w:type="paragraph" w:styleId="Obsah2">
    <w:name w:val="toc 2"/>
    <w:basedOn w:val="Normln"/>
    <w:next w:val="Normln"/>
    <w:semiHidden/>
    <w:rsid w:val="0082034D"/>
    <w:pPr>
      <w:tabs>
        <w:tab w:val="right" w:leader="dot" w:pos="9360"/>
      </w:tabs>
      <w:suppressAutoHyphens/>
      <w:ind w:left="1440" w:right="720" w:hanging="720"/>
    </w:pPr>
  </w:style>
  <w:style w:type="paragraph" w:styleId="Obsah3">
    <w:name w:val="toc 3"/>
    <w:basedOn w:val="Normln"/>
    <w:next w:val="Normln"/>
    <w:semiHidden/>
    <w:rsid w:val="0082034D"/>
    <w:pPr>
      <w:tabs>
        <w:tab w:val="right" w:leader="dot" w:pos="9360"/>
      </w:tabs>
      <w:suppressAutoHyphens/>
      <w:ind w:left="2160" w:right="720" w:hanging="720"/>
    </w:pPr>
  </w:style>
  <w:style w:type="paragraph" w:styleId="Obsah4">
    <w:name w:val="toc 4"/>
    <w:basedOn w:val="Normln"/>
    <w:next w:val="Normln"/>
    <w:semiHidden/>
    <w:rsid w:val="0082034D"/>
    <w:pPr>
      <w:tabs>
        <w:tab w:val="right" w:leader="dot" w:pos="9360"/>
      </w:tabs>
      <w:suppressAutoHyphens/>
      <w:ind w:left="2880" w:right="720" w:hanging="720"/>
    </w:pPr>
  </w:style>
  <w:style w:type="paragraph" w:styleId="Obsah5">
    <w:name w:val="toc 5"/>
    <w:basedOn w:val="Normln"/>
    <w:next w:val="Normln"/>
    <w:semiHidden/>
    <w:rsid w:val="0082034D"/>
    <w:pPr>
      <w:tabs>
        <w:tab w:val="right" w:leader="dot" w:pos="9360"/>
      </w:tabs>
      <w:suppressAutoHyphens/>
      <w:ind w:left="3600" w:right="720" w:hanging="720"/>
    </w:pPr>
  </w:style>
  <w:style w:type="paragraph" w:styleId="Obsah6">
    <w:name w:val="toc 6"/>
    <w:basedOn w:val="Normln"/>
    <w:next w:val="Normln"/>
    <w:semiHidden/>
    <w:rsid w:val="0082034D"/>
    <w:pPr>
      <w:tabs>
        <w:tab w:val="right" w:pos="9360"/>
      </w:tabs>
      <w:suppressAutoHyphens/>
      <w:ind w:left="720" w:hanging="720"/>
    </w:pPr>
  </w:style>
  <w:style w:type="paragraph" w:styleId="Obsah7">
    <w:name w:val="toc 7"/>
    <w:basedOn w:val="Normln"/>
    <w:next w:val="Normln"/>
    <w:semiHidden/>
    <w:rsid w:val="0082034D"/>
    <w:pPr>
      <w:suppressAutoHyphens/>
      <w:ind w:left="720" w:hanging="720"/>
    </w:pPr>
  </w:style>
  <w:style w:type="paragraph" w:styleId="Obsah8">
    <w:name w:val="toc 8"/>
    <w:basedOn w:val="Normln"/>
    <w:next w:val="Normln"/>
    <w:semiHidden/>
    <w:rsid w:val="0082034D"/>
    <w:pPr>
      <w:tabs>
        <w:tab w:val="right" w:pos="9360"/>
      </w:tabs>
      <w:suppressAutoHyphens/>
      <w:ind w:left="720" w:hanging="720"/>
    </w:pPr>
  </w:style>
  <w:style w:type="paragraph" w:styleId="Obsah9">
    <w:name w:val="toc 9"/>
    <w:basedOn w:val="Normln"/>
    <w:next w:val="Normln"/>
    <w:semiHidden/>
    <w:rsid w:val="0082034D"/>
    <w:pPr>
      <w:tabs>
        <w:tab w:val="right" w:leader="dot" w:pos="9360"/>
      </w:tabs>
      <w:suppressAutoHyphens/>
      <w:ind w:left="720" w:hanging="720"/>
    </w:pPr>
  </w:style>
  <w:style w:type="paragraph" w:styleId="Rejstk1">
    <w:name w:val="index 1"/>
    <w:basedOn w:val="Normln"/>
    <w:next w:val="Normln"/>
    <w:semiHidden/>
    <w:rsid w:val="0082034D"/>
    <w:pPr>
      <w:tabs>
        <w:tab w:val="right" w:leader="dot" w:pos="9360"/>
      </w:tabs>
      <w:suppressAutoHyphens/>
      <w:ind w:left="1440" w:right="720" w:hanging="1440"/>
    </w:pPr>
  </w:style>
  <w:style w:type="paragraph" w:styleId="Rejstk2">
    <w:name w:val="index 2"/>
    <w:basedOn w:val="Normln"/>
    <w:next w:val="Normln"/>
    <w:semiHidden/>
    <w:rsid w:val="0082034D"/>
    <w:pPr>
      <w:tabs>
        <w:tab w:val="right" w:leader="dot" w:pos="9360"/>
      </w:tabs>
      <w:suppressAutoHyphens/>
      <w:ind w:left="1440" w:right="720" w:hanging="720"/>
    </w:pPr>
  </w:style>
  <w:style w:type="paragraph" w:styleId="Hlavikaobsahu">
    <w:name w:val="toa heading"/>
    <w:basedOn w:val="Normln"/>
    <w:next w:val="Normln"/>
    <w:semiHidden/>
    <w:rsid w:val="0082034D"/>
    <w:pPr>
      <w:tabs>
        <w:tab w:val="right" w:pos="9360"/>
      </w:tabs>
      <w:suppressAutoHyphens/>
    </w:pPr>
  </w:style>
  <w:style w:type="paragraph" w:styleId="Titulek">
    <w:name w:val="caption"/>
    <w:basedOn w:val="Normln"/>
    <w:next w:val="Normln"/>
    <w:qFormat/>
    <w:rsid w:val="0082034D"/>
  </w:style>
  <w:style w:type="character" w:customStyle="1" w:styleId="EquationCaption">
    <w:name w:val="_Equation Caption"/>
    <w:rsid w:val="0082034D"/>
  </w:style>
  <w:style w:type="paragraph" w:styleId="Zhlav">
    <w:name w:val="header"/>
    <w:basedOn w:val="Normln"/>
    <w:rsid w:val="0082034D"/>
    <w:pPr>
      <w:tabs>
        <w:tab w:val="center" w:pos="4320"/>
        <w:tab w:val="right" w:pos="8640"/>
      </w:tabs>
    </w:pPr>
  </w:style>
  <w:style w:type="paragraph" w:styleId="Zpat">
    <w:name w:val="footer"/>
    <w:basedOn w:val="Normln"/>
    <w:rsid w:val="0082034D"/>
    <w:pPr>
      <w:tabs>
        <w:tab w:val="center" w:pos="4320"/>
        <w:tab w:val="right" w:pos="8640"/>
      </w:tabs>
    </w:pPr>
  </w:style>
  <w:style w:type="character" w:styleId="slostrnky">
    <w:name w:val="page number"/>
    <w:basedOn w:val="Standardnpsmoodstavce"/>
    <w:rsid w:val="0082034D"/>
  </w:style>
  <w:style w:type="paragraph" w:styleId="Zkladntext">
    <w:name w:val="Body Text"/>
    <w:basedOn w:val="Normln"/>
    <w:link w:val="ZkladntextChar"/>
    <w:rsid w:val="0082034D"/>
    <w:pPr>
      <w:tabs>
        <w:tab w:val="left" w:pos="0"/>
      </w:tabs>
      <w:suppressAutoHyphens/>
      <w:jc w:val="both"/>
    </w:pPr>
    <w:rPr>
      <w:rFonts w:ascii="Tahoma" w:hAnsi="Tahoma"/>
      <w:spacing w:val="-2"/>
      <w:sz w:val="20"/>
    </w:rPr>
  </w:style>
  <w:style w:type="paragraph" w:styleId="Zkladntext2">
    <w:name w:val="Body Text 2"/>
    <w:basedOn w:val="Normln"/>
    <w:rsid w:val="0082034D"/>
    <w:pPr>
      <w:tabs>
        <w:tab w:val="left" w:pos="0"/>
      </w:tabs>
      <w:suppressAutoHyphens/>
      <w:ind w:left="720" w:hanging="720"/>
      <w:jc w:val="both"/>
    </w:pPr>
    <w:rPr>
      <w:rFonts w:ascii="Tahoma" w:hAnsi="Tahoma"/>
      <w:spacing w:val="-2"/>
      <w:sz w:val="20"/>
    </w:rPr>
  </w:style>
  <w:style w:type="paragraph" w:styleId="Zkladntextodsazen">
    <w:name w:val="Body Text Indent"/>
    <w:basedOn w:val="Normln"/>
    <w:rsid w:val="0082034D"/>
    <w:pPr>
      <w:suppressAutoHyphens/>
      <w:ind w:left="709" w:hanging="709"/>
      <w:jc w:val="both"/>
    </w:pPr>
    <w:rPr>
      <w:rFonts w:ascii="Tahoma" w:hAnsi="Tahoma"/>
      <w:color w:val="0000FF"/>
      <w:spacing w:val="-2"/>
      <w:sz w:val="20"/>
    </w:rPr>
  </w:style>
  <w:style w:type="paragraph" w:styleId="Zkladntextodsazen2">
    <w:name w:val="Body Text Indent 2"/>
    <w:basedOn w:val="Normln"/>
    <w:rsid w:val="0082034D"/>
    <w:pPr>
      <w:tabs>
        <w:tab w:val="left" w:pos="0"/>
      </w:tabs>
      <w:suppressAutoHyphens/>
      <w:ind w:left="720" w:hanging="720"/>
      <w:jc w:val="both"/>
    </w:pPr>
    <w:rPr>
      <w:rFonts w:ascii="Tahoma" w:hAnsi="Tahoma"/>
      <w:spacing w:val="-2"/>
      <w:sz w:val="20"/>
    </w:rPr>
  </w:style>
  <w:style w:type="paragraph" w:styleId="Zkladntext3">
    <w:name w:val="Body Text 3"/>
    <w:basedOn w:val="Normln"/>
    <w:rsid w:val="0082034D"/>
    <w:rPr>
      <w:rFonts w:ascii="Tahoma" w:hAnsi="Tahoma"/>
      <w:sz w:val="20"/>
    </w:rPr>
  </w:style>
  <w:style w:type="table" w:styleId="Mkatabulky">
    <w:name w:val="Table Grid"/>
    <w:basedOn w:val="Normlntabulka"/>
    <w:rsid w:val="005E1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A11431"/>
    <w:rPr>
      <w:b/>
      <w:bCs/>
    </w:rPr>
  </w:style>
  <w:style w:type="character" w:customStyle="1" w:styleId="ZkladntextChar">
    <w:name w:val="Základní text Char"/>
    <w:link w:val="Zkladntext"/>
    <w:rsid w:val="001B3BE4"/>
    <w:rPr>
      <w:rFonts w:ascii="Tahoma" w:hAnsi="Tahoma"/>
      <w:spacing w:val="-2"/>
      <w:lang w:val="en-US" w:eastAsia="en-US" w:bidi="ar-SA"/>
    </w:rPr>
  </w:style>
  <w:style w:type="paragraph" w:styleId="Textbubliny">
    <w:name w:val="Balloon Text"/>
    <w:basedOn w:val="Normln"/>
    <w:semiHidden/>
    <w:rsid w:val="009A2809"/>
    <w:rPr>
      <w:rFonts w:ascii="Tahoma" w:hAnsi="Tahoma" w:cs="Tahoma"/>
      <w:sz w:val="16"/>
      <w:szCs w:val="16"/>
    </w:rPr>
  </w:style>
  <w:style w:type="character" w:customStyle="1" w:styleId="CharChar">
    <w:name w:val="Char Char"/>
    <w:rsid w:val="00841CD5"/>
    <w:rPr>
      <w:rFonts w:ascii="Tahoma" w:hAnsi="Tahoma"/>
      <w:spacing w:val="-2"/>
      <w:lang w:val="en-US" w:eastAsia="en-US" w:bidi="ar-SA"/>
    </w:rPr>
  </w:style>
  <w:style w:type="character" w:styleId="Odkaznakoment">
    <w:name w:val="annotation reference"/>
    <w:rsid w:val="004A3CDA"/>
    <w:rPr>
      <w:sz w:val="16"/>
      <w:szCs w:val="16"/>
    </w:rPr>
  </w:style>
  <w:style w:type="paragraph" w:styleId="Textkomente">
    <w:name w:val="annotation text"/>
    <w:basedOn w:val="Normln"/>
    <w:link w:val="TextkomenteChar"/>
    <w:rsid w:val="004A3CDA"/>
    <w:rPr>
      <w:sz w:val="20"/>
    </w:rPr>
  </w:style>
  <w:style w:type="character" w:customStyle="1" w:styleId="TextkomenteChar">
    <w:name w:val="Text komentáře Char"/>
    <w:link w:val="Textkomente"/>
    <w:rsid w:val="004A3CDA"/>
    <w:rPr>
      <w:rFonts w:ascii="Courier" w:hAnsi="Courier"/>
      <w:lang w:val="en-US" w:eastAsia="en-US"/>
    </w:rPr>
  </w:style>
  <w:style w:type="paragraph" w:styleId="Pedmtkomente">
    <w:name w:val="annotation subject"/>
    <w:basedOn w:val="Textkomente"/>
    <w:next w:val="Textkomente"/>
    <w:link w:val="PedmtkomenteChar"/>
    <w:rsid w:val="004A3CDA"/>
    <w:rPr>
      <w:b/>
      <w:bCs/>
    </w:rPr>
  </w:style>
  <w:style w:type="character" w:customStyle="1" w:styleId="PedmtkomenteChar">
    <w:name w:val="Předmět komentáře Char"/>
    <w:link w:val="Pedmtkomente"/>
    <w:rsid w:val="004A3CDA"/>
    <w:rPr>
      <w:rFonts w:ascii="Courier" w:hAnsi="Courier"/>
      <w:b/>
      <w:bCs/>
      <w:lang w:val="en-US" w:eastAsia="en-US"/>
    </w:rPr>
  </w:style>
  <w:style w:type="character" w:styleId="Hypertextovodkaz">
    <w:name w:val="Hyperlink"/>
    <w:rsid w:val="00CB0257"/>
    <w:rPr>
      <w:color w:val="0000FF"/>
      <w:u w:val="single"/>
    </w:rPr>
  </w:style>
  <w:style w:type="character" w:customStyle="1" w:styleId="Nevyeenzmnka">
    <w:name w:val="Nevyřešená zmínka"/>
    <w:uiPriority w:val="99"/>
    <w:semiHidden/>
    <w:unhideWhenUsed/>
    <w:rsid w:val="00F970C3"/>
    <w:rPr>
      <w:color w:val="808080"/>
      <w:shd w:val="clear" w:color="auto" w:fill="E6E6E6"/>
    </w:rPr>
  </w:style>
  <w:style w:type="paragraph" w:styleId="Odstavecseseznamem">
    <w:name w:val="List Paragraph"/>
    <w:basedOn w:val="Normln"/>
    <w:uiPriority w:val="34"/>
    <w:qFormat/>
    <w:rsid w:val="00FB491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2650">
      <w:bodyDiv w:val="1"/>
      <w:marLeft w:val="0"/>
      <w:marRight w:val="0"/>
      <w:marTop w:val="0"/>
      <w:marBottom w:val="0"/>
      <w:divBdr>
        <w:top w:val="none" w:sz="0" w:space="0" w:color="auto"/>
        <w:left w:val="none" w:sz="0" w:space="0" w:color="auto"/>
        <w:bottom w:val="none" w:sz="0" w:space="0" w:color="auto"/>
        <w:right w:val="none" w:sz="0" w:space="0" w:color="auto"/>
      </w:divBdr>
    </w:div>
    <w:div w:id="143972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s.privacyerupe@medtronic.com" TargetMode="External"/><Relationship Id="rId3" Type="http://schemas.openxmlformats.org/officeDocument/2006/relationships/settings" Target="settings.xml"/><Relationship Id="rId7" Type="http://schemas.openxmlformats.org/officeDocument/2006/relationships/hyperlink" Target="mailto:rs.privacyerupe@medtron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3496</Words>
  <Characters>20633</Characters>
  <Application>Microsoft Office Word</Application>
  <DocSecurity>4</DocSecurity>
  <Lines>171</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[Medtronic Letterhead]</vt:lpstr>
      <vt:lpstr>[Medtronic Letterhead]</vt:lpstr>
    </vt:vector>
  </TitlesOfParts>
  <Company>Medtronic, Inc.</Company>
  <LinksUpToDate>false</LinksUpToDate>
  <CharactersWithSpaces>24081</CharactersWithSpaces>
  <SharedDoc>false</SharedDoc>
  <HLinks>
    <vt:vector size="30" baseType="variant">
      <vt:variant>
        <vt:i4>5505068</vt:i4>
      </vt:variant>
      <vt:variant>
        <vt:i4>12</vt:i4>
      </vt:variant>
      <vt:variant>
        <vt:i4>0</vt:i4>
      </vt:variant>
      <vt:variant>
        <vt:i4>5</vt:i4>
      </vt:variant>
      <vt:variant>
        <vt:lpwstr>mailto:rs.privacyerupe@medtronic.com</vt:lpwstr>
      </vt:variant>
      <vt:variant>
        <vt:lpwstr/>
      </vt:variant>
      <vt:variant>
        <vt:i4>5505068</vt:i4>
      </vt:variant>
      <vt:variant>
        <vt:i4>9</vt:i4>
      </vt:variant>
      <vt:variant>
        <vt:i4>0</vt:i4>
      </vt:variant>
      <vt:variant>
        <vt:i4>5</vt:i4>
      </vt:variant>
      <vt:variant>
        <vt:lpwstr>mailto:rs.privacyerupe@medtronic.com</vt:lpwstr>
      </vt:variant>
      <vt:variant>
        <vt:lpwstr/>
      </vt:variant>
      <vt:variant>
        <vt:i4>2424857</vt:i4>
      </vt:variant>
      <vt:variant>
        <vt:i4>6</vt:i4>
      </vt:variant>
      <vt:variant>
        <vt:i4>0</vt:i4>
      </vt:variant>
      <vt:variant>
        <vt:i4>5</vt:i4>
      </vt:variant>
      <vt:variant>
        <vt:lpwstr>mailto:service.repair.czech@medtronic.com</vt:lpwstr>
      </vt:variant>
      <vt:variant>
        <vt:lpwstr/>
      </vt:variant>
      <vt:variant>
        <vt:i4>2424857</vt:i4>
      </vt:variant>
      <vt:variant>
        <vt:i4>3</vt:i4>
      </vt:variant>
      <vt:variant>
        <vt:i4>0</vt:i4>
      </vt:variant>
      <vt:variant>
        <vt:i4>5</vt:i4>
      </vt:variant>
      <vt:variant>
        <vt:lpwstr>mailto:service.repair.czech@medtronic.com</vt:lpwstr>
      </vt:variant>
      <vt:variant>
        <vt:lpwstr/>
      </vt:variant>
      <vt:variant>
        <vt:i4>196711</vt:i4>
      </vt:variant>
      <vt:variant>
        <vt:i4>0</vt:i4>
      </vt:variant>
      <vt:variant>
        <vt:i4>0</vt:i4>
      </vt:variant>
      <vt:variant>
        <vt:i4>5</vt:i4>
      </vt:variant>
      <vt:variant>
        <vt:lpwstr>mailto:petr.masek@nemjbc.cz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[Medtronic Letterhead]</dc:title>
  <dc:subject/>
  <dc:creator>IS</dc:creator>
  <cp:keywords>Medtronic Controlled</cp:keywords>
  <cp:lastModifiedBy>Radmila Labíková</cp:lastModifiedBy>
  <cp:revision>2</cp:revision>
  <cp:lastPrinted>2019-08-07T08:46:00Z</cp:lastPrinted>
  <dcterms:created xsi:type="dcterms:W3CDTF">2019-09-03T06:16:00Z</dcterms:created>
  <dcterms:modified xsi:type="dcterms:W3CDTF">2019-09-03T06:16:00Z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3db631a8-3368-46e6-bc36-41cfb7cd7239</vt:lpwstr>
  </property>
  <property fmtid="{D5CDD505-2E9C-101B-9397-08002B2CF9AE}" pid="3" name="Classification">
    <vt:lpwstr>MedtronicControlled</vt:lpwstr>
  </property>
</Properties>
</file>