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C2" w:rsidRDefault="008A13C2">
      <w:pPr>
        <w:pStyle w:val="Zkladntext"/>
        <w:spacing w:before="3"/>
        <w:rPr>
          <w:rFonts w:ascii="Times New Roman"/>
          <w:sz w:val="20"/>
        </w:rPr>
      </w:pPr>
      <w:bookmarkStart w:id="0" w:name="_GoBack"/>
      <w:bookmarkEnd w:id="0"/>
    </w:p>
    <w:tbl>
      <w:tblPr>
        <w:tblStyle w:val="TableNormal"/>
        <w:tblW w:w="0" w:type="auto"/>
        <w:tblInd w:w="244" w:type="dxa"/>
        <w:tblLayout w:type="fixed"/>
        <w:tblLook w:val="01E0" w:firstRow="1" w:lastRow="1" w:firstColumn="1" w:lastColumn="1" w:noHBand="0" w:noVBand="0"/>
      </w:tblPr>
      <w:tblGrid>
        <w:gridCol w:w="5056"/>
        <w:gridCol w:w="4915"/>
      </w:tblGrid>
      <w:tr w:rsidR="008A13C2">
        <w:trPr>
          <w:trHeight w:val="369"/>
        </w:trPr>
        <w:tc>
          <w:tcPr>
            <w:tcW w:w="5056" w:type="dxa"/>
          </w:tcPr>
          <w:p w:rsidR="008A13C2" w:rsidRDefault="00D96459">
            <w:pPr>
              <w:pStyle w:val="TableParagraph"/>
              <w:spacing w:line="225" w:lineRule="exact"/>
              <w:ind w:left="1747"/>
              <w:rPr>
                <w:b/>
              </w:rPr>
            </w:pPr>
            <w:r>
              <w:rPr>
                <w:b/>
              </w:rPr>
              <w:t>SMLUVNÍ STRANY</w:t>
            </w:r>
          </w:p>
        </w:tc>
        <w:tc>
          <w:tcPr>
            <w:tcW w:w="4915" w:type="dxa"/>
          </w:tcPr>
          <w:p w:rsidR="008A13C2" w:rsidRDefault="00D96459">
            <w:pPr>
              <w:pStyle w:val="TableParagraph"/>
              <w:spacing w:line="225" w:lineRule="exact"/>
              <w:ind w:left="1322"/>
              <w:rPr>
                <w:b/>
              </w:rPr>
            </w:pPr>
            <w:r>
              <w:rPr>
                <w:b/>
              </w:rPr>
              <w:t>CONTRACTUAL PARTIES</w:t>
            </w:r>
          </w:p>
        </w:tc>
      </w:tr>
      <w:tr w:rsidR="008A13C2">
        <w:trPr>
          <w:trHeight w:val="398"/>
        </w:trPr>
        <w:tc>
          <w:tcPr>
            <w:tcW w:w="5056" w:type="dxa"/>
          </w:tcPr>
          <w:p w:rsidR="008A13C2" w:rsidRDefault="00D96459">
            <w:pPr>
              <w:pStyle w:val="TableParagraph"/>
              <w:spacing w:before="105"/>
              <w:ind w:left="200"/>
              <w:rPr>
                <w:b/>
              </w:rPr>
            </w:pPr>
            <w:r>
              <w:rPr>
                <w:b/>
              </w:rPr>
              <w:t>Boston Scientific International SA</w:t>
            </w:r>
          </w:p>
        </w:tc>
        <w:tc>
          <w:tcPr>
            <w:tcW w:w="4915" w:type="dxa"/>
          </w:tcPr>
          <w:p w:rsidR="008A13C2" w:rsidRDefault="00D96459">
            <w:pPr>
              <w:pStyle w:val="TableParagraph"/>
              <w:spacing w:before="105"/>
              <w:ind w:left="107"/>
              <w:rPr>
                <w:b/>
              </w:rPr>
            </w:pPr>
            <w:r>
              <w:rPr>
                <w:b/>
              </w:rPr>
              <w:t>Boston Scientific International SA</w:t>
            </w:r>
          </w:p>
        </w:tc>
      </w:tr>
      <w:tr w:rsidR="008A13C2">
        <w:trPr>
          <w:trHeight w:val="278"/>
        </w:trPr>
        <w:tc>
          <w:tcPr>
            <w:tcW w:w="5056" w:type="dxa"/>
          </w:tcPr>
          <w:p w:rsidR="008A13C2" w:rsidRDefault="00D96459">
            <w:pPr>
              <w:pStyle w:val="TableParagraph"/>
              <w:spacing w:line="253" w:lineRule="exact"/>
              <w:ind w:left="200"/>
            </w:pPr>
            <w:r>
              <w:t>DIČ: FR07420668402</w:t>
            </w:r>
          </w:p>
        </w:tc>
        <w:tc>
          <w:tcPr>
            <w:tcW w:w="4915" w:type="dxa"/>
          </w:tcPr>
          <w:p w:rsidR="008A13C2" w:rsidRDefault="00D96459">
            <w:pPr>
              <w:pStyle w:val="TableParagraph"/>
              <w:spacing w:line="253" w:lineRule="exact"/>
              <w:ind w:left="107"/>
            </w:pPr>
            <w:r>
              <w:t>VAT: FR07420668402</w:t>
            </w:r>
          </w:p>
        </w:tc>
      </w:tr>
      <w:tr w:rsidR="008A13C2">
        <w:trPr>
          <w:trHeight w:val="547"/>
        </w:trPr>
        <w:tc>
          <w:tcPr>
            <w:tcW w:w="5056" w:type="dxa"/>
          </w:tcPr>
          <w:p w:rsidR="008A13C2" w:rsidRDefault="00D96459">
            <w:pPr>
              <w:pStyle w:val="TableParagraph"/>
              <w:spacing w:line="253" w:lineRule="exact"/>
              <w:ind w:left="200"/>
            </w:pPr>
            <w:r>
              <w:t>Se sídlem: Le Val Saint Quentin, 2 Rue Rene</w:t>
            </w:r>
          </w:p>
          <w:p w:rsidR="008A13C2" w:rsidRDefault="00D96459">
            <w:pPr>
              <w:pStyle w:val="TableParagraph"/>
              <w:ind w:left="200"/>
            </w:pPr>
            <w:r>
              <w:t>Caudron, 78960 Voisins-Le-Bretonneux, Francie</w:t>
            </w:r>
          </w:p>
        </w:tc>
        <w:tc>
          <w:tcPr>
            <w:tcW w:w="4915" w:type="dxa"/>
          </w:tcPr>
          <w:p w:rsidR="008A13C2" w:rsidRDefault="00D96459">
            <w:pPr>
              <w:pStyle w:val="TableParagraph"/>
              <w:spacing w:line="253" w:lineRule="exact"/>
              <w:ind w:left="107"/>
            </w:pPr>
            <w:r>
              <w:t>Reg. office: Le Val Saint Quentin, 2 Rue Rene</w:t>
            </w:r>
          </w:p>
          <w:p w:rsidR="008A13C2" w:rsidRDefault="00D96459">
            <w:pPr>
              <w:pStyle w:val="TableParagraph"/>
              <w:ind w:left="107"/>
            </w:pPr>
            <w:r>
              <w:t>Caudron, 78960 Voisins-Le-Bretonneux, France</w:t>
            </w:r>
          </w:p>
        </w:tc>
      </w:tr>
      <w:tr w:rsidR="008A13C2">
        <w:trPr>
          <w:trHeight w:val="278"/>
        </w:trPr>
        <w:tc>
          <w:tcPr>
            <w:tcW w:w="5056" w:type="dxa"/>
          </w:tcPr>
          <w:p w:rsidR="008A13C2" w:rsidRDefault="00D96459" w:rsidP="00D96459">
            <w:pPr>
              <w:pStyle w:val="TableParagraph"/>
              <w:spacing w:line="253" w:lineRule="exact"/>
              <w:ind w:left="200"/>
            </w:pPr>
            <w:r>
              <w:t xml:space="preserve">Zastoupena: zmocněnou zástupkyní </w:t>
            </w:r>
            <w:r w:rsidRPr="00D96459">
              <w:rPr>
                <w:highlight w:val="black"/>
              </w:rPr>
              <w:t>xxxxxxx</w:t>
            </w:r>
          </w:p>
        </w:tc>
        <w:tc>
          <w:tcPr>
            <w:tcW w:w="4915" w:type="dxa"/>
          </w:tcPr>
          <w:p w:rsidR="008A13C2" w:rsidRDefault="00D96459" w:rsidP="00D96459">
            <w:pPr>
              <w:pStyle w:val="TableParagraph"/>
              <w:spacing w:line="253" w:lineRule="exact"/>
              <w:ind w:left="107"/>
            </w:pPr>
            <w:r>
              <w:t xml:space="preserve">Acting by: </w:t>
            </w:r>
            <w:r w:rsidRPr="00D96459">
              <w:rPr>
                <w:highlight w:val="black"/>
              </w:rPr>
              <w:t>xxxxxxx</w:t>
            </w:r>
            <w:r>
              <w:t>, Attorney in Fact</w:t>
            </w:r>
          </w:p>
        </w:tc>
      </w:tr>
      <w:tr w:rsidR="008A13C2">
        <w:trPr>
          <w:trHeight w:val="412"/>
        </w:trPr>
        <w:tc>
          <w:tcPr>
            <w:tcW w:w="5056" w:type="dxa"/>
          </w:tcPr>
          <w:p w:rsidR="008A13C2" w:rsidRDefault="00D96459">
            <w:pPr>
              <w:pStyle w:val="TableParagraph"/>
              <w:spacing w:line="253" w:lineRule="exact"/>
              <w:ind w:left="200"/>
            </w:pPr>
            <w:r>
              <w:t>(dále jen „</w:t>
            </w:r>
            <w:r>
              <w:rPr>
                <w:b/>
              </w:rPr>
              <w:t>zadavatel</w:t>
            </w:r>
            <w:r>
              <w:t>“)</w:t>
            </w:r>
          </w:p>
        </w:tc>
        <w:tc>
          <w:tcPr>
            <w:tcW w:w="4915" w:type="dxa"/>
          </w:tcPr>
          <w:p w:rsidR="008A13C2" w:rsidRDefault="00D96459">
            <w:pPr>
              <w:pStyle w:val="TableParagraph"/>
              <w:spacing w:line="253" w:lineRule="exact"/>
              <w:ind w:left="107"/>
            </w:pPr>
            <w:r>
              <w:t>(hereafter referred to as “</w:t>
            </w:r>
            <w:r>
              <w:rPr>
                <w:b/>
              </w:rPr>
              <w:t>Sponsor</w:t>
            </w:r>
            <w:r>
              <w:t>”)</w:t>
            </w:r>
          </w:p>
        </w:tc>
      </w:tr>
      <w:tr w:rsidR="008A13C2">
        <w:trPr>
          <w:trHeight w:val="547"/>
        </w:trPr>
        <w:tc>
          <w:tcPr>
            <w:tcW w:w="5056" w:type="dxa"/>
          </w:tcPr>
          <w:p w:rsidR="008A13C2" w:rsidRDefault="00D96459">
            <w:pPr>
              <w:pStyle w:val="TableParagraph"/>
              <w:spacing w:before="119"/>
              <w:ind w:left="86"/>
              <w:jc w:val="center"/>
            </w:pPr>
            <w:r>
              <w:t>a</w:t>
            </w:r>
          </w:p>
        </w:tc>
        <w:tc>
          <w:tcPr>
            <w:tcW w:w="4915" w:type="dxa"/>
          </w:tcPr>
          <w:p w:rsidR="008A13C2" w:rsidRDefault="00D96459">
            <w:pPr>
              <w:pStyle w:val="TableParagraph"/>
              <w:spacing w:before="119"/>
              <w:ind w:left="200" w:right="295"/>
              <w:jc w:val="center"/>
            </w:pPr>
            <w:r>
              <w:t>And</w:t>
            </w:r>
          </w:p>
        </w:tc>
      </w:tr>
      <w:tr w:rsidR="008A13C2">
        <w:trPr>
          <w:trHeight w:val="412"/>
        </w:trPr>
        <w:tc>
          <w:tcPr>
            <w:tcW w:w="5056" w:type="dxa"/>
          </w:tcPr>
          <w:p w:rsidR="008A13C2" w:rsidRDefault="00D96459">
            <w:pPr>
              <w:pStyle w:val="TableParagraph"/>
              <w:spacing w:before="119"/>
              <w:ind w:left="200"/>
              <w:rPr>
                <w:b/>
              </w:rPr>
            </w:pPr>
            <w:r>
              <w:rPr>
                <w:b/>
              </w:rPr>
              <w:t>Nemocnice Na Homolce</w:t>
            </w:r>
          </w:p>
        </w:tc>
        <w:tc>
          <w:tcPr>
            <w:tcW w:w="4915" w:type="dxa"/>
          </w:tcPr>
          <w:p w:rsidR="008A13C2" w:rsidRDefault="00D96459">
            <w:pPr>
              <w:pStyle w:val="TableParagraph"/>
              <w:spacing w:before="119"/>
              <w:ind w:left="107"/>
              <w:rPr>
                <w:b/>
              </w:rPr>
            </w:pPr>
            <w:r>
              <w:rPr>
                <w:b/>
              </w:rPr>
              <w:t>Nemocnice Na Homolce</w:t>
            </w:r>
          </w:p>
        </w:tc>
      </w:tr>
      <w:tr w:rsidR="008A13C2">
        <w:trPr>
          <w:trHeight w:val="278"/>
        </w:trPr>
        <w:tc>
          <w:tcPr>
            <w:tcW w:w="5056" w:type="dxa"/>
          </w:tcPr>
          <w:p w:rsidR="008A13C2" w:rsidRDefault="00D96459">
            <w:pPr>
              <w:pStyle w:val="TableParagraph"/>
              <w:spacing w:line="253" w:lineRule="exact"/>
              <w:ind w:left="200"/>
            </w:pPr>
            <w:r>
              <w:t>DIČ: CZ00023884</w:t>
            </w:r>
          </w:p>
        </w:tc>
        <w:tc>
          <w:tcPr>
            <w:tcW w:w="4915" w:type="dxa"/>
          </w:tcPr>
          <w:p w:rsidR="008A13C2" w:rsidRDefault="00D96459">
            <w:pPr>
              <w:pStyle w:val="TableParagraph"/>
              <w:spacing w:line="253" w:lineRule="exact"/>
              <w:ind w:left="107"/>
            </w:pPr>
            <w:r>
              <w:t>VAT: CZ00023884</w:t>
            </w:r>
          </w:p>
        </w:tc>
      </w:tr>
      <w:tr w:rsidR="008A13C2">
        <w:trPr>
          <w:trHeight w:val="547"/>
        </w:trPr>
        <w:tc>
          <w:tcPr>
            <w:tcW w:w="5056" w:type="dxa"/>
          </w:tcPr>
          <w:p w:rsidR="008A13C2" w:rsidRDefault="00D96459">
            <w:pPr>
              <w:pStyle w:val="TableParagraph"/>
              <w:spacing w:line="254" w:lineRule="exact"/>
              <w:ind w:left="200"/>
            </w:pPr>
            <w:r>
              <w:t>Se sídlem: Roentgenova 37/2, Praha 5 - Motol,</w:t>
            </w:r>
          </w:p>
          <w:p w:rsidR="008A13C2" w:rsidRDefault="00D96459">
            <w:pPr>
              <w:pStyle w:val="TableParagraph"/>
              <w:ind w:left="200"/>
            </w:pPr>
            <w:r>
              <w:t>150 30, Česká republika</w:t>
            </w:r>
          </w:p>
        </w:tc>
        <w:tc>
          <w:tcPr>
            <w:tcW w:w="4915" w:type="dxa"/>
          </w:tcPr>
          <w:p w:rsidR="008A13C2" w:rsidRDefault="00D96459">
            <w:pPr>
              <w:pStyle w:val="TableParagraph"/>
              <w:spacing w:line="254" w:lineRule="exact"/>
              <w:ind w:left="107"/>
            </w:pPr>
            <w:r>
              <w:t>Reg. office: Roentgenova 37/2, Praha 5 - Motol,</w:t>
            </w:r>
          </w:p>
          <w:p w:rsidR="008A13C2" w:rsidRDefault="00D96459">
            <w:pPr>
              <w:pStyle w:val="TableParagraph"/>
              <w:ind w:left="107"/>
            </w:pPr>
            <w:r>
              <w:t>150 30, Czech Republic</w:t>
            </w:r>
          </w:p>
        </w:tc>
      </w:tr>
      <w:tr w:rsidR="008A13C2">
        <w:trPr>
          <w:trHeight w:val="547"/>
        </w:trPr>
        <w:tc>
          <w:tcPr>
            <w:tcW w:w="5056" w:type="dxa"/>
          </w:tcPr>
          <w:p w:rsidR="008A13C2" w:rsidRDefault="00D96459">
            <w:pPr>
              <w:pStyle w:val="TableParagraph"/>
              <w:spacing w:line="253" w:lineRule="exact"/>
              <w:ind w:left="200"/>
            </w:pPr>
            <w:r>
              <w:t>Zastoupena: MUDr. Petrem Poloučkem, MBA,</w:t>
            </w:r>
          </w:p>
          <w:p w:rsidR="008A13C2" w:rsidRDefault="00D96459">
            <w:pPr>
              <w:pStyle w:val="TableParagraph"/>
              <w:ind w:left="200"/>
            </w:pPr>
            <w:r>
              <w:t>ředitelem</w:t>
            </w:r>
          </w:p>
        </w:tc>
        <w:tc>
          <w:tcPr>
            <w:tcW w:w="4915" w:type="dxa"/>
          </w:tcPr>
          <w:p w:rsidR="008A13C2" w:rsidRDefault="00D96459">
            <w:pPr>
              <w:pStyle w:val="TableParagraph"/>
              <w:spacing w:line="253" w:lineRule="exact"/>
              <w:ind w:left="107"/>
            </w:pPr>
            <w:r>
              <w:t>Acting by: Petr Polouček, M.D., MBA, Hospital</w:t>
            </w:r>
          </w:p>
          <w:p w:rsidR="008A13C2" w:rsidRDefault="00D96459">
            <w:pPr>
              <w:pStyle w:val="TableParagraph"/>
              <w:ind w:left="107"/>
            </w:pPr>
            <w:r>
              <w:t>Director</w:t>
            </w:r>
          </w:p>
        </w:tc>
      </w:tr>
      <w:tr w:rsidR="008A13C2">
        <w:trPr>
          <w:trHeight w:val="278"/>
        </w:trPr>
        <w:tc>
          <w:tcPr>
            <w:tcW w:w="5056" w:type="dxa"/>
          </w:tcPr>
          <w:p w:rsidR="008A13C2" w:rsidRDefault="00D96459">
            <w:pPr>
              <w:pStyle w:val="TableParagraph"/>
              <w:spacing w:line="253" w:lineRule="exact"/>
              <w:ind w:left="200"/>
            </w:pPr>
            <w:r>
              <w:t>Bankovní spojení: ČNB, 17734051/0710 CZK</w:t>
            </w:r>
          </w:p>
        </w:tc>
        <w:tc>
          <w:tcPr>
            <w:tcW w:w="4915" w:type="dxa"/>
          </w:tcPr>
          <w:p w:rsidR="008A13C2" w:rsidRDefault="00D96459">
            <w:pPr>
              <w:pStyle w:val="TableParagraph"/>
              <w:spacing w:line="253" w:lineRule="exact"/>
              <w:ind w:left="107"/>
            </w:pPr>
            <w:r>
              <w:t>Bank acc. No.: ČNB, 17734051/0710 CZK</w:t>
            </w:r>
          </w:p>
        </w:tc>
      </w:tr>
      <w:tr w:rsidR="008A13C2">
        <w:trPr>
          <w:trHeight w:val="278"/>
        </w:trPr>
        <w:tc>
          <w:tcPr>
            <w:tcW w:w="5056" w:type="dxa"/>
          </w:tcPr>
          <w:p w:rsidR="008A13C2" w:rsidRDefault="00D96459">
            <w:pPr>
              <w:pStyle w:val="TableParagraph"/>
              <w:spacing w:line="253" w:lineRule="exact"/>
              <w:ind w:left="200"/>
            </w:pPr>
            <w:r>
              <w:t>SWIFT: CNBACZPP</w:t>
            </w:r>
          </w:p>
        </w:tc>
        <w:tc>
          <w:tcPr>
            <w:tcW w:w="4915" w:type="dxa"/>
          </w:tcPr>
          <w:p w:rsidR="008A13C2" w:rsidRDefault="00D96459">
            <w:pPr>
              <w:pStyle w:val="TableParagraph"/>
              <w:spacing w:line="253" w:lineRule="exact"/>
              <w:ind w:left="107"/>
            </w:pPr>
            <w:r>
              <w:t>SWIFT: CNBACZPP</w:t>
            </w:r>
          </w:p>
        </w:tc>
      </w:tr>
      <w:tr w:rsidR="008A13C2">
        <w:trPr>
          <w:trHeight w:val="278"/>
        </w:trPr>
        <w:tc>
          <w:tcPr>
            <w:tcW w:w="5056" w:type="dxa"/>
          </w:tcPr>
          <w:p w:rsidR="008A13C2" w:rsidRDefault="00D96459">
            <w:pPr>
              <w:pStyle w:val="TableParagraph"/>
              <w:spacing w:line="253" w:lineRule="exact"/>
              <w:ind w:left="200"/>
            </w:pPr>
            <w:r>
              <w:t>(dále jen „</w:t>
            </w:r>
            <w:r>
              <w:rPr>
                <w:b/>
              </w:rPr>
              <w:t>poskytovatel“</w:t>
            </w:r>
            <w:r>
              <w:t>)</w:t>
            </w:r>
          </w:p>
        </w:tc>
        <w:tc>
          <w:tcPr>
            <w:tcW w:w="4915" w:type="dxa"/>
          </w:tcPr>
          <w:p w:rsidR="008A13C2" w:rsidRDefault="00D96459">
            <w:pPr>
              <w:pStyle w:val="TableParagraph"/>
              <w:spacing w:line="253" w:lineRule="exact"/>
              <w:ind w:left="107"/>
            </w:pPr>
            <w:r>
              <w:t>(hereafter referred to as “</w:t>
            </w:r>
            <w:r>
              <w:rPr>
                <w:b/>
              </w:rPr>
              <w:t>Provider</w:t>
            </w:r>
            <w:r>
              <w:t>”)</w:t>
            </w:r>
          </w:p>
        </w:tc>
      </w:tr>
      <w:tr w:rsidR="008A13C2">
        <w:trPr>
          <w:trHeight w:val="681"/>
        </w:trPr>
        <w:tc>
          <w:tcPr>
            <w:tcW w:w="5056" w:type="dxa"/>
          </w:tcPr>
          <w:p w:rsidR="008A13C2" w:rsidRDefault="00D96459">
            <w:pPr>
              <w:pStyle w:val="TableParagraph"/>
              <w:spacing w:line="253" w:lineRule="exact"/>
              <w:ind w:left="427" w:right="342"/>
              <w:jc w:val="center"/>
            </w:pPr>
            <w:r>
              <w:t xml:space="preserve">Dále též jednotlivě jako </w:t>
            </w:r>
            <w:r>
              <w:rPr>
                <w:b/>
              </w:rPr>
              <w:t>„Strana“</w:t>
            </w:r>
            <w:r>
              <w:t>, společně jako</w:t>
            </w:r>
          </w:p>
          <w:p w:rsidR="008A13C2" w:rsidRDefault="00D96459">
            <w:pPr>
              <w:pStyle w:val="TableParagraph"/>
              <w:ind w:left="427" w:right="337"/>
              <w:jc w:val="center"/>
              <w:rPr>
                <w:b/>
              </w:rPr>
            </w:pPr>
            <w:r>
              <w:rPr>
                <w:b/>
              </w:rPr>
              <w:t>„Strany“</w:t>
            </w:r>
          </w:p>
        </w:tc>
        <w:tc>
          <w:tcPr>
            <w:tcW w:w="4915" w:type="dxa"/>
          </w:tcPr>
          <w:p w:rsidR="008A13C2" w:rsidRDefault="00D96459">
            <w:pPr>
              <w:pStyle w:val="TableParagraph"/>
              <w:spacing w:line="253" w:lineRule="exact"/>
              <w:ind w:left="200" w:right="296"/>
              <w:jc w:val="center"/>
            </w:pPr>
            <w:r>
              <w:t xml:space="preserve">Hereafter also individually as </w:t>
            </w:r>
            <w:r>
              <w:rPr>
                <w:b/>
              </w:rPr>
              <w:t xml:space="preserve">“Party” </w:t>
            </w:r>
            <w:r>
              <w:t>or together</w:t>
            </w:r>
          </w:p>
          <w:p w:rsidR="008A13C2" w:rsidRDefault="00D96459">
            <w:pPr>
              <w:pStyle w:val="TableParagraph"/>
              <w:ind w:left="200" w:right="291"/>
              <w:jc w:val="center"/>
              <w:rPr>
                <w:b/>
              </w:rPr>
            </w:pPr>
            <w:r>
              <w:t xml:space="preserve">as </w:t>
            </w:r>
            <w:r>
              <w:rPr>
                <w:b/>
              </w:rPr>
              <w:t>“Parties”</w:t>
            </w:r>
          </w:p>
        </w:tc>
      </w:tr>
      <w:tr w:rsidR="008A13C2">
        <w:trPr>
          <w:trHeight w:val="547"/>
        </w:trPr>
        <w:tc>
          <w:tcPr>
            <w:tcW w:w="5056" w:type="dxa"/>
          </w:tcPr>
          <w:p w:rsidR="008A13C2" w:rsidRDefault="00D96459">
            <w:pPr>
              <w:pStyle w:val="TableParagraph"/>
              <w:spacing w:before="119"/>
              <w:ind w:left="86"/>
              <w:jc w:val="center"/>
            </w:pPr>
            <w:r>
              <w:t>a</w:t>
            </w:r>
          </w:p>
        </w:tc>
        <w:tc>
          <w:tcPr>
            <w:tcW w:w="4915" w:type="dxa"/>
          </w:tcPr>
          <w:p w:rsidR="008A13C2" w:rsidRDefault="00D96459">
            <w:pPr>
              <w:pStyle w:val="TableParagraph"/>
              <w:spacing w:before="119"/>
              <w:ind w:left="200" w:right="295"/>
              <w:jc w:val="center"/>
            </w:pPr>
            <w:r>
              <w:t>And</w:t>
            </w:r>
          </w:p>
        </w:tc>
      </w:tr>
      <w:tr w:rsidR="008A13C2">
        <w:trPr>
          <w:trHeight w:val="412"/>
        </w:trPr>
        <w:tc>
          <w:tcPr>
            <w:tcW w:w="5056" w:type="dxa"/>
          </w:tcPr>
          <w:p w:rsidR="008A13C2" w:rsidRDefault="00D96459">
            <w:pPr>
              <w:pStyle w:val="TableParagraph"/>
              <w:spacing w:before="119"/>
              <w:ind w:left="200"/>
              <w:rPr>
                <w:b/>
                <w:i/>
              </w:rPr>
            </w:pPr>
            <w:r w:rsidRPr="00D96459">
              <w:rPr>
                <w:b/>
                <w:i/>
                <w:highlight w:val="black"/>
              </w:rPr>
              <w:t>xxxxxx</w:t>
            </w:r>
          </w:p>
        </w:tc>
        <w:tc>
          <w:tcPr>
            <w:tcW w:w="4915" w:type="dxa"/>
          </w:tcPr>
          <w:p w:rsidR="008A13C2" w:rsidRDefault="00D96459">
            <w:pPr>
              <w:pStyle w:val="TableParagraph"/>
              <w:spacing w:before="119"/>
              <w:ind w:left="107"/>
              <w:rPr>
                <w:b/>
                <w:i/>
              </w:rPr>
            </w:pPr>
            <w:r w:rsidRPr="00D96459">
              <w:rPr>
                <w:b/>
                <w:i/>
                <w:highlight w:val="black"/>
              </w:rPr>
              <w:t>xxxxxx</w:t>
            </w:r>
          </w:p>
        </w:tc>
      </w:tr>
      <w:tr w:rsidR="008A13C2">
        <w:trPr>
          <w:trHeight w:val="547"/>
        </w:trPr>
        <w:tc>
          <w:tcPr>
            <w:tcW w:w="5056" w:type="dxa"/>
          </w:tcPr>
          <w:p w:rsidR="008A13C2" w:rsidRDefault="00D96459">
            <w:pPr>
              <w:pStyle w:val="TableParagraph"/>
              <w:spacing w:line="253" w:lineRule="exact"/>
              <w:ind w:left="200"/>
            </w:pPr>
            <w:r>
              <w:t>Adresa: Roentgenova 37/2, Praha 5 - Motol, 150 30,</w:t>
            </w:r>
          </w:p>
          <w:p w:rsidR="008A13C2" w:rsidRDefault="00D96459">
            <w:pPr>
              <w:pStyle w:val="TableParagraph"/>
              <w:ind w:left="200"/>
            </w:pPr>
            <w:r>
              <w:t>Česká republika</w:t>
            </w:r>
          </w:p>
        </w:tc>
        <w:tc>
          <w:tcPr>
            <w:tcW w:w="4915" w:type="dxa"/>
          </w:tcPr>
          <w:p w:rsidR="008A13C2" w:rsidRDefault="00D96459">
            <w:pPr>
              <w:pStyle w:val="TableParagraph"/>
              <w:spacing w:line="253" w:lineRule="exact"/>
              <w:ind w:left="107"/>
            </w:pPr>
            <w:r>
              <w:t>Address: Roentgenova 37/2, Praha 5 - Motol, 150</w:t>
            </w:r>
          </w:p>
          <w:p w:rsidR="008A13C2" w:rsidRDefault="00D96459">
            <w:pPr>
              <w:pStyle w:val="TableParagraph"/>
              <w:ind w:left="107"/>
            </w:pPr>
            <w:r>
              <w:t>30, Česká republika</w:t>
            </w:r>
          </w:p>
        </w:tc>
      </w:tr>
      <w:tr w:rsidR="008A13C2">
        <w:trPr>
          <w:trHeight w:val="412"/>
        </w:trPr>
        <w:tc>
          <w:tcPr>
            <w:tcW w:w="5056" w:type="dxa"/>
          </w:tcPr>
          <w:p w:rsidR="008A13C2" w:rsidRDefault="00D96459">
            <w:pPr>
              <w:pStyle w:val="TableParagraph"/>
              <w:spacing w:line="253" w:lineRule="exact"/>
              <w:ind w:left="200"/>
            </w:pPr>
            <w:r>
              <w:t>(dále jen „</w:t>
            </w:r>
            <w:r>
              <w:rPr>
                <w:b/>
              </w:rPr>
              <w:t>zkoušející</w:t>
            </w:r>
            <w:r>
              <w:t>“)</w:t>
            </w:r>
          </w:p>
        </w:tc>
        <w:tc>
          <w:tcPr>
            <w:tcW w:w="4915" w:type="dxa"/>
          </w:tcPr>
          <w:p w:rsidR="008A13C2" w:rsidRDefault="00D96459">
            <w:pPr>
              <w:pStyle w:val="TableParagraph"/>
              <w:spacing w:line="253" w:lineRule="exact"/>
              <w:ind w:left="107"/>
            </w:pPr>
            <w:r>
              <w:t>(hereafter referred to as “</w:t>
            </w:r>
            <w:r>
              <w:rPr>
                <w:b/>
              </w:rPr>
              <w:t>Investigator</w:t>
            </w:r>
            <w:r>
              <w:t>“)</w:t>
            </w:r>
          </w:p>
        </w:tc>
      </w:tr>
      <w:tr w:rsidR="008A13C2">
        <w:trPr>
          <w:trHeight w:val="2414"/>
        </w:trPr>
        <w:tc>
          <w:tcPr>
            <w:tcW w:w="5056" w:type="dxa"/>
          </w:tcPr>
          <w:p w:rsidR="008A13C2" w:rsidRDefault="00D96459">
            <w:pPr>
              <w:pStyle w:val="TableParagraph"/>
              <w:spacing w:before="119"/>
              <w:ind w:left="200" w:right="105"/>
              <w:jc w:val="both"/>
            </w:pPr>
            <w:r>
              <w:t>se níže  uvedeného  dne,  měsíce  a  roku,  v souladu s ustanovením § 1746 odst. 2 zák. č. 89/2012 Sb., občanský  zákoník  (dále  jen  „</w:t>
            </w:r>
            <w:r>
              <w:rPr>
                <w:b/>
              </w:rPr>
              <w:t>občanský   zákoník</w:t>
            </w:r>
            <w:r>
              <w:t>“), a zák. č. 268/2014 Sb., o zdravotnických prostředcích a</w:t>
            </w:r>
            <w:r>
              <w:rPr>
                <w:spacing w:val="27"/>
              </w:rPr>
              <w:t xml:space="preserve"> </w:t>
            </w:r>
            <w:r>
              <w:t>o</w:t>
            </w:r>
            <w:r>
              <w:rPr>
                <w:spacing w:val="28"/>
              </w:rPr>
              <w:t xml:space="preserve"> </w:t>
            </w:r>
            <w:r>
              <w:t>změně</w:t>
            </w:r>
            <w:r>
              <w:rPr>
                <w:spacing w:val="26"/>
              </w:rPr>
              <w:t xml:space="preserve"> </w:t>
            </w:r>
            <w:r>
              <w:t>některých</w:t>
            </w:r>
            <w:r>
              <w:rPr>
                <w:spacing w:val="26"/>
              </w:rPr>
              <w:t xml:space="preserve"> </w:t>
            </w:r>
            <w:r>
              <w:t>souvisejících</w:t>
            </w:r>
            <w:r>
              <w:rPr>
                <w:spacing w:val="26"/>
              </w:rPr>
              <w:t xml:space="preserve"> </w:t>
            </w:r>
            <w:r>
              <w:t>zákonů</w:t>
            </w:r>
            <w:r>
              <w:rPr>
                <w:spacing w:val="27"/>
              </w:rPr>
              <w:t xml:space="preserve"> </w:t>
            </w:r>
            <w:r>
              <w:t>(dále</w:t>
            </w:r>
            <w:r>
              <w:rPr>
                <w:spacing w:val="25"/>
              </w:rPr>
              <w:t xml:space="preserve"> </w:t>
            </w:r>
            <w:r>
              <w:t>jen</w:t>
            </w:r>
          </w:p>
          <w:p w:rsidR="008A13C2" w:rsidRDefault="00D96459">
            <w:pPr>
              <w:pStyle w:val="TableParagraph"/>
              <w:spacing w:before="1"/>
              <w:ind w:left="200" w:right="106"/>
              <w:jc w:val="both"/>
            </w:pPr>
            <w:r>
              <w:t>„</w:t>
            </w:r>
            <w:r>
              <w:rPr>
                <w:b/>
              </w:rPr>
              <w:t>zákon o zdravotnických prostředcích</w:t>
            </w:r>
            <w:r>
              <w:t>“), dohodly na základě vzájemného konsensu o všech dále uvedených ustanoveních tak, jak stanoví tato</w:t>
            </w:r>
          </w:p>
        </w:tc>
        <w:tc>
          <w:tcPr>
            <w:tcW w:w="4915" w:type="dxa"/>
          </w:tcPr>
          <w:p w:rsidR="008A13C2" w:rsidRDefault="00D96459">
            <w:pPr>
              <w:pStyle w:val="TableParagraph"/>
              <w:spacing w:before="119"/>
              <w:ind w:left="107" w:right="197"/>
              <w:jc w:val="both"/>
            </w:pPr>
            <w:r>
              <w:t>The above Parties on the day, month and year below and in accordance with § 1746 sub. 2 of Act 89/2012 Coll., Civil Code (hereafter referred to as “</w:t>
            </w:r>
            <w:r>
              <w:rPr>
                <w:b/>
              </w:rPr>
              <w:t>Civil code</w:t>
            </w:r>
            <w:r>
              <w:t>“), and Act 268/2014 Coll., on Medical Devices and Amendments to Certain Related Acts (hereafter referred to as “</w:t>
            </w:r>
            <w:r>
              <w:rPr>
                <w:b/>
              </w:rPr>
              <w:t>Medical Devices Act</w:t>
            </w:r>
            <w:r>
              <w:t>”) agree based on mutual consent on all the following provisions of this</w:t>
            </w:r>
          </w:p>
        </w:tc>
      </w:tr>
      <w:tr w:rsidR="008A13C2">
        <w:trPr>
          <w:trHeight w:val="787"/>
        </w:trPr>
        <w:tc>
          <w:tcPr>
            <w:tcW w:w="5056" w:type="dxa"/>
          </w:tcPr>
          <w:p w:rsidR="008A13C2" w:rsidRDefault="00D96459">
            <w:pPr>
              <w:pStyle w:val="TableParagraph"/>
              <w:spacing w:before="105"/>
              <w:ind w:left="252" w:right="145" w:firstLine="295"/>
              <w:rPr>
                <w:b/>
              </w:rPr>
            </w:pPr>
            <w:r>
              <w:rPr>
                <w:b/>
              </w:rPr>
              <w:t>SMLOUVA O PROVEDENÍ KLINICKÉ ZKOUŠKY ZDRAVOTNICKÉHO PROSTŘEDKU S OZNAČENÍM CE</w:t>
            </w:r>
          </w:p>
        </w:tc>
        <w:tc>
          <w:tcPr>
            <w:tcW w:w="4915" w:type="dxa"/>
          </w:tcPr>
          <w:p w:rsidR="008A13C2" w:rsidRDefault="00D96459">
            <w:pPr>
              <w:pStyle w:val="TableParagraph"/>
              <w:spacing w:before="105"/>
              <w:ind w:left="1356" w:right="483" w:hanging="954"/>
              <w:rPr>
                <w:b/>
              </w:rPr>
            </w:pPr>
            <w:r>
              <w:rPr>
                <w:b/>
              </w:rPr>
              <w:t>CONTRACT ON CLINICAL TRIAL ON MEDICAL DEVICE WITH CE MARK</w:t>
            </w:r>
          </w:p>
        </w:tc>
      </w:tr>
      <w:tr w:rsidR="008A13C2">
        <w:trPr>
          <w:trHeight w:val="369"/>
        </w:trPr>
        <w:tc>
          <w:tcPr>
            <w:tcW w:w="5056" w:type="dxa"/>
          </w:tcPr>
          <w:p w:rsidR="008A13C2" w:rsidRDefault="00D96459">
            <w:pPr>
              <w:pStyle w:val="TableParagraph"/>
              <w:spacing w:before="105" w:line="245" w:lineRule="exact"/>
              <w:ind w:left="1639"/>
            </w:pPr>
            <w:r>
              <w:t>(dále jen „</w:t>
            </w:r>
            <w:r>
              <w:rPr>
                <w:b/>
              </w:rPr>
              <w:t>Smlouva</w:t>
            </w:r>
            <w:r>
              <w:t>“)</w:t>
            </w:r>
          </w:p>
        </w:tc>
        <w:tc>
          <w:tcPr>
            <w:tcW w:w="4915" w:type="dxa"/>
          </w:tcPr>
          <w:p w:rsidR="008A13C2" w:rsidRDefault="00D96459">
            <w:pPr>
              <w:pStyle w:val="TableParagraph"/>
              <w:spacing w:before="105" w:line="245" w:lineRule="exact"/>
              <w:ind w:left="775"/>
            </w:pPr>
            <w:r>
              <w:t>(hereafter referred to as “</w:t>
            </w:r>
            <w:r>
              <w:rPr>
                <w:b/>
              </w:rPr>
              <w:t>Contract</w:t>
            </w:r>
            <w:r>
              <w:t>“)</w:t>
            </w:r>
          </w:p>
        </w:tc>
      </w:tr>
    </w:tbl>
    <w:p w:rsidR="008A13C2" w:rsidRDefault="008A13C2">
      <w:pPr>
        <w:spacing w:line="245" w:lineRule="exact"/>
        <w:sectPr w:rsidR="008A13C2">
          <w:footerReference w:type="default" r:id="rId8"/>
          <w:type w:val="continuous"/>
          <w:pgSz w:w="12240" w:h="15840"/>
          <w:pgMar w:top="1500" w:right="1020" w:bottom="1280" w:left="900" w:header="708" w:footer="1098" w:gutter="0"/>
          <w:pgNumType w:start="1"/>
          <w:cols w:space="708"/>
        </w:sectPr>
      </w:pPr>
    </w:p>
    <w:tbl>
      <w:tblPr>
        <w:tblStyle w:val="TableNormal"/>
        <w:tblW w:w="0" w:type="auto"/>
        <w:tblInd w:w="244" w:type="dxa"/>
        <w:tblLayout w:type="fixed"/>
        <w:tblLook w:val="01E0" w:firstRow="1" w:lastRow="1" w:firstColumn="1" w:lastColumn="1" w:noHBand="0" w:noVBand="0"/>
      </w:tblPr>
      <w:tblGrid>
        <w:gridCol w:w="1575"/>
        <w:gridCol w:w="8399"/>
      </w:tblGrid>
      <w:tr w:rsidR="008A13C2">
        <w:trPr>
          <w:trHeight w:val="8178"/>
        </w:trPr>
        <w:tc>
          <w:tcPr>
            <w:tcW w:w="1575" w:type="dxa"/>
          </w:tcPr>
          <w:p w:rsidR="008A13C2" w:rsidRDefault="00D96459">
            <w:pPr>
              <w:pStyle w:val="TableParagraph"/>
              <w:numPr>
                <w:ilvl w:val="0"/>
                <w:numId w:val="48"/>
              </w:numPr>
              <w:tabs>
                <w:tab w:val="left" w:pos="560"/>
              </w:tabs>
              <w:spacing w:line="217" w:lineRule="exact"/>
              <w:ind w:right="-29"/>
              <w:rPr>
                <w:b/>
              </w:rPr>
            </w:pPr>
            <w:r>
              <w:rPr>
                <w:b/>
                <w:u w:val="single"/>
              </w:rPr>
              <w:lastRenderedPageBreak/>
              <w:t>Postavení</w:t>
            </w:r>
            <w:r>
              <w:rPr>
                <w:b/>
                <w:spacing w:val="-5"/>
                <w:u w:val="single"/>
              </w:rPr>
              <w:t xml:space="preserve"> </w:t>
            </w:r>
            <w:r>
              <w:rPr>
                <w:b/>
                <w:u w:val="single"/>
              </w:rPr>
              <w:t>s</w:t>
            </w:r>
          </w:p>
          <w:p w:rsidR="008A13C2" w:rsidRDefault="00D96459">
            <w:pPr>
              <w:pStyle w:val="TableParagraph"/>
              <w:numPr>
                <w:ilvl w:val="1"/>
                <w:numId w:val="48"/>
              </w:numPr>
              <w:tabs>
                <w:tab w:val="left" w:pos="632"/>
              </w:tabs>
              <w:spacing w:before="130"/>
              <w:ind w:right="-44"/>
            </w:pPr>
            <w:r>
              <w:rPr>
                <w:spacing w:val="-3"/>
              </w:rPr>
              <w:t>Poskytovat</w:t>
            </w:r>
          </w:p>
          <w:p w:rsidR="008A13C2" w:rsidRDefault="00D96459">
            <w:pPr>
              <w:pStyle w:val="TableParagraph"/>
              <w:ind w:left="631"/>
            </w:pPr>
            <w:r>
              <w:t>přímé</w:t>
            </w:r>
          </w:p>
          <w:p w:rsidR="008A13C2" w:rsidRDefault="00D96459">
            <w:pPr>
              <w:pStyle w:val="TableParagraph"/>
              <w:ind w:left="631" w:right="-44"/>
              <w:jc w:val="both"/>
            </w:pPr>
            <w:r>
              <w:t>zdravotnic rozhodnutí 11. 1990,</w:t>
            </w:r>
          </w:p>
          <w:p w:rsidR="008A13C2" w:rsidRDefault="00D96459">
            <w:pPr>
              <w:pStyle w:val="TableParagraph"/>
              <w:spacing w:before="1"/>
              <w:ind w:left="631" w:right="-44"/>
              <w:jc w:val="both"/>
            </w:pPr>
            <w:r>
              <w:t>provedený zdravotnic 58228/201</w:t>
            </w:r>
          </w:p>
          <w:p w:rsidR="008A13C2" w:rsidRDefault="00D96459">
            <w:pPr>
              <w:pStyle w:val="TableParagraph"/>
              <w:ind w:left="631" w:right="-50"/>
            </w:pPr>
            <w:r>
              <w:rPr>
                <w:spacing w:val="-1"/>
              </w:rPr>
              <w:t xml:space="preserve">Poskytovat </w:t>
            </w:r>
            <w:r>
              <w:t>poskytová disponuje vhodným smlouvy.</w:t>
            </w:r>
          </w:p>
          <w:p w:rsidR="008A13C2" w:rsidRDefault="00D96459">
            <w:pPr>
              <w:pStyle w:val="TableParagraph"/>
              <w:numPr>
                <w:ilvl w:val="1"/>
                <w:numId w:val="48"/>
              </w:numPr>
              <w:tabs>
                <w:tab w:val="left" w:pos="632"/>
              </w:tabs>
              <w:spacing w:before="10"/>
            </w:pPr>
            <w:r>
              <w:t>Zadavatel</w:t>
            </w:r>
          </w:p>
          <w:p w:rsidR="008A13C2" w:rsidRDefault="00D96459">
            <w:pPr>
              <w:pStyle w:val="TableParagraph"/>
              <w:ind w:left="631" w:right="24"/>
              <w:jc w:val="both"/>
            </w:pPr>
            <w:r>
              <w:t>zapsanou Zadavatel ve smyslu ve znění Směrnice prostředcí</w:t>
            </w:r>
          </w:p>
          <w:p w:rsidR="008A13C2" w:rsidRDefault="008A13C2">
            <w:pPr>
              <w:pStyle w:val="TableParagraph"/>
              <w:rPr>
                <w:rFonts w:ascii="Times New Roman"/>
              </w:rPr>
            </w:pPr>
          </w:p>
          <w:p w:rsidR="008A13C2" w:rsidRDefault="008A13C2">
            <w:pPr>
              <w:pStyle w:val="TableParagraph"/>
              <w:spacing w:before="3"/>
              <w:rPr>
                <w:rFonts w:ascii="Times New Roman"/>
                <w:sz w:val="20"/>
              </w:rPr>
            </w:pPr>
          </w:p>
          <w:p w:rsidR="008A13C2" w:rsidRDefault="00D96459">
            <w:pPr>
              <w:pStyle w:val="TableParagraph"/>
              <w:numPr>
                <w:ilvl w:val="1"/>
                <w:numId w:val="48"/>
              </w:numPr>
              <w:tabs>
                <w:tab w:val="left" w:pos="632"/>
              </w:tabs>
            </w:pPr>
            <w:r>
              <w:t>Zkoušející</w:t>
            </w:r>
          </w:p>
          <w:p w:rsidR="008A13C2" w:rsidRDefault="00D96459">
            <w:pPr>
              <w:pStyle w:val="TableParagraph"/>
              <w:spacing w:before="1"/>
              <w:ind w:left="631" w:right="-72"/>
            </w:pPr>
            <w:r>
              <w:t>Poskytovat plnit zejmé svého zam smlouvy povinnosti poskytova</w:t>
            </w:r>
          </w:p>
        </w:tc>
        <w:tc>
          <w:tcPr>
            <w:tcW w:w="8399" w:type="dxa"/>
          </w:tcPr>
          <w:p w:rsidR="008A13C2" w:rsidRDefault="00D96459">
            <w:pPr>
              <w:pStyle w:val="TableParagraph"/>
              <w:tabs>
                <w:tab w:val="left" w:pos="3588"/>
              </w:tabs>
              <w:spacing w:line="217" w:lineRule="exact"/>
              <w:ind w:left="18"/>
              <w:rPr>
                <w:b/>
              </w:rPr>
            </w:pPr>
            <w:r>
              <w:rPr>
                <w:b/>
                <w:u w:val="single"/>
              </w:rPr>
              <w:t>mluvních</w:t>
            </w:r>
            <w:r>
              <w:rPr>
                <w:b/>
                <w:spacing w:val="-4"/>
                <w:u w:val="single"/>
              </w:rPr>
              <w:t xml:space="preserve"> </w:t>
            </w:r>
            <w:r>
              <w:rPr>
                <w:b/>
                <w:u w:val="single"/>
              </w:rPr>
              <w:t>stran</w:t>
            </w:r>
            <w:r>
              <w:rPr>
                <w:b/>
              </w:rPr>
              <w:tab/>
              <w:t xml:space="preserve">1. </w:t>
            </w:r>
            <w:r>
              <w:rPr>
                <w:b/>
                <w:u w:val="single"/>
              </w:rPr>
              <w:t>Status of</w:t>
            </w:r>
            <w:r>
              <w:rPr>
                <w:b/>
                <w:spacing w:val="-12"/>
                <w:u w:val="single"/>
              </w:rPr>
              <w:t xml:space="preserve"> </w:t>
            </w:r>
            <w:r>
              <w:rPr>
                <w:b/>
                <w:u w:val="single"/>
              </w:rPr>
              <w:t>Parties</w:t>
            </w:r>
          </w:p>
          <w:p w:rsidR="008A13C2" w:rsidRDefault="00D96459">
            <w:pPr>
              <w:pStyle w:val="TableParagraph"/>
              <w:tabs>
                <w:tab w:val="left" w:pos="710"/>
                <w:tab w:val="left" w:pos="2210"/>
                <w:tab w:val="left" w:pos="3951"/>
                <w:tab w:val="left" w:pos="3990"/>
                <w:tab w:val="left" w:pos="4021"/>
              </w:tabs>
              <w:spacing w:before="130"/>
              <w:ind w:left="-29" w:right="199" w:firstLine="69"/>
              <w:jc w:val="both"/>
            </w:pPr>
            <w:r>
              <w:t xml:space="preserve">el je státní příspěvková organizace v 1.1. Provider is a state-funded organization under řídící       </w:t>
            </w:r>
            <w:r>
              <w:rPr>
                <w:spacing w:val="11"/>
              </w:rPr>
              <w:t xml:space="preserve"> </w:t>
            </w:r>
            <w:r>
              <w:t xml:space="preserve">působnosti       </w:t>
            </w:r>
            <w:r>
              <w:rPr>
                <w:spacing w:val="11"/>
              </w:rPr>
              <w:t xml:space="preserve"> </w:t>
            </w:r>
            <w:r>
              <w:t>Ministerstva</w:t>
            </w:r>
            <w:r>
              <w:tab/>
            </w:r>
            <w:r>
              <w:tab/>
              <w:t xml:space="preserve">the direct control of the Ministry of Health of tví        České     </w:t>
            </w:r>
            <w:r>
              <w:rPr>
                <w:spacing w:val="42"/>
              </w:rPr>
              <w:t xml:space="preserve"> </w:t>
            </w:r>
            <w:r>
              <w:t xml:space="preserve">republiky,      </w:t>
            </w:r>
            <w:r>
              <w:rPr>
                <w:spacing w:val="22"/>
              </w:rPr>
              <w:t xml:space="preserve"> </w:t>
            </w:r>
            <w:r>
              <w:t>zřízená</w:t>
            </w:r>
            <w:r>
              <w:tab/>
            </w:r>
            <w:r>
              <w:tab/>
              <w:t>the</w:t>
            </w:r>
            <w:r>
              <w:rPr>
                <w:spacing w:val="-12"/>
              </w:rPr>
              <w:t xml:space="preserve"> </w:t>
            </w:r>
            <w:r>
              <w:t>Czech</w:t>
            </w:r>
            <w:r>
              <w:rPr>
                <w:spacing w:val="-13"/>
              </w:rPr>
              <w:t xml:space="preserve"> </w:t>
            </w:r>
            <w:r>
              <w:t>Republic,</w:t>
            </w:r>
            <w:r>
              <w:rPr>
                <w:spacing w:val="-12"/>
              </w:rPr>
              <w:t xml:space="preserve"> </w:t>
            </w:r>
            <w:r>
              <w:t>established</w:t>
            </w:r>
            <w:r>
              <w:rPr>
                <w:spacing w:val="-12"/>
              </w:rPr>
              <w:t xml:space="preserve"> </w:t>
            </w:r>
            <w:r>
              <w:t>by</w:t>
            </w:r>
            <w:r>
              <w:rPr>
                <w:spacing w:val="-12"/>
              </w:rPr>
              <w:t xml:space="preserve"> </w:t>
            </w:r>
            <w:r>
              <w:t>a</w:t>
            </w:r>
            <w:r>
              <w:rPr>
                <w:spacing w:val="-12"/>
              </w:rPr>
              <w:t xml:space="preserve"> </w:t>
            </w:r>
            <w:r>
              <w:t>decision</w:t>
            </w:r>
            <w:r>
              <w:rPr>
                <w:spacing w:val="-15"/>
              </w:rPr>
              <w:t xml:space="preserve"> </w:t>
            </w:r>
            <w:r>
              <w:t>of m  ministra  zdravotnictví  ze</w:t>
            </w:r>
            <w:r>
              <w:rPr>
                <w:spacing w:val="4"/>
              </w:rPr>
              <w:t xml:space="preserve"> </w:t>
            </w:r>
            <w:r>
              <w:t>dne</w:t>
            </w:r>
            <w:r>
              <w:rPr>
                <w:spacing w:val="39"/>
              </w:rPr>
              <w:t xml:space="preserve"> </w:t>
            </w:r>
            <w:r>
              <w:t>25.</w:t>
            </w:r>
            <w:r>
              <w:tab/>
              <w:t>the Minister of Health of November 25, 1990, čj.:  OP-054.25.11.90,  ve</w:t>
            </w:r>
            <w:r>
              <w:rPr>
                <w:spacing w:val="17"/>
              </w:rPr>
              <w:t xml:space="preserve"> </w:t>
            </w:r>
            <w:r>
              <w:t>znění</w:t>
            </w:r>
            <w:r>
              <w:rPr>
                <w:spacing w:val="37"/>
              </w:rPr>
              <w:t xml:space="preserve"> </w:t>
            </w:r>
            <w:r>
              <w:t>změn</w:t>
            </w:r>
            <w:r>
              <w:tab/>
              <w:t>Ref. no.: OP-054.25.11.90, as amended by the ch</w:t>
            </w:r>
            <w:r>
              <w:tab/>
              <w:t>Opatřením</w:t>
            </w:r>
            <w:r>
              <w:tab/>
              <w:t>Ministerstva</w:t>
            </w:r>
            <w:r>
              <w:tab/>
              <w:t>Measure</w:t>
            </w:r>
            <w:r>
              <w:rPr>
                <w:spacing w:val="-9"/>
              </w:rPr>
              <w:t xml:space="preserve"> </w:t>
            </w:r>
            <w:r>
              <w:t>of</w:t>
            </w:r>
            <w:r>
              <w:rPr>
                <w:spacing w:val="-10"/>
              </w:rPr>
              <w:t xml:space="preserve"> </w:t>
            </w:r>
            <w:r>
              <w:t>the</w:t>
            </w:r>
            <w:r>
              <w:rPr>
                <w:spacing w:val="-9"/>
              </w:rPr>
              <w:t xml:space="preserve"> </w:t>
            </w:r>
            <w:r>
              <w:t>Ministry</w:t>
            </w:r>
            <w:r>
              <w:rPr>
                <w:spacing w:val="-9"/>
              </w:rPr>
              <w:t xml:space="preserve"> </w:t>
            </w:r>
            <w:r>
              <w:t>of</w:t>
            </w:r>
            <w:r>
              <w:rPr>
                <w:spacing w:val="-12"/>
              </w:rPr>
              <w:t xml:space="preserve"> </w:t>
            </w:r>
            <w:r>
              <w:t>Health</w:t>
            </w:r>
            <w:r>
              <w:rPr>
                <w:spacing w:val="-10"/>
              </w:rPr>
              <w:t xml:space="preserve"> </w:t>
            </w:r>
            <w:r>
              <w:t>issued</w:t>
            </w:r>
            <w:r>
              <w:rPr>
                <w:spacing w:val="-9"/>
              </w:rPr>
              <w:t xml:space="preserve"> </w:t>
            </w:r>
            <w:r>
              <w:t xml:space="preserve">under tví      vydaného      pod   </w:t>
            </w:r>
            <w:r>
              <w:rPr>
                <w:spacing w:val="43"/>
              </w:rPr>
              <w:t xml:space="preserve"> </w:t>
            </w:r>
            <w:r>
              <w:t xml:space="preserve">čj.:    </w:t>
            </w:r>
            <w:r>
              <w:rPr>
                <w:spacing w:val="32"/>
              </w:rPr>
              <w:t xml:space="preserve"> </w:t>
            </w:r>
            <w:r>
              <w:t>MZDR</w:t>
            </w:r>
            <w:r>
              <w:tab/>
            </w:r>
            <w:r>
              <w:tab/>
              <w:t xml:space="preserve">Ref. no.: MZDR 58228 / 2017-2 / OPŘ from 7-2/OPŘ    ze    dne    11.  </w:t>
            </w:r>
            <w:r>
              <w:rPr>
                <w:spacing w:val="33"/>
              </w:rPr>
              <w:t xml:space="preserve"> </w:t>
            </w:r>
            <w:r>
              <w:t xml:space="preserve">12.  </w:t>
            </w:r>
            <w:r>
              <w:rPr>
                <w:spacing w:val="44"/>
              </w:rPr>
              <w:t xml:space="preserve"> </w:t>
            </w:r>
            <w:r>
              <w:t>2017.</w:t>
            </w:r>
            <w:r>
              <w:tab/>
              <w:t xml:space="preserve">December 11, 2017. Provider is a  legal entity el    je    subjekt    zřízený </w:t>
            </w:r>
            <w:r>
              <w:rPr>
                <w:spacing w:val="1"/>
              </w:rPr>
              <w:t xml:space="preserve"> </w:t>
            </w:r>
            <w:r>
              <w:t xml:space="preserve">za  </w:t>
            </w:r>
            <w:r>
              <w:rPr>
                <w:spacing w:val="26"/>
              </w:rPr>
              <w:t xml:space="preserve"> </w:t>
            </w:r>
            <w:r>
              <w:t>účelem</w:t>
            </w:r>
            <w:r>
              <w:tab/>
              <w:t xml:space="preserve">authorized to provide healthcare. Provider has ní   zdravotních </w:t>
            </w:r>
            <w:r>
              <w:rPr>
                <w:spacing w:val="27"/>
              </w:rPr>
              <w:t xml:space="preserve"> </w:t>
            </w:r>
            <w:r>
              <w:t xml:space="preserve">služeb. </w:t>
            </w:r>
            <w:r>
              <w:rPr>
                <w:spacing w:val="39"/>
              </w:rPr>
              <w:t xml:space="preserve"> </w:t>
            </w:r>
            <w:r>
              <w:t>Poskytovatel</w:t>
            </w:r>
            <w:r>
              <w:tab/>
            </w:r>
            <w:r>
              <w:tab/>
            </w:r>
            <w:r>
              <w:tab/>
              <w:t>qualified staff and the appropriate facilities</w:t>
            </w:r>
            <w:r>
              <w:rPr>
                <w:spacing w:val="5"/>
              </w:rPr>
              <w:t xml:space="preserve"> </w:t>
            </w:r>
            <w:r>
              <w:t>to</w:t>
            </w:r>
          </w:p>
          <w:p w:rsidR="008A13C2" w:rsidRDefault="00D96459">
            <w:pPr>
              <w:pStyle w:val="TableParagraph"/>
              <w:tabs>
                <w:tab w:val="left" w:pos="1892"/>
                <w:tab w:val="left" w:pos="3264"/>
                <w:tab w:val="left" w:pos="4021"/>
              </w:tabs>
              <w:ind w:left="247"/>
            </w:pPr>
            <w:r>
              <w:t>kvalifikovaným</w:t>
            </w:r>
            <w:r>
              <w:tab/>
              <w:t>personálem</w:t>
            </w:r>
            <w:r>
              <w:tab/>
              <w:t>a</w:t>
            </w:r>
            <w:r>
              <w:tab/>
              <w:t>fulfil the purpose hereof.</w:t>
            </w:r>
          </w:p>
          <w:p w:rsidR="008A13C2" w:rsidRDefault="00D96459">
            <w:pPr>
              <w:pStyle w:val="TableParagraph"/>
              <w:ind w:left="30"/>
            </w:pPr>
            <w:r>
              <w:t>zařízením pro naplnění účelu této</w:t>
            </w:r>
          </w:p>
          <w:p w:rsidR="008A13C2" w:rsidRDefault="008A13C2">
            <w:pPr>
              <w:pStyle w:val="TableParagraph"/>
              <w:spacing w:before="3"/>
              <w:rPr>
                <w:rFonts w:ascii="Times New Roman"/>
                <w:sz w:val="24"/>
              </w:rPr>
            </w:pPr>
          </w:p>
          <w:p w:rsidR="008A13C2" w:rsidRDefault="00D96459">
            <w:pPr>
              <w:pStyle w:val="TableParagraph"/>
              <w:tabs>
                <w:tab w:val="left" w:pos="1468"/>
                <w:tab w:val="left" w:pos="2496"/>
                <w:tab w:val="left" w:pos="3588"/>
                <w:tab w:val="left" w:pos="3852"/>
                <w:tab w:val="left" w:pos="4021"/>
              </w:tabs>
              <w:spacing w:before="1"/>
              <w:ind w:left="20" w:right="202" w:firstLine="69"/>
              <w:jc w:val="right"/>
            </w:pPr>
            <w:r>
              <w:t xml:space="preserve">je    zahraniční </w:t>
            </w:r>
            <w:r>
              <w:rPr>
                <w:spacing w:val="27"/>
              </w:rPr>
              <w:t xml:space="preserve"> </w:t>
            </w:r>
            <w:r>
              <w:t xml:space="preserve">právnickou  </w:t>
            </w:r>
            <w:r>
              <w:rPr>
                <w:spacing w:val="14"/>
              </w:rPr>
              <w:t xml:space="preserve"> </w:t>
            </w:r>
            <w:r>
              <w:t>osobou,</w:t>
            </w:r>
            <w:r>
              <w:tab/>
              <w:t>1.2. Sponsor is foreign legal entity, registered</w:t>
            </w:r>
            <w:r>
              <w:rPr>
                <w:spacing w:val="-6"/>
              </w:rPr>
              <w:t xml:space="preserve"> </w:t>
            </w:r>
            <w:r>
              <w:t>in</w:t>
            </w:r>
            <w:r>
              <w:rPr>
                <w:spacing w:val="-11"/>
              </w:rPr>
              <w:t xml:space="preserve"> </w:t>
            </w:r>
            <w:r>
              <w:t>the v</w:t>
            </w:r>
            <w:r>
              <w:rPr>
                <w:spacing w:val="-1"/>
              </w:rPr>
              <w:t xml:space="preserve"> </w:t>
            </w:r>
            <w:r>
              <w:t>obchodním</w:t>
            </w:r>
            <w:r>
              <w:tab/>
              <w:t>rejstříku</w:t>
            </w:r>
            <w:r>
              <w:tab/>
              <w:t>Francie.</w:t>
            </w:r>
            <w:r>
              <w:tab/>
            </w:r>
            <w:r>
              <w:tab/>
              <w:t>trade   registry   in   France.    Sponsor</w:t>
            </w:r>
            <w:r>
              <w:rPr>
                <w:spacing w:val="3"/>
              </w:rPr>
              <w:t xml:space="preserve"> </w:t>
            </w:r>
            <w:r>
              <w:t xml:space="preserve">is  </w:t>
            </w:r>
            <w:r>
              <w:rPr>
                <w:spacing w:val="18"/>
              </w:rPr>
              <w:t xml:space="preserve"> </w:t>
            </w:r>
            <w:r>
              <w:t>the je  „zadavatelem“</w:t>
            </w:r>
            <w:r>
              <w:rPr>
                <w:spacing w:val="36"/>
              </w:rPr>
              <w:t xml:space="preserve"> </w:t>
            </w:r>
            <w:r>
              <w:t>klinických</w:t>
            </w:r>
            <w:r>
              <w:rPr>
                <w:spacing w:val="40"/>
              </w:rPr>
              <w:t xml:space="preserve"> </w:t>
            </w:r>
            <w:r>
              <w:t>zkoušek</w:t>
            </w:r>
            <w:r>
              <w:tab/>
            </w:r>
            <w:r>
              <w:tab/>
            </w:r>
            <w:r>
              <w:tab/>
              <w:t xml:space="preserve">“sponsor“   of   the   clinical   trials   within </w:t>
            </w:r>
            <w:r>
              <w:rPr>
                <w:spacing w:val="23"/>
              </w:rPr>
              <w:t xml:space="preserve"> </w:t>
            </w:r>
            <w:r>
              <w:t>the</w:t>
            </w:r>
          </w:p>
          <w:p w:rsidR="008A13C2" w:rsidRDefault="00D96459">
            <w:pPr>
              <w:pStyle w:val="TableParagraph"/>
              <w:tabs>
                <w:tab w:val="left" w:pos="3922"/>
                <w:tab w:val="left" w:pos="3960"/>
                <w:tab w:val="left" w:pos="4021"/>
              </w:tabs>
              <w:ind w:left="-30" w:right="200"/>
              <w:jc w:val="both"/>
            </w:pPr>
            <w:r>
              <w:t>zákona o</w:t>
            </w:r>
            <w:r>
              <w:rPr>
                <w:spacing w:val="-9"/>
              </w:rPr>
              <w:t xml:space="preserve"> </w:t>
            </w:r>
            <w:r>
              <w:t>zdravotnických</w:t>
            </w:r>
            <w:r>
              <w:rPr>
                <w:spacing w:val="-7"/>
              </w:rPr>
              <w:t xml:space="preserve"> </w:t>
            </w:r>
            <w:r>
              <w:t>prostředcích,</w:t>
            </w:r>
            <w:r>
              <w:tab/>
            </w:r>
            <w:r>
              <w:tab/>
            </w:r>
            <w:r>
              <w:tab/>
              <w:t xml:space="preserve">meaning of Medical Devices Act and pozdějších   předpisů   a  </w:t>
            </w:r>
            <w:r>
              <w:rPr>
                <w:spacing w:val="31"/>
              </w:rPr>
              <w:t xml:space="preserve"> </w:t>
            </w:r>
            <w:r>
              <w:t xml:space="preserve">ve  </w:t>
            </w:r>
            <w:r>
              <w:rPr>
                <w:spacing w:val="12"/>
              </w:rPr>
              <w:t xml:space="preserve"> </w:t>
            </w:r>
            <w:r>
              <w:t>smyslu</w:t>
            </w:r>
            <w:r>
              <w:tab/>
              <w:t xml:space="preserve">Amendments to Certain  Related  Acts,  as  Rady   93/42/EHS, </w:t>
            </w:r>
            <w:r>
              <w:rPr>
                <w:spacing w:val="29"/>
              </w:rPr>
              <w:t xml:space="preserve"> </w:t>
            </w:r>
            <w:r>
              <w:t xml:space="preserve">o </w:t>
            </w:r>
            <w:r>
              <w:rPr>
                <w:spacing w:val="41"/>
              </w:rPr>
              <w:t xml:space="preserve"> </w:t>
            </w:r>
            <w:r>
              <w:t>zdravotnických</w:t>
            </w:r>
            <w:r>
              <w:tab/>
            </w:r>
            <w:r>
              <w:tab/>
              <w:t>amended,   and   within    the    meaning    of ch.</w:t>
            </w:r>
            <w:r>
              <w:tab/>
            </w:r>
            <w:r>
              <w:tab/>
            </w:r>
            <w:r>
              <w:tab/>
              <w:t xml:space="preserve">Regulation  of  the  Council  No.  93/42/EC, </w:t>
            </w:r>
            <w:r>
              <w:rPr>
                <w:spacing w:val="21"/>
              </w:rPr>
              <w:t xml:space="preserve"> </w:t>
            </w:r>
            <w:r>
              <w:t>on</w:t>
            </w:r>
          </w:p>
          <w:p w:rsidR="008A13C2" w:rsidRDefault="00D96459">
            <w:pPr>
              <w:pStyle w:val="TableParagraph"/>
              <w:spacing w:line="267" w:lineRule="exact"/>
              <w:ind w:left="4021"/>
              <w:rPr>
                <w:rFonts w:ascii="Times New Roman"/>
                <w:i/>
              </w:rPr>
            </w:pPr>
            <w:r>
              <w:t>medical devices</w:t>
            </w:r>
            <w:r>
              <w:rPr>
                <w:rFonts w:ascii="Times New Roman"/>
                <w:i/>
              </w:rPr>
              <w:t>.</w:t>
            </w:r>
          </w:p>
          <w:p w:rsidR="008A13C2" w:rsidRDefault="008A13C2">
            <w:pPr>
              <w:pStyle w:val="TableParagraph"/>
              <w:rPr>
                <w:rFonts w:ascii="Times New Roman"/>
                <w:sz w:val="19"/>
              </w:rPr>
            </w:pPr>
          </w:p>
          <w:p w:rsidR="008A13C2" w:rsidRDefault="00D96459">
            <w:pPr>
              <w:pStyle w:val="TableParagraph"/>
              <w:tabs>
                <w:tab w:val="left" w:pos="3954"/>
                <w:tab w:val="left" w:pos="4016"/>
              </w:tabs>
              <w:ind w:left="-3" w:right="198" w:firstLine="141"/>
              <w:jc w:val="both"/>
            </w:pPr>
            <w:r>
              <w:t>je   zaměstnancem   poskytovatele.   1.3.  Investigator   is   an   employee    of   Provider.  el bude své povinnosti z</w:t>
            </w:r>
            <w:r>
              <w:rPr>
                <w:spacing w:val="-26"/>
              </w:rPr>
              <w:t xml:space="preserve"> </w:t>
            </w:r>
            <w:r>
              <w:t>této</w:t>
            </w:r>
            <w:r>
              <w:rPr>
                <w:spacing w:val="-4"/>
              </w:rPr>
              <w:t xml:space="preserve"> </w:t>
            </w:r>
            <w:r>
              <w:t>smlouvy</w:t>
            </w:r>
            <w:r>
              <w:tab/>
              <w:t>Provider  shall  meet  its  obligations   arising na prostřednictvím</w:t>
            </w:r>
            <w:r>
              <w:rPr>
                <w:spacing w:val="22"/>
              </w:rPr>
              <w:t xml:space="preserve"> </w:t>
            </w:r>
            <w:r>
              <w:t>zkoušejícího</w:t>
            </w:r>
            <w:r>
              <w:rPr>
                <w:spacing w:val="11"/>
              </w:rPr>
              <w:t xml:space="preserve"> </w:t>
            </w:r>
            <w:r>
              <w:t>jako</w:t>
            </w:r>
            <w:r>
              <w:tab/>
              <w:t>hereunder</w:t>
            </w:r>
            <w:r>
              <w:rPr>
                <w:spacing w:val="-15"/>
              </w:rPr>
              <w:t xml:space="preserve"> </w:t>
            </w:r>
            <w:r>
              <w:t>via</w:t>
            </w:r>
            <w:r>
              <w:rPr>
                <w:spacing w:val="-12"/>
              </w:rPr>
              <w:t xml:space="preserve"> </w:t>
            </w:r>
            <w:r>
              <w:t>Investigator</w:t>
            </w:r>
            <w:r>
              <w:rPr>
                <w:spacing w:val="-14"/>
              </w:rPr>
              <w:t xml:space="preserve"> </w:t>
            </w:r>
            <w:r>
              <w:t>in</w:t>
            </w:r>
            <w:r>
              <w:rPr>
                <w:spacing w:val="-14"/>
              </w:rPr>
              <w:t xml:space="preserve"> </w:t>
            </w:r>
            <w:r>
              <w:t>his</w:t>
            </w:r>
            <w:r>
              <w:rPr>
                <w:spacing w:val="-12"/>
              </w:rPr>
              <w:t xml:space="preserve"> </w:t>
            </w:r>
            <w:r>
              <w:t>capacity</w:t>
            </w:r>
            <w:r>
              <w:rPr>
                <w:spacing w:val="-12"/>
              </w:rPr>
              <w:t xml:space="preserve"> </w:t>
            </w:r>
            <w:r>
              <w:t>as</w:t>
            </w:r>
            <w:r>
              <w:rPr>
                <w:spacing w:val="-12"/>
              </w:rPr>
              <w:t xml:space="preserve"> </w:t>
            </w:r>
            <w:r>
              <w:t>the ěstnance. Zkoušející se</w:t>
            </w:r>
            <w:r>
              <w:rPr>
                <w:spacing w:val="-20"/>
              </w:rPr>
              <w:t xml:space="preserve"> </w:t>
            </w:r>
            <w:r>
              <w:t>podpisem</w:t>
            </w:r>
            <w:r>
              <w:rPr>
                <w:spacing w:val="-7"/>
              </w:rPr>
              <w:t xml:space="preserve"> </w:t>
            </w:r>
            <w:r>
              <w:t>této</w:t>
            </w:r>
            <w:r>
              <w:tab/>
            </w:r>
            <w:r>
              <w:tab/>
              <w:t xml:space="preserve">Provider’s employee. By signing this Contract, zavazuje    plnit  </w:t>
            </w:r>
            <w:r>
              <w:rPr>
                <w:spacing w:val="49"/>
              </w:rPr>
              <w:t xml:space="preserve"> </w:t>
            </w:r>
            <w:r>
              <w:t xml:space="preserve">veškeré   </w:t>
            </w:r>
            <w:r>
              <w:rPr>
                <w:spacing w:val="2"/>
              </w:rPr>
              <w:t xml:space="preserve"> </w:t>
            </w:r>
            <w:r>
              <w:t>relevantní</w:t>
            </w:r>
            <w:r>
              <w:tab/>
            </w:r>
            <w:r>
              <w:tab/>
              <w:t>Investigator hereby undertakes to meet all</w:t>
            </w:r>
            <w:r>
              <w:rPr>
                <w:spacing w:val="1"/>
              </w:rPr>
              <w:t xml:space="preserve"> </w:t>
            </w:r>
            <w:r>
              <w:t>the</w:t>
            </w:r>
          </w:p>
          <w:p w:rsidR="008A13C2" w:rsidRDefault="00D96459">
            <w:pPr>
              <w:pStyle w:val="TableParagraph"/>
              <w:tabs>
                <w:tab w:val="left" w:pos="1566"/>
                <w:tab w:val="left" w:pos="2495"/>
                <w:tab w:val="left" w:pos="4021"/>
              </w:tabs>
              <w:spacing w:line="268" w:lineRule="exact"/>
              <w:ind w:left="431"/>
            </w:pPr>
            <w:r>
              <w:t>uložené</w:t>
            </w:r>
            <w:r>
              <w:tab/>
              <w:t>touto</w:t>
            </w:r>
            <w:r>
              <w:tab/>
              <w:t>smlouvou</w:t>
            </w:r>
            <w:r>
              <w:tab/>
              <w:t>obligations of Provider imposed</w:t>
            </w:r>
            <w:r>
              <w:rPr>
                <w:spacing w:val="-6"/>
              </w:rPr>
              <w:t xml:space="preserve"> </w:t>
            </w:r>
            <w:r>
              <w:t>herein.</w:t>
            </w:r>
          </w:p>
          <w:p w:rsidR="008A13C2" w:rsidRDefault="00D96459">
            <w:pPr>
              <w:pStyle w:val="TableParagraph"/>
              <w:spacing w:before="1"/>
              <w:ind w:left="-29"/>
              <w:jc w:val="both"/>
            </w:pPr>
            <w:r>
              <w:t>teli.</w:t>
            </w:r>
          </w:p>
        </w:tc>
      </w:tr>
      <w:tr w:rsidR="008A13C2">
        <w:trPr>
          <w:trHeight w:val="4337"/>
        </w:trPr>
        <w:tc>
          <w:tcPr>
            <w:tcW w:w="1575" w:type="dxa"/>
          </w:tcPr>
          <w:p w:rsidR="008A13C2" w:rsidRDefault="00D96459">
            <w:pPr>
              <w:pStyle w:val="TableParagraph"/>
              <w:numPr>
                <w:ilvl w:val="0"/>
                <w:numId w:val="47"/>
              </w:numPr>
              <w:tabs>
                <w:tab w:val="left" w:pos="560"/>
              </w:tabs>
              <w:spacing w:before="28"/>
              <w:rPr>
                <w:b/>
              </w:rPr>
            </w:pPr>
            <w:r>
              <w:rPr>
                <w:rFonts w:ascii="Times New Roman" w:hAnsi="Times New Roman"/>
                <w:spacing w:val="-56"/>
                <w:u w:val="single"/>
              </w:rPr>
              <w:t xml:space="preserve"> </w:t>
            </w:r>
            <w:r>
              <w:rPr>
                <w:b/>
                <w:u w:val="single"/>
              </w:rPr>
              <w:t>Předmět</w:t>
            </w:r>
            <w:r>
              <w:rPr>
                <w:b/>
                <w:spacing w:val="-3"/>
                <w:u w:val="single"/>
              </w:rPr>
              <w:t xml:space="preserve"> </w:t>
            </w:r>
            <w:r>
              <w:rPr>
                <w:b/>
                <w:u w:val="single"/>
              </w:rPr>
              <w:t xml:space="preserve">a </w:t>
            </w:r>
          </w:p>
          <w:p w:rsidR="008A13C2" w:rsidRDefault="008A13C2">
            <w:pPr>
              <w:pStyle w:val="TableParagraph"/>
              <w:spacing w:before="2"/>
              <w:rPr>
                <w:rFonts w:ascii="Times New Roman"/>
                <w:sz w:val="24"/>
              </w:rPr>
            </w:pPr>
          </w:p>
          <w:p w:rsidR="008A13C2" w:rsidRDefault="00D96459">
            <w:pPr>
              <w:pStyle w:val="TableParagraph"/>
              <w:numPr>
                <w:ilvl w:val="1"/>
                <w:numId w:val="47"/>
              </w:numPr>
              <w:tabs>
                <w:tab w:val="left" w:pos="560"/>
                <w:tab w:val="left" w:pos="1275"/>
                <w:tab w:val="left" w:pos="1322"/>
              </w:tabs>
              <w:ind w:right="-58"/>
            </w:pPr>
            <w:r>
              <w:t>Předmětem poskytovat v této</w:t>
            </w:r>
            <w:r>
              <w:tab/>
            </w:r>
            <w:r>
              <w:tab/>
              <w:t>Sm klinickou z podle</w:t>
            </w:r>
            <w:r>
              <w:tab/>
              <w:t xml:space="preserve">zák </w:t>
            </w:r>
            <w:r>
              <w:rPr>
                <w:b/>
              </w:rPr>
              <w:t>ASAP-TOO:</w:t>
            </w:r>
            <w:r>
              <w:rPr>
                <w:b/>
                <w:color w:val="211E1F"/>
              </w:rPr>
              <w:t xml:space="preserve"> WATCHMA</w:t>
            </w:r>
            <w:r>
              <w:rPr>
                <w:b/>
              </w:rPr>
              <w:t xml:space="preserve"> perorální zkoušení</w:t>
            </w:r>
            <w:r>
              <w:t>“) a přístupov souhrnně závazek po Smlouvě</w:t>
            </w:r>
            <w:r>
              <w:rPr>
                <w:spacing w:val="37"/>
              </w:rPr>
              <w:t xml:space="preserve"> </w:t>
            </w:r>
            <w:r>
              <w:t>d</w:t>
            </w:r>
          </w:p>
          <w:p w:rsidR="008A13C2" w:rsidRDefault="00D96459">
            <w:pPr>
              <w:pStyle w:val="TableParagraph"/>
              <w:tabs>
                <w:tab w:val="left" w:pos="1070"/>
              </w:tabs>
              <w:spacing w:line="251" w:lineRule="exact"/>
              <w:ind w:left="560"/>
            </w:pPr>
            <w:r>
              <w:t>za</w:t>
            </w:r>
            <w:r>
              <w:tab/>
              <w:t>tyto</w:t>
            </w:r>
          </w:p>
        </w:tc>
        <w:tc>
          <w:tcPr>
            <w:tcW w:w="8399" w:type="dxa"/>
          </w:tcPr>
          <w:p w:rsidR="008A13C2" w:rsidRDefault="00D96459">
            <w:pPr>
              <w:pStyle w:val="TableParagraph"/>
              <w:tabs>
                <w:tab w:val="left" w:pos="3588"/>
              </w:tabs>
              <w:spacing w:before="28"/>
              <w:ind w:left="-15"/>
              <w:rPr>
                <w:b/>
              </w:rPr>
            </w:pPr>
            <w:r>
              <w:rPr>
                <w:b/>
                <w:u w:val="single"/>
              </w:rPr>
              <w:t>účel</w:t>
            </w:r>
            <w:r>
              <w:rPr>
                <w:b/>
                <w:spacing w:val="-2"/>
                <w:u w:val="single"/>
              </w:rPr>
              <w:t xml:space="preserve"> </w:t>
            </w:r>
            <w:r>
              <w:rPr>
                <w:b/>
                <w:u w:val="single"/>
              </w:rPr>
              <w:t>Smlouvy</w:t>
            </w:r>
            <w:r>
              <w:rPr>
                <w:b/>
              </w:rPr>
              <w:tab/>
              <w:t xml:space="preserve">2. </w:t>
            </w:r>
            <w:r>
              <w:rPr>
                <w:b/>
                <w:u w:val="single"/>
              </w:rPr>
              <w:t>Merit and</w:t>
            </w:r>
            <w:r>
              <w:rPr>
                <w:b/>
                <w:spacing w:val="-13"/>
                <w:u w:val="single"/>
              </w:rPr>
              <w:t xml:space="preserve"> </w:t>
            </w:r>
            <w:r>
              <w:rPr>
                <w:b/>
                <w:u w:val="single"/>
              </w:rPr>
              <w:t>purpose</w:t>
            </w:r>
          </w:p>
          <w:p w:rsidR="008A13C2" w:rsidRDefault="008A13C2">
            <w:pPr>
              <w:pStyle w:val="TableParagraph"/>
              <w:spacing w:before="2"/>
              <w:rPr>
                <w:rFonts w:ascii="Times New Roman"/>
                <w:sz w:val="24"/>
              </w:rPr>
            </w:pPr>
          </w:p>
          <w:p w:rsidR="008A13C2" w:rsidRDefault="00D96459">
            <w:pPr>
              <w:pStyle w:val="TableParagraph"/>
              <w:tabs>
                <w:tab w:val="left" w:pos="512"/>
                <w:tab w:val="left" w:pos="698"/>
                <w:tab w:val="left" w:pos="1041"/>
                <w:tab w:val="left" w:pos="1088"/>
                <w:tab w:val="left" w:pos="1638"/>
                <w:tab w:val="left" w:pos="2131"/>
                <w:tab w:val="left" w:pos="2180"/>
                <w:tab w:val="left" w:pos="2230"/>
                <w:tab w:val="left" w:pos="2677"/>
                <w:tab w:val="left" w:pos="3367"/>
                <w:tab w:val="left" w:pos="3730"/>
                <w:tab w:val="left" w:pos="4025"/>
                <w:tab w:val="left" w:pos="4068"/>
              </w:tabs>
              <w:ind w:left="-30" w:right="198" w:firstLine="410"/>
              <w:jc w:val="right"/>
              <w:rPr>
                <w:b/>
              </w:rPr>
            </w:pPr>
            <w:r>
              <w:t>této</w:t>
            </w:r>
            <w:r>
              <w:tab/>
            </w:r>
            <w:r>
              <w:tab/>
              <w:t>Smlouvy</w:t>
            </w:r>
            <w:r>
              <w:tab/>
            </w:r>
            <w:r>
              <w:tab/>
              <w:t>je</w:t>
            </w:r>
            <w:r>
              <w:tab/>
              <w:t>závazek</w:t>
            </w:r>
            <w:r>
              <w:tab/>
              <w:t>2.1 The merit hereof is the obligation</w:t>
            </w:r>
            <w:r>
              <w:rPr>
                <w:spacing w:val="24"/>
              </w:rPr>
              <w:t xml:space="preserve"> </w:t>
            </w:r>
            <w:r>
              <w:t>of</w:t>
            </w:r>
            <w:r>
              <w:rPr>
                <w:spacing w:val="9"/>
              </w:rPr>
              <w:t xml:space="preserve"> </w:t>
            </w:r>
            <w:r>
              <w:t>Provider ele provést za</w:t>
            </w:r>
            <w:r>
              <w:rPr>
                <w:spacing w:val="17"/>
              </w:rPr>
              <w:t xml:space="preserve"> </w:t>
            </w:r>
            <w:r>
              <w:t>podmínek</w:t>
            </w:r>
            <w:r>
              <w:rPr>
                <w:spacing w:val="5"/>
              </w:rPr>
              <w:t xml:space="preserve"> </w:t>
            </w:r>
            <w:r>
              <w:t>stanovených</w:t>
            </w:r>
            <w:r>
              <w:tab/>
            </w:r>
            <w:r>
              <w:tab/>
            </w:r>
            <w:r>
              <w:tab/>
              <w:t>to</w:t>
            </w:r>
            <w:r>
              <w:rPr>
                <w:spacing w:val="20"/>
              </w:rPr>
              <w:t xml:space="preserve"> </w:t>
            </w:r>
            <w:r>
              <w:t>conduct,</w:t>
            </w:r>
            <w:r>
              <w:rPr>
                <w:spacing w:val="19"/>
              </w:rPr>
              <w:t xml:space="preserve"> </w:t>
            </w:r>
            <w:r>
              <w:t>under</w:t>
            </w:r>
            <w:r>
              <w:rPr>
                <w:spacing w:val="19"/>
              </w:rPr>
              <w:t xml:space="preserve"> </w:t>
            </w:r>
            <w:r>
              <w:t>the</w:t>
            </w:r>
            <w:r>
              <w:rPr>
                <w:spacing w:val="19"/>
              </w:rPr>
              <w:t xml:space="preserve"> </w:t>
            </w:r>
            <w:r>
              <w:t>terms</w:t>
            </w:r>
            <w:r>
              <w:rPr>
                <w:spacing w:val="18"/>
              </w:rPr>
              <w:t xml:space="preserve"> </w:t>
            </w:r>
            <w:r>
              <w:t>set</w:t>
            </w:r>
            <w:r>
              <w:rPr>
                <w:spacing w:val="20"/>
              </w:rPr>
              <w:t xml:space="preserve"> </w:t>
            </w:r>
            <w:r>
              <w:t>forth</w:t>
            </w:r>
            <w:r>
              <w:rPr>
                <w:spacing w:val="20"/>
              </w:rPr>
              <w:t xml:space="preserve"> </w:t>
            </w:r>
            <w:r>
              <w:t>herein louvě</w:t>
            </w:r>
            <w:r>
              <w:tab/>
            </w:r>
            <w:r>
              <w:tab/>
              <w:t>a</w:t>
            </w:r>
            <w:r>
              <w:tab/>
              <w:t>v</w:t>
            </w:r>
            <w:r>
              <w:rPr>
                <w:spacing w:val="-2"/>
              </w:rPr>
              <w:t xml:space="preserve"> </w:t>
            </w:r>
            <w:r>
              <w:t>souladu</w:t>
            </w:r>
            <w:r>
              <w:tab/>
              <w:t>s protokolem</w:t>
            </w:r>
            <w:r>
              <w:tab/>
            </w:r>
            <w:r>
              <w:tab/>
            </w:r>
            <w:r>
              <w:tab/>
              <w:t>and in accordance with the Protocol a</w:t>
            </w:r>
            <w:r>
              <w:rPr>
                <w:spacing w:val="7"/>
              </w:rPr>
              <w:t xml:space="preserve"> </w:t>
            </w:r>
            <w:r>
              <w:t xml:space="preserve">clinical koušku  </w:t>
            </w:r>
            <w:r>
              <w:rPr>
                <w:spacing w:val="17"/>
              </w:rPr>
              <w:t xml:space="preserve"> </w:t>
            </w:r>
            <w:r>
              <w:t xml:space="preserve">zdravotnického  </w:t>
            </w:r>
            <w:r>
              <w:rPr>
                <w:spacing w:val="19"/>
              </w:rPr>
              <w:t xml:space="preserve"> </w:t>
            </w:r>
            <w:r>
              <w:t>prostředku</w:t>
            </w:r>
            <w:r>
              <w:tab/>
            </w:r>
            <w:r>
              <w:tab/>
            </w:r>
            <w:r>
              <w:tab/>
              <w:t>trial of medical  devices  according</w:t>
            </w:r>
            <w:r>
              <w:rPr>
                <w:spacing w:val="48"/>
              </w:rPr>
              <w:t xml:space="preserve"> </w:t>
            </w:r>
            <w:r>
              <w:t xml:space="preserve">to </w:t>
            </w:r>
            <w:r>
              <w:rPr>
                <w:spacing w:val="40"/>
              </w:rPr>
              <w:t xml:space="preserve"> </w:t>
            </w:r>
            <w:r>
              <w:t>the ona</w:t>
            </w:r>
            <w:r>
              <w:tab/>
              <w:t>o</w:t>
            </w:r>
            <w:r>
              <w:rPr>
                <w:spacing w:val="1"/>
              </w:rPr>
              <w:t xml:space="preserve"> </w:t>
            </w:r>
            <w:r>
              <w:t>zdravotnických</w:t>
            </w:r>
            <w:r>
              <w:tab/>
            </w:r>
            <w:r>
              <w:tab/>
            </w:r>
            <w:r>
              <w:tab/>
              <w:t>prostředcích</w:t>
            </w:r>
            <w:r>
              <w:tab/>
            </w:r>
            <w:r>
              <w:tab/>
            </w:r>
            <w:r>
              <w:tab/>
            </w:r>
            <w:r>
              <w:tab/>
              <w:t>Medical Devices Act:</w:t>
            </w:r>
            <w:r>
              <w:rPr>
                <w:spacing w:val="31"/>
              </w:rPr>
              <w:t xml:space="preserve"> </w:t>
            </w:r>
            <w:r>
              <w:rPr>
                <w:b/>
              </w:rPr>
              <w:t>ASAP-TOO:</w:t>
            </w:r>
            <w:r>
              <w:rPr>
                <w:b/>
                <w:spacing w:val="11"/>
              </w:rPr>
              <w:t xml:space="preserve"> </w:t>
            </w:r>
            <w:r>
              <w:rPr>
                <w:b/>
              </w:rPr>
              <w:t>Assessment Hodnocení</w:t>
            </w:r>
            <w:r>
              <w:rPr>
                <w:b/>
              </w:rPr>
              <w:tab/>
            </w:r>
            <w:r>
              <w:rPr>
                <w:b/>
              </w:rPr>
              <w:tab/>
            </w:r>
            <w:r>
              <w:rPr>
                <w:b/>
              </w:rPr>
              <w:tab/>
              <w:t>prostředku</w:t>
            </w:r>
            <w:r>
              <w:rPr>
                <w:b/>
              </w:rPr>
              <w:tab/>
            </w:r>
            <w:r>
              <w:rPr>
                <w:b/>
              </w:rPr>
              <w:tab/>
              <w:t>of the WATCHMAN</w:t>
            </w:r>
            <w:r>
              <w:rPr>
                <w:b/>
                <w:vertAlign w:val="superscript"/>
              </w:rPr>
              <w:t>TM</w:t>
            </w:r>
            <w:r>
              <w:rPr>
                <w:b/>
              </w:rPr>
              <w:t xml:space="preserve"> Device in</w:t>
            </w:r>
            <w:r>
              <w:rPr>
                <w:b/>
                <w:spacing w:val="14"/>
              </w:rPr>
              <w:t xml:space="preserve"> </w:t>
            </w:r>
            <w:r>
              <w:rPr>
                <w:b/>
              </w:rPr>
              <w:t>Patients</w:t>
            </w:r>
          </w:p>
          <w:p w:rsidR="008A13C2" w:rsidRDefault="00D96459">
            <w:pPr>
              <w:pStyle w:val="TableParagraph"/>
              <w:tabs>
                <w:tab w:val="left" w:pos="3947"/>
                <w:tab w:val="left" w:pos="4013"/>
                <w:tab w:val="left" w:pos="4058"/>
                <w:tab w:val="left" w:pos="4090"/>
              </w:tabs>
              <w:ind w:left="-42" w:right="199" w:firstLine="48"/>
              <w:jc w:val="both"/>
            </w:pPr>
            <w:r>
              <w:rPr>
                <w:b/>
                <w:color w:val="211E1F"/>
              </w:rPr>
              <w:t xml:space="preserve">N™       </w:t>
            </w:r>
            <w:r>
              <w:rPr>
                <w:b/>
              </w:rPr>
              <w:t xml:space="preserve">u pacientů </w:t>
            </w:r>
            <w:r>
              <w:rPr>
                <w:b/>
                <w:spacing w:val="43"/>
              </w:rPr>
              <w:t xml:space="preserve"> </w:t>
            </w:r>
            <w:r>
              <w:rPr>
                <w:b/>
              </w:rPr>
              <w:t xml:space="preserve">nevhodných  </w:t>
            </w:r>
            <w:r>
              <w:rPr>
                <w:b/>
                <w:spacing w:val="14"/>
              </w:rPr>
              <w:t xml:space="preserve"> </w:t>
            </w:r>
            <w:r>
              <w:rPr>
                <w:b/>
              </w:rPr>
              <w:t>pro</w:t>
            </w:r>
            <w:r>
              <w:rPr>
                <w:b/>
              </w:rPr>
              <w:tab/>
            </w:r>
            <w:r>
              <w:rPr>
                <w:b/>
              </w:rPr>
              <w:tab/>
            </w:r>
            <w:r>
              <w:rPr>
                <w:b/>
              </w:rPr>
              <w:tab/>
            </w:r>
            <w:r>
              <w:rPr>
                <w:b/>
              </w:rPr>
              <w:tab/>
              <w:t xml:space="preserve">Unsuitable for Oral Anticoagulation antikoagulaci       </w:t>
            </w:r>
            <w:r>
              <w:t xml:space="preserve">(dále </w:t>
            </w:r>
            <w:r>
              <w:rPr>
                <w:spacing w:val="35"/>
              </w:rPr>
              <w:t xml:space="preserve"> </w:t>
            </w:r>
            <w:r>
              <w:t xml:space="preserve">jen  </w:t>
            </w:r>
            <w:r>
              <w:rPr>
                <w:spacing w:val="8"/>
              </w:rPr>
              <w:t xml:space="preserve"> </w:t>
            </w:r>
            <w:r>
              <w:t>„</w:t>
            </w:r>
            <w:r>
              <w:rPr>
                <w:b/>
              </w:rPr>
              <w:t>klinické</w:t>
            </w:r>
            <w:r>
              <w:rPr>
                <w:b/>
              </w:rPr>
              <w:tab/>
            </w:r>
            <w:r>
              <w:rPr>
                <w:b/>
              </w:rPr>
              <w:tab/>
            </w:r>
            <w:r>
              <w:rPr>
                <w:b/>
              </w:rPr>
              <w:tab/>
            </w:r>
            <w:r>
              <w:t>(hereafter referred to as the “</w:t>
            </w:r>
            <w:r>
              <w:rPr>
                <w:b/>
              </w:rPr>
              <w:t>clinical trial</w:t>
            </w:r>
            <w:r>
              <w:t>“), zařízením  k  uzávěru  ouška</w:t>
            </w:r>
            <w:r>
              <w:rPr>
                <w:spacing w:val="-21"/>
              </w:rPr>
              <w:t xml:space="preserve"> </w:t>
            </w:r>
            <w:r>
              <w:t>levé</w:t>
            </w:r>
            <w:r>
              <w:rPr>
                <w:spacing w:val="32"/>
              </w:rPr>
              <w:t xml:space="preserve"> </w:t>
            </w:r>
            <w:r>
              <w:t>síně</w:t>
            </w:r>
            <w:r>
              <w:tab/>
            </w:r>
            <w:r>
              <w:tab/>
              <w:t xml:space="preserve">of  </w:t>
            </w:r>
            <w:r>
              <w:rPr>
                <w:color w:val="211E1F"/>
              </w:rPr>
              <w:t xml:space="preserve">WATCHMAN™   </w:t>
            </w:r>
            <w:r>
              <w:t xml:space="preserve">Left   Atrial   Appendage ým   systémem </w:t>
            </w:r>
            <w:r>
              <w:rPr>
                <w:spacing w:val="43"/>
              </w:rPr>
              <w:t xml:space="preserve"> </w:t>
            </w:r>
            <w:r>
              <w:rPr>
                <w:color w:val="211E1F"/>
              </w:rPr>
              <w:t xml:space="preserve">WATCHMAN™ </w:t>
            </w:r>
            <w:r>
              <w:rPr>
                <w:color w:val="211E1F"/>
                <w:spacing w:val="47"/>
              </w:rPr>
              <w:t xml:space="preserve"> </w:t>
            </w:r>
            <w:r>
              <w:t>(dále</w:t>
            </w:r>
            <w:r>
              <w:tab/>
            </w:r>
            <w:r>
              <w:tab/>
            </w:r>
            <w:r>
              <w:tab/>
              <w:t xml:space="preserve">Closure Device and WATCHMAN™ Access označovány    </w:t>
            </w:r>
            <w:r>
              <w:rPr>
                <w:spacing w:val="11"/>
              </w:rPr>
              <w:t xml:space="preserve"> </w:t>
            </w:r>
            <w:r>
              <w:t xml:space="preserve">jako    </w:t>
            </w:r>
            <w:r>
              <w:rPr>
                <w:spacing w:val="13"/>
              </w:rPr>
              <w:t xml:space="preserve"> </w:t>
            </w:r>
            <w:r>
              <w:rPr>
                <w:b/>
              </w:rPr>
              <w:t>„Prostředek“</w:t>
            </w:r>
            <w:r>
              <w:t>),</w:t>
            </w:r>
            <w:r>
              <w:tab/>
              <w:t>System (collectively referred to herein as skytovatele   poskytnout   další</w:t>
            </w:r>
            <w:r>
              <w:rPr>
                <w:spacing w:val="11"/>
              </w:rPr>
              <w:t xml:space="preserve"> </w:t>
            </w:r>
            <w:r>
              <w:t>v</w:t>
            </w:r>
            <w:r>
              <w:rPr>
                <w:spacing w:val="1"/>
              </w:rPr>
              <w:t xml:space="preserve"> </w:t>
            </w:r>
            <w:r>
              <w:t>této</w:t>
            </w:r>
            <w:r>
              <w:tab/>
            </w:r>
            <w:r>
              <w:tab/>
              <w:t>“</w:t>
            </w:r>
            <w:r>
              <w:rPr>
                <w:b/>
              </w:rPr>
              <w:t>Device</w:t>
            </w:r>
            <w:r>
              <w:t>”) the obligation of Provider to provide ohodnuté  služby,</w:t>
            </w:r>
            <w:r>
              <w:rPr>
                <w:spacing w:val="26"/>
              </w:rPr>
              <w:t xml:space="preserve"> </w:t>
            </w:r>
            <w:r>
              <w:t>závazek</w:t>
            </w:r>
            <w:r>
              <w:rPr>
                <w:spacing w:val="39"/>
              </w:rPr>
              <w:t xml:space="preserve"> </w:t>
            </w:r>
            <w:r>
              <w:t>zadavatele</w:t>
            </w:r>
            <w:r>
              <w:tab/>
            </w:r>
            <w:r>
              <w:tab/>
            </w:r>
            <w:r>
              <w:tab/>
            </w:r>
            <w:r>
              <w:tab/>
              <w:t xml:space="preserve">further     services     specified     herein,    </w:t>
            </w:r>
            <w:r>
              <w:rPr>
                <w:spacing w:val="23"/>
              </w:rPr>
              <w:t xml:space="preserve"> </w:t>
            </w:r>
            <w:r>
              <w:t>the</w:t>
            </w:r>
          </w:p>
          <w:p w:rsidR="008A13C2" w:rsidRDefault="00D96459">
            <w:pPr>
              <w:pStyle w:val="TableParagraph"/>
              <w:tabs>
                <w:tab w:val="left" w:pos="1019"/>
                <w:tab w:val="left" w:pos="2530"/>
                <w:tab w:val="left" w:pos="3913"/>
              </w:tabs>
              <w:spacing w:line="252" w:lineRule="exact"/>
              <w:ind w:right="204"/>
              <w:jc w:val="right"/>
            </w:pPr>
            <w:r>
              <w:t>činnosti</w:t>
            </w:r>
            <w:r>
              <w:tab/>
              <w:t>poskytovateli</w:t>
            </w:r>
            <w:r>
              <w:tab/>
              <w:t>zaplatit</w:t>
            </w:r>
            <w:r>
              <w:tab/>
              <w:t>obligation</w:t>
            </w:r>
            <w:r>
              <w:rPr>
                <w:spacing w:val="-16"/>
              </w:rPr>
              <w:t xml:space="preserve"> </w:t>
            </w:r>
            <w:r>
              <w:t>of</w:t>
            </w:r>
            <w:r>
              <w:rPr>
                <w:spacing w:val="-12"/>
              </w:rPr>
              <w:t xml:space="preserve"> </w:t>
            </w:r>
            <w:r>
              <w:t>Sponsor</w:t>
            </w:r>
            <w:r>
              <w:rPr>
                <w:spacing w:val="-14"/>
              </w:rPr>
              <w:t xml:space="preserve"> </w:t>
            </w:r>
            <w:r>
              <w:t>to</w:t>
            </w:r>
            <w:r>
              <w:rPr>
                <w:spacing w:val="-11"/>
              </w:rPr>
              <w:t xml:space="preserve"> </w:t>
            </w:r>
            <w:r>
              <w:t>pay</w:t>
            </w:r>
            <w:r>
              <w:rPr>
                <w:spacing w:val="-11"/>
              </w:rPr>
              <w:t xml:space="preserve"> </w:t>
            </w:r>
            <w:r>
              <w:t>Provider</w:t>
            </w:r>
            <w:r>
              <w:rPr>
                <w:spacing w:val="-11"/>
              </w:rPr>
              <w:t xml:space="preserve"> </w:t>
            </w:r>
            <w:r>
              <w:t>for</w:t>
            </w:r>
            <w:r>
              <w:rPr>
                <w:spacing w:val="-13"/>
              </w:rPr>
              <w:t xml:space="preserve"> </w:t>
            </w:r>
            <w:r>
              <w:t>these</w:t>
            </w:r>
          </w:p>
        </w:tc>
      </w:tr>
    </w:tbl>
    <w:p w:rsidR="008A13C2" w:rsidRDefault="008A13C2">
      <w:pPr>
        <w:spacing w:line="252" w:lineRule="exact"/>
        <w:jc w:val="right"/>
        <w:sectPr w:rsidR="008A13C2">
          <w:pgSz w:w="12240" w:h="15840"/>
          <w:pgMar w:top="1500" w:right="1020" w:bottom="1280" w:left="900" w:header="0" w:footer="1098" w:gutter="0"/>
          <w:cols w:space="708"/>
        </w:sectPr>
      </w:pPr>
    </w:p>
    <w:p w:rsidR="008A13C2" w:rsidRDefault="00D96459">
      <w:pPr>
        <w:pStyle w:val="Zkladntext"/>
        <w:spacing w:before="29"/>
        <w:ind w:left="797"/>
      </w:pPr>
      <w:r>
        <w:lastRenderedPageBreak/>
        <w:t>dohodnutou odměnu a související práva a</w:t>
      </w:r>
    </w:p>
    <w:p w:rsidR="008A13C2" w:rsidRDefault="00D96459">
      <w:pPr>
        <w:pStyle w:val="Zkladntext"/>
        <w:ind w:left="797"/>
      </w:pPr>
      <w:r>
        <w:t>povinnosti smluvních stran.</w:t>
      </w:r>
    </w:p>
    <w:p w:rsidR="008A13C2" w:rsidRDefault="00D96459">
      <w:pPr>
        <w:pStyle w:val="Zkladntext"/>
        <w:spacing w:before="10"/>
        <w:ind w:left="797" w:hanging="360"/>
        <w:jc w:val="both"/>
      </w:pPr>
      <w:r>
        <w:t>2.2. Účelem     Smlouvy      je     stanovit     podmínky k provedení klinického zkoušení a vymezit práva a povinnosti smluvních stran pro průběh klinického zkoušení a zpracování jeho</w:t>
      </w:r>
      <w:r>
        <w:rPr>
          <w:spacing w:val="-8"/>
        </w:rPr>
        <w:t xml:space="preserve"> </w:t>
      </w:r>
      <w:r>
        <w:t>výstupů.</w:t>
      </w:r>
    </w:p>
    <w:p w:rsidR="008A13C2" w:rsidRDefault="008A13C2">
      <w:pPr>
        <w:pStyle w:val="Zkladntext"/>
        <w:spacing w:before="12"/>
        <w:rPr>
          <w:sz w:val="29"/>
        </w:rPr>
      </w:pPr>
    </w:p>
    <w:p w:rsidR="008A13C2" w:rsidRDefault="00D96459">
      <w:pPr>
        <w:pStyle w:val="Nadpis1"/>
        <w:numPr>
          <w:ilvl w:val="0"/>
          <w:numId w:val="46"/>
        </w:numPr>
        <w:tabs>
          <w:tab w:val="left" w:pos="798"/>
        </w:tabs>
        <w:rPr>
          <w:u w:val="none"/>
        </w:rPr>
      </w:pPr>
      <w:r>
        <w:t>Povolení a souhlas k zahájení</w:t>
      </w:r>
      <w:r>
        <w:rPr>
          <w:spacing w:val="-8"/>
        </w:rPr>
        <w:t xml:space="preserve"> </w:t>
      </w:r>
      <w:r>
        <w:t>klinického</w:t>
      </w:r>
    </w:p>
    <w:p w:rsidR="008A13C2" w:rsidRDefault="00D96459">
      <w:pPr>
        <w:ind w:left="797"/>
        <w:rPr>
          <w:b/>
        </w:rPr>
      </w:pPr>
      <w:r>
        <w:rPr>
          <w:rFonts w:ascii="Times New Roman" w:hAnsi="Times New Roman"/>
          <w:spacing w:val="-56"/>
          <w:u w:val="single"/>
        </w:rPr>
        <w:t xml:space="preserve"> </w:t>
      </w:r>
      <w:r>
        <w:rPr>
          <w:b/>
          <w:u w:val="single"/>
        </w:rPr>
        <w:t>zkoušení</w:t>
      </w:r>
    </w:p>
    <w:p w:rsidR="008A13C2" w:rsidRDefault="00D96459">
      <w:pPr>
        <w:pStyle w:val="Odstavecseseznamem"/>
        <w:numPr>
          <w:ilvl w:val="1"/>
          <w:numId w:val="46"/>
        </w:numPr>
        <w:tabs>
          <w:tab w:val="left" w:pos="870"/>
        </w:tabs>
        <w:ind w:right="1"/>
        <w:jc w:val="both"/>
      </w:pPr>
      <w:r>
        <w:t>Klinické zkoušení bude provedeno na základě souhlasu</w:t>
      </w:r>
      <w:r>
        <w:rPr>
          <w:spacing w:val="-12"/>
        </w:rPr>
        <w:t xml:space="preserve"> </w:t>
      </w:r>
      <w:r>
        <w:t>etické</w:t>
      </w:r>
      <w:r>
        <w:rPr>
          <w:spacing w:val="-13"/>
        </w:rPr>
        <w:t xml:space="preserve"> </w:t>
      </w:r>
      <w:r>
        <w:t>komise</w:t>
      </w:r>
      <w:r>
        <w:rPr>
          <w:spacing w:val="-11"/>
        </w:rPr>
        <w:t xml:space="preserve"> </w:t>
      </w:r>
      <w:r>
        <w:t>poskytovatele,</w:t>
      </w:r>
      <w:r>
        <w:rPr>
          <w:spacing w:val="-11"/>
        </w:rPr>
        <w:t xml:space="preserve"> </w:t>
      </w:r>
      <w:r>
        <w:t>vydaného dne 29. dubna 2019, č. j.</w:t>
      </w:r>
      <w:r>
        <w:rPr>
          <w:spacing w:val="-8"/>
        </w:rPr>
        <w:t xml:space="preserve"> </w:t>
      </w:r>
      <w:r>
        <w:t>24.4.2019/14.</w:t>
      </w:r>
    </w:p>
    <w:p w:rsidR="008A13C2" w:rsidRDefault="00D96459">
      <w:pPr>
        <w:pStyle w:val="Odstavecseseznamem"/>
        <w:numPr>
          <w:ilvl w:val="1"/>
          <w:numId w:val="46"/>
        </w:numPr>
        <w:tabs>
          <w:tab w:val="left" w:pos="870"/>
        </w:tabs>
        <w:ind w:right="1"/>
        <w:jc w:val="both"/>
      </w:pPr>
      <w:r>
        <w:t>Žádost o souhlas etické komise podává zadavatel. Zadavatel a zkoušející jednají ve vzájemné součinnosti s etickou komisí. Zadavatel rovněž požádá příslušnou etickou komisi o písemný souhlas se změnami</w:t>
      </w:r>
      <w:r>
        <w:rPr>
          <w:spacing w:val="-34"/>
        </w:rPr>
        <w:t xml:space="preserve"> </w:t>
      </w:r>
      <w:r>
        <w:t>podmínek klinického zkoušení a předloží jí návrh na změny v dokumentaci v případě, že je třeba změnit podmínky klinického zkoušení etickou komisí již schváleného.</w:t>
      </w:r>
    </w:p>
    <w:p w:rsidR="008A13C2" w:rsidRDefault="008A13C2">
      <w:pPr>
        <w:pStyle w:val="Zkladntext"/>
      </w:pPr>
    </w:p>
    <w:p w:rsidR="008A13C2" w:rsidRDefault="008A13C2">
      <w:pPr>
        <w:pStyle w:val="Zkladntext"/>
      </w:pPr>
    </w:p>
    <w:p w:rsidR="008A13C2" w:rsidRDefault="008A13C2">
      <w:pPr>
        <w:pStyle w:val="Zkladntext"/>
        <w:spacing w:before="9"/>
        <w:rPr>
          <w:sz w:val="31"/>
        </w:rPr>
      </w:pPr>
    </w:p>
    <w:p w:rsidR="008A13C2" w:rsidRDefault="00D96459">
      <w:pPr>
        <w:pStyle w:val="Odstavecseseznamem"/>
        <w:numPr>
          <w:ilvl w:val="1"/>
          <w:numId w:val="46"/>
        </w:numPr>
        <w:tabs>
          <w:tab w:val="left" w:pos="870"/>
        </w:tabs>
        <w:spacing w:before="0"/>
        <w:jc w:val="both"/>
      </w:pPr>
      <w:r>
        <w:t>Je-li zkoušený zdravotnický  prostředek  použit  v</w:t>
      </w:r>
      <w:r>
        <w:rPr>
          <w:spacing w:val="-1"/>
        </w:rPr>
        <w:t xml:space="preserve"> </w:t>
      </w:r>
      <w:r>
        <w:t>rámci</w:t>
      </w:r>
      <w:r>
        <w:rPr>
          <w:spacing w:val="-15"/>
        </w:rPr>
        <w:t xml:space="preserve"> </w:t>
      </w:r>
      <w:r>
        <w:t>klinické</w:t>
      </w:r>
      <w:r>
        <w:rPr>
          <w:spacing w:val="-14"/>
        </w:rPr>
        <w:t xml:space="preserve"> </w:t>
      </w:r>
      <w:r>
        <w:t>zkoušky</w:t>
      </w:r>
      <w:r>
        <w:rPr>
          <w:spacing w:val="-14"/>
        </w:rPr>
        <w:t xml:space="preserve"> </w:t>
      </w:r>
      <w:r>
        <w:t>k jinému</w:t>
      </w:r>
      <w:r>
        <w:rPr>
          <w:spacing w:val="-14"/>
        </w:rPr>
        <w:t xml:space="preserve"> </w:t>
      </w:r>
      <w:r>
        <w:t>než</w:t>
      </w:r>
      <w:r>
        <w:rPr>
          <w:spacing w:val="-13"/>
        </w:rPr>
        <w:t xml:space="preserve"> </w:t>
      </w:r>
      <w:r>
        <w:t>původnímu účelu, pak bude klinická zkouška provedena</w:t>
      </w:r>
      <w:r>
        <w:rPr>
          <w:spacing w:val="-36"/>
        </w:rPr>
        <w:t xml:space="preserve"> </w:t>
      </w:r>
      <w:r>
        <w:t>také na</w:t>
      </w:r>
      <w:r>
        <w:rPr>
          <w:spacing w:val="-15"/>
        </w:rPr>
        <w:t xml:space="preserve"> </w:t>
      </w:r>
      <w:r>
        <w:t>základě</w:t>
      </w:r>
      <w:r>
        <w:rPr>
          <w:spacing w:val="-13"/>
        </w:rPr>
        <w:t xml:space="preserve"> </w:t>
      </w:r>
      <w:r>
        <w:t>povolení</w:t>
      </w:r>
      <w:r>
        <w:rPr>
          <w:spacing w:val="-14"/>
        </w:rPr>
        <w:t xml:space="preserve"> </w:t>
      </w:r>
      <w:r>
        <w:t>Státního</w:t>
      </w:r>
      <w:r>
        <w:rPr>
          <w:spacing w:val="-14"/>
        </w:rPr>
        <w:t xml:space="preserve"> </w:t>
      </w:r>
      <w:r>
        <w:t>ústavu</w:t>
      </w:r>
      <w:r>
        <w:rPr>
          <w:spacing w:val="-15"/>
        </w:rPr>
        <w:t xml:space="preserve"> </w:t>
      </w:r>
      <w:r>
        <w:t>pro</w:t>
      </w:r>
      <w:r>
        <w:rPr>
          <w:spacing w:val="-13"/>
        </w:rPr>
        <w:t xml:space="preserve"> </w:t>
      </w:r>
      <w:r>
        <w:t>kontrolu léčiv (dále jen</w:t>
      </w:r>
      <w:r>
        <w:rPr>
          <w:spacing w:val="-1"/>
        </w:rPr>
        <w:t xml:space="preserve"> </w:t>
      </w:r>
      <w:r>
        <w:rPr>
          <w:b/>
        </w:rPr>
        <w:t>„Ústav“</w:t>
      </w:r>
      <w:r>
        <w:t>).</w:t>
      </w:r>
    </w:p>
    <w:p w:rsidR="008A13C2" w:rsidRDefault="00D96459">
      <w:pPr>
        <w:pStyle w:val="Zkladntext"/>
        <w:spacing w:before="29"/>
        <w:ind w:left="675" w:right="214"/>
      </w:pPr>
      <w:r>
        <w:br w:type="column"/>
      </w:r>
      <w:r>
        <w:lastRenderedPageBreak/>
        <w:t>activities the agreed fee, and the related rights and obligations of the Parties.</w:t>
      </w:r>
    </w:p>
    <w:p w:rsidR="008A13C2" w:rsidRDefault="00D96459">
      <w:pPr>
        <w:pStyle w:val="Zkladntext"/>
        <w:spacing w:before="10"/>
        <w:ind w:left="606" w:right="311" w:hanging="433"/>
        <w:jc w:val="both"/>
      </w:pPr>
      <w:r>
        <w:t>2.2. The purpose hereof is to set forth the terms and conditions for conducting the clinical trial and to set forth the rights and obligations of the Parties for the duration of the clinical trial and processing of its results.</w:t>
      </w:r>
    </w:p>
    <w:p w:rsidR="008A13C2" w:rsidRDefault="00D96459">
      <w:pPr>
        <w:pStyle w:val="Nadpis1"/>
        <w:numPr>
          <w:ilvl w:val="0"/>
          <w:numId w:val="45"/>
        </w:numPr>
        <w:tabs>
          <w:tab w:val="left" w:pos="535"/>
        </w:tabs>
        <w:spacing w:before="97"/>
        <w:jc w:val="left"/>
        <w:rPr>
          <w:u w:val="none"/>
        </w:rPr>
      </w:pPr>
      <w:r>
        <w:t>Permit and consent to start the clinical</w:t>
      </w:r>
      <w:r>
        <w:rPr>
          <w:spacing w:val="-12"/>
        </w:rPr>
        <w:t xml:space="preserve"> </w:t>
      </w:r>
      <w:r>
        <w:t>trial</w:t>
      </w:r>
    </w:p>
    <w:p w:rsidR="008A13C2" w:rsidRDefault="008A13C2">
      <w:pPr>
        <w:pStyle w:val="Zkladntext"/>
        <w:spacing w:before="10"/>
        <w:rPr>
          <w:b/>
        </w:rPr>
      </w:pPr>
    </w:p>
    <w:p w:rsidR="008A13C2" w:rsidRDefault="00D96459">
      <w:pPr>
        <w:pStyle w:val="Odstavecseseznamem"/>
        <w:numPr>
          <w:ilvl w:val="1"/>
          <w:numId w:val="45"/>
        </w:numPr>
        <w:tabs>
          <w:tab w:val="left" w:pos="607"/>
        </w:tabs>
        <w:spacing w:before="0"/>
        <w:ind w:right="313"/>
        <w:jc w:val="both"/>
      </w:pPr>
      <w:r>
        <w:t>The clinical trial shall be conducted under the consent of the Ethics Committee of Provider, 24.4.2019/14, issued on April 29th</w:t>
      </w:r>
      <w:r>
        <w:rPr>
          <w:spacing w:val="-10"/>
        </w:rPr>
        <w:t xml:space="preserve"> </w:t>
      </w:r>
      <w:r>
        <w:t>2019.</w:t>
      </w:r>
    </w:p>
    <w:p w:rsidR="008A13C2" w:rsidRDefault="00D96459">
      <w:pPr>
        <w:pStyle w:val="Odstavecseseznamem"/>
        <w:numPr>
          <w:ilvl w:val="1"/>
          <w:numId w:val="45"/>
        </w:numPr>
        <w:tabs>
          <w:tab w:val="left" w:pos="607"/>
        </w:tabs>
        <w:spacing w:before="11"/>
        <w:ind w:right="309"/>
        <w:jc w:val="both"/>
      </w:pPr>
      <w:r>
        <w:t>The application for a consent of the Ethics Committee shall be filed by Sponsor. Investigator in coordination with Sponsor shall negotiate with the Ethics Committee. In case it is necessary to modify the terms and conditions of the clinical trial already</w:t>
      </w:r>
      <w:r>
        <w:rPr>
          <w:spacing w:val="-30"/>
        </w:rPr>
        <w:t xml:space="preserve"> </w:t>
      </w:r>
      <w:r>
        <w:t>approved by the Ethics Committee, Sponsor shall ask the relevant Ethics Committee for a written consent approving the modification of terms and conditions of the clinical trial and it shall submit a proposal of changes in documentation.</w:t>
      </w:r>
    </w:p>
    <w:p w:rsidR="008A13C2" w:rsidRDefault="00D96459">
      <w:pPr>
        <w:pStyle w:val="Odstavecseseznamem"/>
        <w:numPr>
          <w:ilvl w:val="1"/>
          <w:numId w:val="45"/>
        </w:numPr>
        <w:tabs>
          <w:tab w:val="left" w:pos="607"/>
        </w:tabs>
        <w:spacing w:before="119"/>
        <w:ind w:right="310"/>
        <w:jc w:val="both"/>
      </w:pPr>
      <w:r>
        <w:t>If the medical device in the clinical trial is to</w:t>
      </w:r>
      <w:r>
        <w:rPr>
          <w:spacing w:val="-14"/>
        </w:rPr>
        <w:t xml:space="preserve"> </w:t>
      </w:r>
      <w:r>
        <w:t>be tested for another purpose than its original use, the clinical trial must be conducted with the approval of the State Institute for Drug Control (hereinafter the</w:t>
      </w:r>
      <w:r>
        <w:rPr>
          <w:spacing w:val="-2"/>
        </w:rPr>
        <w:t xml:space="preserve"> </w:t>
      </w:r>
      <w:r>
        <w:rPr>
          <w:b/>
        </w:rPr>
        <w:t>“Institute”</w:t>
      </w:r>
      <w:r>
        <w:t>).</w:t>
      </w:r>
    </w:p>
    <w:p w:rsidR="008A13C2" w:rsidRDefault="008A13C2">
      <w:pPr>
        <w:jc w:val="both"/>
        <w:sectPr w:rsidR="008A13C2">
          <w:pgSz w:w="12240" w:h="15840"/>
          <w:pgMar w:top="1420" w:right="1020" w:bottom="1280" w:left="900" w:header="0" w:footer="1098" w:gutter="0"/>
          <w:cols w:num="2" w:space="708" w:equalWidth="0">
            <w:col w:w="5188" w:space="40"/>
            <w:col w:w="5092"/>
          </w:cols>
        </w:sectPr>
      </w:pPr>
    </w:p>
    <w:p w:rsidR="008A13C2" w:rsidRDefault="008A13C2">
      <w:pPr>
        <w:pStyle w:val="Zkladntext"/>
        <w:spacing w:before="1"/>
        <w:rPr>
          <w:sz w:val="18"/>
        </w:rPr>
      </w:pPr>
    </w:p>
    <w:p w:rsidR="008A13C2" w:rsidRDefault="008A13C2">
      <w:pPr>
        <w:rPr>
          <w:sz w:val="18"/>
        </w:rPr>
        <w:sectPr w:rsidR="008A13C2">
          <w:type w:val="continuous"/>
          <w:pgSz w:w="12240" w:h="15840"/>
          <w:pgMar w:top="1500" w:right="1020" w:bottom="1280" w:left="900" w:header="708" w:footer="708" w:gutter="0"/>
          <w:cols w:space="708"/>
        </w:sectPr>
      </w:pPr>
    </w:p>
    <w:p w:rsidR="008A13C2" w:rsidRDefault="00D96459">
      <w:pPr>
        <w:pStyle w:val="Nadpis1"/>
        <w:numPr>
          <w:ilvl w:val="0"/>
          <w:numId w:val="45"/>
        </w:numPr>
        <w:tabs>
          <w:tab w:val="left" w:pos="798"/>
        </w:tabs>
        <w:spacing w:before="56"/>
        <w:ind w:left="797" w:hanging="360"/>
        <w:jc w:val="left"/>
        <w:rPr>
          <w:u w:val="none"/>
        </w:rPr>
      </w:pPr>
      <w:r>
        <w:lastRenderedPageBreak/>
        <w:t>Základní podmínky provedení</w:t>
      </w:r>
      <w:r>
        <w:rPr>
          <w:spacing w:val="-2"/>
        </w:rPr>
        <w:t xml:space="preserve"> </w:t>
      </w:r>
      <w:r>
        <w:t>klinického</w:t>
      </w:r>
    </w:p>
    <w:p w:rsidR="008A13C2" w:rsidRDefault="00D96459">
      <w:pPr>
        <w:spacing w:before="1"/>
        <w:ind w:left="797"/>
        <w:rPr>
          <w:b/>
        </w:rPr>
      </w:pPr>
      <w:r>
        <w:rPr>
          <w:rFonts w:ascii="Times New Roman" w:hAnsi="Times New Roman"/>
          <w:spacing w:val="-56"/>
          <w:u w:val="single"/>
        </w:rPr>
        <w:t xml:space="preserve"> </w:t>
      </w:r>
      <w:r>
        <w:rPr>
          <w:b/>
          <w:u w:val="single"/>
        </w:rPr>
        <w:t>zkoušení</w:t>
      </w:r>
    </w:p>
    <w:p w:rsidR="008A13C2" w:rsidRDefault="00D96459">
      <w:pPr>
        <w:pStyle w:val="Odstavecseseznamem"/>
        <w:numPr>
          <w:ilvl w:val="1"/>
          <w:numId w:val="45"/>
        </w:numPr>
        <w:tabs>
          <w:tab w:val="left" w:pos="870"/>
        </w:tabs>
        <w:spacing w:before="130"/>
        <w:ind w:left="869" w:hanging="432"/>
        <w:jc w:val="both"/>
      </w:pPr>
      <w:r>
        <w:t>Klinické zkoušení bude provedeno na oddělení kardiologie poskytovatele pod vedením zkoušejícího. Zkoušející, popř. další osoby zúčastněné na klinickém zkoušení (dále</w:t>
      </w:r>
      <w:r>
        <w:rPr>
          <w:spacing w:val="20"/>
        </w:rPr>
        <w:t xml:space="preserve"> </w:t>
      </w:r>
      <w:r>
        <w:t>jen</w:t>
      </w:r>
    </w:p>
    <w:p w:rsidR="008A13C2" w:rsidRDefault="00D96459">
      <w:pPr>
        <w:pStyle w:val="Zkladntext"/>
        <w:ind w:left="869"/>
        <w:jc w:val="both"/>
      </w:pPr>
      <w:r>
        <w:t>„</w:t>
      </w:r>
      <w:r>
        <w:rPr>
          <w:b/>
        </w:rPr>
        <w:t>osoba zúčastněná na klinickém zkoušení</w:t>
      </w:r>
      <w:r>
        <w:t>“), jsou zaměstnanci poskytovatele a za splnění povinností   uložených   jim    touto    Smlouvou a obecně závaznými předpisy odpovídá poskytovatel jako jejich zaměstnavatel. Pracovněprávní odpovědnost těchto osob ve vztahu k poskytovateli není tímto ustanovením dotčena.</w:t>
      </w:r>
    </w:p>
    <w:p w:rsidR="008A13C2" w:rsidRDefault="00D96459">
      <w:pPr>
        <w:pStyle w:val="Odstavecseseznamem"/>
        <w:numPr>
          <w:ilvl w:val="1"/>
          <w:numId w:val="45"/>
        </w:numPr>
        <w:tabs>
          <w:tab w:val="left" w:pos="870"/>
        </w:tabs>
        <w:ind w:left="869" w:right="1" w:hanging="432"/>
        <w:jc w:val="both"/>
      </w:pPr>
      <w:r>
        <w:t>Klinické  zkoušení  bude  provedeno  v souladu  s podmínkami a pravidly</w:t>
      </w:r>
      <w:r>
        <w:rPr>
          <w:spacing w:val="-4"/>
        </w:rPr>
        <w:t xml:space="preserve"> </w:t>
      </w:r>
      <w:r>
        <w:t>stanovenými:</w:t>
      </w:r>
    </w:p>
    <w:p w:rsidR="008A13C2" w:rsidRDefault="00D96459">
      <w:pPr>
        <w:pStyle w:val="Nadpis1"/>
        <w:numPr>
          <w:ilvl w:val="0"/>
          <w:numId w:val="44"/>
        </w:numPr>
        <w:tabs>
          <w:tab w:val="left" w:pos="445"/>
        </w:tabs>
        <w:spacing w:before="56"/>
        <w:ind w:right="470" w:hanging="360"/>
        <w:jc w:val="left"/>
        <w:rPr>
          <w:u w:val="none"/>
        </w:rPr>
      </w:pPr>
      <w:r>
        <w:br w:type="column"/>
      </w:r>
      <w:r>
        <w:lastRenderedPageBreak/>
        <w:t>Basic terms and conditions for conducting</w:t>
      </w:r>
      <w:r>
        <w:rPr>
          <w:spacing w:val="-18"/>
        </w:rPr>
        <w:t xml:space="preserve"> </w:t>
      </w:r>
      <w:r>
        <w:t>the clinical</w:t>
      </w:r>
      <w:r>
        <w:rPr>
          <w:spacing w:val="-1"/>
        </w:rPr>
        <w:t xml:space="preserve"> </w:t>
      </w:r>
      <w:r>
        <w:t>trial</w:t>
      </w:r>
    </w:p>
    <w:p w:rsidR="008A13C2" w:rsidRDefault="00D96459">
      <w:pPr>
        <w:pStyle w:val="Odstavecseseznamem"/>
        <w:numPr>
          <w:ilvl w:val="1"/>
          <w:numId w:val="44"/>
        </w:numPr>
        <w:tabs>
          <w:tab w:val="left" w:pos="606"/>
        </w:tabs>
        <w:spacing w:before="131"/>
        <w:ind w:right="310" w:hanging="432"/>
        <w:jc w:val="both"/>
      </w:pPr>
      <w:r>
        <w:t xml:space="preserve">The clinical trial shall be conducted in the </w:t>
      </w:r>
      <w:r>
        <w:rPr>
          <w:i/>
        </w:rPr>
        <w:t xml:space="preserve">Cardiology department of </w:t>
      </w:r>
      <w:r>
        <w:t>Provider under supervision of Investigator. Investigator or possibly other personnel participating in the clinical trial (hereafter referred to as “</w:t>
      </w:r>
      <w:r>
        <w:rPr>
          <w:b/>
        </w:rPr>
        <w:t>persons participating in the trial</w:t>
      </w:r>
      <w:r>
        <w:t>”) are employees of Provider and Provider, being their employer, is responsible for their meeting obligations imposed hereby and also according to generally applicable law. The liability of these employees arising from labor law towards Provider is not affected by this</w:t>
      </w:r>
      <w:r>
        <w:rPr>
          <w:spacing w:val="-7"/>
        </w:rPr>
        <w:t xml:space="preserve"> </w:t>
      </w:r>
      <w:r>
        <w:t>provision.</w:t>
      </w:r>
    </w:p>
    <w:p w:rsidR="008A13C2" w:rsidRDefault="00D96459">
      <w:pPr>
        <w:pStyle w:val="Odstavecseseznamem"/>
        <w:numPr>
          <w:ilvl w:val="1"/>
          <w:numId w:val="44"/>
        </w:numPr>
        <w:tabs>
          <w:tab w:val="left" w:pos="606"/>
        </w:tabs>
        <w:ind w:right="310" w:hanging="432"/>
        <w:jc w:val="both"/>
      </w:pPr>
      <w:r>
        <w:t>The clinical trial shall be conducted in accordance with the terms and rules set</w:t>
      </w:r>
      <w:r>
        <w:rPr>
          <w:spacing w:val="-9"/>
        </w:rPr>
        <w:t xml:space="preserve"> </w:t>
      </w:r>
      <w:r>
        <w:t>forth:</w:t>
      </w:r>
    </w:p>
    <w:p w:rsidR="008A13C2" w:rsidRDefault="008A13C2">
      <w:pPr>
        <w:jc w:val="both"/>
        <w:sectPr w:rsidR="008A13C2">
          <w:type w:val="continuous"/>
          <w:pgSz w:w="12240" w:h="15840"/>
          <w:pgMar w:top="1500" w:right="1020" w:bottom="1280" w:left="900" w:header="708" w:footer="708" w:gutter="0"/>
          <w:cols w:num="2" w:space="708" w:equalWidth="0">
            <w:col w:w="5188" w:space="40"/>
            <w:col w:w="5092"/>
          </w:cols>
        </w:sectPr>
      </w:pPr>
    </w:p>
    <w:p w:rsidR="008A13C2" w:rsidRDefault="00D96459">
      <w:pPr>
        <w:pStyle w:val="Odstavecseseznamem"/>
        <w:numPr>
          <w:ilvl w:val="2"/>
          <w:numId w:val="44"/>
        </w:numPr>
        <w:tabs>
          <w:tab w:val="left" w:pos="1029"/>
          <w:tab w:val="left" w:pos="1031"/>
          <w:tab w:val="left" w:pos="5427"/>
          <w:tab w:val="left" w:pos="5994"/>
        </w:tabs>
        <w:spacing w:before="29"/>
      </w:pPr>
      <w:r>
        <w:lastRenderedPageBreak/>
        <w:t>ve stanovisku etické</w:t>
      </w:r>
      <w:r>
        <w:rPr>
          <w:spacing w:val="-7"/>
        </w:rPr>
        <w:t xml:space="preserve"> </w:t>
      </w:r>
      <w:r>
        <w:t>komise poskytovatele,</w:t>
      </w:r>
      <w:r>
        <w:tab/>
        <w:t>a)</w:t>
      </w:r>
      <w:r>
        <w:tab/>
        <w:t>in the opinion of the Ethics Committee of</w:t>
      </w:r>
      <w:r>
        <w:rPr>
          <w:spacing w:val="-32"/>
        </w:rPr>
        <w:t xml:space="preserve"> </w:t>
      </w:r>
      <w:r>
        <w:t>the</w:t>
      </w:r>
    </w:p>
    <w:p w:rsidR="008A13C2" w:rsidRDefault="00D96459">
      <w:pPr>
        <w:pStyle w:val="Zkladntext"/>
        <w:ind w:left="5974" w:right="3488"/>
        <w:jc w:val="center"/>
      </w:pPr>
      <w:r>
        <w:t>Provider;</w:t>
      </w:r>
    </w:p>
    <w:p w:rsidR="008A13C2" w:rsidRDefault="008A13C2">
      <w:pPr>
        <w:jc w:val="center"/>
        <w:sectPr w:rsidR="008A13C2">
          <w:pgSz w:w="12240" w:h="15840"/>
          <w:pgMar w:top="1420" w:right="1020" w:bottom="1360" w:left="900" w:header="0" w:footer="1098" w:gutter="0"/>
          <w:cols w:space="708"/>
        </w:sectPr>
      </w:pPr>
    </w:p>
    <w:p w:rsidR="008A13C2" w:rsidRDefault="00D96459">
      <w:pPr>
        <w:pStyle w:val="Odstavecseseznamem"/>
        <w:numPr>
          <w:ilvl w:val="2"/>
          <w:numId w:val="44"/>
        </w:numPr>
        <w:tabs>
          <w:tab w:val="left" w:pos="1031"/>
        </w:tabs>
        <w:jc w:val="both"/>
      </w:pPr>
      <w:r>
        <w:lastRenderedPageBreak/>
        <w:t>v plánu klinického zkoušení (dále jen „</w:t>
      </w:r>
      <w:r>
        <w:rPr>
          <w:b/>
        </w:rPr>
        <w:t>Plán</w:t>
      </w:r>
      <w:r>
        <w:t xml:space="preserve">“); změny v Plánu lze  provést  pouze  postupem v      souladu      s §      15      odst. 4      </w:t>
      </w:r>
      <w:r>
        <w:rPr>
          <w:spacing w:val="-3"/>
        </w:rPr>
        <w:t xml:space="preserve">zákona  </w:t>
      </w:r>
      <w:r>
        <w:t>o zdravotnických</w:t>
      </w:r>
      <w:r>
        <w:rPr>
          <w:spacing w:val="1"/>
        </w:rPr>
        <w:t xml:space="preserve"> </w:t>
      </w:r>
      <w:r>
        <w:t>prostředcích,</w:t>
      </w:r>
    </w:p>
    <w:p w:rsidR="008A13C2" w:rsidRDefault="00D96459">
      <w:pPr>
        <w:pStyle w:val="Odstavecseseznamem"/>
        <w:numPr>
          <w:ilvl w:val="0"/>
          <w:numId w:val="43"/>
        </w:numPr>
        <w:tabs>
          <w:tab w:val="left" w:pos="770"/>
        </w:tabs>
        <w:ind w:right="310"/>
        <w:jc w:val="both"/>
      </w:pPr>
      <w:r>
        <w:br w:type="column"/>
      </w:r>
      <w:r>
        <w:lastRenderedPageBreak/>
        <w:t>in the protocol on the clinical trial,</w:t>
      </w:r>
      <w:r>
        <w:rPr>
          <w:spacing w:val="-31"/>
        </w:rPr>
        <w:t xml:space="preserve"> </w:t>
      </w:r>
      <w:r>
        <w:t>(hereafter referred to as „</w:t>
      </w:r>
      <w:r>
        <w:rPr>
          <w:b/>
        </w:rPr>
        <w:t>Protocol</w:t>
      </w:r>
      <w:r>
        <w:t>“); changes to the Protocol</w:t>
      </w:r>
      <w:r>
        <w:rPr>
          <w:spacing w:val="-11"/>
        </w:rPr>
        <w:t xml:space="preserve"> </w:t>
      </w:r>
      <w:r>
        <w:t>may</w:t>
      </w:r>
      <w:r>
        <w:rPr>
          <w:spacing w:val="-6"/>
        </w:rPr>
        <w:t xml:space="preserve"> </w:t>
      </w:r>
      <w:r>
        <w:t>be</w:t>
      </w:r>
      <w:r>
        <w:rPr>
          <w:spacing w:val="-9"/>
        </w:rPr>
        <w:t xml:space="preserve"> </w:t>
      </w:r>
      <w:r>
        <w:t>executed</w:t>
      </w:r>
      <w:r>
        <w:rPr>
          <w:spacing w:val="-10"/>
        </w:rPr>
        <w:t xml:space="preserve"> </w:t>
      </w:r>
      <w:r>
        <w:t>only</w:t>
      </w:r>
      <w:r>
        <w:rPr>
          <w:spacing w:val="-7"/>
        </w:rPr>
        <w:t xml:space="preserve"> </w:t>
      </w:r>
      <w:r>
        <w:t>in</w:t>
      </w:r>
      <w:r>
        <w:rPr>
          <w:spacing w:val="-8"/>
        </w:rPr>
        <w:t xml:space="preserve"> </w:t>
      </w:r>
      <w:r>
        <w:t>accordance with § 15 sub. 4 of Medical Devices</w:t>
      </w:r>
      <w:r>
        <w:rPr>
          <w:spacing w:val="-12"/>
        </w:rPr>
        <w:t xml:space="preserve"> </w:t>
      </w:r>
      <w:r>
        <w:t>Act;</w:t>
      </w:r>
    </w:p>
    <w:p w:rsidR="008A13C2" w:rsidRDefault="008A13C2">
      <w:pPr>
        <w:jc w:val="both"/>
        <w:sectPr w:rsidR="008A13C2">
          <w:type w:val="continuous"/>
          <w:pgSz w:w="12240" w:h="15840"/>
          <w:pgMar w:top="1500" w:right="1020" w:bottom="1280" w:left="900" w:header="708" w:footer="708" w:gutter="0"/>
          <w:cols w:num="2" w:space="708" w:equalWidth="0">
            <w:col w:w="5185" w:space="40"/>
            <w:col w:w="5095"/>
          </w:cols>
        </w:sectPr>
      </w:pPr>
    </w:p>
    <w:p w:rsidR="008A13C2" w:rsidRDefault="008A13C2">
      <w:pPr>
        <w:pStyle w:val="Zkladntext"/>
        <w:spacing w:before="2"/>
        <w:rPr>
          <w:sz w:val="12"/>
        </w:rPr>
      </w:pPr>
    </w:p>
    <w:p w:rsidR="008A13C2" w:rsidRDefault="00D96459">
      <w:pPr>
        <w:pStyle w:val="Odstavecseseznamem"/>
        <w:numPr>
          <w:ilvl w:val="0"/>
          <w:numId w:val="43"/>
        </w:numPr>
        <w:tabs>
          <w:tab w:val="left" w:pos="1029"/>
          <w:tab w:val="left" w:pos="1031"/>
          <w:tab w:val="left" w:pos="5427"/>
          <w:tab w:val="left" w:pos="5994"/>
        </w:tabs>
        <w:spacing w:before="57"/>
        <w:ind w:left="1030"/>
        <w:jc w:val="left"/>
      </w:pPr>
      <w:r>
        <w:t>v příručce</w:t>
      </w:r>
      <w:r>
        <w:rPr>
          <w:spacing w:val="-2"/>
        </w:rPr>
        <w:t xml:space="preserve"> </w:t>
      </w:r>
      <w:r>
        <w:t>zkoušejícího,</w:t>
      </w:r>
      <w:r>
        <w:tab/>
        <w:t>c)</w:t>
      </w:r>
      <w:r>
        <w:tab/>
        <w:t>in the Investigator’s</w:t>
      </w:r>
      <w:r>
        <w:rPr>
          <w:spacing w:val="-1"/>
        </w:rPr>
        <w:t xml:space="preserve"> </w:t>
      </w:r>
      <w:r>
        <w:t>brochure;</w:t>
      </w:r>
    </w:p>
    <w:p w:rsidR="008A13C2" w:rsidRDefault="008A13C2">
      <w:pPr>
        <w:sectPr w:rsidR="008A13C2">
          <w:type w:val="continuous"/>
          <w:pgSz w:w="12240" w:h="15840"/>
          <w:pgMar w:top="1500" w:right="1020" w:bottom="1280" w:left="900" w:header="708" w:footer="708" w:gutter="0"/>
          <w:cols w:space="708"/>
        </w:sectPr>
      </w:pPr>
    </w:p>
    <w:p w:rsidR="008A13C2" w:rsidRDefault="00D96459">
      <w:pPr>
        <w:pStyle w:val="Odstavecseseznamem"/>
        <w:numPr>
          <w:ilvl w:val="0"/>
          <w:numId w:val="43"/>
        </w:numPr>
        <w:tabs>
          <w:tab w:val="left" w:pos="1031"/>
          <w:tab w:val="left" w:pos="2340"/>
          <w:tab w:val="left" w:pos="3674"/>
        </w:tabs>
        <w:spacing w:before="72"/>
        <w:ind w:left="1030"/>
        <w:jc w:val="both"/>
      </w:pPr>
      <w:r>
        <w:lastRenderedPageBreak/>
        <w:t>v obecně závazných právních předpisech, zejména</w:t>
      </w:r>
      <w:r>
        <w:tab/>
        <w:t>v</w:t>
      </w:r>
      <w:r>
        <w:rPr>
          <w:spacing w:val="-2"/>
        </w:rPr>
        <w:t xml:space="preserve"> </w:t>
      </w:r>
      <w:r>
        <w:t>zákoně</w:t>
      </w:r>
      <w:r>
        <w:tab/>
        <w:t>o zdravotnických prostředcích,    vyhlášce    č.     62/2015     Sb. O provedení  některých  ustanovení   zákona  o  zdravotnických  prostředcích,   a   nařízení  č. 54/2015 Sb., kterým se stanoví technické požadavky na zdravotnické</w:t>
      </w:r>
      <w:r>
        <w:rPr>
          <w:spacing w:val="-6"/>
        </w:rPr>
        <w:t xml:space="preserve"> </w:t>
      </w:r>
      <w:r>
        <w:t>prostředky,</w:t>
      </w:r>
    </w:p>
    <w:p w:rsidR="008A13C2" w:rsidRDefault="00D96459">
      <w:pPr>
        <w:pStyle w:val="Odstavecseseznamem"/>
        <w:numPr>
          <w:ilvl w:val="0"/>
          <w:numId w:val="43"/>
        </w:numPr>
        <w:tabs>
          <w:tab w:val="left" w:pos="1031"/>
        </w:tabs>
        <w:spacing w:before="9"/>
        <w:ind w:left="1030" w:right="1"/>
        <w:jc w:val="both"/>
      </w:pPr>
      <w:r>
        <w:t>v souladu     s     podmínkami      vycházejícími z Helsinské</w:t>
      </w:r>
      <w:r>
        <w:rPr>
          <w:spacing w:val="-2"/>
        </w:rPr>
        <w:t xml:space="preserve"> </w:t>
      </w:r>
      <w:r>
        <w:t>deklarace.</w:t>
      </w:r>
    </w:p>
    <w:p w:rsidR="008A13C2" w:rsidRDefault="00D96459">
      <w:pPr>
        <w:pStyle w:val="Odstavecseseznamem"/>
        <w:numPr>
          <w:ilvl w:val="0"/>
          <w:numId w:val="42"/>
        </w:numPr>
        <w:tabs>
          <w:tab w:val="left" w:pos="769"/>
        </w:tabs>
        <w:spacing w:before="72"/>
        <w:ind w:right="309"/>
        <w:jc w:val="both"/>
      </w:pPr>
      <w:r>
        <w:br w:type="column"/>
      </w:r>
      <w:r>
        <w:lastRenderedPageBreak/>
        <w:t>in generally applicable law, namely</w:t>
      </w:r>
      <w:r>
        <w:rPr>
          <w:spacing w:val="22"/>
        </w:rPr>
        <w:t xml:space="preserve"> </w:t>
      </w:r>
      <w:r>
        <w:t>Medical Devices Act, in ministerial decree No. 62/2015 Coll. on implementation of Medical Devices Act and in government regulation No. 54/2015 Coll., laying down technical requirements on medical</w:t>
      </w:r>
      <w:r>
        <w:rPr>
          <w:spacing w:val="-5"/>
        </w:rPr>
        <w:t xml:space="preserve"> </w:t>
      </w:r>
      <w:r>
        <w:t>devices;</w:t>
      </w:r>
    </w:p>
    <w:p w:rsidR="008A13C2" w:rsidRDefault="008A13C2">
      <w:pPr>
        <w:pStyle w:val="Zkladntext"/>
        <w:spacing w:before="9"/>
      </w:pPr>
    </w:p>
    <w:p w:rsidR="008A13C2" w:rsidRDefault="00D96459">
      <w:pPr>
        <w:pStyle w:val="Odstavecseseznamem"/>
        <w:numPr>
          <w:ilvl w:val="0"/>
          <w:numId w:val="42"/>
        </w:numPr>
        <w:tabs>
          <w:tab w:val="left" w:pos="769"/>
        </w:tabs>
        <w:spacing w:before="0"/>
        <w:ind w:right="314"/>
        <w:jc w:val="both"/>
      </w:pPr>
      <w:r>
        <w:t>in accordance with the terms and conditions arising from the Helsinki</w:t>
      </w:r>
      <w:r>
        <w:rPr>
          <w:spacing w:val="-7"/>
        </w:rPr>
        <w:t xml:space="preserve"> </w:t>
      </w:r>
      <w:r>
        <w:t>Declaration.</w:t>
      </w:r>
    </w:p>
    <w:p w:rsidR="008A13C2" w:rsidRDefault="008A13C2">
      <w:pPr>
        <w:jc w:val="both"/>
        <w:sectPr w:rsidR="008A13C2">
          <w:type w:val="continuous"/>
          <w:pgSz w:w="12240" w:h="15840"/>
          <w:pgMar w:top="1500" w:right="1020" w:bottom="1280" w:left="900" w:header="708" w:footer="708" w:gutter="0"/>
          <w:cols w:num="2" w:space="708" w:equalWidth="0">
            <w:col w:w="5186" w:space="40"/>
            <w:col w:w="5094"/>
          </w:cols>
        </w:sectPr>
      </w:pPr>
    </w:p>
    <w:p w:rsidR="008A13C2" w:rsidRDefault="008A13C2">
      <w:pPr>
        <w:pStyle w:val="Zkladntext"/>
        <w:spacing w:before="2"/>
        <w:rPr>
          <w:sz w:val="14"/>
        </w:rPr>
      </w:pPr>
    </w:p>
    <w:p w:rsidR="008A13C2" w:rsidRDefault="008A13C2">
      <w:pPr>
        <w:rPr>
          <w:sz w:val="14"/>
        </w:rPr>
        <w:sectPr w:rsidR="008A13C2">
          <w:type w:val="continuous"/>
          <w:pgSz w:w="12240" w:h="15840"/>
          <w:pgMar w:top="1500" w:right="1020" w:bottom="1280" w:left="900" w:header="708" w:footer="708" w:gutter="0"/>
          <w:cols w:space="708"/>
        </w:sectPr>
      </w:pPr>
    </w:p>
    <w:p w:rsidR="008A13C2" w:rsidRDefault="00D96459">
      <w:pPr>
        <w:pStyle w:val="Nadpis1"/>
        <w:numPr>
          <w:ilvl w:val="0"/>
          <w:numId w:val="44"/>
        </w:numPr>
        <w:tabs>
          <w:tab w:val="left" w:pos="798"/>
        </w:tabs>
        <w:spacing w:before="56"/>
        <w:ind w:left="797" w:hanging="360"/>
        <w:jc w:val="left"/>
        <w:rPr>
          <w:u w:val="none"/>
        </w:rPr>
      </w:pPr>
      <w:r>
        <w:lastRenderedPageBreak/>
        <w:t>Subjekty klinického zkoušení a jejich souhlas</w:t>
      </w:r>
      <w:r>
        <w:rPr>
          <w:spacing w:val="12"/>
        </w:rPr>
        <w:t xml:space="preserve"> </w:t>
      </w:r>
      <w:r>
        <w:t>se</w:t>
      </w:r>
    </w:p>
    <w:p w:rsidR="008A13C2" w:rsidRDefault="00D96459">
      <w:pPr>
        <w:ind w:left="797"/>
        <w:rPr>
          <w:b/>
        </w:rPr>
      </w:pPr>
      <w:r>
        <w:rPr>
          <w:rFonts w:ascii="Times New Roman" w:hAnsi="Times New Roman"/>
          <w:spacing w:val="-56"/>
          <w:u w:val="single"/>
        </w:rPr>
        <w:t xml:space="preserve"> </w:t>
      </w:r>
      <w:r>
        <w:rPr>
          <w:b/>
          <w:u w:val="single"/>
        </w:rPr>
        <w:t>zařazením do klinického zkoušení, ochrana</w:t>
      </w:r>
    </w:p>
    <w:p w:rsidR="008A13C2" w:rsidRDefault="00D96459">
      <w:pPr>
        <w:ind w:left="797"/>
        <w:rPr>
          <w:b/>
        </w:rPr>
      </w:pPr>
      <w:r>
        <w:rPr>
          <w:rFonts w:ascii="Times New Roman" w:hAnsi="Times New Roman"/>
          <w:spacing w:val="-56"/>
          <w:u w:val="single"/>
        </w:rPr>
        <w:t xml:space="preserve"> </w:t>
      </w:r>
      <w:r>
        <w:rPr>
          <w:b/>
          <w:u w:val="single"/>
        </w:rPr>
        <w:t>osobních údajů subjektů zkoušení</w:t>
      </w:r>
    </w:p>
    <w:p w:rsidR="008A13C2" w:rsidRDefault="00D96459">
      <w:pPr>
        <w:pStyle w:val="Odstavecseseznamem"/>
        <w:numPr>
          <w:ilvl w:val="0"/>
          <w:numId w:val="41"/>
        </w:numPr>
        <w:tabs>
          <w:tab w:val="left" w:pos="539"/>
        </w:tabs>
        <w:spacing w:before="56"/>
        <w:ind w:hanging="360"/>
        <w:jc w:val="left"/>
        <w:rPr>
          <w:b/>
        </w:rPr>
      </w:pPr>
      <w:r>
        <w:rPr>
          <w:b/>
          <w:u w:val="single"/>
        </w:rPr>
        <w:br w:type="column"/>
      </w:r>
      <w:r>
        <w:rPr>
          <w:b/>
          <w:u w:val="single"/>
        </w:rPr>
        <w:lastRenderedPageBreak/>
        <w:t>The clinical trial subjects and their consent</w:t>
      </w:r>
      <w:r>
        <w:rPr>
          <w:b/>
          <w:spacing w:val="-13"/>
          <w:u w:val="single"/>
        </w:rPr>
        <w:t xml:space="preserve"> </w:t>
      </w:r>
      <w:r>
        <w:rPr>
          <w:b/>
          <w:u w:val="single"/>
        </w:rPr>
        <w:t>to</w:t>
      </w:r>
    </w:p>
    <w:p w:rsidR="008A13C2" w:rsidRDefault="00D96459">
      <w:pPr>
        <w:ind w:left="538"/>
        <w:rPr>
          <w:b/>
        </w:rPr>
      </w:pPr>
      <w:r>
        <w:rPr>
          <w:rFonts w:ascii="Times New Roman" w:hAnsi="Times New Roman"/>
          <w:spacing w:val="-56"/>
          <w:u w:val="single"/>
        </w:rPr>
        <w:t xml:space="preserve"> </w:t>
      </w:r>
      <w:r>
        <w:rPr>
          <w:b/>
          <w:u w:val="single"/>
        </w:rPr>
        <w:t>be enrolled in the clinical trial, subjects’</w:t>
      </w:r>
    </w:p>
    <w:p w:rsidR="008A13C2" w:rsidRDefault="00D96459">
      <w:pPr>
        <w:ind w:left="538"/>
        <w:rPr>
          <w:b/>
        </w:rPr>
      </w:pPr>
      <w:r>
        <w:rPr>
          <w:b/>
          <w:u w:val="single"/>
        </w:rPr>
        <w:t>personal data protection</w:t>
      </w:r>
    </w:p>
    <w:p w:rsidR="008A13C2" w:rsidRDefault="008A13C2">
      <w:pPr>
        <w:sectPr w:rsidR="008A13C2">
          <w:type w:val="continuous"/>
          <w:pgSz w:w="12240" w:h="15840"/>
          <w:pgMar w:top="1500" w:right="1020" w:bottom="1280" w:left="900" w:header="708" w:footer="708" w:gutter="0"/>
          <w:cols w:num="2" w:space="708" w:equalWidth="0">
            <w:col w:w="5183" w:space="40"/>
            <w:col w:w="5097"/>
          </w:cols>
        </w:sectPr>
      </w:pPr>
    </w:p>
    <w:p w:rsidR="008A13C2" w:rsidRDefault="008A13C2">
      <w:pPr>
        <w:pStyle w:val="Zkladntext"/>
        <w:spacing w:before="7"/>
        <w:rPr>
          <w:b/>
          <w:sz w:val="11"/>
        </w:rPr>
      </w:pPr>
    </w:p>
    <w:p w:rsidR="008A13C2" w:rsidRDefault="008A13C2">
      <w:pPr>
        <w:rPr>
          <w:sz w:val="11"/>
        </w:rPr>
        <w:sectPr w:rsidR="008A13C2">
          <w:type w:val="continuous"/>
          <w:pgSz w:w="12240" w:h="15840"/>
          <w:pgMar w:top="1500" w:right="1020" w:bottom="1280" w:left="900" w:header="708" w:footer="708" w:gutter="0"/>
          <w:cols w:space="708"/>
        </w:sectPr>
      </w:pPr>
    </w:p>
    <w:p w:rsidR="008A13C2" w:rsidRDefault="00D96459">
      <w:pPr>
        <w:pStyle w:val="Odstavecseseznamem"/>
        <w:numPr>
          <w:ilvl w:val="1"/>
          <w:numId w:val="41"/>
        </w:numPr>
        <w:tabs>
          <w:tab w:val="left" w:pos="870"/>
        </w:tabs>
        <w:spacing w:before="56"/>
        <w:ind w:right="1"/>
        <w:jc w:val="both"/>
      </w:pPr>
      <w:r>
        <w:lastRenderedPageBreak/>
        <w:t>Období pro zařazování subjektů klinického zkoušení (dále jen „</w:t>
      </w:r>
      <w:r>
        <w:rPr>
          <w:b/>
        </w:rPr>
        <w:t>subjekty zkoušení</w:t>
      </w:r>
      <w:r>
        <w:t>“) do klinického   zkoušení   se   plánuje   přibližně:   od června 2019 do října 2021. Poslední zařazený ukončí klinické zkoušení v červnu</w:t>
      </w:r>
      <w:r>
        <w:rPr>
          <w:spacing w:val="-6"/>
        </w:rPr>
        <w:t xml:space="preserve"> </w:t>
      </w:r>
      <w:r>
        <w:t>2030.</w:t>
      </w:r>
    </w:p>
    <w:p w:rsidR="008A13C2" w:rsidRDefault="008A13C2">
      <w:pPr>
        <w:pStyle w:val="Zkladntext"/>
        <w:spacing w:before="11"/>
        <w:rPr>
          <w:sz w:val="24"/>
        </w:rPr>
      </w:pPr>
    </w:p>
    <w:p w:rsidR="008A13C2" w:rsidRDefault="00D96459">
      <w:pPr>
        <w:pStyle w:val="Odstavecseseznamem"/>
        <w:numPr>
          <w:ilvl w:val="1"/>
          <w:numId w:val="41"/>
        </w:numPr>
        <w:tabs>
          <w:tab w:val="left" w:pos="870"/>
        </w:tabs>
        <w:spacing w:before="0"/>
      </w:pPr>
      <w:r>
        <w:t>Celkový předpokládaný počet subjektů</w:t>
      </w:r>
      <w:r>
        <w:rPr>
          <w:spacing w:val="8"/>
        </w:rPr>
        <w:t xml:space="preserve"> </w:t>
      </w:r>
      <w:r>
        <w:t>zkoušení</w:t>
      </w:r>
    </w:p>
    <w:p w:rsidR="008A13C2" w:rsidRDefault="00D96459">
      <w:pPr>
        <w:pStyle w:val="Zkladntext"/>
        <w:spacing w:before="1"/>
        <w:ind w:left="869"/>
      </w:pPr>
      <w:r>
        <w:t>bude u poskytovatele činit max. 133.</w:t>
      </w:r>
    </w:p>
    <w:p w:rsidR="008A13C2" w:rsidRDefault="00D96459">
      <w:pPr>
        <w:pStyle w:val="Odstavecseseznamem"/>
        <w:numPr>
          <w:ilvl w:val="1"/>
          <w:numId w:val="41"/>
        </w:numPr>
        <w:tabs>
          <w:tab w:val="left" w:pos="870"/>
        </w:tabs>
        <w:spacing w:before="9"/>
        <w:jc w:val="both"/>
      </w:pPr>
      <w:r>
        <w:t>Zařazení subjektů zkoušení do klinického zkoušení bude možné jen s jejich písemným souhlasem (dále  jen  „</w:t>
      </w:r>
      <w:r>
        <w:rPr>
          <w:b/>
        </w:rPr>
        <w:t>Informovaný  souhlas</w:t>
      </w:r>
      <w:r>
        <w:t>“)  a po jejich řádném poučení. Vyžádání Informovaného souhlasu od subjektů zkoušení musí</w:t>
      </w:r>
      <w:r>
        <w:rPr>
          <w:spacing w:val="-9"/>
        </w:rPr>
        <w:t xml:space="preserve"> </w:t>
      </w:r>
      <w:r>
        <w:t>být</w:t>
      </w:r>
      <w:r>
        <w:rPr>
          <w:spacing w:val="-10"/>
        </w:rPr>
        <w:t xml:space="preserve"> </w:t>
      </w:r>
      <w:r>
        <w:t>ve</w:t>
      </w:r>
      <w:r>
        <w:rPr>
          <w:spacing w:val="-10"/>
        </w:rPr>
        <w:t xml:space="preserve"> </w:t>
      </w:r>
      <w:r>
        <w:t>shodě</w:t>
      </w:r>
      <w:r>
        <w:rPr>
          <w:spacing w:val="-11"/>
        </w:rPr>
        <w:t xml:space="preserve"> </w:t>
      </w:r>
      <w:r>
        <w:t>s právními</w:t>
      </w:r>
      <w:r>
        <w:rPr>
          <w:spacing w:val="-9"/>
        </w:rPr>
        <w:t xml:space="preserve"> </w:t>
      </w:r>
      <w:r>
        <w:t>předpisy</w:t>
      </w:r>
      <w:r>
        <w:rPr>
          <w:spacing w:val="-10"/>
        </w:rPr>
        <w:t xml:space="preserve"> </w:t>
      </w:r>
      <w:r>
        <w:t>a</w:t>
      </w:r>
      <w:r>
        <w:rPr>
          <w:spacing w:val="-9"/>
        </w:rPr>
        <w:t xml:space="preserve"> </w:t>
      </w:r>
      <w:r>
        <w:t>etickými principy.</w:t>
      </w:r>
    </w:p>
    <w:p w:rsidR="008A13C2" w:rsidRDefault="00D96459">
      <w:pPr>
        <w:pStyle w:val="Odstavecseseznamem"/>
        <w:numPr>
          <w:ilvl w:val="1"/>
          <w:numId w:val="40"/>
        </w:numPr>
        <w:tabs>
          <w:tab w:val="left" w:pos="609"/>
        </w:tabs>
        <w:spacing w:before="56"/>
        <w:ind w:right="309"/>
        <w:jc w:val="both"/>
      </w:pPr>
      <w:r>
        <w:rPr>
          <w:spacing w:val="-1"/>
        </w:rPr>
        <w:br w:type="column"/>
      </w:r>
      <w:r>
        <w:lastRenderedPageBreak/>
        <w:t>The period for enrolling clinical trial subjects (hereafter</w:t>
      </w:r>
      <w:r>
        <w:rPr>
          <w:spacing w:val="-9"/>
        </w:rPr>
        <w:t xml:space="preserve"> </w:t>
      </w:r>
      <w:r>
        <w:t>referred</w:t>
      </w:r>
      <w:r>
        <w:rPr>
          <w:spacing w:val="-9"/>
        </w:rPr>
        <w:t xml:space="preserve"> </w:t>
      </w:r>
      <w:r>
        <w:t>to</w:t>
      </w:r>
      <w:r>
        <w:rPr>
          <w:spacing w:val="-7"/>
        </w:rPr>
        <w:t xml:space="preserve"> </w:t>
      </w:r>
      <w:r>
        <w:t>as</w:t>
      </w:r>
      <w:r>
        <w:rPr>
          <w:spacing w:val="-8"/>
        </w:rPr>
        <w:t xml:space="preserve"> </w:t>
      </w:r>
      <w:r>
        <w:t>„</w:t>
      </w:r>
      <w:r>
        <w:rPr>
          <w:b/>
        </w:rPr>
        <w:t>trial</w:t>
      </w:r>
      <w:r>
        <w:rPr>
          <w:b/>
          <w:spacing w:val="-8"/>
        </w:rPr>
        <w:t xml:space="preserve"> </w:t>
      </w:r>
      <w:r>
        <w:rPr>
          <w:b/>
        </w:rPr>
        <w:t>subjects</w:t>
      </w:r>
      <w:r>
        <w:t>“)</w:t>
      </w:r>
      <w:r>
        <w:rPr>
          <w:spacing w:val="-9"/>
        </w:rPr>
        <w:t xml:space="preserve"> </w:t>
      </w:r>
      <w:r>
        <w:t>in</w:t>
      </w:r>
      <w:r>
        <w:rPr>
          <w:spacing w:val="-10"/>
        </w:rPr>
        <w:t xml:space="preserve"> </w:t>
      </w:r>
      <w:r>
        <w:t>the clinical trial is planned to be approximately: from June 2019 to October 2021. The clinical trial involving the last enrolled trial subject</w:t>
      </w:r>
      <w:r>
        <w:rPr>
          <w:spacing w:val="-14"/>
        </w:rPr>
        <w:t xml:space="preserve"> </w:t>
      </w:r>
      <w:r>
        <w:t>will end in June</w:t>
      </w:r>
      <w:r>
        <w:rPr>
          <w:spacing w:val="-2"/>
        </w:rPr>
        <w:t xml:space="preserve"> </w:t>
      </w:r>
      <w:r>
        <w:t>2030.</w:t>
      </w:r>
    </w:p>
    <w:p w:rsidR="008A13C2" w:rsidRDefault="00D96459">
      <w:pPr>
        <w:pStyle w:val="Odstavecseseznamem"/>
        <w:numPr>
          <w:ilvl w:val="1"/>
          <w:numId w:val="40"/>
        </w:numPr>
        <w:tabs>
          <w:tab w:val="left" w:pos="609"/>
        </w:tabs>
        <w:spacing w:before="36"/>
        <w:ind w:right="313"/>
        <w:jc w:val="both"/>
      </w:pPr>
      <w:r>
        <w:t>The total number of trial subjects enrolled at Provider shall be 133</w:t>
      </w:r>
      <w:r>
        <w:rPr>
          <w:spacing w:val="-7"/>
        </w:rPr>
        <w:t xml:space="preserve"> </w:t>
      </w:r>
      <w:r>
        <w:t>maximum.</w:t>
      </w:r>
    </w:p>
    <w:p w:rsidR="008A13C2" w:rsidRDefault="00D96459">
      <w:pPr>
        <w:pStyle w:val="Odstavecseseznamem"/>
        <w:numPr>
          <w:ilvl w:val="1"/>
          <w:numId w:val="40"/>
        </w:numPr>
        <w:tabs>
          <w:tab w:val="left" w:pos="609"/>
        </w:tabs>
        <w:ind w:right="310"/>
        <w:jc w:val="both"/>
      </w:pPr>
      <w:r>
        <w:t>Enrolling subjects in the clinical trial shall only be possible following their written consent (“</w:t>
      </w:r>
      <w:r>
        <w:rPr>
          <w:b/>
        </w:rPr>
        <w:t>Informed Consent</w:t>
      </w:r>
      <w:r>
        <w:t>”) and after they are duly informed. Seeking consent from trial subjects must be done in accordance with legal regulations and ethical</w:t>
      </w:r>
      <w:r>
        <w:rPr>
          <w:spacing w:val="-5"/>
        </w:rPr>
        <w:t xml:space="preserve"> </w:t>
      </w:r>
      <w:r>
        <w:t>principles.</w:t>
      </w:r>
    </w:p>
    <w:p w:rsidR="008A13C2" w:rsidRDefault="008A13C2">
      <w:pPr>
        <w:jc w:val="both"/>
        <w:sectPr w:rsidR="008A13C2">
          <w:type w:val="continuous"/>
          <w:pgSz w:w="12240" w:h="15840"/>
          <w:pgMar w:top="1500" w:right="1020" w:bottom="1280" w:left="900" w:header="708" w:footer="708" w:gutter="0"/>
          <w:cols w:num="2" w:space="708" w:equalWidth="0">
            <w:col w:w="5186" w:space="40"/>
            <w:col w:w="5094"/>
          </w:cols>
        </w:sectPr>
      </w:pPr>
    </w:p>
    <w:p w:rsidR="008A13C2" w:rsidRDefault="00D96459">
      <w:pPr>
        <w:pStyle w:val="Zkladntext"/>
        <w:tabs>
          <w:tab w:val="left" w:pos="5400"/>
        </w:tabs>
        <w:spacing w:before="9"/>
        <w:ind w:left="437"/>
      </w:pPr>
      <w:r>
        <w:lastRenderedPageBreak/>
        <w:t>K tomu:</w:t>
      </w:r>
      <w:r>
        <w:tab/>
        <w:t>Hence:</w:t>
      </w:r>
    </w:p>
    <w:p w:rsidR="008A13C2" w:rsidRDefault="008A13C2">
      <w:pPr>
        <w:sectPr w:rsidR="008A13C2">
          <w:type w:val="continuous"/>
          <w:pgSz w:w="12240" w:h="15840"/>
          <w:pgMar w:top="1500" w:right="1020" w:bottom="1280" w:left="900" w:header="708" w:footer="708" w:gutter="0"/>
          <w:cols w:space="708"/>
        </w:sectPr>
      </w:pPr>
    </w:p>
    <w:p w:rsidR="008A13C2" w:rsidRDefault="00D96459">
      <w:pPr>
        <w:pStyle w:val="Odstavecseseznamem"/>
        <w:numPr>
          <w:ilvl w:val="2"/>
          <w:numId w:val="40"/>
        </w:numPr>
        <w:tabs>
          <w:tab w:val="left" w:pos="1031"/>
        </w:tabs>
        <w:ind w:right="38"/>
        <w:jc w:val="both"/>
      </w:pPr>
      <w:r>
        <w:lastRenderedPageBreak/>
        <w:t>Zadavatel prohlašuje, že předal zkoušejícímu formulář Informovaného souhlasu subjektu zkoušení se zařazením do klinického zkoušení a formulář písemného poučení pro subjekt zkoušení a že zadavatel poučil</w:t>
      </w:r>
      <w:r>
        <w:rPr>
          <w:spacing w:val="18"/>
        </w:rPr>
        <w:t xml:space="preserve"> </w:t>
      </w:r>
      <w:r>
        <w:t>zkoušejícího</w:t>
      </w:r>
    </w:p>
    <w:p w:rsidR="008A13C2" w:rsidRDefault="00D96459">
      <w:pPr>
        <w:pStyle w:val="Zkladntext"/>
        <w:spacing w:before="2"/>
        <w:ind w:left="1030"/>
      </w:pPr>
      <w:r>
        <w:t>o jejich náležitém použití.</w:t>
      </w:r>
    </w:p>
    <w:p w:rsidR="008A13C2" w:rsidRDefault="00D96459">
      <w:pPr>
        <w:pStyle w:val="Odstavecseseznamem"/>
        <w:numPr>
          <w:ilvl w:val="2"/>
          <w:numId w:val="40"/>
        </w:numPr>
        <w:tabs>
          <w:tab w:val="left" w:pos="1031"/>
        </w:tabs>
        <w:spacing w:before="70"/>
        <w:ind w:right="39"/>
        <w:jc w:val="both"/>
      </w:pPr>
      <w:r>
        <w:t>V případě, že subjekt zkoušení souhlasí se zařazením</w:t>
      </w:r>
      <w:r>
        <w:rPr>
          <w:spacing w:val="-9"/>
        </w:rPr>
        <w:t xml:space="preserve"> </w:t>
      </w:r>
      <w:r>
        <w:t>do</w:t>
      </w:r>
      <w:r>
        <w:rPr>
          <w:spacing w:val="-9"/>
        </w:rPr>
        <w:t xml:space="preserve"> </w:t>
      </w:r>
      <w:r>
        <w:t>klinického</w:t>
      </w:r>
      <w:r>
        <w:rPr>
          <w:spacing w:val="-9"/>
        </w:rPr>
        <w:t xml:space="preserve"> </w:t>
      </w:r>
      <w:r>
        <w:t>zkoušení,</w:t>
      </w:r>
      <w:r>
        <w:rPr>
          <w:spacing w:val="-9"/>
        </w:rPr>
        <w:t xml:space="preserve"> </w:t>
      </w:r>
      <w:r>
        <w:t>zajistí</w:t>
      </w:r>
      <w:r>
        <w:rPr>
          <w:spacing w:val="-9"/>
        </w:rPr>
        <w:t xml:space="preserve"> </w:t>
      </w:r>
      <w:r>
        <w:t>od</w:t>
      </w:r>
      <w:r>
        <w:rPr>
          <w:spacing w:val="-10"/>
        </w:rPr>
        <w:t xml:space="preserve"> </w:t>
      </w:r>
      <w:r>
        <w:t>něj (případně od jeho zákonného zástupce</w:t>
      </w:r>
      <w:r>
        <w:rPr>
          <w:spacing w:val="41"/>
        </w:rPr>
        <w:t xml:space="preserve"> </w:t>
      </w:r>
      <w:r>
        <w:t>či</w:t>
      </w:r>
    </w:p>
    <w:p w:rsidR="008A13C2" w:rsidRDefault="00D96459">
      <w:pPr>
        <w:pStyle w:val="Odstavecseseznamem"/>
        <w:numPr>
          <w:ilvl w:val="0"/>
          <w:numId w:val="39"/>
        </w:numPr>
        <w:tabs>
          <w:tab w:val="left" w:pos="824"/>
        </w:tabs>
        <w:ind w:right="309"/>
        <w:jc w:val="both"/>
      </w:pPr>
      <w:r>
        <w:rPr>
          <w:spacing w:val="-1"/>
        </w:rPr>
        <w:br w:type="column"/>
      </w:r>
      <w:r>
        <w:lastRenderedPageBreak/>
        <w:t>Sponsor declares that Investigator was given the Informed Consent form for trial subjects to be enrolled in the clinical trial and the trial subjects’ written disclaimer form and that the Sponsor instructed the Investigator on their</w:t>
      </w:r>
      <w:r>
        <w:rPr>
          <w:spacing w:val="-4"/>
        </w:rPr>
        <w:t xml:space="preserve"> </w:t>
      </w:r>
      <w:r>
        <w:t>use.</w:t>
      </w:r>
    </w:p>
    <w:p w:rsidR="008A13C2" w:rsidRDefault="00D96459">
      <w:pPr>
        <w:pStyle w:val="Odstavecseseznamem"/>
        <w:numPr>
          <w:ilvl w:val="0"/>
          <w:numId w:val="39"/>
        </w:numPr>
        <w:tabs>
          <w:tab w:val="left" w:pos="824"/>
        </w:tabs>
        <w:spacing w:before="72"/>
        <w:ind w:right="311"/>
        <w:jc w:val="both"/>
      </w:pPr>
      <w:r>
        <w:t>If the trial subject consents to be enrolled in the clinical trial, Investigator shall always</w:t>
      </w:r>
      <w:r>
        <w:rPr>
          <w:spacing w:val="13"/>
        </w:rPr>
        <w:t xml:space="preserve"> </w:t>
      </w:r>
      <w:r>
        <w:t>obtain</w:t>
      </w:r>
      <w:r>
        <w:rPr>
          <w:spacing w:val="14"/>
        </w:rPr>
        <w:t xml:space="preserve"> </w:t>
      </w:r>
      <w:r>
        <w:t>the</w:t>
      </w:r>
      <w:r>
        <w:rPr>
          <w:spacing w:val="13"/>
        </w:rPr>
        <w:t xml:space="preserve"> </w:t>
      </w:r>
      <w:r>
        <w:t>signed</w:t>
      </w:r>
      <w:r>
        <w:rPr>
          <w:spacing w:val="15"/>
        </w:rPr>
        <w:t xml:space="preserve"> </w:t>
      </w:r>
      <w:r>
        <w:t>Informed</w:t>
      </w:r>
    </w:p>
    <w:p w:rsidR="008A13C2" w:rsidRDefault="008A13C2">
      <w:pPr>
        <w:jc w:val="both"/>
        <w:sectPr w:rsidR="008A13C2">
          <w:type w:val="continuous"/>
          <w:pgSz w:w="12240" w:h="15840"/>
          <w:pgMar w:top="1500" w:right="1020" w:bottom="1280" w:left="900" w:header="708" w:footer="708" w:gutter="0"/>
          <w:cols w:num="2" w:space="708" w:equalWidth="0">
            <w:col w:w="5226" w:space="204"/>
            <w:col w:w="4890"/>
          </w:cols>
        </w:sectPr>
      </w:pPr>
    </w:p>
    <w:p w:rsidR="008A13C2" w:rsidRDefault="00D96459">
      <w:pPr>
        <w:pStyle w:val="Zkladntext"/>
        <w:spacing w:before="29"/>
        <w:ind w:left="1030" w:right="1"/>
        <w:jc w:val="both"/>
      </w:pPr>
      <w:r>
        <w:lastRenderedPageBreak/>
        <w:t>opatrovníka) zkoušející podpis Informovaného souhlasu,</w:t>
      </w:r>
      <w:r>
        <w:rPr>
          <w:spacing w:val="-6"/>
        </w:rPr>
        <w:t xml:space="preserve"> </w:t>
      </w:r>
      <w:r>
        <w:t>a</w:t>
      </w:r>
      <w:r>
        <w:rPr>
          <w:spacing w:val="-9"/>
        </w:rPr>
        <w:t xml:space="preserve"> </w:t>
      </w:r>
      <w:r>
        <w:t>to</w:t>
      </w:r>
      <w:r>
        <w:rPr>
          <w:spacing w:val="-8"/>
        </w:rPr>
        <w:t xml:space="preserve"> </w:t>
      </w:r>
      <w:r>
        <w:t>vždy</w:t>
      </w:r>
      <w:r>
        <w:rPr>
          <w:spacing w:val="-6"/>
        </w:rPr>
        <w:t xml:space="preserve"> </w:t>
      </w:r>
      <w:r>
        <w:t>před</w:t>
      </w:r>
      <w:r>
        <w:rPr>
          <w:spacing w:val="-7"/>
        </w:rPr>
        <w:t xml:space="preserve"> </w:t>
      </w:r>
      <w:r>
        <w:t>provedením</w:t>
      </w:r>
      <w:r>
        <w:rPr>
          <w:spacing w:val="-8"/>
        </w:rPr>
        <w:t xml:space="preserve"> </w:t>
      </w:r>
      <w:r>
        <w:t>úvodního vyšetření nebo testu v rámci klinického zkoušení.</w:t>
      </w:r>
    </w:p>
    <w:p w:rsidR="008A13C2" w:rsidRDefault="008A13C2">
      <w:pPr>
        <w:pStyle w:val="Zkladntext"/>
        <w:spacing w:before="10"/>
        <w:rPr>
          <w:sz w:val="27"/>
        </w:rPr>
      </w:pPr>
    </w:p>
    <w:p w:rsidR="008A13C2" w:rsidRDefault="00D96459">
      <w:pPr>
        <w:pStyle w:val="Odstavecseseznamem"/>
        <w:numPr>
          <w:ilvl w:val="1"/>
          <w:numId w:val="40"/>
        </w:numPr>
        <w:tabs>
          <w:tab w:val="left" w:pos="870"/>
        </w:tabs>
        <w:spacing w:before="0"/>
        <w:ind w:left="869" w:hanging="432"/>
        <w:jc w:val="both"/>
      </w:pPr>
      <w:r>
        <w:t>Podepsané Informované souhlasy budou uloženy v dokumentaci o klinickém zkoušení vedené</w:t>
      </w:r>
      <w:r>
        <w:rPr>
          <w:spacing w:val="-3"/>
        </w:rPr>
        <w:t xml:space="preserve"> </w:t>
      </w:r>
      <w:r>
        <w:t>zkoušejícím.</w:t>
      </w:r>
    </w:p>
    <w:p w:rsidR="008A13C2" w:rsidRDefault="00D96459">
      <w:pPr>
        <w:pStyle w:val="Odstavecseseznamem"/>
        <w:numPr>
          <w:ilvl w:val="1"/>
          <w:numId w:val="40"/>
        </w:numPr>
        <w:tabs>
          <w:tab w:val="left" w:pos="870"/>
        </w:tabs>
        <w:ind w:left="869" w:right="1" w:hanging="432"/>
        <w:jc w:val="both"/>
      </w:pPr>
      <w:r>
        <w:t xml:space="preserve">Subjekty        zkoušení        budou         poučeny  a informovány také  o  tom,  že  údaje  získané  o nich v průběhu klinického zkoušení mohou být pro účely kontroly použity a předloženy </w:t>
      </w:r>
      <w:r>
        <w:rPr>
          <w:spacing w:val="-4"/>
        </w:rPr>
        <w:t xml:space="preserve">také </w:t>
      </w:r>
      <w:r>
        <w:t>příslušným státním  orgánům  České  republiky a zahraničním kontrolním</w:t>
      </w:r>
      <w:r>
        <w:rPr>
          <w:spacing w:val="-3"/>
        </w:rPr>
        <w:t xml:space="preserve"> </w:t>
      </w:r>
      <w:r>
        <w:t>úřadům.</w:t>
      </w:r>
    </w:p>
    <w:p w:rsidR="008A13C2" w:rsidRDefault="00D96459">
      <w:pPr>
        <w:pStyle w:val="Odstavecseseznamem"/>
        <w:numPr>
          <w:ilvl w:val="1"/>
          <w:numId w:val="40"/>
        </w:numPr>
        <w:tabs>
          <w:tab w:val="left" w:pos="870"/>
        </w:tabs>
        <w:spacing w:before="9"/>
        <w:ind w:left="869" w:hanging="432"/>
        <w:jc w:val="both"/>
      </w:pPr>
      <w:r>
        <w:t>Poskytovatel a zadavatel jsou povinni v průběhu klinického zkoušení i po jeho ukončení dbát příslušných právních předpisů České republiky na ochranu osobních údajů subjektů zkoušení. Poskytovatel za tímto účelem zejména eviduje údaje</w:t>
      </w:r>
      <w:r>
        <w:rPr>
          <w:spacing w:val="-5"/>
        </w:rPr>
        <w:t xml:space="preserve"> </w:t>
      </w:r>
      <w:r>
        <w:t>o</w:t>
      </w:r>
      <w:r>
        <w:rPr>
          <w:spacing w:val="-7"/>
        </w:rPr>
        <w:t xml:space="preserve"> </w:t>
      </w:r>
      <w:r>
        <w:t>klinickém</w:t>
      </w:r>
      <w:r>
        <w:rPr>
          <w:spacing w:val="-5"/>
        </w:rPr>
        <w:t xml:space="preserve"> </w:t>
      </w:r>
      <w:r>
        <w:t>zkoušení</w:t>
      </w:r>
      <w:r>
        <w:rPr>
          <w:spacing w:val="-11"/>
        </w:rPr>
        <w:t xml:space="preserve"> </w:t>
      </w:r>
      <w:r>
        <w:t>anonymně,</w:t>
      </w:r>
      <w:r>
        <w:rPr>
          <w:spacing w:val="-7"/>
        </w:rPr>
        <w:t xml:space="preserve"> </w:t>
      </w:r>
      <w:r>
        <w:t>tj.</w:t>
      </w:r>
      <w:r>
        <w:rPr>
          <w:spacing w:val="-6"/>
        </w:rPr>
        <w:t xml:space="preserve"> </w:t>
      </w:r>
      <w:r>
        <w:t>aniž</w:t>
      </w:r>
      <w:r>
        <w:rPr>
          <w:spacing w:val="-9"/>
        </w:rPr>
        <w:t xml:space="preserve"> </w:t>
      </w:r>
      <w:r>
        <w:t>by byl    subjekt     zkoušení     jmenován.     Bude-li z medicínských důvodů nezbytné jméno subjektu zkoušení uvést, bude jeho totožnost vedena podle zásad ochrany osobních údajů a zachování mlčenlivosti jak zadavatelem, tak poskytovatelem  a zkoušejícím,  a to  v souladu  s českými právními</w:t>
      </w:r>
      <w:r>
        <w:rPr>
          <w:spacing w:val="-1"/>
        </w:rPr>
        <w:t xml:space="preserve"> </w:t>
      </w:r>
      <w:r>
        <w:t>předpisy.</w:t>
      </w:r>
    </w:p>
    <w:p w:rsidR="008A13C2" w:rsidRDefault="00D96459">
      <w:pPr>
        <w:pStyle w:val="Zkladntext"/>
        <w:spacing w:before="29"/>
        <w:ind w:left="1026" w:right="310"/>
        <w:jc w:val="both"/>
      </w:pPr>
      <w:r>
        <w:br w:type="column"/>
      </w:r>
      <w:r>
        <w:lastRenderedPageBreak/>
        <w:t>Consent</w:t>
      </w:r>
      <w:r>
        <w:rPr>
          <w:spacing w:val="-10"/>
        </w:rPr>
        <w:t xml:space="preserve"> </w:t>
      </w:r>
      <w:r>
        <w:t>form</w:t>
      </w:r>
      <w:r>
        <w:rPr>
          <w:spacing w:val="-9"/>
        </w:rPr>
        <w:t xml:space="preserve"> </w:t>
      </w:r>
      <w:r>
        <w:t>from</w:t>
      </w:r>
      <w:r>
        <w:rPr>
          <w:spacing w:val="-9"/>
        </w:rPr>
        <w:t xml:space="preserve"> </w:t>
      </w:r>
      <w:r>
        <w:t>the</w:t>
      </w:r>
      <w:r>
        <w:rPr>
          <w:spacing w:val="-13"/>
        </w:rPr>
        <w:t xml:space="preserve"> </w:t>
      </w:r>
      <w:r>
        <w:t>trial</w:t>
      </w:r>
      <w:r>
        <w:rPr>
          <w:spacing w:val="-13"/>
        </w:rPr>
        <w:t xml:space="preserve"> </w:t>
      </w:r>
      <w:r>
        <w:t>subject</w:t>
      </w:r>
      <w:r>
        <w:rPr>
          <w:spacing w:val="-8"/>
        </w:rPr>
        <w:t xml:space="preserve"> </w:t>
      </w:r>
      <w:r>
        <w:t>(or</w:t>
      </w:r>
      <w:r>
        <w:rPr>
          <w:spacing w:val="-12"/>
        </w:rPr>
        <w:t xml:space="preserve"> </w:t>
      </w:r>
      <w:r>
        <w:t>the trial subject’s legal guardian or guardian), before conducting a preliminary examination or baseline tests as part of the clinical</w:t>
      </w:r>
      <w:r>
        <w:rPr>
          <w:spacing w:val="-3"/>
        </w:rPr>
        <w:t xml:space="preserve"> </w:t>
      </w:r>
      <w:r>
        <w:t>trial.</w:t>
      </w:r>
    </w:p>
    <w:p w:rsidR="008A13C2" w:rsidRDefault="00D96459">
      <w:pPr>
        <w:pStyle w:val="Odstavecseseznamem"/>
        <w:numPr>
          <w:ilvl w:val="1"/>
          <w:numId w:val="38"/>
        </w:numPr>
        <w:tabs>
          <w:tab w:val="left" w:pos="607"/>
          <w:tab w:val="left" w:pos="1840"/>
          <w:tab w:val="left" w:pos="3401"/>
        </w:tabs>
        <w:spacing w:before="71"/>
        <w:ind w:right="311" w:hanging="432"/>
        <w:jc w:val="both"/>
      </w:pPr>
      <w:r>
        <w:t>Signed</w:t>
      </w:r>
      <w:r>
        <w:rPr>
          <w:spacing w:val="-9"/>
        </w:rPr>
        <w:t xml:space="preserve"> </w:t>
      </w:r>
      <w:r>
        <w:t>Informed</w:t>
      </w:r>
      <w:r>
        <w:rPr>
          <w:spacing w:val="-11"/>
        </w:rPr>
        <w:t xml:space="preserve"> </w:t>
      </w:r>
      <w:r>
        <w:t>Consent</w:t>
      </w:r>
      <w:r>
        <w:rPr>
          <w:spacing w:val="-11"/>
        </w:rPr>
        <w:t xml:space="preserve"> </w:t>
      </w:r>
      <w:r>
        <w:t>forms</w:t>
      </w:r>
      <w:r>
        <w:rPr>
          <w:spacing w:val="-8"/>
        </w:rPr>
        <w:t xml:space="preserve"> </w:t>
      </w:r>
      <w:r>
        <w:t>shall</w:t>
      </w:r>
      <w:r>
        <w:rPr>
          <w:spacing w:val="-12"/>
        </w:rPr>
        <w:t xml:space="preserve"> </w:t>
      </w:r>
      <w:r>
        <w:t>be</w:t>
      </w:r>
      <w:r>
        <w:rPr>
          <w:spacing w:val="-10"/>
        </w:rPr>
        <w:t xml:space="preserve"> </w:t>
      </w:r>
      <w:r>
        <w:t>kept</w:t>
      </w:r>
      <w:r>
        <w:rPr>
          <w:spacing w:val="-11"/>
        </w:rPr>
        <w:t xml:space="preserve"> </w:t>
      </w:r>
      <w:r>
        <w:t>in clinical</w:t>
      </w:r>
      <w:r>
        <w:tab/>
        <w:t>evaluation</w:t>
      </w:r>
      <w:r>
        <w:tab/>
      </w:r>
      <w:r>
        <w:rPr>
          <w:spacing w:val="-1"/>
        </w:rPr>
        <w:t xml:space="preserve">documentation </w:t>
      </w:r>
      <w:r>
        <w:t>administered by</w:t>
      </w:r>
      <w:r>
        <w:rPr>
          <w:spacing w:val="-1"/>
        </w:rPr>
        <w:t xml:space="preserve"> </w:t>
      </w:r>
      <w:r>
        <w:t>Investigator.</w:t>
      </w:r>
    </w:p>
    <w:p w:rsidR="008A13C2" w:rsidRDefault="00D96459">
      <w:pPr>
        <w:pStyle w:val="Odstavecseseznamem"/>
        <w:numPr>
          <w:ilvl w:val="1"/>
          <w:numId w:val="38"/>
        </w:numPr>
        <w:tabs>
          <w:tab w:val="left" w:pos="607"/>
        </w:tabs>
        <w:ind w:right="309" w:hanging="432"/>
        <w:jc w:val="both"/>
      </w:pPr>
      <w:r>
        <w:t>Trial subjects shall also be informed about the fact that for control purposes, the data gathered about them during the clinical trial may be used and presented to relevant bodies of</w:t>
      </w:r>
      <w:r>
        <w:rPr>
          <w:spacing w:val="-12"/>
        </w:rPr>
        <w:t xml:space="preserve"> </w:t>
      </w:r>
      <w:r>
        <w:t>the</w:t>
      </w:r>
      <w:r>
        <w:rPr>
          <w:spacing w:val="-12"/>
        </w:rPr>
        <w:t xml:space="preserve"> </w:t>
      </w:r>
      <w:r>
        <w:t>administration</w:t>
      </w:r>
      <w:r>
        <w:rPr>
          <w:spacing w:val="-14"/>
        </w:rPr>
        <w:t xml:space="preserve"> </w:t>
      </w:r>
      <w:r>
        <w:t>of</w:t>
      </w:r>
      <w:r>
        <w:rPr>
          <w:spacing w:val="-12"/>
        </w:rPr>
        <w:t xml:space="preserve"> </w:t>
      </w:r>
      <w:r>
        <w:t>the</w:t>
      </w:r>
      <w:r>
        <w:rPr>
          <w:spacing w:val="-13"/>
        </w:rPr>
        <w:t xml:space="preserve"> </w:t>
      </w:r>
      <w:r>
        <w:t>Czech</w:t>
      </w:r>
      <w:r>
        <w:rPr>
          <w:spacing w:val="-12"/>
        </w:rPr>
        <w:t xml:space="preserve"> </w:t>
      </w:r>
      <w:r>
        <w:t>Republic</w:t>
      </w:r>
      <w:r>
        <w:rPr>
          <w:spacing w:val="-11"/>
        </w:rPr>
        <w:t xml:space="preserve"> </w:t>
      </w:r>
      <w:r>
        <w:t>and foreign inspection</w:t>
      </w:r>
      <w:r>
        <w:rPr>
          <w:spacing w:val="-2"/>
        </w:rPr>
        <w:t xml:space="preserve"> </w:t>
      </w:r>
      <w:r>
        <w:t>bodies.</w:t>
      </w:r>
    </w:p>
    <w:p w:rsidR="008A13C2" w:rsidRDefault="00D96459">
      <w:pPr>
        <w:pStyle w:val="Odstavecseseznamem"/>
        <w:numPr>
          <w:ilvl w:val="1"/>
          <w:numId w:val="38"/>
        </w:numPr>
        <w:tabs>
          <w:tab w:val="left" w:pos="607"/>
        </w:tabs>
        <w:spacing w:before="9"/>
        <w:ind w:right="309" w:hanging="432"/>
        <w:jc w:val="both"/>
      </w:pPr>
      <w:r>
        <w:t>Both during and after the clinical trial,</w:t>
      </w:r>
      <w:r>
        <w:rPr>
          <w:spacing w:val="-33"/>
        </w:rPr>
        <w:t xml:space="preserve"> </w:t>
      </w:r>
      <w:r>
        <w:t>Provider and Sponsor shall both duly abide by all applicable regulation of the Czech Republic regarding personal data protection of the trial subjects. For this purpose, Provider shall particularly aim to keep all the clinical trial records anonymously, i.e. without the trial subject being named. If for any medical</w:t>
      </w:r>
      <w:r>
        <w:rPr>
          <w:spacing w:val="-22"/>
        </w:rPr>
        <w:t xml:space="preserve"> </w:t>
      </w:r>
      <w:r>
        <w:t>reason it shall be necessary to state the name of the trial</w:t>
      </w:r>
      <w:r>
        <w:rPr>
          <w:spacing w:val="-7"/>
        </w:rPr>
        <w:t xml:space="preserve"> </w:t>
      </w:r>
      <w:r>
        <w:t>subject,</w:t>
      </w:r>
      <w:r>
        <w:rPr>
          <w:spacing w:val="-7"/>
        </w:rPr>
        <w:t xml:space="preserve"> </w:t>
      </w:r>
      <w:r>
        <w:t>the</w:t>
      </w:r>
      <w:r>
        <w:rPr>
          <w:spacing w:val="-9"/>
        </w:rPr>
        <w:t xml:space="preserve"> </w:t>
      </w:r>
      <w:r>
        <w:t>subject’s</w:t>
      </w:r>
      <w:r>
        <w:rPr>
          <w:spacing w:val="-7"/>
        </w:rPr>
        <w:t xml:space="preserve"> </w:t>
      </w:r>
      <w:r>
        <w:t>identity</w:t>
      </w:r>
      <w:r>
        <w:rPr>
          <w:spacing w:val="-8"/>
        </w:rPr>
        <w:t xml:space="preserve"> </w:t>
      </w:r>
      <w:r>
        <w:t>shall</w:t>
      </w:r>
      <w:r>
        <w:rPr>
          <w:spacing w:val="-8"/>
        </w:rPr>
        <w:t xml:space="preserve"> </w:t>
      </w:r>
      <w:r>
        <w:t>be</w:t>
      </w:r>
      <w:r>
        <w:rPr>
          <w:spacing w:val="-8"/>
        </w:rPr>
        <w:t xml:space="preserve"> </w:t>
      </w:r>
      <w:r>
        <w:t>kept and held confidential in accordance with the principle of personal data protection by Provider, Investigator and Sponsor, all in accordance with Czech legal</w:t>
      </w:r>
      <w:r>
        <w:rPr>
          <w:spacing w:val="-1"/>
        </w:rPr>
        <w:t xml:space="preserve"> </w:t>
      </w:r>
      <w:r>
        <w:t>regulation.</w:t>
      </w:r>
    </w:p>
    <w:p w:rsidR="008A13C2" w:rsidRDefault="008A13C2">
      <w:pPr>
        <w:jc w:val="both"/>
        <w:sectPr w:rsidR="008A13C2">
          <w:pgSz w:w="12240" w:h="15840"/>
          <w:pgMar w:top="1420" w:right="1020" w:bottom="1360" w:left="900" w:header="0" w:footer="1098" w:gutter="0"/>
          <w:cols w:num="2" w:space="708" w:equalWidth="0">
            <w:col w:w="5187" w:space="40"/>
            <w:col w:w="5093"/>
          </w:cols>
        </w:sectPr>
      </w:pPr>
    </w:p>
    <w:p w:rsidR="008A13C2" w:rsidRDefault="00D96459">
      <w:pPr>
        <w:pStyle w:val="Nadpis1"/>
        <w:numPr>
          <w:ilvl w:val="0"/>
          <w:numId w:val="41"/>
        </w:numPr>
        <w:tabs>
          <w:tab w:val="left" w:pos="798"/>
        </w:tabs>
        <w:spacing w:before="179"/>
        <w:ind w:left="797" w:hanging="360"/>
        <w:jc w:val="left"/>
        <w:rPr>
          <w:u w:val="none"/>
        </w:rPr>
      </w:pPr>
      <w:r>
        <w:rPr>
          <w:rFonts w:ascii="Times New Roman" w:hAnsi="Times New Roman"/>
          <w:b w:val="0"/>
          <w:spacing w:val="-56"/>
          <w:u w:val="none"/>
        </w:rPr>
        <w:lastRenderedPageBreak/>
        <w:t xml:space="preserve"> </w:t>
      </w:r>
      <w:r>
        <w:t>Monitorování a kontrola průběhu</w:t>
      </w:r>
      <w:r>
        <w:rPr>
          <w:spacing w:val="-13"/>
        </w:rPr>
        <w:t xml:space="preserve"> </w:t>
      </w:r>
      <w:r>
        <w:t>klinického</w:t>
      </w:r>
    </w:p>
    <w:p w:rsidR="008A13C2" w:rsidRDefault="00D96459">
      <w:pPr>
        <w:spacing w:before="1"/>
        <w:ind w:left="797"/>
        <w:rPr>
          <w:b/>
        </w:rPr>
      </w:pPr>
      <w:r>
        <w:rPr>
          <w:rFonts w:ascii="Times New Roman" w:hAnsi="Times New Roman"/>
          <w:spacing w:val="-56"/>
          <w:u w:val="single"/>
        </w:rPr>
        <w:t xml:space="preserve"> </w:t>
      </w:r>
      <w:r>
        <w:rPr>
          <w:b/>
          <w:u w:val="single"/>
        </w:rPr>
        <w:t>zkoušení</w:t>
      </w:r>
    </w:p>
    <w:p w:rsidR="008A13C2" w:rsidRDefault="00D96459">
      <w:pPr>
        <w:pStyle w:val="Odstavecseseznamem"/>
        <w:numPr>
          <w:ilvl w:val="0"/>
          <w:numId w:val="37"/>
        </w:numPr>
        <w:tabs>
          <w:tab w:val="left" w:pos="798"/>
        </w:tabs>
        <w:spacing w:before="179"/>
        <w:ind w:right="325" w:hanging="360"/>
        <w:rPr>
          <w:b/>
        </w:rPr>
      </w:pPr>
      <w:r>
        <w:rPr>
          <w:b/>
          <w:spacing w:val="-1"/>
          <w:u w:val="single"/>
        </w:rPr>
        <w:br w:type="column"/>
      </w:r>
      <w:r>
        <w:rPr>
          <w:b/>
          <w:u w:val="single"/>
        </w:rPr>
        <w:lastRenderedPageBreak/>
        <w:t>Monitoring and control of development of the clinical</w:t>
      </w:r>
      <w:r>
        <w:rPr>
          <w:b/>
          <w:spacing w:val="-1"/>
          <w:u w:val="single"/>
        </w:rPr>
        <w:t xml:space="preserve"> </w:t>
      </w:r>
      <w:r>
        <w:rPr>
          <w:b/>
          <w:u w:val="single"/>
        </w:rPr>
        <w:t>trial</w:t>
      </w:r>
    </w:p>
    <w:p w:rsidR="008A13C2" w:rsidRDefault="008A13C2">
      <w:pPr>
        <w:sectPr w:rsidR="008A13C2">
          <w:type w:val="continuous"/>
          <w:pgSz w:w="12240" w:h="15840"/>
          <w:pgMar w:top="1500" w:right="1020" w:bottom="1280" w:left="900" w:header="708" w:footer="708" w:gutter="0"/>
          <w:cols w:num="2" w:space="708" w:equalWidth="0">
            <w:col w:w="4892" w:space="72"/>
            <w:col w:w="5356"/>
          </w:cols>
        </w:sectPr>
      </w:pPr>
    </w:p>
    <w:p w:rsidR="008A13C2" w:rsidRDefault="008A13C2">
      <w:pPr>
        <w:pStyle w:val="Zkladntext"/>
        <w:spacing w:before="4"/>
        <w:rPr>
          <w:b/>
          <w:sz w:val="10"/>
        </w:rPr>
      </w:pPr>
    </w:p>
    <w:p w:rsidR="008A13C2" w:rsidRDefault="008A13C2">
      <w:pPr>
        <w:rPr>
          <w:sz w:val="10"/>
        </w:rPr>
        <w:sectPr w:rsidR="008A13C2">
          <w:type w:val="continuous"/>
          <w:pgSz w:w="12240" w:h="15840"/>
          <w:pgMar w:top="1500" w:right="1020" w:bottom="1280" w:left="900" w:header="708" w:footer="708" w:gutter="0"/>
          <w:cols w:space="708"/>
        </w:sectPr>
      </w:pPr>
    </w:p>
    <w:p w:rsidR="008A13C2" w:rsidRDefault="00D96459">
      <w:pPr>
        <w:pStyle w:val="Odstavecseseznamem"/>
        <w:numPr>
          <w:ilvl w:val="1"/>
          <w:numId w:val="37"/>
        </w:numPr>
        <w:tabs>
          <w:tab w:val="left" w:pos="798"/>
        </w:tabs>
        <w:spacing w:before="56"/>
        <w:jc w:val="both"/>
      </w:pPr>
      <w:r>
        <w:lastRenderedPageBreak/>
        <w:t>Průběh a provádění klinického zkoušení budou koordinovány, kontrolovány a sledovány pověřenými osobami zadavatele, kterým poskytovatel umožní za podmínek dle této Smlouvy přístup ke všem informacím získaným   v rámci klinického zkoušení i k výsledkům laboratorních testů, zkoušek a jiných</w:t>
      </w:r>
      <w:r>
        <w:rPr>
          <w:spacing w:val="12"/>
        </w:rPr>
        <w:t xml:space="preserve"> </w:t>
      </w:r>
      <w:r>
        <w:t>záznamů</w:t>
      </w:r>
    </w:p>
    <w:p w:rsidR="008A13C2" w:rsidRDefault="00D96459">
      <w:pPr>
        <w:pStyle w:val="Zkladntext"/>
        <w:ind w:left="797"/>
        <w:jc w:val="both"/>
      </w:pPr>
      <w:r>
        <w:t>o subjektech zkoušení zařazených do klinického zkoušení. Čl. 5. 6. této Smlouvy není tímto ustanovením dotčen. Plánovaná kontrola musí být       Poskytovateli       písemně        oznámena s rozumným předstihem.</w:t>
      </w:r>
    </w:p>
    <w:p w:rsidR="008A13C2" w:rsidRDefault="00D96459">
      <w:pPr>
        <w:pStyle w:val="Odstavecseseznamem"/>
        <w:numPr>
          <w:ilvl w:val="1"/>
          <w:numId w:val="37"/>
        </w:numPr>
        <w:tabs>
          <w:tab w:val="left" w:pos="798"/>
        </w:tabs>
        <w:spacing w:before="9"/>
      </w:pPr>
      <w:r>
        <w:t>Pověřenou osobou zadavatele pro</w:t>
      </w:r>
      <w:r>
        <w:rPr>
          <w:spacing w:val="20"/>
        </w:rPr>
        <w:t xml:space="preserve"> </w:t>
      </w:r>
      <w:r>
        <w:t>sledování</w:t>
      </w:r>
    </w:p>
    <w:p w:rsidR="008A13C2" w:rsidRDefault="00D96459">
      <w:pPr>
        <w:pStyle w:val="Zkladntext"/>
        <w:ind w:left="797"/>
        <w:jc w:val="both"/>
      </w:pPr>
      <w:r>
        <w:t>klinického zkoušení je:</w:t>
      </w:r>
    </w:p>
    <w:p w:rsidR="008A13C2" w:rsidRDefault="00D96459">
      <w:pPr>
        <w:pStyle w:val="Odstavecseseznamem"/>
        <w:numPr>
          <w:ilvl w:val="1"/>
          <w:numId w:val="36"/>
        </w:numPr>
        <w:tabs>
          <w:tab w:val="left" w:pos="535"/>
        </w:tabs>
        <w:spacing w:before="56"/>
        <w:ind w:right="310"/>
        <w:jc w:val="both"/>
      </w:pPr>
      <w:r>
        <w:rPr>
          <w:spacing w:val="-1"/>
        </w:rPr>
        <w:br w:type="column"/>
      </w:r>
      <w:r>
        <w:lastRenderedPageBreak/>
        <w:t>The development and conducting of the clinical trial shall be carried out in coordination with, and under the control and monitoring of persons authorized thereto by the Sponsor. Provider shall enable these said persons, under the terms herein set forth, to access all information gained within the clinical trial, as well as results of laboratory tests,</w:t>
      </w:r>
      <w:r>
        <w:rPr>
          <w:spacing w:val="-27"/>
        </w:rPr>
        <w:t xml:space="preserve"> </w:t>
      </w:r>
      <w:r>
        <w:t>examinations and other records on trial subjects enrolled in the trial. Art. 5.6. hereof is not affected by this provision. The Provider must be notified about planned control with reasonable</w:t>
      </w:r>
      <w:r>
        <w:rPr>
          <w:spacing w:val="-2"/>
        </w:rPr>
        <w:t xml:space="preserve"> </w:t>
      </w:r>
      <w:r>
        <w:t>advance.</w:t>
      </w:r>
    </w:p>
    <w:p w:rsidR="008A13C2" w:rsidRDefault="00D96459">
      <w:pPr>
        <w:pStyle w:val="Odstavecseseznamem"/>
        <w:numPr>
          <w:ilvl w:val="1"/>
          <w:numId w:val="36"/>
        </w:numPr>
        <w:tabs>
          <w:tab w:val="left" w:pos="535"/>
        </w:tabs>
        <w:spacing w:before="9"/>
        <w:ind w:right="311"/>
        <w:jc w:val="both"/>
      </w:pPr>
      <w:r>
        <w:t>The Sponsor’s authorized person (CRO) for the clinical trial monitoring</w:t>
      </w:r>
      <w:r>
        <w:rPr>
          <w:spacing w:val="-5"/>
        </w:rPr>
        <w:t xml:space="preserve"> </w:t>
      </w:r>
      <w:r>
        <w:t>is:</w:t>
      </w:r>
    </w:p>
    <w:p w:rsidR="008A13C2" w:rsidRDefault="008A13C2">
      <w:pPr>
        <w:jc w:val="both"/>
        <w:sectPr w:rsidR="008A13C2">
          <w:type w:val="continuous"/>
          <w:pgSz w:w="12240" w:h="15840"/>
          <w:pgMar w:top="1500" w:right="1020" w:bottom="1280" w:left="900" w:header="708" w:footer="708" w:gutter="0"/>
          <w:cols w:num="2" w:space="708" w:equalWidth="0">
            <w:col w:w="5188" w:space="40"/>
            <w:col w:w="5092"/>
          </w:cols>
        </w:sectPr>
      </w:pPr>
    </w:p>
    <w:p w:rsidR="008A13C2" w:rsidRDefault="00D96459">
      <w:pPr>
        <w:spacing w:before="29"/>
        <w:ind w:left="737"/>
        <w:rPr>
          <w:b/>
        </w:rPr>
      </w:pPr>
      <w:r>
        <w:rPr>
          <w:b/>
        </w:rPr>
        <w:lastRenderedPageBreak/>
        <w:t>Contact person:</w:t>
      </w:r>
    </w:p>
    <w:p w:rsidR="008A13C2" w:rsidRDefault="00D96459">
      <w:pPr>
        <w:pStyle w:val="Zkladntext"/>
        <w:ind w:left="737" w:right="888"/>
      </w:pPr>
      <w:r>
        <w:t xml:space="preserve">Name: </w:t>
      </w:r>
      <w:r w:rsidR="003D395E" w:rsidRPr="003D395E">
        <w:rPr>
          <w:highlight w:val="black"/>
        </w:rPr>
        <w:t>xxxxxxxxxxxxxxxxx</w:t>
      </w:r>
      <w:r>
        <w:t xml:space="preserve"> Tel: </w:t>
      </w:r>
      <w:r w:rsidR="003D395E" w:rsidRPr="003D395E">
        <w:rPr>
          <w:highlight w:val="black"/>
        </w:rPr>
        <w:t>xxxxx</w:t>
      </w:r>
    </w:p>
    <w:p w:rsidR="008A13C2" w:rsidRDefault="00D96459">
      <w:pPr>
        <w:pStyle w:val="Zkladntext"/>
        <w:spacing w:before="1"/>
        <w:ind w:left="737"/>
      </w:pPr>
      <w:r>
        <w:t xml:space="preserve">Email: </w:t>
      </w:r>
      <w:r w:rsidR="003D395E" w:rsidRPr="003D395E">
        <w:rPr>
          <w:highlight w:val="black"/>
        </w:rPr>
        <w:t>xxxxx</w:t>
      </w:r>
    </w:p>
    <w:p w:rsidR="008A13C2" w:rsidRDefault="00D96459">
      <w:pPr>
        <w:spacing w:before="29"/>
        <w:ind w:left="886"/>
        <w:rPr>
          <w:b/>
        </w:rPr>
      </w:pPr>
      <w:r>
        <w:br w:type="column"/>
      </w:r>
      <w:r>
        <w:rPr>
          <w:b/>
        </w:rPr>
        <w:lastRenderedPageBreak/>
        <w:t>Contact person:</w:t>
      </w:r>
    </w:p>
    <w:p w:rsidR="008A13C2" w:rsidRDefault="00D96459">
      <w:pPr>
        <w:pStyle w:val="Zkladntext"/>
        <w:ind w:left="737" w:right="2356"/>
      </w:pPr>
      <w:r>
        <w:t xml:space="preserve">Name: </w:t>
      </w:r>
      <w:r w:rsidR="003D395E" w:rsidRPr="003D395E">
        <w:rPr>
          <w:highlight w:val="black"/>
        </w:rPr>
        <w:t>xxxxxxxxxxxxxxx</w:t>
      </w:r>
      <w:r>
        <w:t xml:space="preserve"> Tel: </w:t>
      </w:r>
      <w:r w:rsidR="003D395E" w:rsidRPr="003D395E">
        <w:rPr>
          <w:highlight w:val="black"/>
        </w:rPr>
        <w:t>xxxxx</w:t>
      </w:r>
    </w:p>
    <w:p w:rsidR="008A13C2" w:rsidRDefault="00D96459">
      <w:pPr>
        <w:pStyle w:val="Zkladntext"/>
        <w:spacing w:before="1"/>
        <w:ind w:left="737"/>
      </w:pPr>
      <w:r>
        <w:t xml:space="preserve">Email: </w:t>
      </w:r>
      <w:r w:rsidR="003D395E" w:rsidRPr="003D395E">
        <w:rPr>
          <w:highlight w:val="black"/>
        </w:rPr>
        <w:t>xxxx</w:t>
      </w:r>
    </w:p>
    <w:p w:rsidR="008A13C2" w:rsidRDefault="008A13C2">
      <w:pPr>
        <w:sectPr w:rsidR="008A13C2">
          <w:pgSz w:w="12240" w:h="15840"/>
          <w:pgMar w:top="1420" w:right="1020" w:bottom="1360" w:left="900" w:header="0" w:footer="1098" w:gutter="0"/>
          <w:cols w:num="2" w:space="708" w:equalWidth="0">
            <w:col w:w="3888" w:space="1076"/>
            <w:col w:w="5356"/>
          </w:cols>
        </w:sectPr>
      </w:pPr>
    </w:p>
    <w:p w:rsidR="008A13C2" w:rsidRDefault="008A13C2">
      <w:pPr>
        <w:pStyle w:val="Zkladntext"/>
        <w:spacing w:before="2"/>
        <w:rPr>
          <w:sz w:val="18"/>
        </w:rPr>
      </w:pPr>
    </w:p>
    <w:p w:rsidR="008A13C2" w:rsidRDefault="008A13C2">
      <w:pPr>
        <w:rPr>
          <w:sz w:val="18"/>
        </w:rPr>
        <w:sectPr w:rsidR="008A13C2">
          <w:type w:val="continuous"/>
          <w:pgSz w:w="12240" w:h="15840"/>
          <w:pgMar w:top="1500" w:right="1020" w:bottom="1280" w:left="900" w:header="708" w:footer="708" w:gutter="0"/>
          <w:cols w:space="708"/>
        </w:sectPr>
      </w:pPr>
    </w:p>
    <w:p w:rsidR="008A13C2" w:rsidRDefault="00D96459">
      <w:pPr>
        <w:pStyle w:val="Odstavecseseznamem"/>
        <w:numPr>
          <w:ilvl w:val="1"/>
          <w:numId w:val="36"/>
        </w:numPr>
        <w:tabs>
          <w:tab w:val="left" w:pos="798"/>
        </w:tabs>
        <w:spacing w:before="57"/>
        <w:ind w:left="797" w:hanging="360"/>
        <w:jc w:val="both"/>
      </w:pPr>
      <w:r>
        <w:lastRenderedPageBreak/>
        <w:t>Průběh klinického zkoušení a jeho výsledek mohou být kontrolovány také pověřenými auditory zadavatele. Tím není dotčeno právo kontroly pověřenými pracovníky příslušných státních orgánů České republiky a zahraničních kontrolních úřadů. Poskytovatel a zkoušející vyvinou náležité úsilí k tomu, aby oddělili, a tak zároveň nezpřístupnili jakékoli Důvěrné údaje</w:t>
      </w:r>
      <w:r>
        <w:rPr>
          <w:spacing w:val="-12"/>
        </w:rPr>
        <w:t xml:space="preserve"> </w:t>
      </w:r>
      <w:r>
        <w:t>(čl.</w:t>
      </w:r>
    </w:p>
    <w:p w:rsidR="008A13C2" w:rsidRDefault="00D96459">
      <w:pPr>
        <w:pStyle w:val="Zkladntext"/>
        <w:ind w:left="797"/>
        <w:jc w:val="both"/>
      </w:pPr>
      <w:r>
        <w:t>10 této Smlouvy), jejichž poskytnutí není vyžadováno během takové kontroly. Zadavatel si vyhrazuje</w:t>
      </w:r>
      <w:r>
        <w:rPr>
          <w:spacing w:val="-9"/>
        </w:rPr>
        <w:t xml:space="preserve"> </w:t>
      </w:r>
      <w:r>
        <w:t>právo</w:t>
      </w:r>
      <w:r>
        <w:rPr>
          <w:spacing w:val="-8"/>
        </w:rPr>
        <w:t xml:space="preserve"> </w:t>
      </w:r>
      <w:r>
        <w:t>na</w:t>
      </w:r>
      <w:r>
        <w:rPr>
          <w:spacing w:val="-9"/>
        </w:rPr>
        <w:t xml:space="preserve"> </w:t>
      </w:r>
      <w:r>
        <w:t>předběžnou</w:t>
      </w:r>
      <w:r>
        <w:rPr>
          <w:spacing w:val="-10"/>
        </w:rPr>
        <w:t xml:space="preserve"> </w:t>
      </w:r>
      <w:r>
        <w:t>revizi</w:t>
      </w:r>
      <w:r>
        <w:rPr>
          <w:spacing w:val="-9"/>
        </w:rPr>
        <w:t xml:space="preserve"> </w:t>
      </w:r>
      <w:r>
        <w:t>a</w:t>
      </w:r>
      <w:r>
        <w:rPr>
          <w:spacing w:val="-9"/>
        </w:rPr>
        <w:t xml:space="preserve"> </w:t>
      </w:r>
      <w:r>
        <w:t>předchozí schválení jakéhokoliv vyjádření, které se</w:t>
      </w:r>
      <w:r>
        <w:rPr>
          <w:spacing w:val="-30"/>
        </w:rPr>
        <w:t xml:space="preserve"> </w:t>
      </w:r>
      <w:r>
        <w:t>vztahuje ke klinickému zkoušení. Jakékoli takové vyjádření nebude obsahovat žádnou nepravdivou či klamnou informaci vztahující se ke klinickému zkoušení, zdravotnickému prostředku nebo zadavateli.</w:t>
      </w:r>
    </w:p>
    <w:p w:rsidR="008A13C2" w:rsidRDefault="00D96459">
      <w:pPr>
        <w:pStyle w:val="Odstavecseseznamem"/>
        <w:numPr>
          <w:ilvl w:val="1"/>
          <w:numId w:val="36"/>
        </w:numPr>
        <w:tabs>
          <w:tab w:val="left" w:pos="798"/>
        </w:tabs>
        <w:spacing w:before="9"/>
        <w:ind w:left="797" w:right="1" w:hanging="360"/>
        <w:jc w:val="both"/>
      </w:pPr>
      <w:r>
        <w:t>Zadavatel může pověřit kontrolou nebo monitorováním jiné  osoby,  než  jsou  uvedené  v čl. 6.2 pouze s předchozím písemným souhlasem poskytovatele.</w:t>
      </w:r>
    </w:p>
    <w:p w:rsidR="008A13C2" w:rsidRDefault="00D96459">
      <w:pPr>
        <w:pStyle w:val="Odstavecseseznamem"/>
        <w:numPr>
          <w:ilvl w:val="1"/>
          <w:numId w:val="35"/>
        </w:numPr>
        <w:tabs>
          <w:tab w:val="left" w:pos="535"/>
        </w:tabs>
        <w:spacing w:before="57"/>
        <w:ind w:right="309" w:hanging="360"/>
        <w:jc w:val="both"/>
      </w:pPr>
      <w:r>
        <w:rPr>
          <w:spacing w:val="-1"/>
        </w:rPr>
        <w:br w:type="column"/>
      </w:r>
      <w:r>
        <w:lastRenderedPageBreak/>
        <w:t>The development of the clinical trial and its results may be under the additional control of authorized auditors of Sponsor; this does not affect the right of authorized personnel of competent governmental bodies and foreign bureaux to undertake control inspections. Provider and Investigator shall make every effort to separate and prevent access to any Confidential data (art. 10 hereof), the providing of which is not requested during such a</w:t>
      </w:r>
      <w:r>
        <w:rPr>
          <w:spacing w:val="-21"/>
        </w:rPr>
        <w:t xml:space="preserve"> </w:t>
      </w:r>
      <w:r>
        <w:t>control. Sponsor reserves the right to execute preliminary revision and prior approval of any opinion related to the clinical trial. Every such written</w:t>
      </w:r>
      <w:r>
        <w:rPr>
          <w:spacing w:val="-15"/>
        </w:rPr>
        <w:t xml:space="preserve"> </w:t>
      </w:r>
      <w:r>
        <w:t>opinion</w:t>
      </w:r>
      <w:r>
        <w:rPr>
          <w:spacing w:val="-13"/>
        </w:rPr>
        <w:t xml:space="preserve"> </w:t>
      </w:r>
      <w:r>
        <w:t>shall</w:t>
      </w:r>
      <w:r>
        <w:rPr>
          <w:spacing w:val="-12"/>
        </w:rPr>
        <w:t xml:space="preserve"> </w:t>
      </w:r>
      <w:r>
        <w:t>be</w:t>
      </w:r>
      <w:r>
        <w:rPr>
          <w:spacing w:val="-11"/>
        </w:rPr>
        <w:t xml:space="preserve"> </w:t>
      </w:r>
      <w:r>
        <w:t>free</w:t>
      </w:r>
      <w:r>
        <w:rPr>
          <w:spacing w:val="-11"/>
        </w:rPr>
        <w:t xml:space="preserve"> </w:t>
      </w:r>
      <w:r>
        <w:t>of</w:t>
      </w:r>
      <w:r>
        <w:rPr>
          <w:spacing w:val="-13"/>
        </w:rPr>
        <w:t xml:space="preserve"> </w:t>
      </w:r>
      <w:r>
        <w:t>incorrect</w:t>
      </w:r>
      <w:r>
        <w:rPr>
          <w:spacing w:val="-13"/>
        </w:rPr>
        <w:t xml:space="preserve"> </w:t>
      </w:r>
      <w:r>
        <w:t>or</w:t>
      </w:r>
      <w:r>
        <w:rPr>
          <w:spacing w:val="-12"/>
        </w:rPr>
        <w:t xml:space="preserve"> </w:t>
      </w:r>
      <w:r>
        <w:t>false information related to the clinical trial, the medical device, or the</w:t>
      </w:r>
      <w:r>
        <w:rPr>
          <w:spacing w:val="-7"/>
        </w:rPr>
        <w:t xml:space="preserve"> </w:t>
      </w:r>
      <w:r>
        <w:t>Sponsor.</w:t>
      </w:r>
    </w:p>
    <w:p w:rsidR="008A13C2" w:rsidRDefault="008A13C2">
      <w:pPr>
        <w:pStyle w:val="Zkladntext"/>
        <w:spacing w:before="9"/>
      </w:pPr>
    </w:p>
    <w:p w:rsidR="008A13C2" w:rsidRDefault="00D96459">
      <w:pPr>
        <w:pStyle w:val="Odstavecseseznamem"/>
        <w:numPr>
          <w:ilvl w:val="1"/>
          <w:numId w:val="35"/>
        </w:numPr>
        <w:tabs>
          <w:tab w:val="left" w:pos="535"/>
        </w:tabs>
        <w:spacing w:before="0"/>
        <w:ind w:right="310" w:hanging="360"/>
        <w:jc w:val="both"/>
      </w:pPr>
      <w:r>
        <w:t>Sponsor may delegate inspection and monitoring</w:t>
      </w:r>
      <w:r>
        <w:rPr>
          <w:spacing w:val="-5"/>
        </w:rPr>
        <w:t xml:space="preserve"> </w:t>
      </w:r>
      <w:r>
        <w:t>to</w:t>
      </w:r>
      <w:r>
        <w:rPr>
          <w:spacing w:val="-3"/>
        </w:rPr>
        <w:t xml:space="preserve"> </w:t>
      </w:r>
      <w:r>
        <w:t>a</w:t>
      </w:r>
      <w:r>
        <w:rPr>
          <w:spacing w:val="-7"/>
        </w:rPr>
        <w:t xml:space="preserve"> </w:t>
      </w:r>
      <w:r>
        <w:t>person</w:t>
      </w:r>
      <w:r>
        <w:rPr>
          <w:spacing w:val="-5"/>
        </w:rPr>
        <w:t xml:space="preserve"> </w:t>
      </w:r>
      <w:r>
        <w:t>not</w:t>
      </w:r>
      <w:r>
        <w:rPr>
          <w:spacing w:val="-9"/>
        </w:rPr>
        <w:t xml:space="preserve"> </w:t>
      </w:r>
      <w:r>
        <w:t>listed</w:t>
      </w:r>
      <w:r>
        <w:rPr>
          <w:spacing w:val="-5"/>
        </w:rPr>
        <w:t xml:space="preserve"> </w:t>
      </w:r>
      <w:r>
        <w:t>in</w:t>
      </w:r>
      <w:r>
        <w:rPr>
          <w:spacing w:val="-6"/>
        </w:rPr>
        <w:t xml:space="preserve"> </w:t>
      </w:r>
      <w:r>
        <w:t>art.</w:t>
      </w:r>
      <w:r>
        <w:rPr>
          <w:spacing w:val="-7"/>
        </w:rPr>
        <w:t xml:space="preserve"> </w:t>
      </w:r>
      <w:r>
        <w:t>6.2</w:t>
      </w:r>
      <w:r>
        <w:rPr>
          <w:spacing w:val="-6"/>
        </w:rPr>
        <w:t xml:space="preserve"> </w:t>
      </w:r>
      <w:r>
        <w:t>only with the prior written consent of</w:t>
      </w:r>
      <w:r>
        <w:rPr>
          <w:spacing w:val="-8"/>
        </w:rPr>
        <w:t xml:space="preserve"> </w:t>
      </w:r>
      <w:r>
        <w:t>Provider.</w:t>
      </w:r>
    </w:p>
    <w:p w:rsidR="008A13C2" w:rsidRDefault="008A13C2">
      <w:pPr>
        <w:jc w:val="both"/>
        <w:sectPr w:rsidR="008A13C2">
          <w:type w:val="continuous"/>
          <w:pgSz w:w="12240" w:h="15840"/>
          <w:pgMar w:top="1500" w:right="1020" w:bottom="1280" w:left="900" w:header="708" w:footer="708" w:gutter="0"/>
          <w:cols w:num="2" w:space="708" w:equalWidth="0">
            <w:col w:w="5187" w:space="40"/>
            <w:col w:w="5093"/>
          </w:cols>
        </w:sectPr>
      </w:pPr>
    </w:p>
    <w:p w:rsidR="008A13C2" w:rsidRDefault="00D96459">
      <w:pPr>
        <w:pStyle w:val="Nadpis1"/>
        <w:numPr>
          <w:ilvl w:val="0"/>
          <w:numId w:val="37"/>
        </w:numPr>
        <w:tabs>
          <w:tab w:val="left" w:pos="798"/>
          <w:tab w:val="left" w:pos="5400"/>
        </w:tabs>
        <w:spacing w:before="88"/>
        <w:ind w:hanging="360"/>
        <w:rPr>
          <w:u w:val="none"/>
        </w:rPr>
      </w:pPr>
      <w:r>
        <w:rPr>
          <w:rFonts w:ascii="Times New Roman" w:hAnsi="Times New Roman"/>
          <w:b w:val="0"/>
          <w:spacing w:val="-56"/>
          <w:u w:val="none"/>
        </w:rPr>
        <w:lastRenderedPageBreak/>
        <w:t xml:space="preserve"> </w:t>
      </w:r>
      <w:r>
        <w:t>Další</w:t>
      </w:r>
      <w:r>
        <w:rPr>
          <w:spacing w:val="-5"/>
        </w:rPr>
        <w:t xml:space="preserve"> </w:t>
      </w:r>
      <w:r>
        <w:t>povinnosti</w:t>
      </w:r>
      <w:r>
        <w:rPr>
          <w:spacing w:val="-2"/>
        </w:rPr>
        <w:t xml:space="preserve"> </w:t>
      </w:r>
      <w:r>
        <w:t>zkoušejícího</w:t>
      </w:r>
      <w:r>
        <w:rPr>
          <w:u w:val="none"/>
        </w:rPr>
        <w:tab/>
        <w:t xml:space="preserve">7. </w:t>
      </w:r>
      <w:r>
        <w:t>Other obligations of</w:t>
      </w:r>
      <w:r>
        <w:rPr>
          <w:spacing w:val="-15"/>
        </w:rPr>
        <w:t xml:space="preserve"> </w:t>
      </w:r>
      <w:r>
        <w:t>Investigator</w:t>
      </w:r>
    </w:p>
    <w:p w:rsidR="008A13C2" w:rsidRDefault="008A13C2">
      <w:pPr>
        <w:pStyle w:val="Zkladntext"/>
        <w:spacing w:before="3"/>
        <w:rPr>
          <w:b/>
          <w:sz w:val="18"/>
        </w:rPr>
      </w:pPr>
    </w:p>
    <w:p w:rsidR="008A13C2" w:rsidRDefault="008A13C2">
      <w:pPr>
        <w:rPr>
          <w:sz w:val="18"/>
        </w:rPr>
        <w:sectPr w:rsidR="008A13C2">
          <w:type w:val="continuous"/>
          <w:pgSz w:w="12240" w:h="15840"/>
          <w:pgMar w:top="1500" w:right="1020" w:bottom="1280" w:left="900" w:header="708" w:footer="708" w:gutter="0"/>
          <w:cols w:space="708"/>
        </w:sectPr>
      </w:pPr>
    </w:p>
    <w:p w:rsidR="008A13C2" w:rsidRDefault="00D96459">
      <w:pPr>
        <w:pStyle w:val="Odstavecseseznamem"/>
        <w:numPr>
          <w:ilvl w:val="1"/>
          <w:numId w:val="37"/>
        </w:numPr>
        <w:tabs>
          <w:tab w:val="left" w:pos="798"/>
        </w:tabs>
        <w:spacing w:before="56"/>
      </w:pPr>
      <w:r>
        <w:lastRenderedPageBreak/>
        <w:t>Zkoušející je povinen plnit veškeré své</w:t>
      </w:r>
      <w:r>
        <w:rPr>
          <w:spacing w:val="-20"/>
        </w:rPr>
        <w:t xml:space="preserve"> </w:t>
      </w:r>
      <w:r>
        <w:t>povinnosti uložené</w:t>
      </w:r>
      <w:r>
        <w:rPr>
          <w:spacing w:val="-15"/>
        </w:rPr>
        <w:t xml:space="preserve"> </w:t>
      </w:r>
      <w:r>
        <w:t>mu</w:t>
      </w:r>
      <w:r>
        <w:rPr>
          <w:spacing w:val="-14"/>
        </w:rPr>
        <w:t xml:space="preserve"> </w:t>
      </w:r>
      <w:r>
        <w:t>obecně</w:t>
      </w:r>
      <w:r>
        <w:rPr>
          <w:spacing w:val="-12"/>
        </w:rPr>
        <w:t xml:space="preserve"> </w:t>
      </w:r>
      <w:r>
        <w:t>závaznými</w:t>
      </w:r>
      <w:r>
        <w:rPr>
          <w:spacing w:val="-13"/>
        </w:rPr>
        <w:t xml:space="preserve"> </w:t>
      </w:r>
      <w:r>
        <w:t>právními</w:t>
      </w:r>
      <w:r>
        <w:rPr>
          <w:spacing w:val="-13"/>
        </w:rPr>
        <w:t xml:space="preserve"> </w:t>
      </w:r>
      <w:r>
        <w:t>předpisy,</w:t>
      </w:r>
    </w:p>
    <w:p w:rsidR="008A13C2" w:rsidRDefault="00D96459">
      <w:pPr>
        <w:pStyle w:val="Odstavecseseznamem"/>
        <w:numPr>
          <w:ilvl w:val="1"/>
          <w:numId w:val="34"/>
        </w:numPr>
        <w:tabs>
          <w:tab w:val="left" w:pos="535"/>
          <w:tab w:val="left" w:pos="1387"/>
          <w:tab w:val="left" w:pos="2092"/>
          <w:tab w:val="left" w:pos="3177"/>
          <w:tab w:val="left" w:pos="4356"/>
        </w:tabs>
        <w:spacing w:before="56"/>
        <w:ind w:right="310"/>
        <w:jc w:val="left"/>
      </w:pPr>
      <w:r>
        <w:br w:type="column"/>
      </w:r>
      <w:r>
        <w:lastRenderedPageBreak/>
        <w:t>Investigator shall meet all of his/her</w:t>
      </w:r>
      <w:r>
        <w:rPr>
          <w:spacing w:val="-20"/>
        </w:rPr>
        <w:t xml:space="preserve"> </w:t>
      </w:r>
      <w:r>
        <w:t>obligations arising</w:t>
      </w:r>
      <w:r>
        <w:tab/>
        <w:t>from</w:t>
      </w:r>
      <w:r>
        <w:tab/>
        <w:t>generally</w:t>
      </w:r>
      <w:r>
        <w:tab/>
        <w:t>applicable</w:t>
      </w:r>
      <w:r>
        <w:tab/>
      </w:r>
      <w:r>
        <w:rPr>
          <w:spacing w:val="-4"/>
        </w:rPr>
        <w:t>legal</w:t>
      </w:r>
    </w:p>
    <w:p w:rsidR="008A13C2" w:rsidRDefault="008A13C2">
      <w:pPr>
        <w:sectPr w:rsidR="008A13C2">
          <w:type w:val="continuous"/>
          <w:pgSz w:w="12240" w:h="15840"/>
          <w:pgMar w:top="1500" w:right="1020" w:bottom="1280" w:left="900" w:header="708" w:footer="708" w:gutter="0"/>
          <w:cols w:num="2" w:space="708" w:equalWidth="0">
            <w:col w:w="5188" w:space="40"/>
            <w:col w:w="5092"/>
          </w:cols>
        </w:sectPr>
      </w:pPr>
    </w:p>
    <w:p w:rsidR="008A13C2" w:rsidRDefault="00D96459">
      <w:pPr>
        <w:pStyle w:val="Zkladntext"/>
        <w:ind w:left="797"/>
      </w:pPr>
      <w:r>
        <w:lastRenderedPageBreak/>
        <w:t>zejm. zákonem</w:t>
      </w:r>
    </w:p>
    <w:p w:rsidR="008A13C2" w:rsidRDefault="00D96459">
      <w:pPr>
        <w:pStyle w:val="Zkladntext"/>
        <w:ind w:left="89"/>
      </w:pPr>
      <w:r>
        <w:br w:type="column"/>
      </w:r>
      <w:r>
        <w:lastRenderedPageBreak/>
        <w:t>o zdravotnických prostředcích</w:t>
      </w:r>
    </w:p>
    <w:p w:rsidR="008A13C2" w:rsidRDefault="00D96459">
      <w:pPr>
        <w:pStyle w:val="Zkladntext"/>
        <w:ind w:left="536"/>
      </w:pPr>
      <w:r>
        <w:br w:type="column"/>
      </w:r>
      <w:r>
        <w:lastRenderedPageBreak/>
        <w:t>regulation, especially the Medical Devices Act</w:t>
      </w:r>
    </w:p>
    <w:p w:rsidR="008A13C2" w:rsidRDefault="008A13C2">
      <w:pPr>
        <w:sectPr w:rsidR="008A13C2">
          <w:type w:val="continuous"/>
          <w:pgSz w:w="12240" w:h="15840"/>
          <w:pgMar w:top="1500" w:right="1020" w:bottom="1280" w:left="900" w:header="708" w:footer="708" w:gutter="0"/>
          <w:cols w:num="3" w:space="708" w:equalWidth="0">
            <w:col w:w="2217" w:space="40"/>
            <w:col w:w="2930" w:space="39"/>
            <w:col w:w="5094"/>
          </w:cols>
        </w:sectPr>
      </w:pPr>
    </w:p>
    <w:p w:rsidR="008A13C2" w:rsidRDefault="00D96459">
      <w:pPr>
        <w:pStyle w:val="Zkladntext"/>
        <w:tabs>
          <w:tab w:val="left" w:pos="2308"/>
          <w:tab w:val="left" w:pos="3684"/>
          <w:tab w:val="left" w:pos="4416"/>
          <w:tab w:val="left" w:pos="5761"/>
          <w:tab w:val="left" w:pos="6339"/>
          <w:tab w:val="left" w:pos="7323"/>
          <w:tab w:val="left" w:pos="8509"/>
          <w:tab w:val="left" w:pos="9511"/>
        </w:tabs>
        <w:spacing w:before="1"/>
        <w:ind w:left="797"/>
      </w:pPr>
      <w:r>
        <w:lastRenderedPageBreak/>
        <w:t>a</w:t>
      </w:r>
      <w:r>
        <w:rPr>
          <w:spacing w:val="-1"/>
        </w:rPr>
        <w:t xml:space="preserve"> </w:t>
      </w:r>
      <w:r>
        <w:t>příslušnými</w:t>
      </w:r>
      <w:r>
        <w:tab/>
        <w:t>vyhláškami.</w:t>
      </w:r>
      <w:r>
        <w:tab/>
        <w:t>Tyto</w:t>
      </w:r>
      <w:r>
        <w:tab/>
        <w:t>předpisy</w:t>
      </w:r>
      <w:r>
        <w:tab/>
        <w:t>and</w:t>
      </w:r>
      <w:r>
        <w:tab/>
        <w:t>relevant</w:t>
      </w:r>
      <w:r>
        <w:tab/>
        <w:t>ministerial</w:t>
      </w:r>
      <w:r>
        <w:tab/>
        <w:t>decrees;</w:t>
      </w:r>
      <w:r>
        <w:tab/>
        <w:t>these</w:t>
      </w:r>
    </w:p>
    <w:p w:rsidR="008A13C2" w:rsidRDefault="008A13C2">
      <w:pPr>
        <w:sectPr w:rsidR="008A13C2">
          <w:type w:val="continuous"/>
          <w:pgSz w:w="12240" w:h="15840"/>
          <w:pgMar w:top="1500" w:right="1020" w:bottom="1280" w:left="900" w:header="708" w:footer="708" w:gutter="0"/>
          <w:cols w:space="708"/>
        </w:sectPr>
      </w:pPr>
    </w:p>
    <w:p w:rsidR="008A13C2" w:rsidRDefault="00D96459">
      <w:pPr>
        <w:pStyle w:val="Zkladntext"/>
        <w:spacing w:line="266" w:lineRule="exact"/>
        <w:ind w:left="797"/>
      </w:pPr>
      <w:r>
        <w:lastRenderedPageBreak/>
        <w:t>implementovaly</w:t>
      </w:r>
    </w:p>
    <w:p w:rsidR="008A13C2" w:rsidRDefault="00D96459">
      <w:pPr>
        <w:pStyle w:val="Zkladntext"/>
        <w:spacing w:line="266" w:lineRule="exact"/>
        <w:ind w:left="152"/>
      </w:pPr>
      <w:r>
        <w:br w:type="column"/>
      </w:r>
      <w:r>
        <w:lastRenderedPageBreak/>
        <w:t>do českého právního řádu</w:t>
      </w:r>
    </w:p>
    <w:p w:rsidR="008A13C2" w:rsidRDefault="00D96459">
      <w:pPr>
        <w:pStyle w:val="Zkladntext"/>
        <w:spacing w:line="266" w:lineRule="exact"/>
        <w:ind w:left="536"/>
      </w:pPr>
      <w:r>
        <w:br w:type="column"/>
      </w:r>
      <w:r>
        <w:lastRenderedPageBreak/>
        <w:t>implemented into Czech law Council Directive</w:t>
      </w:r>
    </w:p>
    <w:p w:rsidR="008A13C2" w:rsidRDefault="008A13C2">
      <w:pPr>
        <w:spacing w:line="266" w:lineRule="exact"/>
        <w:sectPr w:rsidR="008A13C2">
          <w:type w:val="continuous"/>
          <w:pgSz w:w="12240" w:h="15840"/>
          <w:pgMar w:top="1500" w:right="1020" w:bottom="1280" w:left="900" w:header="708" w:footer="708" w:gutter="0"/>
          <w:cols w:num="3" w:space="708" w:equalWidth="0">
            <w:col w:w="2247" w:space="40"/>
            <w:col w:w="2899" w:space="39"/>
            <w:col w:w="5095"/>
          </w:cols>
        </w:sectPr>
      </w:pPr>
    </w:p>
    <w:p w:rsidR="008A13C2" w:rsidRDefault="00D96459">
      <w:pPr>
        <w:pStyle w:val="Zkladntext"/>
        <w:ind w:left="797"/>
      </w:pPr>
      <w:r>
        <w:lastRenderedPageBreak/>
        <w:t>Směrnici Rady 93/42/EHS, o zdravotnických prostředcích.</w:t>
      </w:r>
    </w:p>
    <w:p w:rsidR="008A13C2" w:rsidRDefault="00D96459">
      <w:pPr>
        <w:pStyle w:val="Odstavecseseznamem"/>
        <w:numPr>
          <w:ilvl w:val="1"/>
          <w:numId w:val="34"/>
        </w:numPr>
        <w:tabs>
          <w:tab w:val="left" w:pos="798"/>
        </w:tabs>
        <w:ind w:left="797" w:hanging="360"/>
        <w:jc w:val="both"/>
      </w:pPr>
      <w:r>
        <w:t xml:space="preserve">Za splnění povinností zkoušejícího a osob zúčastněných na klinickém zkoušení uložené jim obecně závaznými předpisy a touto Smlouvou odpovídá ve smyslu ustanovení čl. 4. 1. této Smlouvy poskytovatel. Pracovněprávní odpovědnost zkoušejícího a dalších </w:t>
      </w:r>
      <w:r>
        <w:rPr>
          <w:spacing w:val="-4"/>
        </w:rPr>
        <w:t xml:space="preserve">osob </w:t>
      </w:r>
      <w:r>
        <w:t>zúčastněných na klinickém  zkoušení  ve  vztahu k poskytovateli není tímto ustanovením dotčena. V případě zániku zaměstnaneckého nebo jiného poměru mezi zkoušejícím a Poskytovatelem je Poskytovatel povinen o tom Zadavatele co nejdříve</w:t>
      </w:r>
      <w:r>
        <w:rPr>
          <w:spacing w:val="-10"/>
        </w:rPr>
        <w:t xml:space="preserve"> </w:t>
      </w:r>
      <w:r>
        <w:t>vyrozumět,</w:t>
      </w:r>
      <w:r>
        <w:rPr>
          <w:spacing w:val="-10"/>
        </w:rPr>
        <w:t xml:space="preserve"> </w:t>
      </w:r>
      <w:r>
        <w:t>a</w:t>
      </w:r>
      <w:r>
        <w:rPr>
          <w:spacing w:val="-8"/>
        </w:rPr>
        <w:t xml:space="preserve"> </w:t>
      </w:r>
      <w:r>
        <w:t>to</w:t>
      </w:r>
      <w:r>
        <w:rPr>
          <w:spacing w:val="-6"/>
        </w:rPr>
        <w:t xml:space="preserve"> </w:t>
      </w:r>
      <w:r>
        <w:t>nejpozději,</w:t>
      </w:r>
      <w:r>
        <w:rPr>
          <w:spacing w:val="-7"/>
        </w:rPr>
        <w:t xml:space="preserve"> </w:t>
      </w:r>
      <w:r>
        <w:t>do</w:t>
      </w:r>
      <w:r>
        <w:rPr>
          <w:spacing w:val="-9"/>
        </w:rPr>
        <w:t xml:space="preserve"> </w:t>
      </w:r>
      <w:r>
        <w:t>14</w:t>
      </w:r>
      <w:r>
        <w:rPr>
          <w:spacing w:val="-7"/>
        </w:rPr>
        <w:t xml:space="preserve"> </w:t>
      </w:r>
      <w:r>
        <w:t>dnů</w:t>
      </w:r>
      <w:r>
        <w:rPr>
          <w:spacing w:val="-11"/>
        </w:rPr>
        <w:t xml:space="preserve"> </w:t>
      </w:r>
      <w:r>
        <w:t>od</w:t>
      </w:r>
    </w:p>
    <w:p w:rsidR="008A13C2" w:rsidRDefault="00D96459">
      <w:pPr>
        <w:pStyle w:val="Zkladntext"/>
        <w:ind w:left="535"/>
      </w:pPr>
      <w:r>
        <w:br w:type="column"/>
      </w:r>
      <w:r>
        <w:lastRenderedPageBreak/>
        <w:t>93/42/EEC concerning medical</w:t>
      </w:r>
      <w:r>
        <w:rPr>
          <w:spacing w:val="-12"/>
        </w:rPr>
        <w:t xml:space="preserve"> </w:t>
      </w:r>
      <w:r>
        <w:t>devices.</w:t>
      </w:r>
    </w:p>
    <w:p w:rsidR="008A13C2" w:rsidRDefault="008A13C2">
      <w:pPr>
        <w:pStyle w:val="Zkladntext"/>
        <w:spacing w:before="10"/>
      </w:pPr>
    </w:p>
    <w:p w:rsidR="008A13C2" w:rsidRDefault="00D96459">
      <w:pPr>
        <w:pStyle w:val="Odstavecseseznamem"/>
        <w:numPr>
          <w:ilvl w:val="1"/>
          <w:numId w:val="33"/>
        </w:numPr>
        <w:tabs>
          <w:tab w:val="left" w:pos="536"/>
        </w:tabs>
        <w:spacing w:before="0"/>
        <w:ind w:right="308"/>
        <w:jc w:val="both"/>
      </w:pPr>
      <w:r>
        <w:t>Meeting the obligations of Investigator and persons participating in the trial, arising both from all legal regulations and from this Contract, is the responsibility of Provider as per provision of art. 4.1. herein. The liability of Investigator and other persons participating in the</w:t>
      </w:r>
      <w:r>
        <w:rPr>
          <w:spacing w:val="-10"/>
        </w:rPr>
        <w:t xml:space="preserve"> </w:t>
      </w:r>
      <w:r>
        <w:t>trial</w:t>
      </w:r>
      <w:r>
        <w:rPr>
          <w:spacing w:val="-10"/>
        </w:rPr>
        <w:t xml:space="preserve"> </w:t>
      </w:r>
      <w:r>
        <w:t>arising</w:t>
      </w:r>
      <w:r>
        <w:rPr>
          <w:spacing w:val="-10"/>
        </w:rPr>
        <w:t xml:space="preserve"> </w:t>
      </w:r>
      <w:r>
        <w:t>under</w:t>
      </w:r>
      <w:r>
        <w:rPr>
          <w:spacing w:val="-9"/>
        </w:rPr>
        <w:t xml:space="preserve"> </w:t>
      </w:r>
      <w:r>
        <w:t>labor</w:t>
      </w:r>
      <w:r>
        <w:rPr>
          <w:spacing w:val="-13"/>
        </w:rPr>
        <w:t xml:space="preserve"> </w:t>
      </w:r>
      <w:r>
        <w:t>law</w:t>
      </w:r>
      <w:r>
        <w:rPr>
          <w:spacing w:val="-9"/>
        </w:rPr>
        <w:t xml:space="preserve"> </w:t>
      </w:r>
      <w:r>
        <w:t>toward</w:t>
      </w:r>
      <w:r>
        <w:rPr>
          <w:spacing w:val="-10"/>
        </w:rPr>
        <w:t xml:space="preserve"> </w:t>
      </w:r>
      <w:r>
        <w:t>Provider is not affected by this provision. In the event of termination of employment or other relationship between Investigator and</w:t>
      </w:r>
      <w:r>
        <w:rPr>
          <w:spacing w:val="-38"/>
        </w:rPr>
        <w:t xml:space="preserve"> </w:t>
      </w:r>
      <w:r>
        <w:t>Provider, Provider</w:t>
      </w:r>
      <w:r>
        <w:rPr>
          <w:spacing w:val="-8"/>
        </w:rPr>
        <w:t xml:space="preserve"> </w:t>
      </w:r>
      <w:r>
        <w:t>shall</w:t>
      </w:r>
      <w:r>
        <w:rPr>
          <w:spacing w:val="-8"/>
        </w:rPr>
        <w:t xml:space="preserve"> </w:t>
      </w:r>
      <w:r>
        <w:t>provide</w:t>
      </w:r>
      <w:r>
        <w:rPr>
          <w:spacing w:val="-7"/>
        </w:rPr>
        <w:t xml:space="preserve"> </w:t>
      </w:r>
      <w:r>
        <w:t>written</w:t>
      </w:r>
      <w:r>
        <w:rPr>
          <w:spacing w:val="-8"/>
        </w:rPr>
        <w:t xml:space="preserve"> </w:t>
      </w:r>
      <w:r>
        <w:t>notice</w:t>
      </w:r>
      <w:r>
        <w:rPr>
          <w:spacing w:val="-10"/>
        </w:rPr>
        <w:t xml:space="preserve"> </w:t>
      </w:r>
      <w:r>
        <w:t>to</w:t>
      </w:r>
      <w:r>
        <w:rPr>
          <w:spacing w:val="-7"/>
        </w:rPr>
        <w:t xml:space="preserve"> </w:t>
      </w:r>
      <w:r>
        <w:t>Sponsor as</w:t>
      </w:r>
      <w:r>
        <w:rPr>
          <w:spacing w:val="16"/>
        </w:rPr>
        <w:t xml:space="preserve"> </w:t>
      </w:r>
      <w:r>
        <w:t>soon</w:t>
      </w:r>
      <w:r>
        <w:rPr>
          <w:spacing w:val="16"/>
        </w:rPr>
        <w:t xml:space="preserve"> </w:t>
      </w:r>
      <w:r>
        <w:t>as</w:t>
      </w:r>
      <w:r>
        <w:rPr>
          <w:spacing w:val="14"/>
        </w:rPr>
        <w:t xml:space="preserve"> </w:t>
      </w:r>
      <w:r>
        <w:t>possible</w:t>
      </w:r>
      <w:r>
        <w:rPr>
          <w:spacing w:val="17"/>
        </w:rPr>
        <w:t xml:space="preserve"> </w:t>
      </w:r>
      <w:r>
        <w:t>and</w:t>
      </w:r>
      <w:r>
        <w:rPr>
          <w:spacing w:val="16"/>
        </w:rPr>
        <w:t xml:space="preserve"> </w:t>
      </w:r>
      <w:r>
        <w:t>at</w:t>
      </w:r>
      <w:r>
        <w:rPr>
          <w:spacing w:val="14"/>
        </w:rPr>
        <w:t xml:space="preserve"> </w:t>
      </w:r>
      <w:r>
        <w:t>the</w:t>
      </w:r>
      <w:r>
        <w:rPr>
          <w:spacing w:val="17"/>
        </w:rPr>
        <w:t xml:space="preserve"> </w:t>
      </w:r>
      <w:r>
        <w:t>latest</w:t>
      </w:r>
      <w:r>
        <w:rPr>
          <w:spacing w:val="15"/>
        </w:rPr>
        <w:t xml:space="preserve"> </w:t>
      </w:r>
      <w:r>
        <w:t>within</w:t>
      </w:r>
      <w:r>
        <w:rPr>
          <w:spacing w:val="16"/>
        </w:rPr>
        <w:t xml:space="preserve"> </w:t>
      </w:r>
      <w:r>
        <w:t>14</w:t>
      </w:r>
    </w:p>
    <w:p w:rsidR="008A13C2" w:rsidRDefault="008A13C2">
      <w:pPr>
        <w:jc w:val="both"/>
        <w:sectPr w:rsidR="008A13C2">
          <w:type w:val="continuous"/>
          <w:pgSz w:w="12240" w:h="15840"/>
          <w:pgMar w:top="1500" w:right="1020" w:bottom="1280" w:left="900" w:header="708" w:footer="708" w:gutter="0"/>
          <w:cols w:num="2" w:space="708" w:equalWidth="0">
            <w:col w:w="5187" w:space="40"/>
            <w:col w:w="5093"/>
          </w:cols>
        </w:sectPr>
      </w:pPr>
    </w:p>
    <w:p w:rsidR="008A13C2" w:rsidRDefault="00D96459">
      <w:pPr>
        <w:pStyle w:val="Zkladntext"/>
        <w:spacing w:before="29"/>
        <w:ind w:left="797"/>
        <w:jc w:val="both"/>
      </w:pPr>
      <w:r>
        <w:lastRenderedPageBreak/>
        <w:t>podpisu dohody o ukončení pracovního poměru, podání výpovědi směřující k ukončení</w:t>
      </w:r>
      <w:r>
        <w:rPr>
          <w:spacing w:val="-29"/>
        </w:rPr>
        <w:t xml:space="preserve"> </w:t>
      </w:r>
      <w:r>
        <w:t>pracovního poměru kteroukoliv ze stran anebo doručením okamžitého zrušení pracovního poměru. Zadavatel má právo případného nového zkoušejícího určeného Poskytovatelem schválit. Nový zkoušející je povinen přistoupit na podmínky této Smlouvy. V případě, že zadavatel neschválí nového zkoušejícího, je zadavatel oprávněn od této Smlouvy</w:t>
      </w:r>
      <w:r>
        <w:rPr>
          <w:spacing w:val="-10"/>
        </w:rPr>
        <w:t xml:space="preserve"> </w:t>
      </w:r>
      <w:r>
        <w:t>odstoupit.</w:t>
      </w:r>
    </w:p>
    <w:p w:rsidR="008A13C2" w:rsidRDefault="00D96459">
      <w:pPr>
        <w:pStyle w:val="Zkladntext"/>
        <w:spacing w:before="29"/>
        <w:ind w:left="534" w:right="308"/>
        <w:jc w:val="both"/>
      </w:pPr>
      <w:r>
        <w:br w:type="column"/>
      </w:r>
      <w:r>
        <w:lastRenderedPageBreak/>
        <w:t>days of signing of the Contract on termination of employment, giving notice to terminate the employment contract by either party or the delivery of immediate termination of employment. Sponsor shall have the right to approve any new investigator designated by Provider.</w:t>
      </w:r>
      <w:r>
        <w:rPr>
          <w:spacing w:val="-11"/>
        </w:rPr>
        <w:t xml:space="preserve"> </w:t>
      </w:r>
      <w:r>
        <w:t>The</w:t>
      </w:r>
      <w:r>
        <w:rPr>
          <w:spacing w:val="-10"/>
        </w:rPr>
        <w:t xml:space="preserve"> </w:t>
      </w:r>
      <w:r>
        <w:t>new</w:t>
      </w:r>
      <w:r>
        <w:rPr>
          <w:spacing w:val="-8"/>
        </w:rPr>
        <w:t xml:space="preserve"> </w:t>
      </w:r>
      <w:r>
        <w:t>investigator</w:t>
      </w:r>
      <w:r>
        <w:rPr>
          <w:spacing w:val="-10"/>
        </w:rPr>
        <w:t xml:space="preserve"> </w:t>
      </w:r>
      <w:r>
        <w:t>shall</w:t>
      </w:r>
      <w:r>
        <w:rPr>
          <w:spacing w:val="-7"/>
        </w:rPr>
        <w:t xml:space="preserve"> </w:t>
      </w:r>
      <w:r>
        <w:t>be</w:t>
      </w:r>
      <w:r>
        <w:rPr>
          <w:spacing w:val="-10"/>
        </w:rPr>
        <w:t xml:space="preserve"> </w:t>
      </w:r>
      <w:r>
        <w:t>required to agree to the terms and conditions of this Contract. In the event that Sponsor does not approve such new investigator, Sponsor may terminate this</w:t>
      </w:r>
      <w:r>
        <w:rPr>
          <w:spacing w:val="-3"/>
        </w:rPr>
        <w:t xml:space="preserve"> </w:t>
      </w:r>
      <w:r>
        <w:t>Contract.</w:t>
      </w:r>
    </w:p>
    <w:p w:rsidR="008A13C2" w:rsidRDefault="008A13C2">
      <w:pPr>
        <w:jc w:val="both"/>
        <w:sectPr w:rsidR="008A13C2">
          <w:pgSz w:w="12240" w:h="15840"/>
          <w:pgMar w:top="1420" w:right="1020" w:bottom="1360" w:left="900" w:header="0" w:footer="1098" w:gutter="0"/>
          <w:cols w:num="2" w:space="708" w:equalWidth="0">
            <w:col w:w="5188" w:space="40"/>
            <w:col w:w="5092"/>
          </w:cols>
        </w:sectPr>
      </w:pPr>
    </w:p>
    <w:p w:rsidR="008A13C2" w:rsidRDefault="00D96459">
      <w:pPr>
        <w:pStyle w:val="Odstavecseseznamem"/>
        <w:numPr>
          <w:ilvl w:val="1"/>
          <w:numId w:val="33"/>
        </w:numPr>
        <w:tabs>
          <w:tab w:val="left" w:pos="798"/>
          <w:tab w:val="left" w:pos="5400"/>
        </w:tabs>
        <w:ind w:left="797" w:hanging="360"/>
        <w:jc w:val="left"/>
      </w:pPr>
      <w:r>
        <w:lastRenderedPageBreak/>
        <w:t>Zkoušející</w:t>
      </w:r>
      <w:r>
        <w:rPr>
          <w:spacing w:val="-3"/>
        </w:rPr>
        <w:t xml:space="preserve"> </w:t>
      </w:r>
      <w:r>
        <w:t>zejména:</w:t>
      </w:r>
      <w:r>
        <w:tab/>
        <w:t>7.3. Investigator shall in</w:t>
      </w:r>
      <w:r>
        <w:rPr>
          <w:spacing w:val="-29"/>
        </w:rPr>
        <w:t xml:space="preserve"> </w:t>
      </w:r>
      <w:r>
        <w:t>particular:</w:t>
      </w:r>
    </w:p>
    <w:p w:rsidR="008A13C2" w:rsidRDefault="008A13C2">
      <w:pPr>
        <w:sectPr w:rsidR="008A13C2">
          <w:type w:val="continuous"/>
          <w:pgSz w:w="12240" w:h="15840"/>
          <w:pgMar w:top="1500" w:right="1020" w:bottom="1280" w:left="900" w:header="708" w:footer="708" w:gutter="0"/>
          <w:cols w:space="708"/>
        </w:sectPr>
      </w:pPr>
    </w:p>
    <w:p w:rsidR="008A13C2" w:rsidRDefault="00D96459">
      <w:pPr>
        <w:pStyle w:val="Odstavecseseznamem"/>
        <w:numPr>
          <w:ilvl w:val="0"/>
          <w:numId w:val="32"/>
        </w:numPr>
        <w:tabs>
          <w:tab w:val="left" w:pos="1031"/>
        </w:tabs>
        <w:jc w:val="both"/>
      </w:pPr>
      <w:r>
        <w:lastRenderedPageBreak/>
        <w:t>v průběhu klinického zkoušení zajistí odpovídající výběr subjektů zkoušení, bude je evidovat podle jejich účasti na klinickém zkoušení, evidovat jejich adresy, způsob telefonického nebo jiného spojení a lékařské zprávy o zdravotním stavu každého subjektu zkoušení,</w:t>
      </w:r>
    </w:p>
    <w:p w:rsidR="008A13C2" w:rsidRDefault="00D96459">
      <w:pPr>
        <w:pStyle w:val="Odstavecseseznamem"/>
        <w:numPr>
          <w:ilvl w:val="0"/>
          <w:numId w:val="32"/>
        </w:numPr>
        <w:tabs>
          <w:tab w:val="left" w:pos="1031"/>
        </w:tabs>
        <w:spacing w:before="12"/>
        <w:jc w:val="both"/>
      </w:pPr>
      <w:r>
        <w:t>v průběhu klinického zkoušení bude informovat o účasti subjektu zkoušení na klinické zkoušce jeho registrujícího poskytovatele v oboru všeobecné praktické lékařství nebo v oboru praktické lékařství pro děti a</w:t>
      </w:r>
      <w:r>
        <w:rPr>
          <w:spacing w:val="-1"/>
        </w:rPr>
        <w:t xml:space="preserve"> </w:t>
      </w:r>
      <w:r>
        <w:t>dorost,</w:t>
      </w:r>
    </w:p>
    <w:p w:rsidR="008A13C2" w:rsidRDefault="00D96459">
      <w:pPr>
        <w:pStyle w:val="Odstavecseseznamem"/>
        <w:numPr>
          <w:ilvl w:val="0"/>
          <w:numId w:val="31"/>
        </w:numPr>
        <w:tabs>
          <w:tab w:val="left" w:pos="770"/>
        </w:tabs>
        <w:ind w:right="310"/>
        <w:jc w:val="both"/>
      </w:pPr>
      <w:r>
        <w:br w:type="column"/>
      </w:r>
      <w:r>
        <w:lastRenderedPageBreak/>
        <w:t>when conducting  the  clinical  trial  ensure  a corresponding selection of trial subjects, keep records of them according to their participation in the clinical trial, keep</w:t>
      </w:r>
      <w:r>
        <w:rPr>
          <w:spacing w:val="-31"/>
        </w:rPr>
        <w:t xml:space="preserve"> </w:t>
      </w:r>
      <w:r>
        <w:t>records of their addresses, telephone or other contacts and medical reports on the state of health of each trial</w:t>
      </w:r>
      <w:r>
        <w:rPr>
          <w:spacing w:val="-7"/>
        </w:rPr>
        <w:t xml:space="preserve"> </w:t>
      </w:r>
      <w:r>
        <w:t>subject;</w:t>
      </w:r>
    </w:p>
    <w:p w:rsidR="008A13C2" w:rsidRDefault="00D96459">
      <w:pPr>
        <w:pStyle w:val="Odstavecseseznamem"/>
        <w:numPr>
          <w:ilvl w:val="0"/>
          <w:numId w:val="31"/>
        </w:numPr>
        <w:tabs>
          <w:tab w:val="left" w:pos="770"/>
        </w:tabs>
        <w:spacing w:before="12"/>
        <w:ind w:right="310"/>
        <w:jc w:val="both"/>
      </w:pPr>
      <w:r>
        <w:t>During the clinical trial, advise the registered care provider – general practitioner or general pediatric practitioner of the trial subject’s involvement in the clinical</w:t>
      </w:r>
      <w:r>
        <w:rPr>
          <w:spacing w:val="-6"/>
        </w:rPr>
        <w:t xml:space="preserve"> </w:t>
      </w:r>
      <w:r>
        <w:t>trial;</w:t>
      </w:r>
    </w:p>
    <w:p w:rsidR="008A13C2" w:rsidRDefault="008A13C2">
      <w:pPr>
        <w:jc w:val="both"/>
        <w:sectPr w:rsidR="008A13C2">
          <w:type w:val="continuous"/>
          <w:pgSz w:w="12240" w:h="15840"/>
          <w:pgMar w:top="1500" w:right="1020" w:bottom="1280" w:left="900" w:header="708" w:footer="708" w:gutter="0"/>
          <w:cols w:num="2" w:space="708" w:equalWidth="0">
            <w:col w:w="5185" w:space="40"/>
            <w:col w:w="5095"/>
          </w:cols>
        </w:sectPr>
      </w:pPr>
    </w:p>
    <w:p w:rsidR="008A13C2" w:rsidRDefault="008A13C2">
      <w:pPr>
        <w:pStyle w:val="Zkladntext"/>
        <w:spacing w:before="10"/>
        <w:rPr>
          <w:sz w:val="12"/>
        </w:rPr>
      </w:pPr>
    </w:p>
    <w:p w:rsidR="008A13C2" w:rsidRDefault="008A13C2">
      <w:pPr>
        <w:rPr>
          <w:sz w:val="12"/>
        </w:rPr>
        <w:sectPr w:rsidR="008A13C2">
          <w:type w:val="continuous"/>
          <w:pgSz w:w="12240" w:h="15840"/>
          <w:pgMar w:top="1500" w:right="1020" w:bottom="1280" w:left="900" w:header="708" w:footer="708" w:gutter="0"/>
          <w:cols w:space="708"/>
        </w:sectPr>
      </w:pPr>
    </w:p>
    <w:p w:rsidR="008A13C2" w:rsidRDefault="00D96459">
      <w:pPr>
        <w:pStyle w:val="Odstavecseseznamem"/>
        <w:numPr>
          <w:ilvl w:val="0"/>
          <w:numId w:val="31"/>
        </w:numPr>
        <w:tabs>
          <w:tab w:val="left" w:pos="1031"/>
        </w:tabs>
        <w:spacing w:before="56"/>
        <w:ind w:left="1030" w:right="1"/>
        <w:jc w:val="both"/>
      </w:pPr>
      <w:r>
        <w:lastRenderedPageBreak/>
        <w:t>v průběhu klinického zkoušení bude informovat    zadavatele    klinické     zkoušky  a etickou komisi o vzniku všech nepříznivých událostí a závažných nepříznivých událostí vzniklých při zkoušení zdravotnického prostředku a o učiněných</w:t>
      </w:r>
      <w:r>
        <w:rPr>
          <w:spacing w:val="-6"/>
        </w:rPr>
        <w:t xml:space="preserve"> </w:t>
      </w:r>
      <w:r>
        <w:t>opatřeních,</w:t>
      </w:r>
    </w:p>
    <w:p w:rsidR="008A13C2" w:rsidRDefault="00D96459">
      <w:pPr>
        <w:pStyle w:val="Odstavecseseznamem"/>
        <w:numPr>
          <w:ilvl w:val="0"/>
          <w:numId w:val="31"/>
        </w:numPr>
        <w:tabs>
          <w:tab w:val="left" w:pos="1031"/>
        </w:tabs>
        <w:spacing w:before="139"/>
        <w:ind w:left="1030"/>
        <w:jc w:val="both"/>
      </w:pPr>
      <w:r>
        <w:t>v průběhu klinického zkoušení bude projednávat se zadavatelem potřebné změny Plánu.</w:t>
      </w:r>
      <w:r>
        <w:rPr>
          <w:spacing w:val="-7"/>
        </w:rPr>
        <w:t xml:space="preserve"> </w:t>
      </w:r>
      <w:r>
        <w:t>Bez</w:t>
      </w:r>
      <w:r>
        <w:rPr>
          <w:spacing w:val="-9"/>
        </w:rPr>
        <w:t xml:space="preserve"> </w:t>
      </w:r>
      <w:r>
        <w:t>jeho</w:t>
      </w:r>
      <w:r>
        <w:rPr>
          <w:spacing w:val="-5"/>
        </w:rPr>
        <w:t xml:space="preserve"> </w:t>
      </w:r>
      <w:r>
        <w:t>písemného</w:t>
      </w:r>
      <w:r>
        <w:rPr>
          <w:spacing w:val="-9"/>
        </w:rPr>
        <w:t xml:space="preserve"> </w:t>
      </w:r>
      <w:r>
        <w:t>souhlasu</w:t>
      </w:r>
      <w:r>
        <w:rPr>
          <w:spacing w:val="-8"/>
        </w:rPr>
        <w:t xml:space="preserve"> </w:t>
      </w:r>
      <w:r>
        <w:t>nelze</w:t>
      </w:r>
      <w:r>
        <w:rPr>
          <w:spacing w:val="-8"/>
        </w:rPr>
        <w:t xml:space="preserve"> </w:t>
      </w:r>
      <w:r>
        <w:t>tyto změny realizovat. Tento postup se nepoužije  v případě  vzniku   kritické   situace   směřující k ohrožení zdraví subjektů zkoušení. Takové odchylky od Plánu rovněž nevyžadují souhlas etické komise a zadavatele, musí však být zadavateli neodkladně</w:t>
      </w:r>
      <w:r>
        <w:rPr>
          <w:spacing w:val="-1"/>
        </w:rPr>
        <w:t xml:space="preserve"> </w:t>
      </w:r>
      <w:r>
        <w:t>oznámeny,</w:t>
      </w:r>
    </w:p>
    <w:p w:rsidR="008A13C2" w:rsidRDefault="008A13C2">
      <w:pPr>
        <w:pStyle w:val="Zkladntext"/>
      </w:pPr>
    </w:p>
    <w:p w:rsidR="008A13C2" w:rsidRDefault="008A13C2">
      <w:pPr>
        <w:pStyle w:val="Zkladntext"/>
        <w:spacing w:before="11"/>
        <w:rPr>
          <w:sz w:val="30"/>
        </w:rPr>
      </w:pPr>
    </w:p>
    <w:p w:rsidR="008A13C2" w:rsidRDefault="00D96459">
      <w:pPr>
        <w:pStyle w:val="Odstavecseseznamem"/>
        <w:numPr>
          <w:ilvl w:val="0"/>
          <w:numId w:val="31"/>
        </w:numPr>
        <w:tabs>
          <w:tab w:val="left" w:pos="1029"/>
          <w:tab w:val="left" w:pos="1031"/>
        </w:tabs>
        <w:spacing w:before="0"/>
        <w:ind w:left="1030"/>
        <w:jc w:val="left"/>
      </w:pPr>
      <w:r>
        <w:t>po ukončení klinického zkoušení</w:t>
      </w:r>
      <w:r>
        <w:rPr>
          <w:spacing w:val="10"/>
        </w:rPr>
        <w:t xml:space="preserve"> </w:t>
      </w:r>
      <w:r>
        <w:t>odsouhlasí</w:t>
      </w:r>
    </w:p>
    <w:p w:rsidR="008A13C2" w:rsidRDefault="00D96459">
      <w:pPr>
        <w:pStyle w:val="Zkladntext"/>
        <w:tabs>
          <w:tab w:val="left" w:pos="1394"/>
          <w:tab w:val="left" w:pos="2488"/>
          <w:tab w:val="left" w:pos="3345"/>
          <w:tab w:val="left" w:pos="4583"/>
        </w:tabs>
        <w:ind w:left="1030"/>
      </w:pPr>
      <w:r>
        <w:t>a</w:t>
      </w:r>
      <w:r>
        <w:tab/>
        <w:t>podpisem</w:t>
      </w:r>
      <w:r>
        <w:tab/>
        <w:t>potvrdí</w:t>
      </w:r>
      <w:r>
        <w:tab/>
        <w:t>závěrečnou</w:t>
      </w:r>
      <w:r>
        <w:tab/>
      </w:r>
      <w:r>
        <w:rPr>
          <w:spacing w:val="-4"/>
        </w:rPr>
        <w:t>zprávu</w:t>
      </w:r>
    </w:p>
    <w:p w:rsidR="008A13C2" w:rsidRDefault="00D96459">
      <w:pPr>
        <w:pStyle w:val="Zkladntext"/>
        <w:ind w:left="1030"/>
      </w:pPr>
      <w:r>
        <w:t>o klinické zkoušce.</w:t>
      </w:r>
    </w:p>
    <w:p w:rsidR="008A13C2" w:rsidRDefault="00D96459">
      <w:pPr>
        <w:pStyle w:val="Odstavecseseznamem"/>
        <w:numPr>
          <w:ilvl w:val="0"/>
          <w:numId w:val="30"/>
        </w:numPr>
        <w:tabs>
          <w:tab w:val="left" w:pos="770"/>
        </w:tabs>
        <w:spacing w:before="56"/>
        <w:ind w:right="310"/>
        <w:jc w:val="both"/>
      </w:pPr>
      <w:r>
        <w:rPr>
          <w:spacing w:val="-1"/>
        </w:rPr>
        <w:br w:type="column"/>
      </w:r>
      <w:r>
        <w:lastRenderedPageBreak/>
        <w:t>during the clinical trial, advise the Sponsor</w:t>
      </w:r>
      <w:r>
        <w:rPr>
          <w:spacing w:val="-20"/>
        </w:rPr>
        <w:t xml:space="preserve"> </w:t>
      </w:r>
      <w:r>
        <w:t>of the clinical trial and the Ethics Committee of any adverse events and material adverse events occurring during the testing of the medical device, and of the measures adopted;</w:t>
      </w:r>
    </w:p>
    <w:p w:rsidR="008A13C2" w:rsidRDefault="00D96459">
      <w:pPr>
        <w:pStyle w:val="Odstavecseseznamem"/>
        <w:numPr>
          <w:ilvl w:val="0"/>
          <w:numId w:val="30"/>
        </w:numPr>
        <w:tabs>
          <w:tab w:val="left" w:pos="770"/>
        </w:tabs>
        <w:spacing w:before="139"/>
        <w:ind w:right="310"/>
        <w:jc w:val="both"/>
      </w:pPr>
      <w:r>
        <w:t>during the clinical trial, discuss any requisite changes</w:t>
      </w:r>
      <w:r>
        <w:rPr>
          <w:spacing w:val="-6"/>
        </w:rPr>
        <w:t xml:space="preserve"> </w:t>
      </w:r>
      <w:r>
        <w:t>to</w:t>
      </w:r>
      <w:r>
        <w:rPr>
          <w:spacing w:val="-8"/>
        </w:rPr>
        <w:t xml:space="preserve"> </w:t>
      </w:r>
      <w:r>
        <w:t>the</w:t>
      </w:r>
      <w:r>
        <w:rPr>
          <w:spacing w:val="-9"/>
        </w:rPr>
        <w:t xml:space="preserve"> </w:t>
      </w:r>
      <w:r>
        <w:t>Protocol</w:t>
      </w:r>
      <w:r>
        <w:rPr>
          <w:spacing w:val="-10"/>
        </w:rPr>
        <w:t xml:space="preserve"> </w:t>
      </w:r>
      <w:r>
        <w:t>with</w:t>
      </w:r>
      <w:r>
        <w:rPr>
          <w:spacing w:val="-8"/>
        </w:rPr>
        <w:t xml:space="preserve"> </w:t>
      </w:r>
      <w:r>
        <w:t>the</w:t>
      </w:r>
      <w:r>
        <w:rPr>
          <w:spacing w:val="-7"/>
        </w:rPr>
        <w:t xml:space="preserve"> </w:t>
      </w:r>
      <w:r>
        <w:t>Sponsor.</w:t>
      </w:r>
      <w:r>
        <w:rPr>
          <w:spacing w:val="-8"/>
        </w:rPr>
        <w:t xml:space="preserve"> </w:t>
      </w:r>
      <w:r>
        <w:t>No such changes can be made without the written consent of the Sponsor. The above procedure, however, shall not be followed if a</w:t>
      </w:r>
      <w:r>
        <w:rPr>
          <w:spacing w:val="-9"/>
        </w:rPr>
        <w:t xml:space="preserve"> </w:t>
      </w:r>
      <w:r>
        <w:t>critical</w:t>
      </w:r>
      <w:r>
        <w:rPr>
          <w:spacing w:val="-10"/>
        </w:rPr>
        <w:t xml:space="preserve"> </w:t>
      </w:r>
      <w:r>
        <w:t>situation</w:t>
      </w:r>
      <w:r>
        <w:rPr>
          <w:spacing w:val="-9"/>
        </w:rPr>
        <w:t xml:space="preserve"> </w:t>
      </w:r>
      <w:r>
        <w:t>capable</w:t>
      </w:r>
      <w:r>
        <w:rPr>
          <w:spacing w:val="-10"/>
        </w:rPr>
        <w:t xml:space="preserve"> </w:t>
      </w:r>
      <w:r>
        <w:t>of</w:t>
      </w:r>
      <w:r>
        <w:rPr>
          <w:spacing w:val="-11"/>
        </w:rPr>
        <w:t xml:space="preserve"> </w:t>
      </w:r>
      <w:r>
        <w:t>jeopardizing</w:t>
      </w:r>
      <w:r>
        <w:rPr>
          <w:spacing w:val="-9"/>
        </w:rPr>
        <w:t xml:space="preserve"> </w:t>
      </w:r>
      <w:r>
        <w:t>the health of the trial subjects arises. Such departures from the Protocol shall further not require the consent of the Ethics Committee and the Sponsor but must be promptly notified to the</w:t>
      </w:r>
      <w:r>
        <w:rPr>
          <w:spacing w:val="-4"/>
        </w:rPr>
        <w:t xml:space="preserve"> </w:t>
      </w:r>
      <w:r>
        <w:t>Sponsor;</w:t>
      </w:r>
    </w:p>
    <w:p w:rsidR="008A13C2" w:rsidRDefault="00D96459">
      <w:pPr>
        <w:pStyle w:val="Odstavecseseznamem"/>
        <w:numPr>
          <w:ilvl w:val="0"/>
          <w:numId w:val="30"/>
        </w:numPr>
        <w:tabs>
          <w:tab w:val="left" w:pos="770"/>
        </w:tabs>
        <w:spacing w:before="108"/>
        <w:ind w:right="313"/>
        <w:jc w:val="both"/>
      </w:pPr>
      <w:r>
        <w:t>upon completion of the clinical trial,</w:t>
      </w:r>
      <w:r>
        <w:rPr>
          <w:spacing w:val="-18"/>
        </w:rPr>
        <w:t xml:space="preserve"> </w:t>
      </w:r>
      <w:r>
        <w:t>approve the final report on the clinical trial and confirm it by his signature.</w:t>
      </w:r>
    </w:p>
    <w:p w:rsidR="008A13C2" w:rsidRDefault="008A13C2">
      <w:pPr>
        <w:jc w:val="both"/>
        <w:sectPr w:rsidR="008A13C2">
          <w:type w:val="continuous"/>
          <w:pgSz w:w="12240" w:h="15840"/>
          <w:pgMar w:top="1500" w:right="1020" w:bottom="1280" w:left="900" w:header="708" w:footer="708" w:gutter="0"/>
          <w:cols w:num="2" w:space="708" w:equalWidth="0">
            <w:col w:w="5185" w:space="40"/>
            <w:col w:w="5095"/>
          </w:cols>
        </w:sectPr>
      </w:pPr>
    </w:p>
    <w:p w:rsidR="008A13C2" w:rsidRDefault="00D96459">
      <w:pPr>
        <w:pStyle w:val="Nadpis1"/>
        <w:numPr>
          <w:ilvl w:val="0"/>
          <w:numId w:val="37"/>
        </w:numPr>
        <w:tabs>
          <w:tab w:val="left" w:pos="1003"/>
          <w:tab w:val="left" w:pos="1004"/>
          <w:tab w:val="left" w:pos="5400"/>
          <w:tab w:val="left" w:pos="5967"/>
        </w:tabs>
        <w:spacing w:before="29"/>
        <w:ind w:left="1003" w:hanging="566"/>
        <w:rPr>
          <w:u w:val="none"/>
        </w:rPr>
      </w:pPr>
      <w:r>
        <w:rPr>
          <w:rFonts w:ascii="Times New Roman" w:hAnsi="Times New Roman"/>
          <w:b w:val="0"/>
          <w:spacing w:val="-56"/>
          <w:u w:val="none"/>
        </w:rPr>
        <w:lastRenderedPageBreak/>
        <w:t xml:space="preserve"> </w:t>
      </w:r>
      <w:r>
        <w:t>Další</w:t>
      </w:r>
      <w:r>
        <w:rPr>
          <w:spacing w:val="-5"/>
        </w:rPr>
        <w:t xml:space="preserve"> </w:t>
      </w:r>
      <w:r>
        <w:t>povinnosti</w:t>
      </w:r>
      <w:r>
        <w:rPr>
          <w:spacing w:val="-4"/>
        </w:rPr>
        <w:t xml:space="preserve"> </w:t>
      </w:r>
      <w:r>
        <w:t>zadavatele</w:t>
      </w:r>
      <w:r>
        <w:rPr>
          <w:u w:val="none"/>
        </w:rPr>
        <w:tab/>
        <w:t>8.</w:t>
      </w:r>
      <w:r>
        <w:rPr>
          <w:u w:val="none"/>
        </w:rPr>
        <w:tab/>
      </w:r>
      <w:r>
        <w:t>Further obligation of</w:t>
      </w:r>
      <w:r>
        <w:rPr>
          <w:spacing w:val="-3"/>
        </w:rPr>
        <w:t xml:space="preserve"> </w:t>
      </w:r>
      <w:r>
        <w:t>Sponsor</w:t>
      </w:r>
    </w:p>
    <w:p w:rsidR="008A13C2" w:rsidRDefault="008A13C2">
      <w:pPr>
        <w:pStyle w:val="Zkladntext"/>
        <w:spacing w:before="3"/>
        <w:rPr>
          <w:b/>
          <w:sz w:val="18"/>
        </w:rPr>
      </w:pPr>
    </w:p>
    <w:p w:rsidR="008A13C2" w:rsidRDefault="008A13C2">
      <w:pPr>
        <w:rPr>
          <w:sz w:val="18"/>
        </w:rPr>
        <w:sectPr w:rsidR="008A13C2">
          <w:pgSz w:w="12240" w:h="15840"/>
          <w:pgMar w:top="1420" w:right="1020" w:bottom="1360" w:left="900" w:header="0" w:footer="1098" w:gutter="0"/>
          <w:cols w:space="708"/>
        </w:sectPr>
      </w:pPr>
    </w:p>
    <w:p w:rsidR="008A13C2" w:rsidRDefault="00D96459">
      <w:pPr>
        <w:pStyle w:val="Odstavecseseznamem"/>
        <w:numPr>
          <w:ilvl w:val="1"/>
          <w:numId w:val="37"/>
        </w:numPr>
        <w:tabs>
          <w:tab w:val="left" w:pos="848"/>
        </w:tabs>
        <w:spacing w:before="56"/>
      </w:pPr>
      <w:r>
        <w:t>Zadavatel poskytne poskytovateli formuláře pro záznam údajů o subjektech zkoušení (dále</w:t>
      </w:r>
      <w:r>
        <w:rPr>
          <w:spacing w:val="2"/>
        </w:rPr>
        <w:t xml:space="preserve"> </w:t>
      </w:r>
      <w:r>
        <w:t>jen</w:t>
      </w:r>
    </w:p>
    <w:p w:rsidR="008A13C2" w:rsidRDefault="00D96459">
      <w:pPr>
        <w:ind w:left="797"/>
      </w:pPr>
      <w:r>
        <w:t>„</w:t>
      </w:r>
      <w:r>
        <w:rPr>
          <w:b/>
        </w:rPr>
        <w:t>CRF</w:t>
      </w:r>
      <w:r>
        <w:t>“).</w:t>
      </w:r>
    </w:p>
    <w:p w:rsidR="008A13C2" w:rsidRDefault="00D96459">
      <w:pPr>
        <w:pStyle w:val="Odstavecseseznamem"/>
        <w:numPr>
          <w:ilvl w:val="1"/>
          <w:numId w:val="29"/>
        </w:numPr>
        <w:tabs>
          <w:tab w:val="left" w:pos="537"/>
        </w:tabs>
        <w:spacing w:before="56"/>
        <w:ind w:right="310"/>
        <w:jc w:val="both"/>
      </w:pPr>
      <w:r>
        <w:rPr>
          <w:spacing w:val="-1"/>
        </w:rPr>
        <w:br w:type="column"/>
      </w:r>
      <w:r>
        <w:t>Sponsor shall provide Provider with forms for maintaining records on trial subjects (hereafter referred to as</w:t>
      </w:r>
      <w:r>
        <w:rPr>
          <w:spacing w:val="-5"/>
        </w:rPr>
        <w:t xml:space="preserve"> </w:t>
      </w:r>
      <w:r>
        <w:t>„</w:t>
      </w:r>
      <w:r>
        <w:rPr>
          <w:b/>
        </w:rPr>
        <w:t>CRF</w:t>
      </w:r>
      <w:r>
        <w:t>“).</w:t>
      </w:r>
    </w:p>
    <w:p w:rsidR="008A13C2" w:rsidRDefault="008A13C2">
      <w:pPr>
        <w:jc w:val="both"/>
        <w:sectPr w:rsidR="008A13C2">
          <w:type w:val="continuous"/>
          <w:pgSz w:w="12240" w:h="15840"/>
          <w:pgMar w:top="1500" w:right="1020" w:bottom="1280" w:left="900" w:header="708" w:footer="708" w:gutter="0"/>
          <w:cols w:num="2" w:space="708" w:equalWidth="0">
            <w:col w:w="5186" w:space="40"/>
            <w:col w:w="5094"/>
          </w:cols>
        </w:sectPr>
      </w:pPr>
    </w:p>
    <w:p w:rsidR="008A13C2" w:rsidRDefault="008A13C2">
      <w:pPr>
        <w:pStyle w:val="Zkladntext"/>
        <w:spacing w:before="10"/>
        <w:rPr>
          <w:sz w:val="18"/>
        </w:rPr>
      </w:pPr>
    </w:p>
    <w:p w:rsidR="008A13C2" w:rsidRDefault="008A13C2">
      <w:pPr>
        <w:rPr>
          <w:sz w:val="18"/>
        </w:rPr>
        <w:sectPr w:rsidR="008A13C2">
          <w:type w:val="continuous"/>
          <w:pgSz w:w="12240" w:h="15840"/>
          <w:pgMar w:top="1500" w:right="1020" w:bottom="1280" w:left="900" w:header="708" w:footer="708" w:gutter="0"/>
          <w:cols w:space="708"/>
        </w:sectPr>
      </w:pPr>
    </w:p>
    <w:p w:rsidR="008A13C2" w:rsidRDefault="00D96459">
      <w:pPr>
        <w:pStyle w:val="Zkladntext"/>
        <w:spacing w:before="57"/>
        <w:ind w:left="437" w:firstLine="50"/>
        <w:jc w:val="both"/>
      </w:pPr>
      <w:r>
        <w:t>8.2 Zadavatel bude zodpovědný za poskytnutí dostatečného počtu přístrojů zkoušejícímu k provádění studie. zkoušející a poskytovatel: (i) nebudou</w:t>
      </w:r>
      <w:r>
        <w:rPr>
          <w:spacing w:val="-12"/>
        </w:rPr>
        <w:t xml:space="preserve"> </w:t>
      </w:r>
      <w:r>
        <w:t>distribuovat</w:t>
      </w:r>
      <w:r>
        <w:rPr>
          <w:spacing w:val="-14"/>
        </w:rPr>
        <w:t xml:space="preserve"> </w:t>
      </w:r>
      <w:r>
        <w:t>přístroje</w:t>
      </w:r>
      <w:r>
        <w:rPr>
          <w:spacing w:val="-13"/>
        </w:rPr>
        <w:t xml:space="preserve"> </w:t>
      </w:r>
      <w:r>
        <w:t>žádným</w:t>
      </w:r>
      <w:r>
        <w:rPr>
          <w:spacing w:val="-12"/>
        </w:rPr>
        <w:t xml:space="preserve"> </w:t>
      </w:r>
      <w:r>
        <w:t>jiným</w:t>
      </w:r>
      <w:r>
        <w:rPr>
          <w:spacing w:val="-13"/>
        </w:rPr>
        <w:t xml:space="preserve"> </w:t>
      </w:r>
      <w:r>
        <w:t>osobám ani subjektům; (ii) budou používat přístroje pouze u subjektů zkoušení pod dohledem zkoušejícího; (iii) budou používat přístroje pouze v souladu s</w:t>
      </w:r>
      <w:r>
        <w:rPr>
          <w:spacing w:val="25"/>
        </w:rPr>
        <w:t xml:space="preserve"> </w:t>
      </w:r>
      <w:r>
        <w:t>plánem;</w:t>
      </w:r>
    </w:p>
    <w:p w:rsidR="008A13C2" w:rsidRDefault="00D96459">
      <w:pPr>
        <w:pStyle w:val="Zkladntext"/>
        <w:ind w:left="437"/>
        <w:jc w:val="both"/>
      </w:pPr>
      <w:r>
        <w:t>(iv) budou postupovat s rozumnou péčí při uskladňování přístrojů mezi použitími u subjektů zkoušení na bezpečném místě odděleném od všech ostatních zdravotnických prostředků nesouvisejících se studií, za specifikovaných podmínek uskladnění pro přístroj, s implementovanými ochrannými prvky s cílem předejít neoprávněnému použití; a (v) budou vést podrobné záznamy popisující a dokumentující přesný počet přístrojů použitých, vydaných a vrácených</w:t>
      </w:r>
      <w:r>
        <w:rPr>
          <w:spacing w:val="-12"/>
        </w:rPr>
        <w:t xml:space="preserve"> </w:t>
      </w:r>
      <w:r>
        <w:t>zadavateli</w:t>
      </w:r>
      <w:r>
        <w:rPr>
          <w:spacing w:val="-13"/>
        </w:rPr>
        <w:t xml:space="preserve"> </w:t>
      </w:r>
      <w:r>
        <w:t>ve</w:t>
      </w:r>
      <w:r>
        <w:rPr>
          <w:spacing w:val="-12"/>
        </w:rPr>
        <w:t xml:space="preserve"> </w:t>
      </w:r>
      <w:r>
        <w:t>studii.</w:t>
      </w:r>
      <w:r>
        <w:rPr>
          <w:spacing w:val="-12"/>
        </w:rPr>
        <w:t xml:space="preserve"> </w:t>
      </w:r>
      <w:r>
        <w:t>Do</w:t>
      </w:r>
      <w:r>
        <w:rPr>
          <w:spacing w:val="-12"/>
        </w:rPr>
        <w:t xml:space="preserve"> </w:t>
      </w:r>
      <w:r>
        <w:t>šedesáti</w:t>
      </w:r>
      <w:r>
        <w:rPr>
          <w:spacing w:val="-10"/>
        </w:rPr>
        <w:t xml:space="preserve"> </w:t>
      </w:r>
      <w:r>
        <w:t>(60)</w:t>
      </w:r>
      <w:r>
        <w:rPr>
          <w:spacing w:val="-13"/>
        </w:rPr>
        <w:t xml:space="preserve"> </w:t>
      </w:r>
      <w:r>
        <w:t>dní</w:t>
      </w:r>
      <w:r>
        <w:rPr>
          <w:spacing w:val="-12"/>
        </w:rPr>
        <w:t xml:space="preserve"> </w:t>
      </w:r>
      <w:r>
        <w:t>od dokončení náboru subjektů zkoušení do studie nebo na požádání zadavatele budou všechny nepoužité přístroje vráceny zadavateli na přiměřené náklady zadavatele.</w:t>
      </w:r>
    </w:p>
    <w:p w:rsidR="008A13C2" w:rsidRDefault="00D96459">
      <w:pPr>
        <w:pStyle w:val="Zkladntext"/>
        <w:spacing w:before="1"/>
        <w:ind w:left="437" w:right="141"/>
        <w:jc w:val="both"/>
      </w:pPr>
      <w:r>
        <w:t>Veškeré vybavení mimo přístroj zakoupené za použití finančních prostředků studie nebo poskytnuté poskytovateli či zkoušejícímu zadavatelem nebo určenou osobou ve spojitosti s touto smlouvou („</w:t>
      </w:r>
      <w:r>
        <w:rPr>
          <w:b/>
        </w:rPr>
        <w:t>Vybavení zadavatele</w:t>
      </w:r>
      <w:r>
        <w:t>“) je a zůstane výlučným majetkem zadavatele. Poskytovatel a zkoušející budou mít veškeré vybavení zadavatele v úschově a pod svou kontrolou a vynaloží rozumnou péči při použití a bezpečném uskladnění vybavení zadavatele. Vybavení zadavatele se poskytuje poskytovateli výlučně za účelem provádění studie a poskytovatel není oprávněn používat vybavení zadavatele za jinými účely. Vybavení zadavatele bude vráceno zadavateli ve stejně dobrém stavu jako při převzetí, počítá</w:t>
      </w:r>
      <w:r>
        <w:rPr>
          <w:spacing w:val="-13"/>
        </w:rPr>
        <w:t xml:space="preserve"> </w:t>
      </w:r>
      <w:r>
        <w:t>se</w:t>
      </w:r>
      <w:r>
        <w:rPr>
          <w:spacing w:val="-12"/>
        </w:rPr>
        <w:t xml:space="preserve"> </w:t>
      </w:r>
      <w:r>
        <w:t>s</w:t>
      </w:r>
      <w:r>
        <w:rPr>
          <w:spacing w:val="-10"/>
        </w:rPr>
        <w:t xml:space="preserve"> </w:t>
      </w:r>
      <w:r>
        <w:t>normálním</w:t>
      </w:r>
      <w:r>
        <w:rPr>
          <w:spacing w:val="-12"/>
        </w:rPr>
        <w:t xml:space="preserve"> </w:t>
      </w:r>
      <w:r>
        <w:t>opotřebením.</w:t>
      </w:r>
      <w:r>
        <w:rPr>
          <w:spacing w:val="-13"/>
        </w:rPr>
        <w:t xml:space="preserve"> </w:t>
      </w:r>
      <w:r>
        <w:t>Veškeré</w:t>
      </w:r>
      <w:r>
        <w:rPr>
          <w:spacing w:val="-11"/>
        </w:rPr>
        <w:t xml:space="preserve"> </w:t>
      </w:r>
      <w:r>
        <w:t>osobní zdravotní údaje budou odstraněny a vybavení bude vráceno zadavateli v souladu s pokyny zadavatele a na přiměřené náklady</w:t>
      </w:r>
      <w:r>
        <w:rPr>
          <w:spacing w:val="-1"/>
        </w:rPr>
        <w:t xml:space="preserve"> </w:t>
      </w:r>
      <w:r>
        <w:t>zadavatele..</w:t>
      </w:r>
    </w:p>
    <w:p w:rsidR="008A13C2" w:rsidRDefault="00D96459">
      <w:pPr>
        <w:pStyle w:val="Odstavecseseznamem"/>
        <w:numPr>
          <w:ilvl w:val="1"/>
          <w:numId w:val="29"/>
        </w:numPr>
        <w:tabs>
          <w:tab w:val="left" w:pos="984"/>
        </w:tabs>
        <w:spacing w:before="57"/>
        <w:ind w:left="234" w:right="311" w:hanging="60"/>
        <w:jc w:val="both"/>
      </w:pPr>
      <w:r>
        <w:rPr>
          <w:spacing w:val="-1"/>
        </w:rPr>
        <w:br w:type="column"/>
      </w:r>
      <w:r>
        <w:t>Sponsor shall be responsible for providing to Investigator a sufficient number of Devices to conduct the Study. Investigator and Provider</w:t>
      </w:r>
      <w:r>
        <w:rPr>
          <w:spacing w:val="-28"/>
        </w:rPr>
        <w:t xml:space="preserve"> </w:t>
      </w:r>
      <w:r>
        <w:t>shall:</w:t>
      </w:r>
    </w:p>
    <w:p w:rsidR="008A13C2" w:rsidRDefault="00D96459">
      <w:pPr>
        <w:pStyle w:val="Zkladntext"/>
        <w:ind w:left="234" w:right="310"/>
        <w:jc w:val="both"/>
      </w:pPr>
      <w:r>
        <w:t>(i)</w:t>
      </w:r>
      <w:r>
        <w:rPr>
          <w:spacing w:val="-8"/>
        </w:rPr>
        <w:t xml:space="preserve"> </w:t>
      </w:r>
      <w:r>
        <w:t>not</w:t>
      </w:r>
      <w:r>
        <w:rPr>
          <w:spacing w:val="-6"/>
        </w:rPr>
        <w:t xml:space="preserve"> </w:t>
      </w:r>
      <w:r>
        <w:t>distribute</w:t>
      </w:r>
      <w:r>
        <w:rPr>
          <w:spacing w:val="-6"/>
        </w:rPr>
        <w:t xml:space="preserve"> </w:t>
      </w:r>
      <w:r>
        <w:t>the</w:t>
      </w:r>
      <w:r>
        <w:rPr>
          <w:spacing w:val="-10"/>
        </w:rPr>
        <w:t xml:space="preserve"> </w:t>
      </w:r>
      <w:r>
        <w:t>Devices</w:t>
      </w:r>
      <w:r>
        <w:rPr>
          <w:spacing w:val="-7"/>
        </w:rPr>
        <w:t xml:space="preserve"> </w:t>
      </w:r>
      <w:r>
        <w:t>to</w:t>
      </w:r>
      <w:r>
        <w:rPr>
          <w:spacing w:val="-5"/>
        </w:rPr>
        <w:t xml:space="preserve"> </w:t>
      </w:r>
      <w:r>
        <w:t>any</w:t>
      </w:r>
      <w:r>
        <w:rPr>
          <w:spacing w:val="-10"/>
        </w:rPr>
        <w:t xml:space="preserve"> </w:t>
      </w:r>
      <w:r>
        <w:t>other</w:t>
      </w:r>
      <w:r>
        <w:rPr>
          <w:spacing w:val="-7"/>
        </w:rPr>
        <w:t xml:space="preserve"> </w:t>
      </w:r>
      <w:r>
        <w:t>person</w:t>
      </w:r>
      <w:r>
        <w:rPr>
          <w:spacing w:val="-7"/>
        </w:rPr>
        <w:t xml:space="preserve"> </w:t>
      </w:r>
      <w:r>
        <w:t>or entity; (ii) use the Devices only on Trial Subjects under Investigator’s supervision; (iii) use the Devices only in accordance with the Protocol; (iv) use</w:t>
      </w:r>
      <w:r>
        <w:rPr>
          <w:spacing w:val="-8"/>
        </w:rPr>
        <w:t xml:space="preserve"> </w:t>
      </w:r>
      <w:r>
        <w:t>reasonable</w:t>
      </w:r>
      <w:r>
        <w:rPr>
          <w:spacing w:val="-9"/>
        </w:rPr>
        <w:t xml:space="preserve"> </w:t>
      </w:r>
      <w:r>
        <w:t>care</w:t>
      </w:r>
      <w:r>
        <w:rPr>
          <w:spacing w:val="-10"/>
        </w:rPr>
        <w:t xml:space="preserve"> </w:t>
      </w:r>
      <w:r>
        <w:t>in</w:t>
      </w:r>
      <w:r>
        <w:rPr>
          <w:spacing w:val="-8"/>
        </w:rPr>
        <w:t xml:space="preserve"> </w:t>
      </w:r>
      <w:r>
        <w:t>storing</w:t>
      </w:r>
      <w:r>
        <w:rPr>
          <w:spacing w:val="-9"/>
        </w:rPr>
        <w:t xml:space="preserve"> </w:t>
      </w:r>
      <w:r>
        <w:t>the</w:t>
      </w:r>
      <w:r>
        <w:rPr>
          <w:spacing w:val="-9"/>
        </w:rPr>
        <w:t xml:space="preserve"> </w:t>
      </w:r>
      <w:r>
        <w:t>Devices</w:t>
      </w:r>
      <w:r>
        <w:rPr>
          <w:spacing w:val="-10"/>
        </w:rPr>
        <w:t xml:space="preserve"> </w:t>
      </w:r>
      <w:r>
        <w:t>between uses on Trial Subjects in a secure location separate from all other non-Study medical devices, under the specified storage condition for the Device, in a manner to prevent unauthorized use; and (v) maintain detailed records describing and accounting for the exact number of Devices used, disposed of, or returned to the Sponsor in the Study. Within sixty (60) days of completion of Trial Subject enrollment for the Study, or upon request by the Sponsor, all unused Devices shall be returned to Sponsor at the Sponsor’s reasonable expense.</w:t>
      </w:r>
    </w:p>
    <w:p w:rsidR="008A13C2" w:rsidRDefault="008A13C2">
      <w:pPr>
        <w:pStyle w:val="Zkladntext"/>
        <w:spacing w:before="1"/>
      </w:pPr>
    </w:p>
    <w:p w:rsidR="008A13C2" w:rsidRDefault="00D96459">
      <w:pPr>
        <w:pStyle w:val="Zkladntext"/>
        <w:ind w:left="174" w:right="309"/>
        <w:jc w:val="both"/>
      </w:pPr>
      <w:r>
        <w:t>All equipment, other than the Device, that is purchased using Study funds or provided to Provider or Investigator by Sponsor or its designee in connection with this Agreement (“</w:t>
      </w:r>
      <w:r>
        <w:rPr>
          <w:b/>
        </w:rPr>
        <w:t>Sponsor Equipment</w:t>
      </w:r>
      <w:r>
        <w:t>”) is, and shall remain, the exclusive property of Sponsor. Provider or Investigator shall keep all Sponsor Equipment in its custody and control and will take reasonable care in the use</w:t>
      </w:r>
      <w:r>
        <w:rPr>
          <w:spacing w:val="-21"/>
        </w:rPr>
        <w:t xml:space="preserve"> </w:t>
      </w:r>
      <w:r>
        <w:t>and secure storage of Sponsor Equipment. Sponsor Equipment is provided to Provider for the sole purpose</w:t>
      </w:r>
      <w:r>
        <w:rPr>
          <w:spacing w:val="-10"/>
        </w:rPr>
        <w:t xml:space="preserve"> </w:t>
      </w:r>
      <w:r>
        <w:t>of</w:t>
      </w:r>
      <w:r>
        <w:rPr>
          <w:spacing w:val="-8"/>
        </w:rPr>
        <w:t xml:space="preserve"> </w:t>
      </w:r>
      <w:r>
        <w:t>performing</w:t>
      </w:r>
      <w:r>
        <w:rPr>
          <w:spacing w:val="-9"/>
        </w:rPr>
        <w:t xml:space="preserve"> </w:t>
      </w:r>
      <w:r>
        <w:t>the</w:t>
      </w:r>
      <w:r>
        <w:rPr>
          <w:spacing w:val="-10"/>
        </w:rPr>
        <w:t xml:space="preserve"> </w:t>
      </w:r>
      <w:r>
        <w:t>Study</w:t>
      </w:r>
      <w:r>
        <w:rPr>
          <w:spacing w:val="-7"/>
        </w:rPr>
        <w:t xml:space="preserve"> </w:t>
      </w:r>
      <w:r>
        <w:t>and</w:t>
      </w:r>
      <w:r>
        <w:rPr>
          <w:spacing w:val="-10"/>
        </w:rPr>
        <w:t xml:space="preserve"> </w:t>
      </w:r>
      <w:r>
        <w:t>Provider</w:t>
      </w:r>
      <w:r>
        <w:rPr>
          <w:spacing w:val="-10"/>
        </w:rPr>
        <w:t xml:space="preserve"> </w:t>
      </w:r>
      <w:r>
        <w:t>is</w:t>
      </w:r>
      <w:r>
        <w:rPr>
          <w:spacing w:val="-8"/>
        </w:rPr>
        <w:t xml:space="preserve"> </w:t>
      </w:r>
      <w:r>
        <w:t>not authorized to use Sponsor Equipment for any other purpose. Sponsor Equipment will be returned to Sponsor in as good condition as when received, normal wear and tear excepted, with any Personal Health Information removed and shall be returned to Sponsor in accordance with Sponsor instructions and at Sponsor’s reasonable</w:t>
      </w:r>
      <w:r>
        <w:rPr>
          <w:spacing w:val="-2"/>
        </w:rPr>
        <w:t xml:space="preserve"> </w:t>
      </w:r>
      <w:r>
        <w:t>expense.</w:t>
      </w:r>
    </w:p>
    <w:p w:rsidR="008A13C2" w:rsidRDefault="008A13C2">
      <w:pPr>
        <w:jc w:val="both"/>
        <w:sectPr w:rsidR="008A13C2">
          <w:type w:val="continuous"/>
          <w:pgSz w:w="12240" w:h="15840"/>
          <w:pgMar w:top="1500" w:right="1020" w:bottom="1280" w:left="900" w:header="708" w:footer="708" w:gutter="0"/>
          <w:cols w:num="2" w:space="708" w:equalWidth="0">
            <w:col w:w="5187" w:space="40"/>
            <w:col w:w="5093"/>
          </w:cols>
        </w:sectPr>
      </w:pPr>
    </w:p>
    <w:p w:rsidR="008A13C2" w:rsidRDefault="00D96459">
      <w:pPr>
        <w:pStyle w:val="Odstavecseseznamem"/>
        <w:numPr>
          <w:ilvl w:val="1"/>
          <w:numId w:val="29"/>
        </w:numPr>
        <w:tabs>
          <w:tab w:val="left" w:pos="798"/>
          <w:tab w:val="left" w:pos="5400"/>
        </w:tabs>
        <w:spacing w:before="29"/>
        <w:ind w:left="797" w:hanging="360"/>
        <w:jc w:val="left"/>
      </w:pPr>
      <w:r>
        <w:t>Zadavatel</w:t>
      </w:r>
      <w:r>
        <w:rPr>
          <w:spacing w:val="-4"/>
        </w:rPr>
        <w:t xml:space="preserve"> </w:t>
      </w:r>
      <w:r>
        <w:t>je</w:t>
      </w:r>
      <w:r>
        <w:rPr>
          <w:spacing w:val="-1"/>
        </w:rPr>
        <w:t xml:space="preserve"> </w:t>
      </w:r>
      <w:r>
        <w:t>povinen:</w:t>
      </w:r>
      <w:r>
        <w:tab/>
        <w:t>8.3. Sponsor</w:t>
      </w:r>
      <w:r>
        <w:rPr>
          <w:spacing w:val="-26"/>
        </w:rPr>
        <w:t xml:space="preserve"> </w:t>
      </w:r>
      <w:r>
        <w:t>shall:</w:t>
      </w:r>
    </w:p>
    <w:p w:rsidR="008A13C2" w:rsidRDefault="008A13C2">
      <w:pPr>
        <w:sectPr w:rsidR="008A13C2">
          <w:pgSz w:w="12240" w:h="15840"/>
          <w:pgMar w:top="1420" w:right="1020" w:bottom="1360" w:left="900" w:header="0" w:footer="1098" w:gutter="0"/>
          <w:cols w:space="708"/>
        </w:sectPr>
      </w:pPr>
    </w:p>
    <w:p w:rsidR="008A13C2" w:rsidRDefault="00D96459">
      <w:pPr>
        <w:pStyle w:val="Odstavecseseznamem"/>
        <w:numPr>
          <w:ilvl w:val="0"/>
          <w:numId w:val="28"/>
        </w:numPr>
        <w:tabs>
          <w:tab w:val="left" w:pos="1038"/>
        </w:tabs>
        <w:jc w:val="both"/>
      </w:pPr>
      <w:r>
        <w:t>zajistit   přípravu,   uchovávání,    bezpečnost  a úplnost dokumentů, zejména (i) Plánu klinického zkoušení, (ii) písemného souhlasu etické komise, (iii) doklad o sjednání pojištění celého</w:t>
      </w:r>
      <w:r>
        <w:rPr>
          <w:spacing w:val="-7"/>
        </w:rPr>
        <w:t xml:space="preserve"> </w:t>
      </w:r>
      <w:r>
        <w:t>průběhu</w:t>
      </w:r>
      <w:r>
        <w:rPr>
          <w:spacing w:val="-9"/>
        </w:rPr>
        <w:t xml:space="preserve"> </w:t>
      </w:r>
      <w:r>
        <w:t>klinického</w:t>
      </w:r>
      <w:r>
        <w:rPr>
          <w:spacing w:val="-9"/>
        </w:rPr>
        <w:t xml:space="preserve"> </w:t>
      </w:r>
      <w:r>
        <w:t>zkoušení</w:t>
      </w:r>
      <w:r>
        <w:rPr>
          <w:spacing w:val="-9"/>
        </w:rPr>
        <w:t xml:space="preserve"> </w:t>
      </w:r>
      <w:r>
        <w:t>pro</w:t>
      </w:r>
      <w:r>
        <w:rPr>
          <w:spacing w:val="-6"/>
        </w:rPr>
        <w:t xml:space="preserve"> </w:t>
      </w:r>
      <w:r>
        <w:t>případ škody, újmy na zdraví nebo smrti, (iv) prohlášení, zda zdravotnický prostředek obsahuje jako svou integrální součást léčivou látku nebo derivát z lidské krve</w:t>
      </w:r>
      <w:r>
        <w:rPr>
          <w:spacing w:val="23"/>
        </w:rPr>
        <w:t xml:space="preserve"> </w:t>
      </w:r>
      <w:r>
        <w:t>nebo plazmy,</w:t>
      </w:r>
    </w:p>
    <w:p w:rsidR="008A13C2" w:rsidRDefault="00D96459">
      <w:pPr>
        <w:pStyle w:val="Zkladntext"/>
        <w:ind w:left="1037"/>
        <w:jc w:val="both"/>
      </w:pPr>
      <w:r>
        <w:t xml:space="preserve">(v) prohlášení, zda je zdravotnický prostředek z hlediska minimalizace rizika přenosu TSE na člověka vyroben s použitím tkání zvířecího původu, (vi) prohlášení, že příslušný zdravotnický prostředek splňuje základní požadavky stanovené pro zdravotnické prostředky při posuzování shody podle jiných právních předpisů upravujících technické požadavky na výrobky, s výjimkou hledisek, která jsou  předmětem  klinického  zkoušení,  a že s ohledem na tato hlediska byla učiněna předběžná    opatření     k     ochraně     </w:t>
      </w:r>
      <w:r>
        <w:rPr>
          <w:spacing w:val="-4"/>
        </w:rPr>
        <w:t xml:space="preserve">zdraví  </w:t>
      </w:r>
      <w:r>
        <w:t>a bezpečnosti uživatele a pacienta, (vii) informací o nepříznivých událostech, které mu byly oznámeny, (viii) činnostech prováděných podle Plánu a předem nepředvídaných jevech a</w:t>
      </w:r>
      <w:r>
        <w:rPr>
          <w:spacing w:val="-13"/>
        </w:rPr>
        <w:t xml:space="preserve"> </w:t>
      </w:r>
      <w:r>
        <w:t>opatřeních</w:t>
      </w:r>
      <w:r>
        <w:rPr>
          <w:spacing w:val="-13"/>
        </w:rPr>
        <w:t xml:space="preserve"> </w:t>
      </w:r>
      <w:r>
        <w:t>provedených</w:t>
      </w:r>
      <w:r>
        <w:rPr>
          <w:spacing w:val="-16"/>
        </w:rPr>
        <w:t xml:space="preserve"> </w:t>
      </w:r>
      <w:r>
        <w:t>nad</w:t>
      </w:r>
      <w:r>
        <w:rPr>
          <w:spacing w:val="-13"/>
        </w:rPr>
        <w:t xml:space="preserve"> </w:t>
      </w:r>
      <w:r>
        <w:t>rámec</w:t>
      </w:r>
      <w:r>
        <w:rPr>
          <w:spacing w:val="-15"/>
        </w:rPr>
        <w:t xml:space="preserve"> </w:t>
      </w:r>
      <w:r>
        <w:t>Plánu</w:t>
      </w:r>
      <w:r>
        <w:rPr>
          <w:spacing w:val="-14"/>
        </w:rPr>
        <w:t xml:space="preserve"> </w:t>
      </w:r>
      <w:r>
        <w:t>(ix) zprávy o klinickém zkoušení, (x) dalších dokumentů obsahujících data, statistické analýzy, výsledky zkoušky, včetně údajů zpracovávaných osobami podílejícími se na klinickém zkoušení,</w:t>
      </w:r>
    </w:p>
    <w:p w:rsidR="008A13C2" w:rsidRDefault="00D96459">
      <w:pPr>
        <w:pStyle w:val="Odstavecseseznamem"/>
        <w:numPr>
          <w:ilvl w:val="0"/>
          <w:numId w:val="28"/>
        </w:numPr>
        <w:tabs>
          <w:tab w:val="left" w:pos="1029"/>
          <w:tab w:val="left" w:pos="1031"/>
          <w:tab w:val="left" w:pos="1828"/>
          <w:tab w:val="left" w:pos="2807"/>
          <w:tab w:val="left" w:pos="4112"/>
        </w:tabs>
        <w:spacing w:before="11"/>
        <w:ind w:left="1030" w:hanging="567"/>
      </w:pPr>
      <w:r>
        <w:t>zajistit</w:t>
      </w:r>
      <w:r>
        <w:tab/>
        <w:t>písemné</w:t>
      </w:r>
      <w:r>
        <w:tab/>
        <w:t>informování</w:t>
      </w:r>
      <w:r>
        <w:tab/>
      </w:r>
      <w:r>
        <w:rPr>
          <w:spacing w:val="-3"/>
        </w:rPr>
        <w:t>zkoušejících</w:t>
      </w:r>
    </w:p>
    <w:p w:rsidR="008A13C2" w:rsidRDefault="00D96459">
      <w:pPr>
        <w:pStyle w:val="Zkladntext"/>
        <w:ind w:left="1030" w:right="1"/>
        <w:jc w:val="both"/>
      </w:pPr>
      <w:r>
        <w:t>o nepříznivých událostech při klinických zkoušení prováděných na jiných pracovištích, a to do 10 dnů ode dne, kdy byl o nich informován,</w:t>
      </w:r>
    </w:p>
    <w:p w:rsidR="008A13C2" w:rsidRDefault="00D96459">
      <w:pPr>
        <w:pStyle w:val="Odstavecseseznamem"/>
        <w:numPr>
          <w:ilvl w:val="0"/>
          <w:numId w:val="28"/>
        </w:numPr>
        <w:tabs>
          <w:tab w:val="left" w:pos="1031"/>
        </w:tabs>
        <w:spacing w:before="71"/>
        <w:ind w:left="1030" w:right="2" w:hanging="567"/>
        <w:jc w:val="both"/>
      </w:pPr>
      <w:r>
        <w:t>neprodleně informovat Ústav a příslušnou etickou komisi o zahájení klinického</w:t>
      </w:r>
      <w:r>
        <w:rPr>
          <w:spacing w:val="-9"/>
        </w:rPr>
        <w:t xml:space="preserve"> </w:t>
      </w:r>
      <w:r>
        <w:t>zkoušení,</w:t>
      </w:r>
    </w:p>
    <w:p w:rsidR="008A13C2" w:rsidRDefault="008A13C2">
      <w:pPr>
        <w:pStyle w:val="Zkladntext"/>
        <w:spacing w:before="9"/>
        <w:rPr>
          <w:sz w:val="27"/>
        </w:rPr>
      </w:pPr>
    </w:p>
    <w:p w:rsidR="008A13C2" w:rsidRDefault="00D96459">
      <w:pPr>
        <w:pStyle w:val="Odstavecseseznamem"/>
        <w:numPr>
          <w:ilvl w:val="0"/>
          <w:numId w:val="28"/>
        </w:numPr>
        <w:tabs>
          <w:tab w:val="left" w:pos="1031"/>
        </w:tabs>
        <w:spacing w:before="1"/>
        <w:ind w:left="1030" w:hanging="567"/>
        <w:jc w:val="both"/>
      </w:pPr>
      <w:r>
        <w:t>v průběhu klinického zkoušení poskytovat Ústavu a příslušné etické komisi roční</w:t>
      </w:r>
      <w:r>
        <w:rPr>
          <w:spacing w:val="45"/>
        </w:rPr>
        <w:t xml:space="preserve"> </w:t>
      </w:r>
      <w:r>
        <w:t>zprávu</w:t>
      </w:r>
    </w:p>
    <w:p w:rsidR="008A13C2" w:rsidRDefault="00D96459">
      <w:pPr>
        <w:pStyle w:val="Zkladntext"/>
        <w:ind w:left="1030" w:right="1"/>
        <w:jc w:val="both"/>
      </w:pPr>
      <w:r>
        <w:t>o průběhu a hodnocení bezpečnosti klinického zkoušení, a to nejpozději do 31. ledna následujícího roku,</w:t>
      </w:r>
    </w:p>
    <w:p w:rsidR="008A13C2" w:rsidRDefault="00D96459">
      <w:pPr>
        <w:pStyle w:val="Odstavecseseznamem"/>
        <w:numPr>
          <w:ilvl w:val="0"/>
          <w:numId w:val="27"/>
        </w:numPr>
        <w:tabs>
          <w:tab w:val="left" w:pos="470"/>
        </w:tabs>
        <w:ind w:right="310" w:hanging="305"/>
        <w:jc w:val="both"/>
      </w:pPr>
      <w:r>
        <w:br w:type="column"/>
        <w:t>ensure the preparation, keeping, security and thoroughness of the documents, especially (i) Protocol, (ii) written consent of the Ethics Committee, (iii) certificate on insurance of clinical</w:t>
      </w:r>
      <w:r>
        <w:rPr>
          <w:spacing w:val="-7"/>
        </w:rPr>
        <w:t xml:space="preserve"> </w:t>
      </w:r>
      <w:r>
        <w:t>trial</w:t>
      </w:r>
      <w:r>
        <w:rPr>
          <w:spacing w:val="-10"/>
        </w:rPr>
        <w:t xml:space="preserve"> </w:t>
      </w:r>
      <w:r>
        <w:t>for</w:t>
      </w:r>
      <w:r>
        <w:rPr>
          <w:spacing w:val="-10"/>
        </w:rPr>
        <w:t xml:space="preserve"> </w:t>
      </w:r>
      <w:r>
        <w:t>cases</w:t>
      </w:r>
      <w:r>
        <w:rPr>
          <w:spacing w:val="-9"/>
        </w:rPr>
        <w:t xml:space="preserve"> </w:t>
      </w:r>
      <w:r>
        <w:t>of</w:t>
      </w:r>
      <w:r>
        <w:rPr>
          <w:spacing w:val="-10"/>
        </w:rPr>
        <w:t xml:space="preserve"> </w:t>
      </w:r>
      <w:r>
        <w:t>damage,</w:t>
      </w:r>
      <w:r>
        <w:rPr>
          <w:spacing w:val="-9"/>
        </w:rPr>
        <w:t xml:space="preserve"> </w:t>
      </w:r>
      <w:r>
        <w:t>injury</w:t>
      </w:r>
      <w:r>
        <w:rPr>
          <w:spacing w:val="-9"/>
        </w:rPr>
        <w:t xml:space="preserve"> </w:t>
      </w:r>
      <w:r>
        <w:t>or</w:t>
      </w:r>
      <w:r>
        <w:rPr>
          <w:spacing w:val="-10"/>
        </w:rPr>
        <w:t xml:space="preserve"> </w:t>
      </w:r>
      <w:r>
        <w:t>death,</w:t>
      </w:r>
    </w:p>
    <w:p w:rsidR="008A13C2" w:rsidRDefault="00D96459">
      <w:pPr>
        <w:pStyle w:val="Zkladntext"/>
        <w:spacing w:before="1"/>
        <w:ind w:left="505" w:right="310"/>
        <w:jc w:val="both"/>
      </w:pPr>
      <w:r>
        <w:t>(iv) declaration whether the medical device contains an active substance derived from human</w:t>
      </w:r>
      <w:r>
        <w:rPr>
          <w:spacing w:val="-11"/>
        </w:rPr>
        <w:t xml:space="preserve"> </w:t>
      </w:r>
      <w:r>
        <w:t>blood</w:t>
      </w:r>
      <w:r>
        <w:rPr>
          <w:spacing w:val="-10"/>
        </w:rPr>
        <w:t xml:space="preserve"> </w:t>
      </w:r>
      <w:r>
        <w:t>or</w:t>
      </w:r>
      <w:r>
        <w:rPr>
          <w:spacing w:val="-12"/>
        </w:rPr>
        <w:t xml:space="preserve"> </w:t>
      </w:r>
      <w:r>
        <w:t>plasma,</w:t>
      </w:r>
      <w:r>
        <w:rPr>
          <w:spacing w:val="-9"/>
        </w:rPr>
        <w:t xml:space="preserve"> </w:t>
      </w:r>
      <w:r>
        <w:t>(v)</w:t>
      </w:r>
      <w:r>
        <w:rPr>
          <w:spacing w:val="-13"/>
        </w:rPr>
        <w:t xml:space="preserve"> </w:t>
      </w:r>
      <w:r>
        <w:t>declaration</w:t>
      </w:r>
      <w:r>
        <w:rPr>
          <w:spacing w:val="-10"/>
        </w:rPr>
        <w:t xml:space="preserve"> </w:t>
      </w:r>
      <w:r>
        <w:t>whether the medical device was produced using tissues of animal origin from the perspective of minimizing the risks of TSE transfer to</w:t>
      </w:r>
      <w:r>
        <w:rPr>
          <w:spacing w:val="22"/>
        </w:rPr>
        <w:t xml:space="preserve"> </w:t>
      </w:r>
      <w:r>
        <w:t>humans,</w:t>
      </w:r>
    </w:p>
    <w:p w:rsidR="008A13C2" w:rsidRDefault="00D96459">
      <w:pPr>
        <w:pStyle w:val="Zkladntext"/>
        <w:ind w:left="505" w:right="308"/>
        <w:jc w:val="both"/>
      </w:pPr>
      <w:r>
        <w:t>(vi) confirmation that the medical device fulfills the basic requirements for medical devices while assessing conformity according to other legal regulations governing the technical requirements</w:t>
      </w:r>
      <w:r>
        <w:rPr>
          <w:spacing w:val="-9"/>
        </w:rPr>
        <w:t xml:space="preserve"> </w:t>
      </w:r>
      <w:r>
        <w:t>for</w:t>
      </w:r>
      <w:r>
        <w:rPr>
          <w:spacing w:val="-9"/>
        </w:rPr>
        <w:t xml:space="preserve"> </w:t>
      </w:r>
      <w:r>
        <w:t>products</w:t>
      </w:r>
      <w:r>
        <w:rPr>
          <w:spacing w:val="-11"/>
        </w:rPr>
        <w:t xml:space="preserve"> </w:t>
      </w:r>
      <w:r>
        <w:t>with</w:t>
      </w:r>
      <w:r>
        <w:rPr>
          <w:spacing w:val="-9"/>
        </w:rPr>
        <w:t xml:space="preserve"> </w:t>
      </w:r>
      <w:r>
        <w:t>the</w:t>
      </w:r>
      <w:r>
        <w:rPr>
          <w:spacing w:val="-9"/>
        </w:rPr>
        <w:t xml:space="preserve"> </w:t>
      </w:r>
      <w:r>
        <w:t>exception</w:t>
      </w:r>
      <w:r>
        <w:rPr>
          <w:spacing w:val="-10"/>
        </w:rPr>
        <w:t xml:space="preserve"> </w:t>
      </w:r>
      <w:r>
        <w:t>of the area which is the object of the clinical trial, and that considering these objects the preliminary measures for the protection of health</w:t>
      </w:r>
      <w:r>
        <w:rPr>
          <w:spacing w:val="-6"/>
        </w:rPr>
        <w:t xml:space="preserve"> </w:t>
      </w:r>
      <w:r>
        <w:t>and</w:t>
      </w:r>
      <w:r>
        <w:rPr>
          <w:spacing w:val="-5"/>
        </w:rPr>
        <w:t xml:space="preserve"> </w:t>
      </w:r>
      <w:r>
        <w:t>security</w:t>
      </w:r>
      <w:r>
        <w:rPr>
          <w:spacing w:val="-6"/>
        </w:rPr>
        <w:t xml:space="preserve"> </w:t>
      </w:r>
      <w:r>
        <w:t>of</w:t>
      </w:r>
      <w:r>
        <w:rPr>
          <w:spacing w:val="-7"/>
        </w:rPr>
        <w:t xml:space="preserve"> </w:t>
      </w:r>
      <w:r>
        <w:t>the</w:t>
      </w:r>
      <w:r>
        <w:rPr>
          <w:spacing w:val="-7"/>
        </w:rPr>
        <w:t xml:space="preserve"> </w:t>
      </w:r>
      <w:r>
        <w:t>user</w:t>
      </w:r>
      <w:r>
        <w:rPr>
          <w:spacing w:val="-4"/>
        </w:rPr>
        <w:t xml:space="preserve"> </w:t>
      </w:r>
      <w:r>
        <w:t>and</w:t>
      </w:r>
      <w:r>
        <w:rPr>
          <w:spacing w:val="-5"/>
        </w:rPr>
        <w:t xml:space="preserve"> </w:t>
      </w:r>
      <w:r>
        <w:t>patient</w:t>
      </w:r>
      <w:r>
        <w:rPr>
          <w:spacing w:val="-7"/>
        </w:rPr>
        <w:t xml:space="preserve"> </w:t>
      </w:r>
      <w:r>
        <w:t>were done, (vii) information on adverse events notified to it, (viii) activities performed according to the Protocol and in advance unforeseen actions and measures done out of the scope of the Protocol, (ix) reports on the clinical trial, (x) other documents containing data, statistical analyses, results of trials conducted including the data processed by persons participating in the clinical</w:t>
      </w:r>
      <w:r>
        <w:rPr>
          <w:spacing w:val="-6"/>
        </w:rPr>
        <w:t xml:space="preserve"> </w:t>
      </w:r>
      <w:r>
        <w:t>trial;</w:t>
      </w:r>
    </w:p>
    <w:p w:rsidR="008A13C2" w:rsidRDefault="008A13C2">
      <w:pPr>
        <w:pStyle w:val="Zkladntext"/>
      </w:pPr>
    </w:p>
    <w:p w:rsidR="008A13C2" w:rsidRDefault="008A13C2">
      <w:pPr>
        <w:pStyle w:val="Zkladntext"/>
        <w:spacing w:before="10"/>
      </w:pPr>
    </w:p>
    <w:p w:rsidR="008A13C2" w:rsidRDefault="00D96459">
      <w:pPr>
        <w:pStyle w:val="Odstavecseseznamem"/>
        <w:numPr>
          <w:ilvl w:val="0"/>
          <w:numId w:val="27"/>
        </w:numPr>
        <w:tabs>
          <w:tab w:val="left" w:pos="595"/>
        </w:tabs>
        <w:spacing w:before="0"/>
        <w:ind w:left="594" w:right="309" w:hanging="360"/>
        <w:jc w:val="both"/>
      </w:pPr>
      <w:r>
        <w:t>inform the investigators in writing of any adverse events occurred during the clinical trial, conducted in other clinical trial sites, within 10 days since the day when it was informed of the</w:t>
      </w:r>
      <w:r>
        <w:rPr>
          <w:spacing w:val="-6"/>
        </w:rPr>
        <w:t xml:space="preserve"> </w:t>
      </w:r>
      <w:r>
        <w:t>above;</w:t>
      </w:r>
    </w:p>
    <w:p w:rsidR="008A13C2" w:rsidRDefault="00D96459">
      <w:pPr>
        <w:pStyle w:val="Odstavecseseznamem"/>
        <w:numPr>
          <w:ilvl w:val="0"/>
          <w:numId w:val="27"/>
        </w:numPr>
        <w:tabs>
          <w:tab w:val="left" w:pos="595"/>
        </w:tabs>
        <w:spacing w:before="71"/>
        <w:ind w:left="594" w:right="311" w:hanging="360"/>
        <w:jc w:val="both"/>
      </w:pPr>
      <w:r>
        <w:t xml:space="preserve">inform the Institute and the ethics committee without undue delay about </w:t>
      </w:r>
      <w:r>
        <w:rPr>
          <w:spacing w:val="-4"/>
        </w:rPr>
        <w:t xml:space="preserve">the </w:t>
      </w:r>
      <w:r>
        <w:t>commencement of the clinical</w:t>
      </w:r>
      <w:r>
        <w:rPr>
          <w:spacing w:val="-3"/>
        </w:rPr>
        <w:t xml:space="preserve"> </w:t>
      </w:r>
      <w:r>
        <w:t>trial;</w:t>
      </w:r>
    </w:p>
    <w:p w:rsidR="008A13C2" w:rsidRDefault="00D96459">
      <w:pPr>
        <w:pStyle w:val="Odstavecseseznamem"/>
        <w:numPr>
          <w:ilvl w:val="0"/>
          <w:numId w:val="27"/>
        </w:numPr>
        <w:tabs>
          <w:tab w:val="left" w:pos="595"/>
        </w:tabs>
        <w:spacing w:before="71"/>
        <w:ind w:left="594" w:right="310" w:hanging="360"/>
        <w:jc w:val="both"/>
      </w:pPr>
      <w:r>
        <w:t>provide the Institute and the ethics committee with the annual report on performance and assessment</w:t>
      </w:r>
      <w:r>
        <w:rPr>
          <w:spacing w:val="-9"/>
        </w:rPr>
        <w:t xml:space="preserve"> </w:t>
      </w:r>
      <w:r>
        <w:t>of</w:t>
      </w:r>
      <w:r>
        <w:rPr>
          <w:spacing w:val="-7"/>
        </w:rPr>
        <w:t xml:space="preserve"> </w:t>
      </w:r>
      <w:r>
        <w:t>security</w:t>
      </w:r>
      <w:r>
        <w:rPr>
          <w:spacing w:val="-8"/>
        </w:rPr>
        <w:t xml:space="preserve"> </w:t>
      </w:r>
      <w:r>
        <w:t>of</w:t>
      </w:r>
      <w:r>
        <w:rPr>
          <w:spacing w:val="-7"/>
        </w:rPr>
        <w:t xml:space="preserve"> </w:t>
      </w:r>
      <w:r>
        <w:t>the</w:t>
      </w:r>
      <w:r>
        <w:rPr>
          <w:spacing w:val="-5"/>
        </w:rPr>
        <w:t xml:space="preserve"> </w:t>
      </w:r>
      <w:r>
        <w:t>clinical</w:t>
      </w:r>
      <w:r>
        <w:rPr>
          <w:spacing w:val="-7"/>
        </w:rPr>
        <w:t xml:space="preserve"> </w:t>
      </w:r>
      <w:r>
        <w:t>trial</w:t>
      </w:r>
      <w:r>
        <w:rPr>
          <w:spacing w:val="-8"/>
        </w:rPr>
        <w:t xml:space="preserve"> </w:t>
      </w:r>
      <w:r>
        <w:t>in</w:t>
      </w:r>
      <w:r>
        <w:rPr>
          <w:spacing w:val="-8"/>
        </w:rPr>
        <w:t xml:space="preserve"> </w:t>
      </w:r>
      <w:r>
        <w:t>the course of the clinical trial, by 31 January of the following year at the</w:t>
      </w:r>
      <w:r>
        <w:rPr>
          <w:spacing w:val="-4"/>
        </w:rPr>
        <w:t xml:space="preserve"> </w:t>
      </w:r>
      <w:r>
        <w:t>latest;</w:t>
      </w:r>
    </w:p>
    <w:p w:rsidR="008A13C2" w:rsidRDefault="008A13C2">
      <w:pPr>
        <w:jc w:val="both"/>
        <w:sectPr w:rsidR="008A13C2">
          <w:type w:val="continuous"/>
          <w:pgSz w:w="12240" w:h="15840"/>
          <w:pgMar w:top="1500" w:right="1020" w:bottom="1280" w:left="900" w:header="708" w:footer="708" w:gutter="0"/>
          <w:cols w:num="2" w:space="708" w:equalWidth="0">
            <w:col w:w="5187" w:space="40"/>
            <w:col w:w="5093"/>
          </w:cols>
        </w:sectPr>
      </w:pPr>
    </w:p>
    <w:p w:rsidR="008A13C2" w:rsidRDefault="00D96459">
      <w:pPr>
        <w:pStyle w:val="Odstavecseseznamem"/>
        <w:numPr>
          <w:ilvl w:val="0"/>
          <w:numId w:val="27"/>
        </w:numPr>
        <w:tabs>
          <w:tab w:val="left" w:pos="1031"/>
        </w:tabs>
        <w:spacing w:before="29"/>
        <w:ind w:left="1030" w:hanging="567"/>
        <w:jc w:val="both"/>
      </w:pPr>
      <w:r>
        <w:t>nejpozději  do   30   dnů   informovat   Ústav   a příslušnou etickou komisi o přerušení nebo ukončení klinického zkoušení, a to včetně odůvodnění v případě předčasného</w:t>
      </w:r>
      <w:r>
        <w:rPr>
          <w:spacing w:val="-5"/>
        </w:rPr>
        <w:t xml:space="preserve"> </w:t>
      </w:r>
      <w:r>
        <w:t>ukončení,</w:t>
      </w:r>
    </w:p>
    <w:p w:rsidR="008A13C2" w:rsidRDefault="008A13C2">
      <w:pPr>
        <w:pStyle w:val="Zkladntext"/>
        <w:spacing w:before="10"/>
        <w:rPr>
          <w:sz w:val="27"/>
        </w:rPr>
      </w:pPr>
    </w:p>
    <w:p w:rsidR="008A13C2" w:rsidRDefault="00D96459">
      <w:pPr>
        <w:pStyle w:val="Odstavecseseznamem"/>
        <w:numPr>
          <w:ilvl w:val="0"/>
          <w:numId w:val="27"/>
        </w:numPr>
        <w:tabs>
          <w:tab w:val="left" w:pos="1029"/>
          <w:tab w:val="left" w:pos="1031"/>
        </w:tabs>
        <w:spacing w:before="0"/>
        <w:ind w:left="1030" w:hanging="567"/>
        <w:jc w:val="left"/>
      </w:pPr>
      <w:r>
        <w:t>po ukončení klinického zkoušení</w:t>
      </w:r>
      <w:r>
        <w:rPr>
          <w:spacing w:val="22"/>
        </w:rPr>
        <w:t xml:space="preserve"> </w:t>
      </w:r>
      <w:r>
        <w:t>předložit</w:t>
      </w:r>
    </w:p>
    <w:p w:rsidR="008A13C2" w:rsidRDefault="00D96459">
      <w:pPr>
        <w:pStyle w:val="Zkladntext"/>
        <w:ind w:left="1030"/>
      </w:pPr>
      <w:r>
        <w:t>Ústavu a příslušné etické komisi zprávu</w:t>
      </w:r>
    </w:p>
    <w:p w:rsidR="008A13C2" w:rsidRDefault="00D96459">
      <w:pPr>
        <w:pStyle w:val="Zkladntext"/>
        <w:ind w:left="1030"/>
      </w:pPr>
      <w:r>
        <w:t>o klinickém zkoušení,</w:t>
      </w:r>
    </w:p>
    <w:p w:rsidR="008A13C2" w:rsidRDefault="00D96459">
      <w:pPr>
        <w:pStyle w:val="Odstavecseseznamem"/>
        <w:numPr>
          <w:ilvl w:val="0"/>
          <w:numId w:val="27"/>
        </w:numPr>
        <w:tabs>
          <w:tab w:val="left" w:pos="1031"/>
        </w:tabs>
        <w:spacing w:before="70"/>
        <w:ind w:left="1030" w:hanging="567"/>
        <w:jc w:val="both"/>
      </w:pPr>
      <w:r>
        <w:t xml:space="preserve">uchovávat záznamy o všech nepříznivých událostech a závažných nepříznivých událostech vzniklých při zkoušení zdravotnického prostředku, které mu byly oznámeny v průběhu klinického zkoušení, po dobu nejméně 5 let a v </w:t>
      </w:r>
      <w:r>
        <w:rPr>
          <w:spacing w:val="-3"/>
        </w:rPr>
        <w:t xml:space="preserve">případě </w:t>
      </w:r>
      <w:r>
        <w:t>implantabilního zdravotnického prostředku nejméně 15 let ode dne výroby posledního výrobku,</w:t>
      </w:r>
    </w:p>
    <w:p w:rsidR="008A13C2" w:rsidRDefault="00D96459">
      <w:pPr>
        <w:pStyle w:val="Odstavecseseznamem"/>
        <w:numPr>
          <w:ilvl w:val="0"/>
          <w:numId w:val="27"/>
        </w:numPr>
        <w:tabs>
          <w:tab w:val="left" w:pos="1031"/>
        </w:tabs>
        <w:ind w:left="1030" w:hanging="567"/>
        <w:jc w:val="both"/>
      </w:pPr>
      <w:r>
        <w:t>posoudit společně se zkoušejícím všechny závažné nepříznivé události vzniklé při zkoušení         zdravotnického         prostředku a informovat o nich ostatní  zkoušející,  Ústav a etickou komisi neprodleně po jejich</w:t>
      </w:r>
      <w:r>
        <w:rPr>
          <w:spacing w:val="-9"/>
        </w:rPr>
        <w:t xml:space="preserve"> </w:t>
      </w:r>
      <w:r>
        <w:t>vzniku.</w:t>
      </w:r>
    </w:p>
    <w:p w:rsidR="008A13C2" w:rsidRDefault="008A13C2">
      <w:pPr>
        <w:pStyle w:val="Zkladntext"/>
      </w:pPr>
    </w:p>
    <w:p w:rsidR="008A13C2" w:rsidRDefault="00D96459">
      <w:pPr>
        <w:pStyle w:val="Nadpis1"/>
        <w:numPr>
          <w:ilvl w:val="0"/>
          <w:numId w:val="37"/>
        </w:numPr>
        <w:tabs>
          <w:tab w:val="left" w:pos="1003"/>
          <w:tab w:val="left" w:pos="1004"/>
        </w:tabs>
        <w:spacing w:before="162"/>
        <w:ind w:left="1003" w:hanging="566"/>
        <w:rPr>
          <w:u w:val="none"/>
        </w:rPr>
      </w:pPr>
      <w:r>
        <w:rPr>
          <w:rFonts w:ascii="Times New Roman" w:hAnsi="Times New Roman"/>
          <w:b w:val="0"/>
          <w:spacing w:val="-56"/>
          <w:u w:val="none"/>
        </w:rPr>
        <w:t xml:space="preserve"> </w:t>
      </w:r>
      <w:r>
        <w:t>Náhrada za poškození zdraví</w:t>
      </w:r>
      <w:r>
        <w:rPr>
          <w:spacing w:val="-11"/>
        </w:rPr>
        <w:t xml:space="preserve"> </w:t>
      </w:r>
      <w:r>
        <w:t>subjektu</w:t>
      </w:r>
    </w:p>
    <w:p w:rsidR="008A13C2" w:rsidRDefault="00D96459">
      <w:pPr>
        <w:spacing w:before="1"/>
        <w:ind w:left="1003"/>
        <w:rPr>
          <w:b/>
        </w:rPr>
      </w:pPr>
      <w:r>
        <w:rPr>
          <w:rFonts w:ascii="Times New Roman" w:hAnsi="Times New Roman"/>
          <w:spacing w:val="-56"/>
          <w:u w:val="single"/>
        </w:rPr>
        <w:t xml:space="preserve"> </w:t>
      </w:r>
      <w:r>
        <w:rPr>
          <w:b/>
          <w:u w:val="single"/>
        </w:rPr>
        <w:t>zkoušení</w:t>
      </w:r>
    </w:p>
    <w:p w:rsidR="008A13C2" w:rsidRDefault="00D96459">
      <w:pPr>
        <w:pStyle w:val="Odstavecseseznamem"/>
        <w:numPr>
          <w:ilvl w:val="1"/>
          <w:numId w:val="37"/>
        </w:numPr>
        <w:tabs>
          <w:tab w:val="left" w:pos="798"/>
        </w:tabs>
        <w:spacing w:before="130"/>
        <w:jc w:val="both"/>
      </w:pPr>
      <w:r>
        <w:t>Zadavatel prohlašuje, že v souladu s § 14 odst. 2 písm. l) zákona o zdravotnických prostředcích zajistil na celou dobu provádění klinického zkoušení pojištění odpovědnosti za škodu pro zadavatele, poskytovatele a zkoušejícího, jehož prostřednictvím je zajištěno i přiměřené odškodnění   v případě   smrti    subjektu    nebo v případě škody vzniklé na zdraví subjektu,</w:t>
      </w:r>
      <w:r>
        <w:rPr>
          <w:spacing w:val="-34"/>
        </w:rPr>
        <w:t xml:space="preserve"> </w:t>
      </w:r>
      <w:r>
        <w:t xml:space="preserve">pokud se jedná o přímý výsledek vyšetřovacího prostředku nebo postupu vyžadovaného plánem zadavatele, který by Subjekt zkoušení neobdržel nebo nepodstoupil v běžné klinické praxi, za předpokladu, že tyto náklady nelze přičíst: (1) známému riziku popsanému ve formuláři informovaného souhlasu, (2) přirozenému vývoji již stávajícího zdravotního stavu nebo (3) nedbalosti či pochybení kteréhokoli zmocněnce nebo    zaměstnance    poskytovatele    (dále  </w:t>
      </w:r>
      <w:r>
        <w:rPr>
          <w:spacing w:val="13"/>
        </w:rPr>
        <w:t xml:space="preserve"> </w:t>
      </w:r>
      <w:r>
        <w:t>jen</w:t>
      </w:r>
    </w:p>
    <w:p w:rsidR="008A13C2" w:rsidRDefault="00D96459">
      <w:pPr>
        <w:pStyle w:val="Zkladntext"/>
        <w:ind w:left="797" w:right="-9"/>
      </w:pPr>
      <w:r>
        <w:t>„</w:t>
      </w:r>
      <w:r>
        <w:rPr>
          <w:b/>
        </w:rPr>
        <w:t>pojištění</w:t>
      </w:r>
      <w:r>
        <w:t xml:space="preserve">“). Pojištění se vztahuje i na případy, kdy  nebude možné prokázat  zavinění </w:t>
      </w:r>
      <w:r>
        <w:rPr>
          <w:spacing w:val="10"/>
        </w:rPr>
        <w:t xml:space="preserve"> </w:t>
      </w:r>
      <w:r>
        <w:t>konkrétní</w:t>
      </w:r>
    </w:p>
    <w:p w:rsidR="008A13C2" w:rsidRDefault="00D96459">
      <w:pPr>
        <w:pStyle w:val="Odstavecseseznamem"/>
        <w:numPr>
          <w:ilvl w:val="0"/>
          <w:numId w:val="26"/>
        </w:numPr>
        <w:tabs>
          <w:tab w:val="left" w:pos="595"/>
        </w:tabs>
        <w:spacing w:before="29"/>
        <w:ind w:right="310" w:hanging="360"/>
        <w:jc w:val="both"/>
      </w:pPr>
      <w:r>
        <w:br w:type="column"/>
        <w:t>within</w:t>
      </w:r>
      <w:r>
        <w:rPr>
          <w:spacing w:val="-14"/>
        </w:rPr>
        <w:t xml:space="preserve"> </w:t>
      </w:r>
      <w:r>
        <w:t>30</w:t>
      </w:r>
      <w:r>
        <w:rPr>
          <w:spacing w:val="-11"/>
        </w:rPr>
        <w:t xml:space="preserve"> </w:t>
      </w:r>
      <w:r>
        <w:t>days</w:t>
      </w:r>
      <w:r>
        <w:rPr>
          <w:spacing w:val="-15"/>
        </w:rPr>
        <w:t xml:space="preserve"> </w:t>
      </w:r>
      <w:r>
        <w:t>at</w:t>
      </w:r>
      <w:r>
        <w:rPr>
          <w:spacing w:val="-12"/>
        </w:rPr>
        <w:t xml:space="preserve"> </w:t>
      </w:r>
      <w:r>
        <w:t>the</w:t>
      </w:r>
      <w:r>
        <w:rPr>
          <w:spacing w:val="-12"/>
        </w:rPr>
        <w:t xml:space="preserve"> </w:t>
      </w:r>
      <w:r>
        <w:t>latest,</w:t>
      </w:r>
      <w:r>
        <w:rPr>
          <w:spacing w:val="-14"/>
        </w:rPr>
        <w:t xml:space="preserve"> </w:t>
      </w:r>
      <w:r>
        <w:t>inform</w:t>
      </w:r>
      <w:r>
        <w:rPr>
          <w:spacing w:val="-14"/>
        </w:rPr>
        <w:t xml:space="preserve"> </w:t>
      </w:r>
      <w:r>
        <w:t>the</w:t>
      </w:r>
      <w:r>
        <w:rPr>
          <w:spacing w:val="-12"/>
        </w:rPr>
        <w:t xml:space="preserve"> </w:t>
      </w:r>
      <w:r>
        <w:t>Institute and</w:t>
      </w:r>
      <w:r>
        <w:rPr>
          <w:spacing w:val="-11"/>
        </w:rPr>
        <w:t xml:space="preserve"> </w:t>
      </w:r>
      <w:r>
        <w:t>the</w:t>
      </w:r>
      <w:r>
        <w:rPr>
          <w:spacing w:val="-10"/>
        </w:rPr>
        <w:t xml:space="preserve"> </w:t>
      </w:r>
      <w:r>
        <w:t>ethics</w:t>
      </w:r>
      <w:r>
        <w:rPr>
          <w:spacing w:val="-10"/>
        </w:rPr>
        <w:t xml:space="preserve"> </w:t>
      </w:r>
      <w:r>
        <w:t>committee</w:t>
      </w:r>
      <w:r>
        <w:rPr>
          <w:spacing w:val="-9"/>
        </w:rPr>
        <w:t xml:space="preserve"> </w:t>
      </w:r>
      <w:r>
        <w:t>about</w:t>
      </w:r>
      <w:r>
        <w:rPr>
          <w:spacing w:val="-10"/>
        </w:rPr>
        <w:t xml:space="preserve"> </w:t>
      </w:r>
      <w:r>
        <w:t>interrupting</w:t>
      </w:r>
      <w:r>
        <w:rPr>
          <w:spacing w:val="-11"/>
        </w:rPr>
        <w:t xml:space="preserve"> </w:t>
      </w:r>
      <w:r>
        <w:t>or terminating the clinical trial, including reasoning in case of terminating the clinical trial;</w:t>
      </w:r>
    </w:p>
    <w:p w:rsidR="008A13C2" w:rsidRDefault="00D96459">
      <w:pPr>
        <w:pStyle w:val="Odstavecseseznamem"/>
        <w:numPr>
          <w:ilvl w:val="0"/>
          <w:numId w:val="26"/>
        </w:numPr>
        <w:tabs>
          <w:tab w:val="left" w:pos="595"/>
        </w:tabs>
        <w:spacing w:before="71"/>
        <w:ind w:right="309" w:hanging="360"/>
        <w:jc w:val="both"/>
      </w:pPr>
      <w:r>
        <w:t>provide the Institute and the relevant ethics committee</w:t>
      </w:r>
      <w:r>
        <w:rPr>
          <w:spacing w:val="-11"/>
        </w:rPr>
        <w:t xml:space="preserve"> </w:t>
      </w:r>
      <w:r>
        <w:t>with</w:t>
      </w:r>
      <w:r>
        <w:rPr>
          <w:spacing w:val="-9"/>
        </w:rPr>
        <w:t xml:space="preserve"> </w:t>
      </w:r>
      <w:r>
        <w:t>the</w:t>
      </w:r>
      <w:r>
        <w:rPr>
          <w:spacing w:val="-12"/>
        </w:rPr>
        <w:t xml:space="preserve"> </w:t>
      </w:r>
      <w:r>
        <w:t>report</w:t>
      </w:r>
      <w:r>
        <w:rPr>
          <w:spacing w:val="-10"/>
        </w:rPr>
        <w:t xml:space="preserve"> </w:t>
      </w:r>
      <w:r>
        <w:t>on</w:t>
      </w:r>
      <w:r>
        <w:rPr>
          <w:spacing w:val="-10"/>
        </w:rPr>
        <w:t xml:space="preserve"> </w:t>
      </w:r>
      <w:r>
        <w:t>clinical</w:t>
      </w:r>
      <w:r>
        <w:rPr>
          <w:spacing w:val="-11"/>
        </w:rPr>
        <w:t xml:space="preserve"> </w:t>
      </w:r>
      <w:r>
        <w:t>trial</w:t>
      </w:r>
      <w:r>
        <w:rPr>
          <w:spacing w:val="-9"/>
        </w:rPr>
        <w:t xml:space="preserve"> </w:t>
      </w:r>
      <w:r>
        <w:t>upon the trial’s</w:t>
      </w:r>
      <w:r>
        <w:rPr>
          <w:spacing w:val="-4"/>
        </w:rPr>
        <w:t xml:space="preserve"> </w:t>
      </w:r>
      <w:r>
        <w:t>completion;</w:t>
      </w:r>
    </w:p>
    <w:p w:rsidR="008A13C2" w:rsidRDefault="00D96459">
      <w:pPr>
        <w:pStyle w:val="Odstavecseseznamem"/>
        <w:numPr>
          <w:ilvl w:val="0"/>
          <w:numId w:val="26"/>
        </w:numPr>
        <w:tabs>
          <w:tab w:val="left" w:pos="595"/>
        </w:tabs>
        <w:spacing w:before="70"/>
        <w:ind w:right="310" w:hanging="360"/>
        <w:jc w:val="both"/>
      </w:pPr>
      <w:r>
        <w:t>keep reports about all adverse events and serious adverse events which arise while testing</w:t>
      </w:r>
      <w:r>
        <w:rPr>
          <w:spacing w:val="-9"/>
        </w:rPr>
        <w:t xml:space="preserve"> </w:t>
      </w:r>
      <w:r>
        <w:t>the</w:t>
      </w:r>
      <w:r>
        <w:rPr>
          <w:spacing w:val="-10"/>
        </w:rPr>
        <w:t xml:space="preserve"> </w:t>
      </w:r>
      <w:r>
        <w:t>medical</w:t>
      </w:r>
      <w:r>
        <w:rPr>
          <w:spacing w:val="-8"/>
        </w:rPr>
        <w:t xml:space="preserve"> </w:t>
      </w:r>
      <w:r>
        <w:t>device,</w:t>
      </w:r>
      <w:r>
        <w:rPr>
          <w:spacing w:val="-9"/>
        </w:rPr>
        <w:t xml:space="preserve"> </w:t>
      </w:r>
      <w:r>
        <w:t>which</w:t>
      </w:r>
      <w:r>
        <w:rPr>
          <w:spacing w:val="-9"/>
        </w:rPr>
        <w:t xml:space="preserve"> </w:t>
      </w:r>
      <w:r>
        <w:t>were</w:t>
      </w:r>
      <w:r>
        <w:rPr>
          <w:spacing w:val="-8"/>
        </w:rPr>
        <w:t xml:space="preserve"> </w:t>
      </w:r>
      <w:r>
        <w:t>notified to it within the clinical trial, for at least 5 years and in case of implantable medical device for</w:t>
      </w:r>
      <w:r>
        <w:rPr>
          <w:spacing w:val="-16"/>
        </w:rPr>
        <w:t xml:space="preserve"> </w:t>
      </w:r>
      <w:r>
        <w:t>a period of at least 15 years from the</w:t>
      </w:r>
      <w:r>
        <w:rPr>
          <w:spacing w:val="-21"/>
        </w:rPr>
        <w:t xml:space="preserve"> </w:t>
      </w:r>
      <w:r>
        <w:t>production date of the last</w:t>
      </w:r>
      <w:r>
        <w:rPr>
          <w:spacing w:val="-4"/>
        </w:rPr>
        <w:t xml:space="preserve"> </w:t>
      </w:r>
      <w:r>
        <w:t>product;</w:t>
      </w:r>
    </w:p>
    <w:p w:rsidR="008A13C2" w:rsidRDefault="008A13C2">
      <w:pPr>
        <w:pStyle w:val="Zkladntext"/>
      </w:pPr>
    </w:p>
    <w:p w:rsidR="008A13C2" w:rsidRDefault="008A13C2">
      <w:pPr>
        <w:pStyle w:val="Zkladntext"/>
        <w:spacing w:before="10"/>
      </w:pPr>
    </w:p>
    <w:p w:rsidR="008A13C2" w:rsidRDefault="00D96459">
      <w:pPr>
        <w:pStyle w:val="Odstavecseseznamem"/>
        <w:numPr>
          <w:ilvl w:val="0"/>
          <w:numId w:val="26"/>
        </w:numPr>
        <w:tabs>
          <w:tab w:val="left" w:pos="595"/>
        </w:tabs>
        <w:spacing w:before="0"/>
        <w:ind w:right="312" w:hanging="360"/>
        <w:jc w:val="both"/>
      </w:pPr>
      <w:r>
        <w:t>examine together with Investigator all the material adverse events arising during the testing of the medical device and inform the Investigators of other clinical trial sites, the Institute and the Ethics Committee immediately after their</w:t>
      </w:r>
      <w:r>
        <w:rPr>
          <w:spacing w:val="-5"/>
        </w:rPr>
        <w:t xml:space="preserve"> </w:t>
      </w:r>
      <w:r>
        <w:t>occurrence.</w:t>
      </w:r>
    </w:p>
    <w:p w:rsidR="008A13C2" w:rsidRDefault="00D96459">
      <w:pPr>
        <w:pStyle w:val="Nadpis1"/>
        <w:numPr>
          <w:ilvl w:val="0"/>
          <w:numId w:val="25"/>
        </w:numPr>
        <w:tabs>
          <w:tab w:val="left" w:pos="741"/>
          <w:tab w:val="left" w:pos="742"/>
        </w:tabs>
        <w:spacing w:before="162"/>
        <w:ind w:right="457"/>
        <w:rPr>
          <w:u w:val="none"/>
        </w:rPr>
      </w:pPr>
      <w:r>
        <w:t>Compensation for damage to health of the clinical trial</w:t>
      </w:r>
      <w:r>
        <w:rPr>
          <w:spacing w:val="-3"/>
        </w:rPr>
        <w:t xml:space="preserve"> </w:t>
      </w:r>
      <w:r>
        <w:t>subject</w:t>
      </w:r>
    </w:p>
    <w:p w:rsidR="008A13C2" w:rsidRDefault="00D96459">
      <w:pPr>
        <w:pStyle w:val="Odstavecseseznamem"/>
        <w:numPr>
          <w:ilvl w:val="1"/>
          <w:numId w:val="25"/>
        </w:numPr>
        <w:tabs>
          <w:tab w:val="left" w:pos="535"/>
        </w:tabs>
        <w:spacing w:before="131"/>
        <w:ind w:right="308" w:hanging="360"/>
        <w:jc w:val="both"/>
        <w:rPr>
          <w:b/>
        </w:rPr>
      </w:pPr>
      <w:r>
        <w:t>Sponsor declares that in accordance with Section 14 (2) l) of the Medical Devices Act, it obtained and will maintain, for the entire duration of performance of the clinical trial, insurance against liability for damage for Sponsor, Provider and Investigator. The said insurance provides reasonable compensation</w:t>
      </w:r>
      <w:r>
        <w:rPr>
          <w:spacing w:val="-31"/>
        </w:rPr>
        <w:t xml:space="preserve"> </w:t>
      </w:r>
      <w:r>
        <w:t>in case of death of a clinical trial subject or in case of</w:t>
      </w:r>
      <w:r>
        <w:rPr>
          <w:spacing w:val="-11"/>
        </w:rPr>
        <w:t xml:space="preserve"> </w:t>
      </w:r>
      <w:r>
        <w:t>other</w:t>
      </w:r>
      <w:r>
        <w:rPr>
          <w:spacing w:val="-10"/>
        </w:rPr>
        <w:t xml:space="preserve"> </w:t>
      </w:r>
      <w:r>
        <w:t>damage</w:t>
      </w:r>
      <w:r>
        <w:rPr>
          <w:spacing w:val="-10"/>
        </w:rPr>
        <w:t xml:space="preserve"> </w:t>
      </w:r>
      <w:r>
        <w:t>to</w:t>
      </w:r>
      <w:r>
        <w:rPr>
          <w:spacing w:val="-8"/>
        </w:rPr>
        <w:t xml:space="preserve"> </w:t>
      </w:r>
      <w:r>
        <w:t>a</w:t>
      </w:r>
      <w:r>
        <w:rPr>
          <w:spacing w:val="-11"/>
        </w:rPr>
        <w:t xml:space="preserve"> </w:t>
      </w:r>
      <w:r>
        <w:t>subject’s</w:t>
      </w:r>
      <w:r>
        <w:rPr>
          <w:spacing w:val="-7"/>
        </w:rPr>
        <w:t xml:space="preserve"> </w:t>
      </w:r>
      <w:r>
        <w:t>health,</w:t>
      </w:r>
      <w:r>
        <w:rPr>
          <w:spacing w:val="-8"/>
        </w:rPr>
        <w:t xml:space="preserve"> </w:t>
      </w:r>
      <w:r>
        <w:t>as</w:t>
      </w:r>
      <w:r>
        <w:rPr>
          <w:spacing w:val="-7"/>
        </w:rPr>
        <w:t xml:space="preserve"> </w:t>
      </w:r>
      <w:r>
        <w:t>long</w:t>
      </w:r>
      <w:r>
        <w:rPr>
          <w:spacing w:val="-9"/>
        </w:rPr>
        <w:t xml:space="preserve"> </w:t>
      </w:r>
      <w:r>
        <w:t>as it is a direct result of the Investigational Device or procedure required by Sponsor’s Protocol, which</w:t>
      </w:r>
      <w:r>
        <w:rPr>
          <w:spacing w:val="-8"/>
        </w:rPr>
        <w:t xml:space="preserve"> </w:t>
      </w:r>
      <w:r>
        <w:t>the</w:t>
      </w:r>
      <w:r>
        <w:rPr>
          <w:spacing w:val="-9"/>
        </w:rPr>
        <w:t xml:space="preserve"> </w:t>
      </w:r>
      <w:r>
        <w:t>Trial</w:t>
      </w:r>
      <w:r>
        <w:rPr>
          <w:spacing w:val="-7"/>
        </w:rPr>
        <w:t xml:space="preserve"> </w:t>
      </w:r>
      <w:r>
        <w:t>Subject</w:t>
      </w:r>
      <w:r>
        <w:rPr>
          <w:spacing w:val="-8"/>
        </w:rPr>
        <w:t xml:space="preserve"> </w:t>
      </w:r>
      <w:r>
        <w:t>would</w:t>
      </w:r>
      <w:r>
        <w:rPr>
          <w:spacing w:val="-8"/>
        </w:rPr>
        <w:t xml:space="preserve"> </w:t>
      </w:r>
      <w:r>
        <w:t>not</w:t>
      </w:r>
      <w:r>
        <w:rPr>
          <w:spacing w:val="-7"/>
        </w:rPr>
        <w:t xml:space="preserve"> </w:t>
      </w:r>
      <w:r>
        <w:t>have</w:t>
      </w:r>
      <w:r>
        <w:rPr>
          <w:spacing w:val="-8"/>
        </w:rPr>
        <w:t xml:space="preserve"> </w:t>
      </w:r>
      <w:r>
        <w:t>received or</w:t>
      </w:r>
      <w:r>
        <w:rPr>
          <w:spacing w:val="-9"/>
        </w:rPr>
        <w:t xml:space="preserve"> </w:t>
      </w:r>
      <w:r>
        <w:t>undergone</w:t>
      </w:r>
      <w:r>
        <w:rPr>
          <w:spacing w:val="-7"/>
        </w:rPr>
        <w:t xml:space="preserve"> </w:t>
      </w:r>
      <w:r>
        <w:t>in</w:t>
      </w:r>
      <w:r>
        <w:rPr>
          <w:spacing w:val="-9"/>
        </w:rPr>
        <w:t xml:space="preserve"> </w:t>
      </w:r>
      <w:r>
        <w:t>usual</w:t>
      </w:r>
      <w:r>
        <w:rPr>
          <w:spacing w:val="-11"/>
        </w:rPr>
        <w:t xml:space="preserve"> </w:t>
      </w:r>
      <w:r>
        <w:t>clinical</w:t>
      </w:r>
      <w:r>
        <w:rPr>
          <w:spacing w:val="-9"/>
        </w:rPr>
        <w:t xml:space="preserve"> </w:t>
      </w:r>
      <w:r>
        <w:t>practice,</w:t>
      </w:r>
      <w:r>
        <w:rPr>
          <w:spacing w:val="-8"/>
        </w:rPr>
        <w:t xml:space="preserve"> </w:t>
      </w:r>
      <w:r>
        <w:t>provided that such costs are not attributable to: (1) a known</w:t>
      </w:r>
      <w:r>
        <w:rPr>
          <w:spacing w:val="-13"/>
        </w:rPr>
        <w:t xml:space="preserve"> </w:t>
      </w:r>
      <w:r>
        <w:t>risk</w:t>
      </w:r>
      <w:r>
        <w:rPr>
          <w:spacing w:val="-11"/>
        </w:rPr>
        <w:t xml:space="preserve"> </w:t>
      </w:r>
      <w:r>
        <w:t>as</w:t>
      </w:r>
      <w:r>
        <w:rPr>
          <w:spacing w:val="-12"/>
        </w:rPr>
        <w:t xml:space="preserve"> </w:t>
      </w:r>
      <w:r>
        <w:t>identified</w:t>
      </w:r>
      <w:r>
        <w:rPr>
          <w:spacing w:val="-12"/>
        </w:rPr>
        <w:t xml:space="preserve"> </w:t>
      </w:r>
      <w:r>
        <w:t>in</w:t>
      </w:r>
      <w:r>
        <w:rPr>
          <w:spacing w:val="-13"/>
        </w:rPr>
        <w:t xml:space="preserve"> </w:t>
      </w:r>
      <w:r>
        <w:t>the</w:t>
      </w:r>
      <w:r>
        <w:rPr>
          <w:spacing w:val="-12"/>
        </w:rPr>
        <w:t xml:space="preserve"> </w:t>
      </w:r>
      <w:r>
        <w:t>Informed</w:t>
      </w:r>
      <w:r>
        <w:rPr>
          <w:spacing w:val="-12"/>
        </w:rPr>
        <w:t xml:space="preserve"> </w:t>
      </w:r>
      <w:r>
        <w:t>consent form, (2) the natural progression of a pre- existing condition, or (3) the negligence or misconduct of any agent or employee of Provider (hereafter referred to as "</w:t>
      </w:r>
      <w:r>
        <w:rPr>
          <w:b/>
        </w:rPr>
        <w:t>insurance against liability for damage caused by</w:t>
      </w:r>
      <w:r>
        <w:rPr>
          <w:b/>
          <w:spacing w:val="5"/>
        </w:rPr>
        <w:t xml:space="preserve"> </w:t>
      </w:r>
      <w:r>
        <w:rPr>
          <w:b/>
        </w:rPr>
        <w:t>clinical</w:t>
      </w:r>
    </w:p>
    <w:p w:rsidR="008A13C2" w:rsidRDefault="008A13C2">
      <w:pPr>
        <w:jc w:val="both"/>
        <w:sectPr w:rsidR="008A13C2">
          <w:pgSz w:w="12240" w:h="15840"/>
          <w:pgMar w:top="1420" w:right="1020" w:bottom="1360" w:left="900" w:header="0" w:footer="1098" w:gutter="0"/>
          <w:cols w:num="2" w:space="708" w:equalWidth="0">
            <w:col w:w="5187" w:space="40"/>
            <w:col w:w="5093"/>
          </w:cols>
        </w:sectPr>
      </w:pPr>
    </w:p>
    <w:p w:rsidR="008A13C2" w:rsidRDefault="00D96459">
      <w:pPr>
        <w:pStyle w:val="Zkladntext"/>
        <w:spacing w:before="29"/>
        <w:ind w:left="797"/>
      </w:pPr>
      <w:r>
        <w:t>osoby. Certifikát o pojištění je přílohou č. 1 této</w:t>
      </w:r>
    </w:p>
    <w:p w:rsidR="008A13C2" w:rsidRDefault="00D96459">
      <w:pPr>
        <w:pStyle w:val="Zkladntext"/>
        <w:ind w:left="797"/>
      </w:pPr>
      <w:r>
        <w:t>smlouvy.</w:t>
      </w:r>
    </w:p>
    <w:p w:rsidR="008A13C2" w:rsidRDefault="008A13C2">
      <w:pPr>
        <w:pStyle w:val="Zkladntext"/>
      </w:pPr>
    </w:p>
    <w:p w:rsidR="008A13C2" w:rsidRDefault="008A13C2">
      <w:pPr>
        <w:pStyle w:val="Zkladntext"/>
        <w:spacing w:before="10"/>
      </w:pPr>
    </w:p>
    <w:p w:rsidR="008A13C2" w:rsidRDefault="00D96459">
      <w:pPr>
        <w:pStyle w:val="Odstavecseseznamem"/>
        <w:numPr>
          <w:ilvl w:val="1"/>
          <w:numId w:val="25"/>
        </w:numPr>
        <w:tabs>
          <w:tab w:val="left" w:pos="798"/>
        </w:tabs>
        <w:spacing w:before="1"/>
        <w:ind w:left="797" w:hanging="360"/>
        <w:jc w:val="both"/>
      </w:pPr>
      <w:r>
        <w:t xml:space="preserve">Zadavatel   je   povinen    zajistit,    aby    nároky  z pojištění odpovědnosti za škodu v důsledku klinického zkoušení bylo možné u pojistitele účinně uplatnit po celou dobu provádění klinického    zkoušení     a     dále     v     </w:t>
      </w:r>
      <w:r>
        <w:rPr>
          <w:spacing w:val="-3"/>
        </w:rPr>
        <w:t xml:space="preserve">souladu    </w:t>
      </w:r>
      <w:r>
        <w:t>s relevantními právními</w:t>
      </w:r>
      <w:r>
        <w:rPr>
          <w:spacing w:val="-1"/>
        </w:rPr>
        <w:t xml:space="preserve"> </w:t>
      </w:r>
      <w:r>
        <w:t>předpisy.</w:t>
      </w:r>
    </w:p>
    <w:p w:rsidR="008A13C2" w:rsidRDefault="00D96459">
      <w:pPr>
        <w:pStyle w:val="Odstavecseseznamem"/>
        <w:numPr>
          <w:ilvl w:val="1"/>
          <w:numId w:val="25"/>
        </w:numPr>
        <w:tabs>
          <w:tab w:val="left" w:pos="798"/>
        </w:tabs>
        <w:spacing w:before="8"/>
        <w:ind w:left="797" w:hanging="360"/>
        <w:jc w:val="both"/>
      </w:pPr>
      <w:r>
        <w:t>Rozsah pojištění musí být v přiměřeném poměru k rizikům spojeným s konkrétními klinickými zkouškami a odpovídat právní úpravou požadovanému rozsahu pojištění pro případ smrti nebo trvalého poškození zdraví anebo dlouhodobé pracovní</w:t>
      </w:r>
      <w:r>
        <w:rPr>
          <w:spacing w:val="-3"/>
        </w:rPr>
        <w:t xml:space="preserve"> </w:t>
      </w:r>
      <w:r>
        <w:t>neschopnosti.</w:t>
      </w:r>
    </w:p>
    <w:p w:rsidR="008A13C2" w:rsidRDefault="008A13C2">
      <w:pPr>
        <w:pStyle w:val="Zkladntext"/>
        <w:rPr>
          <w:sz w:val="23"/>
        </w:rPr>
      </w:pPr>
    </w:p>
    <w:p w:rsidR="008A13C2" w:rsidRDefault="00D96459">
      <w:pPr>
        <w:pStyle w:val="Odstavecseseznamem"/>
        <w:numPr>
          <w:ilvl w:val="1"/>
          <w:numId w:val="25"/>
        </w:numPr>
        <w:tabs>
          <w:tab w:val="left" w:pos="798"/>
        </w:tabs>
        <w:spacing w:before="0"/>
        <w:ind w:left="797" w:hanging="360"/>
        <w:jc w:val="both"/>
      </w:pPr>
      <w:r>
        <w:t>Zadavatel se zavazuje poskytnout poskytovateli plnou kompenzaci za újmu, která subjektu zkoušení    a/nebo    třetím     osobám     vznikla  v důsledku klinického zkoušení, a jejíž náhradu byl poskytovatel povinen poskytnout podle pravomocného soudního rozhodnutí nebo podle mimosoudní dohody schválené zadavatelem subjektům zkoušení či třetím osobám nad rámec pojistného plnění nebo která nebyla v plné výši kryta pojistnou smlouvou. Zadavatel se dále zavazuje,</w:t>
      </w:r>
      <w:r>
        <w:rPr>
          <w:spacing w:val="-10"/>
        </w:rPr>
        <w:t xml:space="preserve"> </w:t>
      </w:r>
      <w:r>
        <w:t>že</w:t>
      </w:r>
      <w:r>
        <w:rPr>
          <w:spacing w:val="-8"/>
        </w:rPr>
        <w:t xml:space="preserve"> </w:t>
      </w:r>
      <w:r>
        <w:t>poskytovateli</w:t>
      </w:r>
      <w:r>
        <w:rPr>
          <w:spacing w:val="-9"/>
        </w:rPr>
        <w:t xml:space="preserve"> </w:t>
      </w:r>
      <w:r>
        <w:t>rovněž</w:t>
      </w:r>
      <w:r>
        <w:rPr>
          <w:spacing w:val="-9"/>
        </w:rPr>
        <w:t xml:space="preserve"> </w:t>
      </w:r>
      <w:r>
        <w:t>poskytne</w:t>
      </w:r>
      <w:r>
        <w:rPr>
          <w:spacing w:val="-11"/>
        </w:rPr>
        <w:t xml:space="preserve"> </w:t>
      </w:r>
      <w:r>
        <w:t>v plné výši   náhradu   nákladů    právního    zastoupení v řízení podle věty prvé tohoto článku. Zadavatel se</w:t>
      </w:r>
      <w:r>
        <w:rPr>
          <w:spacing w:val="-11"/>
        </w:rPr>
        <w:t xml:space="preserve"> </w:t>
      </w:r>
      <w:r>
        <w:t>dále</w:t>
      </w:r>
      <w:r>
        <w:rPr>
          <w:spacing w:val="-12"/>
        </w:rPr>
        <w:t xml:space="preserve"> </w:t>
      </w:r>
      <w:r>
        <w:t>zavazuje,</w:t>
      </w:r>
      <w:r>
        <w:rPr>
          <w:spacing w:val="-11"/>
        </w:rPr>
        <w:t xml:space="preserve"> </w:t>
      </w:r>
      <w:r>
        <w:t>že</w:t>
      </w:r>
      <w:r>
        <w:rPr>
          <w:spacing w:val="-11"/>
        </w:rPr>
        <w:t xml:space="preserve"> </w:t>
      </w:r>
      <w:r>
        <w:t>poskytne</w:t>
      </w:r>
      <w:r>
        <w:rPr>
          <w:spacing w:val="-11"/>
        </w:rPr>
        <w:t xml:space="preserve"> </w:t>
      </w:r>
      <w:r>
        <w:t>poskytovateli</w:t>
      </w:r>
      <w:r>
        <w:rPr>
          <w:spacing w:val="-14"/>
        </w:rPr>
        <w:t xml:space="preserve"> </w:t>
      </w:r>
      <w:r>
        <w:t>v</w:t>
      </w:r>
      <w:r>
        <w:rPr>
          <w:spacing w:val="1"/>
        </w:rPr>
        <w:t xml:space="preserve"> </w:t>
      </w:r>
      <w:r>
        <w:t>plné výši náhradu nákladů na léčení v případě poškození zdraví subjektu v souvislosti s jeho účastí na klinickém zkoušení, včetně případného regresního nároku zdravotní pojišťovny, jestliže zranění nebo onemocnění subjektu splňuje podmínky uvedené výše v bodě</w:t>
      </w:r>
      <w:r>
        <w:rPr>
          <w:spacing w:val="-8"/>
        </w:rPr>
        <w:t xml:space="preserve"> </w:t>
      </w:r>
      <w:r>
        <w:t>9.1.</w:t>
      </w:r>
    </w:p>
    <w:p w:rsidR="008A13C2" w:rsidRDefault="00D96459">
      <w:pPr>
        <w:pStyle w:val="Zkladntext"/>
        <w:spacing w:before="29"/>
        <w:ind w:left="535" w:right="309"/>
        <w:jc w:val="both"/>
      </w:pPr>
      <w:r>
        <w:br w:type="column"/>
      </w:r>
      <w:r>
        <w:rPr>
          <w:b/>
        </w:rPr>
        <w:t>trial</w:t>
      </w:r>
      <w:r>
        <w:t xml:space="preserve">“). The insurance shall also apply in cases where the culpability of a particular person cannot be established. Copy of the certificate is attached as </w:t>
      </w:r>
      <w:r>
        <w:rPr>
          <w:u w:val="single"/>
        </w:rPr>
        <w:t>Attachment No. 1</w:t>
      </w:r>
      <w:r>
        <w:t xml:space="preserve"> hereto.</w:t>
      </w:r>
    </w:p>
    <w:p w:rsidR="008A13C2" w:rsidRDefault="00D96459">
      <w:pPr>
        <w:pStyle w:val="Odstavecseseznamem"/>
        <w:numPr>
          <w:ilvl w:val="1"/>
          <w:numId w:val="24"/>
        </w:numPr>
        <w:tabs>
          <w:tab w:val="left" w:pos="536"/>
        </w:tabs>
        <w:spacing w:before="11"/>
        <w:ind w:right="311" w:hanging="360"/>
        <w:jc w:val="both"/>
      </w:pPr>
      <w:r>
        <w:t>Sponsor shall ensure that the claims from insurance of liability for damage caused by clinical trial may be made during the whole period of the clinical evaluation and also for</w:t>
      </w:r>
      <w:r>
        <w:rPr>
          <w:spacing w:val="-35"/>
        </w:rPr>
        <w:t xml:space="preserve"> </w:t>
      </w:r>
      <w:r>
        <w:t>per local law after the clinical trial is</w:t>
      </w:r>
      <w:r>
        <w:rPr>
          <w:spacing w:val="-3"/>
        </w:rPr>
        <w:t xml:space="preserve"> </w:t>
      </w:r>
      <w:r>
        <w:t>over.</w:t>
      </w:r>
    </w:p>
    <w:p w:rsidR="008A13C2" w:rsidRDefault="008A13C2">
      <w:pPr>
        <w:pStyle w:val="Zkladntext"/>
        <w:spacing w:before="8"/>
      </w:pPr>
    </w:p>
    <w:p w:rsidR="008A13C2" w:rsidRDefault="00D96459">
      <w:pPr>
        <w:pStyle w:val="Odstavecseseznamem"/>
        <w:numPr>
          <w:ilvl w:val="1"/>
          <w:numId w:val="24"/>
        </w:numPr>
        <w:tabs>
          <w:tab w:val="left" w:pos="536"/>
        </w:tabs>
        <w:spacing w:before="0"/>
        <w:ind w:right="310" w:hanging="360"/>
        <w:jc w:val="both"/>
      </w:pPr>
      <w:r>
        <w:t>Extent of the insurance shall be in adequate proportion to the risks associated with the particular clinical trials and follow the extent required</w:t>
      </w:r>
      <w:r>
        <w:rPr>
          <w:spacing w:val="-6"/>
        </w:rPr>
        <w:t xml:space="preserve"> </w:t>
      </w:r>
      <w:r>
        <w:t>by</w:t>
      </w:r>
      <w:r>
        <w:rPr>
          <w:spacing w:val="-6"/>
        </w:rPr>
        <w:t xml:space="preserve"> </w:t>
      </w:r>
      <w:r>
        <w:t>the</w:t>
      </w:r>
      <w:r>
        <w:rPr>
          <w:spacing w:val="-8"/>
        </w:rPr>
        <w:t xml:space="preserve"> </w:t>
      </w:r>
      <w:r>
        <w:t>applicable</w:t>
      </w:r>
      <w:r>
        <w:rPr>
          <w:spacing w:val="-7"/>
        </w:rPr>
        <w:t xml:space="preserve"> </w:t>
      </w:r>
      <w:r>
        <w:t>law</w:t>
      </w:r>
      <w:r>
        <w:rPr>
          <w:spacing w:val="-4"/>
        </w:rPr>
        <w:t xml:space="preserve"> </w:t>
      </w:r>
      <w:r>
        <w:t>for</w:t>
      </w:r>
      <w:r>
        <w:rPr>
          <w:spacing w:val="-8"/>
        </w:rPr>
        <w:t xml:space="preserve"> </w:t>
      </w:r>
      <w:r>
        <w:t>the</w:t>
      </w:r>
      <w:r>
        <w:rPr>
          <w:spacing w:val="-7"/>
        </w:rPr>
        <w:t xml:space="preserve"> </w:t>
      </w:r>
      <w:r>
        <w:t>insurance securing  death  or   permanent   damage   to   a subject’s health or long-term sick leave under the law.</w:t>
      </w:r>
    </w:p>
    <w:p w:rsidR="008A13C2" w:rsidRDefault="00D96459">
      <w:pPr>
        <w:pStyle w:val="Odstavecseseznamem"/>
        <w:numPr>
          <w:ilvl w:val="1"/>
          <w:numId w:val="24"/>
        </w:numPr>
        <w:tabs>
          <w:tab w:val="left" w:pos="536"/>
        </w:tabs>
        <w:spacing w:before="12"/>
        <w:ind w:right="309" w:hanging="360"/>
        <w:jc w:val="both"/>
      </w:pPr>
      <w:r>
        <w:t>Sponsor shall provide Provider full compensation for damage or immaterial loss incurred to trial  subjects  or  third  parties  as  a result of the clinical trial, as long as such compensation is to be provided by Provider under a final court decision or an out-of-court settlement</w:t>
      </w:r>
      <w:r>
        <w:rPr>
          <w:spacing w:val="-12"/>
        </w:rPr>
        <w:t xml:space="preserve"> </w:t>
      </w:r>
      <w:r>
        <w:t>approved</w:t>
      </w:r>
      <w:r>
        <w:rPr>
          <w:spacing w:val="-9"/>
        </w:rPr>
        <w:t xml:space="preserve"> </w:t>
      </w:r>
      <w:r>
        <w:t>by</w:t>
      </w:r>
      <w:r>
        <w:rPr>
          <w:spacing w:val="-8"/>
        </w:rPr>
        <w:t xml:space="preserve"> </w:t>
      </w:r>
      <w:r>
        <w:t>Sponsor</w:t>
      </w:r>
      <w:r>
        <w:rPr>
          <w:spacing w:val="-12"/>
        </w:rPr>
        <w:t xml:space="preserve"> </w:t>
      </w:r>
      <w:r>
        <w:t>to</w:t>
      </w:r>
      <w:r>
        <w:rPr>
          <w:spacing w:val="-10"/>
        </w:rPr>
        <w:t xml:space="preserve"> </w:t>
      </w:r>
      <w:r>
        <w:t>the</w:t>
      </w:r>
      <w:r>
        <w:rPr>
          <w:spacing w:val="-11"/>
        </w:rPr>
        <w:t xml:space="preserve"> </w:t>
      </w:r>
      <w:r>
        <w:t>subjects or</w:t>
      </w:r>
      <w:r>
        <w:rPr>
          <w:spacing w:val="-8"/>
        </w:rPr>
        <w:t xml:space="preserve"> </w:t>
      </w:r>
      <w:r>
        <w:t>third</w:t>
      </w:r>
      <w:r>
        <w:rPr>
          <w:spacing w:val="-8"/>
        </w:rPr>
        <w:t xml:space="preserve"> </w:t>
      </w:r>
      <w:r>
        <w:t>parties</w:t>
      </w:r>
      <w:r>
        <w:rPr>
          <w:spacing w:val="-7"/>
        </w:rPr>
        <w:t xml:space="preserve"> </w:t>
      </w:r>
      <w:r>
        <w:t>above</w:t>
      </w:r>
      <w:r>
        <w:rPr>
          <w:spacing w:val="-6"/>
        </w:rPr>
        <w:t xml:space="preserve"> </w:t>
      </w:r>
      <w:r>
        <w:t>the</w:t>
      </w:r>
      <w:r>
        <w:rPr>
          <w:spacing w:val="-7"/>
        </w:rPr>
        <w:t xml:space="preserve"> </w:t>
      </w:r>
      <w:r>
        <w:t>relevant</w:t>
      </w:r>
      <w:r>
        <w:rPr>
          <w:spacing w:val="-6"/>
        </w:rPr>
        <w:t xml:space="preserve"> </w:t>
      </w:r>
      <w:r>
        <w:t>claim</w:t>
      </w:r>
      <w:r>
        <w:rPr>
          <w:spacing w:val="-6"/>
        </w:rPr>
        <w:t xml:space="preserve"> </w:t>
      </w:r>
      <w:r>
        <w:t>limit</w:t>
      </w:r>
      <w:r>
        <w:rPr>
          <w:spacing w:val="-9"/>
        </w:rPr>
        <w:t xml:space="preserve"> </w:t>
      </w:r>
      <w:r>
        <w:t>or that</w:t>
      </w:r>
      <w:r>
        <w:rPr>
          <w:spacing w:val="-14"/>
        </w:rPr>
        <w:t xml:space="preserve"> </w:t>
      </w:r>
      <w:r>
        <w:t>was</w:t>
      </w:r>
      <w:r>
        <w:rPr>
          <w:spacing w:val="-13"/>
        </w:rPr>
        <w:t xml:space="preserve"> </w:t>
      </w:r>
      <w:r>
        <w:t>not</w:t>
      </w:r>
      <w:r>
        <w:rPr>
          <w:spacing w:val="-13"/>
        </w:rPr>
        <w:t xml:space="preserve"> </w:t>
      </w:r>
      <w:r>
        <w:t>fully</w:t>
      </w:r>
      <w:r>
        <w:rPr>
          <w:spacing w:val="-14"/>
        </w:rPr>
        <w:t xml:space="preserve"> </w:t>
      </w:r>
      <w:r>
        <w:t>covered</w:t>
      </w:r>
      <w:r>
        <w:rPr>
          <w:spacing w:val="-13"/>
        </w:rPr>
        <w:t xml:space="preserve"> </w:t>
      </w:r>
      <w:r>
        <w:t>by</w:t>
      </w:r>
      <w:r>
        <w:rPr>
          <w:spacing w:val="-13"/>
        </w:rPr>
        <w:t xml:space="preserve"> </w:t>
      </w:r>
      <w:r>
        <w:t>the</w:t>
      </w:r>
      <w:r>
        <w:rPr>
          <w:spacing w:val="-15"/>
        </w:rPr>
        <w:t xml:space="preserve"> </w:t>
      </w:r>
      <w:r>
        <w:t>policy.</w:t>
      </w:r>
      <w:r>
        <w:rPr>
          <w:spacing w:val="-14"/>
        </w:rPr>
        <w:t xml:space="preserve"> </w:t>
      </w:r>
      <w:r>
        <w:t>Further, Sponsor shall also reimburse Provider in full for all costs of legal counsel in any proceedings pursuant to the first clause of this article. Further,</w:t>
      </w:r>
      <w:r>
        <w:rPr>
          <w:spacing w:val="-12"/>
        </w:rPr>
        <w:t xml:space="preserve"> </w:t>
      </w:r>
      <w:r>
        <w:t>Sponsor</w:t>
      </w:r>
      <w:r>
        <w:rPr>
          <w:spacing w:val="-10"/>
        </w:rPr>
        <w:t xml:space="preserve"> </w:t>
      </w:r>
      <w:r>
        <w:t>shall</w:t>
      </w:r>
      <w:r>
        <w:rPr>
          <w:spacing w:val="-12"/>
        </w:rPr>
        <w:t xml:space="preserve"> </w:t>
      </w:r>
      <w:r>
        <w:t>reimburse</w:t>
      </w:r>
      <w:r>
        <w:rPr>
          <w:spacing w:val="-10"/>
        </w:rPr>
        <w:t xml:space="preserve"> </w:t>
      </w:r>
      <w:r>
        <w:t>Provider</w:t>
      </w:r>
      <w:r>
        <w:rPr>
          <w:spacing w:val="-11"/>
        </w:rPr>
        <w:t xml:space="preserve"> </w:t>
      </w:r>
      <w:r>
        <w:t>for</w:t>
      </w:r>
      <w:r>
        <w:rPr>
          <w:spacing w:val="-10"/>
        </w:rPr>
        <w:t xml:space="preserve"> </w:t>
      </w:r>
      <w:r>
        <w:t>all costs of treatment in case of damage to health of a subject in relation to the subject’s participation  in  the   clinical   trial,   including  a possible regress or subrogation claim of the health insurance corporation, if the subject’s injury</w:t>
      </w:r>
      <w:r>
        <w:rPr>
          <w:spacing w:val="-13"/>
        </w:rPr>
        <w:t xml:space="preserve"> </w:t>
      </w:r>
      <w:r>
        <w:t>or</w:t>
      </w:r>
      <w:r>
        <w:rPr>
          <w:spacing w:val="-13"/>
        </w:rPr>
        <w:t xml:space="preserve"> </w:t>
      </w:r>
      <w:r>
        <w:t>illness</w:t>
      </w:r>
      <w:r>
        <w:rPr>
          <w:spacing w:val="-13"/>
        </w:rPr>
        <w:t xml:space="preserve"> </w:t>
      </w:r>
      <w:r>
        <w:t>meets</w:t>
      </w:r>
      <w:r>
        <w:rPr>
          <w:spacing w:val="-13"/>
        </w:rPr>
        <w:t xml:space="preserve"> </w:t>
      </w:r>
      <w:r>
        <w:t>the</w:t>
      </w:r>
      <w:r>
        <w:rPr>
          <w:spacing w:val="-15"/>
        </w:rPr>
        <w:t xml:space="preserve"> </w:t>
      </w:r>
      <w:r>
        <w:t>conditions</w:t>
      </w:r>
      <w:r>
        <w:rPr>
          <w:spacing w:val="-13"/>
        </w:rPr>
        <w:t xml:space="preserve"> </w:t>
      </w:r>
      <w:r>
        <w:t>as</w:t>
      </w:r>
      <w:r>
        <w:rPr>
          <w:spacing w:val="-13"/>
        </w:rPr>
        <w:t xml:space="preserve"> </w:t>
      </w:r>
      <w:r>
        <w:t>outlined in section 9.1</w:t>
      </w:r>
      <w:r>
        <w:rPr>
          <w:spacing w:val="-3"/>
        </w:rPr>
        <w:t xml:space="preserve"> </w:t>
      </w:r>
      <w:r>
        <w:t>above.</w:t>
      </w:r>
    </w:p>
    <w:p w:rsidR="008A13C2" w:rsidRDefault="008A13C2">
      <w:pPr>
        <w:jc w:val="both"/>
        <w:sectPr w:rsidR="008A13C2">
          <w:pgSz w:w="12240" w:h="15840"/>
          <w:pgMar w:top="1420" w:right="1020" w:bottom="1360" w:left="900" w:header="0" w:footer="1098" w:gutter="0"/>
          <w:cols w:num="2" w:space="708" w:equalWidth="0">
            <w:col w:w="5186" w:space="40"/>
            <w:col w:w="5094"/>
          </w:cols>
        </w:sectPr>
      </w:pPr>
    </w:p>
    <w:p w:rsidR="008A13C2" w:rsidRDefault="008A13C2">
      <w:pPr>
        <w:pStyle w:val="Zkladntext"/>
        <w:spacing w:before="11" w:after="1"/>
        <w:rPr>
          <w:sz w:val="19"/>
        </w:rPr>
      </w:pPr>
    </w:p>
    <w:tbl>
      <w:tblPr>
        <w:tblStyle w:val="TableNormal"/>
        <w:tblW w:w="0" w:type="auto"/>
        <w:tblInd w:w="244" w:type="dxa"/>
        <w:tblLayout w:type="fixed"/>
        <w:tblLook w:val="01E0" w:firstRow="1" w:lastRow="1" w:firstColumn="1" w:lastColumn="1" w:noHBand="0" w:noVBand="0"/>
      </w:tblPr>
      <w:tblGrid>
        <w:gridCol w:w="1671"/>
        <w:gridCol w:w="8298"/>
      </w:tblGrid>
      <w:tr w:rsidR="008A13C2">
        <w:trPr>
          <w:trHeight w:val="2381"/>
        </w:trPr>
        <w:tc>
          <w:tcPr>
            <w:tcW w:w="1671" w:type="dxa"/>
          </w:tcPr>
          <w:p w:rsidR="008A13C2" w:rsidRDefault="00D96459">
            <w:pPr>
              <w:pStyle w:val="TableParagraph"/>
              <w:numPr>
                <w:ilvl w:val="0"/>
                <w:numId w:val="23"/>
              </w:numPr>
              <w:tabs>
                <w:tab w:val="left" w:pos="766"/>
                <w:tab w:val="left" w:pos="767"/>
              </w:tabs>
              <w:spacing w:line="225" w:lineRule="exact"/>
              <w:ind w:right="-58" w:hanging="566"/>
              <w:rPr>
                <w:b/>
              </w:rPr>
            </w:pPr>
            <w:r>
              <w:rPr>
                <w:rFonts w:ascii="Times New Roman"/>
                <w:spacing w:val="-56"/>
                <w:u w:val="single"/>
              </w:rPr>
              <w:t xml:space="preserve"> </w:t>
            </w:r>
            <w:r>
              <w:rPr>
                <w:b/>
                <w:u w:val="single"/>
              </w:rPr>
              <w:t>Ochrana</w:t>
            </w:r>
            <w:r>
              <w:rPr>
                <w:b/>
                <w:spacing w:val="-2"/>
                <w:u w:val="single"/>
              </w:rPr>
              <w:t xml:space="preserve"> </w:t>
            </w:r>
            <w:r>
              <w:rPr>
                <w:b/>
                <w:spacing w:val="-16"/>
                <w:u w:val="single"/>
              </w:rPr>
              <w:t>D</w:t>
            </w:r>
          </w:p>
          <w:p w:rsidR="008A13C2" w:rsidRDefault="008A13C2">
            <w:pPr>
              <w:pStyle w:val="TableParagraph"/>
              <w:spacing w:before="9"/>
            </w:pPr>
          </w:p>
          <w:p w:rsidR="008A13C2" w:rsidRDefault="00D96459">
            <w:pPr>
              <w:pStyle w:val="TableParagraph"/>
              <w:numPr>
                <w:ilvl w:val="1"/>
                <w:numId w:val="23"/>
              </w:numPr>
              <w:tabs>
                <w:tab w:val="left" w:pos="908"/>
              </w:tabs>
              <w:spacing w:line="270" w:lineRule="atLeast"/>
              <w:ind w:right="-44" w:hanging="432"/>
              <w:jc w:val="both"/>
            </w:pPr>
            <w:r>
              <w:t xml:space="preserve">Důvěrný rozumí veš smlouvy d této smlou složení, in technických údaji  </w:t>
            </w:r>
            <w:r>
              <w:rPr>
                <w:spacing w:val="17"/>
              </w:rPr>
              <w:t xml:space="preserve"> </w:t>
            </w:r>
            <w:r>
              <w:rPr>
                <w:spacing w:val="-5"/>
              </w:rPr>
              <w:t>nejso</w:t>
            </w:r>
          </w:p>
        </w:tc>
        <w:tc>
          <w:tcPr>
            <w:tcW w:w="8298" w:type="dxa"/>
          </w:tcPr>
          <w:p w:rsidR="008A13C2" w:rsidRDefault="00D96459">
            <w:pPr>
              <w:pStyle w:val="TableParagraph"/>
              <w:tabs>
                <w:tab w:val="left" w:pos="3492"/>
                <w:tab w:val="left" w:pos="4059"/>
              </w:tabs>
              <w:spacing w:line="227" w:lineRule="exact"/>
              <w:ind w:left="57"/>
              <w:rPr>
                <w:b/>
              </w:rPr>
            </w:pPr>
            <w:r>
              <w:rPr>
                <w:b/>
                <w:u w:val="single"/>
              </w:rPr>
              <w:t>ůvěrných</w:t>
            </w:r>
            <w:r>
              <w:rPr>
                <w:b/>
                <w:spacing w:val="-2"/>
                <w:u w:val="single"/>
              </w:rPr>
              <w:t xml:space="preserve"> </w:t>
            </w:r>
            <w:r>
              <w:rPr>
                <w:b/>
                <w:u w:val="single"/>
              </w:rPr>
              <w:t>údajů</w:t>
            </w:r>
            <w:r>
              <w:rPr>
                <w:b/>
              </w:rPr>
              <w:tab/>
              <w:t>10.</w:t>
            </w:r>
            <w:r>
              <w:rPr>
                <w:b/>
              </w:rPr>
              <w:tab/>
            </w:r>
            <w:r>
              <w:rPr>
                <w:b/>
                <w:u w:val="single"/>
              </w:rPr>
              <w:t>Confidentiality</w:t>
            </w:r>
            <w:r>
              <w:rPr>
                <w:b/>
                <w:spacing w:val="-1"/>
                <w:u w:val="single"/>
              </w:rPr>
              <w:t xml:space="preserve"> </w:t>
            </w:r>
            <w:r>
              <w:rPr>
                <w:b/>
                <w:u w:val="single"/>
              </w:rPr>
              <w:t>clause</w:t>
            </w:r>
          </w:p>
          <w:p w:rsidR="008A13C2" w:rsidRDefault="008A13C2">
            <w:pPr>
              <w:pStyle w:val="TableParagraph"/>
              <w:spacing w:before="6"/>
            </w:pPr>
          </w:p>
          <w:p w:rsidR="008A13C2" w:rsidRDefault="00D96459">
            <w:pPr>
              <w:pStyle w:val="TableParagraph"/>
              <w:tabs>
                <w:tab w:val="left" w:pos="1221"/>
                <w:tab w:val="left" w:pos="2210"/>
                <w:tab w:val="left" w:pos="3492"/>
                <w:tab w:val="left" w:pos="3792"/>
                <w:tab w:val="left" w:pos="3837"/>
                <w:tab w:val="left" w:pos="3879"/>
                <w:tab w:val="left" w:pos="3923"/>
                <w:tab w:val="left" w:pos="4532"/>
                <w:tab w:val="left" w:pos="4922"/>
                <w:tab w:val="left" w:pos="5963"/>
                <w:tab w:val="left" w:pos="6266"/>
                <w:tab w:val="left" w:pos="7204"/>
                <w:tab w:val="left" w:pos="7605"/>
              </w:tabs>
              <w:spacing w:before="1" w:line="270" w:lineRule="atLeast"/>
              <w:ind w:left="-68" w:right="199" w:firstLine="55"/>
              <w:jc w:val="right"/>
            </w:pPr>
            <w:r>
              <w:t>mi  údaji  se  pro  účely</w:t>
            </w:r>
            <w:r>
              <w:rPr>
                <w:spacing w:val="-13"/>
              </w:rPr>
              <w:t xml:space="preserve"> </w:t>
            </w:r>
            <w:r>
              <w:t>této</w:t>
            </w:r>
            <w:r>
              <w:rPr>
                <w:spacing w:val="39"/>
              </w:rPr>
              <w:t xml:space="preserve"> </w:t>
            </w:r>
            <w:r>
              <w:t>smlouvy</w:t>
            </w:r>
            <w:r>
              <w:tab/>
              <w:t>10.1.For the purposes of this</w:t>
            </w:r>
            <w:r>
              <w:rPr>
                <w:spacing w:val="24"/>
              </w:rPr>
              <w:t xml:space="preserve"> </w:t>
            </w:r>
            <w:r>
              <w:t>Contract,</w:t>
            </w:r>
            <w:r>
              <w:rPr>
                <w:spacing w:val="4"/>
              </w:rPr>
              <w:t xml:space="preserve"> </w:t>
            </w:r>
            <w:r>
              <w:t>confidential keré  údaje,  o kterých se</w:t>
            </w:r>
            <w:r>
              <w:rPr>
                <w:spacing w:val="25"/>
              </w:rPr>
              <w:t xml:space="preserve"> </w:t>
            </w:r>
            <w:r>
              <w:t>strany</w:t>
            </w:r>
            <w:r>
              <w:rPr>
                <w:spacing w:val="25"/>
              </w:rPr>
              <w:t xml:space="preserve"> </w:t>
            </w:r>
            <w:r>
              <w:t>této</w:t>
            </w:r>
            <w:r>
              <w:tab/>
            </w:r>
            <w:r>
              <w:tab/>
            </w:r>
            <w:r>
              <w:tab/>
            </w:r>
            <w:r>
              <w:tab/>
            </w:r>
            <w:r>
              <w:tab/>
              <w:t>data means any and all information</w:t>
            </w:r>
            <w:r>
              <w:rPr>
                <w:spacing w:val="8"/>
              </w:rPr>
              <w:t xml:space="preserve"> </w:t>
            </w:r>
            <w:r>
              <w:t>learnt</w:t>
            </w:r>
            <w:r>
              <w:rPr>
                <w:spacing w:val="19"/>
              </w:rPr>
              <w:t xml:space="preserve"> </w:t>
            </w:r>
            <w:r>
              <w:t xml:space="preserve">by ozvěděli  na  základě </w:t>
            </w:r>
            <w:r>
              <w:rPr>
                <w:spacing w:val="31"/>
              </w:rPr>
              <w:t xml:space="preserve"> </w:t>
            </w:r>
            <w:r>
              <w:t xml:space="preserve">spolupráce </w:t>
            </w:r>
            <w:r>
              <w:rPr>
                <w:spacing w:val="11"/>
              </w:rPr>
              <w:t xml:space="preserve"> </w:t>
            </w:r>
            <w:r>
              <w:t>dle</w:t>
            </w:r>
            <w:r>
              <w:tab/>
            </w:r>
            <w:r>
              <w:tab/>
            </w:r>
            <w:r>
              <w:tab/>
            </w:r>
            <w:r>
              <w:tab/>
            </w:r>
            <w:r>
              <w:tab/>
              <w:t>the parties to this Agreement in the</w:t>
            </w:r>
            <w:r>
              <w:rPr>
                <w:spacing w:val="11"/>
              </w:rPr>
              <w:t xml:space="preserve"> </w:t>
            </w:r>
            <w:r>
              <w:t>course</w:t>
            </w:r>
            <w:r>
              <w:rPr>
                <w:spacing w:val="4"/>
              </w:rPr>
              <w:t xml:space="preserve"> </w:t>
            </w:r>
            <w:r>
              <w:t xml:space="preserve">of vy,   včetně   informací </w:t>
            </w:r>
            <w:r>
              <w:rPr>
                <w:spacing w:val="7"/>
              </w:rPr>
              <w:t xml:space="preserve"> </w:t>
            </w:r>
            <w:r>
              <w:t xml:space="preserve">o </w:t>
            </w:r>
            <w:r>
              <w:rPr>
                <w:spacing w:val="39"/>
              </w:rPr>
              <w:t xml:space="preserve"> </w:t>
            </w:r>
            <w:r>
              <w:t>struktuře,</w:t>
            </w:r>
            <w:r>
              <w:tab/>
            </w:r>
            <w:r>
              <w:tab/>
            </w:r>
            <w:r>
              <w:tab/>
              <w:t>their</w:t>
            </w:r>
            <w:r>
              <w:tab/>
              <w:t>collaboration</w:t>
            </w:r>
            <w:r>
              <w:tab/>
              <w:t>hereunder,</w:t>
            </w:r>
            <w:r>
              <w:tab/>
            </w:r>
            <w:r>
              <w:rPr>
                <w:spacing w:val="-1"/>
              </w:rPr>
              <w:t xml:space="preserve">including </w:t>
            </w:r>
            <w:r>
              <w:t>grediencích,</w:t>
            </w:r>
            <w:r>
              <w:tab/>
              <w:t>vzorcích,</w:t>
            </w:r>
            <w:r>
              <w:tab/>
              <w:t>know-how,</w:t>
            </w:r>
            <w:r>
              <w:tab/>
            </w:r>
            <w:r>
              <w:tab/>
            </w:r>
            <w:r>
              <w:tab/>
            </w:r>
            <w:r>
              <w:tab/>
              <w:t>information on structure,</w:t>
            </w:r>
            <w:r>
              <w:rPr>
                <w:spacing w:val="-32"/>
              </w:rPr>
              <w:t xml:space="preserve"> </w:t>
            </w:r>
            <w:r>
              <w:t>content,</w:t>
            </w:r>
            <w:r>
              <w:rPr>
                <w:spacing w:val="-10"/>
              </w:rPr>
              <w:t xml:space="preserve"> </w:t>
            </w:r>
            <w:r>
              <w:t>ingredients, postupech a</w:t>
            </w:r>
            <w:r>
              <w:rPr>
                <w:spacing w:val="26"/>
              </w:rPr>
              <w:t xml:space="preserve"> </w:t>
            </w:r>
            <w:r>
              <w:t>procesech.</w:t>
            </w:r>
            <w:r>
              <w:rPr>
                <w:spacing w:val="12"/>
              </w:rPr>
              <w:t xml:space="preserve"> </w:t>
            </w:r>
            <w:r>
              <w:t>Důvěrnými</w:t>
            </w:r>
            <w:r>
              <w:tab/>
            </w:r>
            <w:r>
              <w:tab/>
              <w:t>samples,</w:t>
            </w:r>
            <w:r>
              <w:tab/>
              <w:t>know-how,</w:t>
            </w:r>
            <w:r>
              <w:tab/>
            </w:r>
            <w:r>
              <w:tab/>
              <w:t>technology</w:t>
            </w:r>
            <w:r>
              <w:tab/>
            </w:r>
            <w:r>
              <w:rPr>
                <w:spacing w:val="-1"/>
              </w:rPr>
              <w:t xml:space="preserve">and </w:t>
            </w:r>
            <w:r>
              <w:t xml:space="preserve">u   informace   a)  </w:t>
            </w:r>
            <w:r>
              <w:rPr>
                <w:spacing w:val="25"/>
              </w:rPr>
              <w:t xml:space="preserve"> </w:t>
            </w:r>
            <w:r>
              <w:t xml:space="preserve">ohledně  </w:t>
            </w:r>
            <w:r>
              <w:rPr>
                <w:spacing w:val="8"/>
              </w:rPr>
              <w:t xml:space="preserve"> </w:t>
            </w:r>
            <w:r>
              <w:t>kterých</w:t>
            </w:r>
            <w:r>
              <w:tab/>
            </w:r>
            <w:r>
              <w:tab/>
            </w:r>
            <w:r>
              <w:tab/>
              <w:t>processes. Confidential information is</w:t>
            </w:r>
            <w:r>
              <w:rPr>
                <w:spacing w:val="14"/>
              </w:rPr>
              <w:t xml:space="preserve"> </w:t>
            </w:r>
            <w:r>
              <w:t>not</w:t>
            </w:r>
          </w:p>
        </w:tc>
      </w:tr>
    </w:tbl>
    <w:p w:rsidR="008A13C2" w:rsidRDefault="008A13C2">
      <w:pPr>
        <w:spacing w:line="270" w:lineRule="atLeast"/>
        <w:jc w:val="right"/>
        <w:sectPr w:rsidR="008A13C2">
          <w:type w:val="continuous"/>
          <w:pgSz w:w="12240" w:h="15840"/>
          <w:pgMar w:top="1500" w:right="1020" w:bottom="1280" w:left="900" w:header="708" w:footer="708" w:gutter="0"/>
          <w:cols w:space="708"/>
        </w:sectPr>
      </w:pPr>
    </w:p>
    <w:p w:rsidR="008A13C2" w:rsidRDefault="00D96459">
      <w:pPr>
        <w:pStyle w:val="Zkladntext"/>
        <w:spacing w:before="29"/>
        <w:ind w:left="869"/>
        <w:jc w:val="both"/>
      </w:pPr>
      <w:r>
        <w:t xml:space="preserve">dotčená smluvní strany prokáže, že takový údaj jí byl znám již před datem uzavření této smlouvy a nebyl předmětem jakéhokoliv </w:t>
      </w:r>
      <w:r>
        <w:rPr>
          <w:spacing w:val="-3"/>
        </w:rPr>
        <w:t xml:space="preserve">omezení </w:t>
      </w:r>
      <w:r>
        <w:t>přijatého v souvislosti s ochranou důvěrných údajů; b) ohledně kterých dotčená smluvní strana prokáže, že takový údaj byl z její strany legálně získán od třetí osoby bez porušení jakéhokoliv ustanovení na ochranu důvěrných údajů; nebo c) je-li či stane-li se taková informace veřejně přístupnou, aniž by taková skutečnost byla způsobena jednáním či</w:t>
      </w:r>
      <w:r>
        <w:rPr>
          <w:spacing w:val="-29"/>
        </w:rPr>
        <w:t xml:space="preserve"> </w:t>
      </w:r>
      <w:r>
        <w:t>úkonem, který by představoval porušení jakékoli povinnosti dotčené smluvní</w:t>
      </w:r>
      <w:r>
        <w:rPr>
          <w:spacing w:val="-1"/>
        </w:rPr>
        <w:t xml:space="preserve"> </w:t>
      </w:r>
      <w:r>
        <w:t>strany.</w:t>
      </w:r>
    </w:p>
    <w:p w:rsidR="008A13C2" w:rsidRDefault="00D96459">
      <w:pPr>
        <w:pStyle w:val="Zkladntext"/>
        <w:spacing w:before="29"/>
        <w:ind w:left="628" w:right="310"/>
        <w:jc w:val="both"/>
      </w:pPr>
      <w:r>
        <w:br w:type="column"/>
        <w:t>information that: a) the relevant party proves was known to it before the date of execution of this agreement and was not subject to any restrictions relating to the protection of confidential information; b) the relevant party proves was legally obtained by it from a third party without breaching any clause of confidential data protection regulations; or c) being or becoming publicly accessible without this</w:t>
      </w:r>
      <w:r>
        <w:rPr>
          <w:spacing w:val="-6"/>
        </w:rPr>
        <w:t xml:space="preserve"> </w:t>
      </w:r>
      <w:r>
        <w:t>event</w:t>
      </w:r>
      <w:r>
        <w:rPr>
          <w:spacing w:val="-4"/>
        </w:rPr>
        <w:t xml:space="preserve"> </w:t>
      </w:r>
      <w:r>
        <w:t>or</w:t>
      </w:r>
      <w:r>
        <w:rPr>
          <w:spacing w:val="-6"/>
        </w:rPr>
        <w:t xml:space="preserve"> </w:t>
      </w:r>
      <w:r>
        <w:t>fact</w:t>
      </w:r>
      <w:r>
        <w:rPr>
          <w:spacing w:val="-4"/>
        </w:rPr>
        <w:t xml:space="preserve"> </w:t>
      </w:r>
      <w:r>
        <w:t>having</w:t>
      </w:r>
      <w:r>
        <w:rPr>
          <w:spacing w:val="-5"/>
        </w:rPr>
        <w:t xml:space="preserve"> </w:t>
      </w:r>
      <w:r>
        <w:t>been</w:t>
      </w:r>
      <w:r>
        <w:rPr>
          <w:spacing w:val="-6"/>
        </w:rPr>
        <w:t xml:space="preserve"> </w:t>
      </w:r>
      <w:r>
        <w:t>caused</w:t>
      </w:r>
      <w:r>
        <w:rPr>
          <w:spacing w:val="-5"/>
        </w:rPr>
        <w:t xml:space="preserve"> </w:t>
      </w:r>
      <w:r>
        <w:t>by</w:t>
      </w:r>
      <w:r>
        <w:rPr>
          <w:spacing w:val="-4"/>
        </w:rPr>
        <w:t xml:space="preserve"> </w:t>
      </w:r>
      <w:r>
        <w:t>an</w:t>
      </w:r>
      <w:r>
        <w:rPr>
          <w:spacing w:val="-6"/>
        </w:rPr>
        <w:t xml:space="preserve"> </w:t>
      </w:r>
      <w:r>
        <w:t>act representing any kind of legal breach by the relevant</w:t>
      </w:r>
      <w:r>
        <w:rPr>
          <w:spacing w:val="-1"/>
        </w:rPr>
        <w:t xml:space="preserve"> </w:t>
      </w:r>
      <w:r>
        <w:t>party.</w:t>
      </w:r>
    </w:p>
    <w:p w:rsidR="008A13C2" w:rsidRDefault="008A13C2">
      <w:pPr>
        <w:jc w:val="both"/>
        <w:sectPr w:rsidR="008A13C2">
          <w:pgSz w:w="12240" w:h="15840"/>
          <w:pgMar w:top="1420" w:right="1020" w:bottom="1360" w:left="900" w:header="0" w:footer="1098" w:gutter="0"/>
          <w:cols w:num="2" w:space="708" w:equalWidth="0">
            <w:col w:w="5187" w:space="40"/>
            <w:col w:w="5093"/>
          </w:cols>
        </w:sectPr>
      </w:pPr>
    </w:p>
    <w:p w:rsidR="008A13C2" w:rsidRDefault="008A13C2">
      <w:pPr>
        <w:pStyle w:val="Zkladntext"/>
        <w:spacing w:before="11"/>
        <w:rPr>
          <w:sz w:val="18"/>
        </w:rPr>
      </w:pPr>
    </w:p>
    <w:p w:rsidR="008A13C2" w:rsidRDefault="008A13C2">
      <w:pPr>
        <w:rPr>
          <w:sz w:val="18"/>
        </w:rPr>
        <w:sectPr w:rsidR="008A13C2">
          <w:type w:val="continuous"/>
          <w:pgSz w:w="12240" w:h="15840"/>
          <w:pgMar w:top="1500" w:right="1020" w:bottom="1280" w:left="900" w:header="708" w:footer="708" w:gutter="0"/>
          <w:cols w:space="708"/>
        </w:sectPr>
      </w:pPr>
    </w:p>
    <w:p w:rsidR="008A13C2" w:rsidRDefault="00D96459">
      <w:pPr>
        <w:pStyle w:val="Zkladntext"/>
        <w:spacing w:before="56"/>
        <w:ind w:left="869" w:hanging="432"/>
        <w:jc w:val="both"/>
      </w:pPr>
      <w:r>
        <w:t>10.2. Smluvní strany se zavazují, že Důvěrné údaje nezpřístupní třetí osobě, nebudou tyto údaje používat pro jiné účely než pro účely plnění této smlouvy a učiní přiměřená opatření pro to, aby nedošlo ke zpřístupnění Důvěrných údajů třetím osobám nebo k jejich zveřejnění</w:t>
      </w:r>
    </w:p>
    <w:p w:rsidR="008A13C2" w:rsidRDefault="00D96459">
      <w:pPr>
        <w:pStyle w:val="Zkladntext"/>
        <w:spacing w:before="56"/>
        <w:ind w:left="631" w:right="310" w:hanging="454"/>
        <w:jc w:val="both"/>
      </w:pPr>
      <w:r>
        <w:br w:type="column"/>
        <w:t>10.2.The parties undertake not to disclose confidential</w:t>
      </w:r>
      <w:r>
        <w:rPr>
          <w:spacing w:val="-11"/>
        </w:rPr>
        <w:t xml:space="preserve"> </w:t>
      </w:r>
      <w:r>
        <w:t>information</w:t>
      </w:r>
      <w:r>
        <w:rPr>
          <w:spacing w:val="-11"/>
        </w:rPr>
        <w:t xml:space="preserve"> </w:t>
      </w:r>
      <w:r>
        <w:t>to</w:t>
      </w:r>
      <w:r>
        <w:rPr>
          <w:spacing w:val="-11"/>
        </w:rPr>
        <w:t xml:space="preserve"> </w:t>
      </w:r>
      <w:r>
        <w:t>any</w:t>
      </w:r>
      <w:r>
        <w:rPr>
          <w:spacing w:val="-6"/>
        </w:rPr>
        <w:t xml:space="preserve"> </w:t>
      </w:r>
      <w:r>
        <w:t>third</w:t>
      </w:r>
      <w:r>
        <w:rPr>
          <w:spacing w:val="-11"/>
        </w:rPr>
        <w:t xml:space="preserve"> </w:t>
      </w:r>
      <w:r>
        <w:t>party,</w:t>
      </w:r>
      <w:r>
        <w:rPr>
          <w:spacing w:val="-8"/>
        </w:rPr>
        <w:t xml:space="preserve"> </w:t>
      </w:r>
      <w:r>
        <w:t xml:space="preserve">not to use this information for any purpose other than for the purpose of performance of this Contract and shall take appropriate steps so that no disclosure of confidential information occurs toward third parties or the </w:t>
      </w:r>
      <w:r>
        <w:rPr>
          <w:spacing w:val="-3"/>
        </w:rPr>
        <w:t xml:space="preserve">general </w:t>
      </w:r>
      <w:r>
        <w:t>public.</w:t>
      </w:r>
    </w:p>
    <w:p w:rsidR="008A13C2" w:rsidRDefault="008A13C2">
      <w:pPr>
        <w:jc w:val="both"/>
        <w:sectPr w:rsidR="008A13C2">
          <w:type w:val="continuous"/>
          <w:pgSz w:w="12240" w:h="15840"/>
          <w:pgMar w:top="1500" w:right="1020" w:bottom="1280" w:left="900" w:header="708" w:footer="708" w:gutter="0"/>
          <w:cols w:num="2" w:space="708" w:equalWidth="0">
            <w:col w:w="5184" w:space="40"/>
            <w:col w:w="5096"/>
          </w:cols>
        </w:sectPr>
      </w:pPr>
    </w:p>
    <w:p w:rsidR="008A13C2" w:rsidRDefault="008A13C2">
      <w:pPr>
        <w:pStyle w:val="Zkladntext"/>
        <w:spacing w:before="5"/>
        <w:rPr>
          <w:sz w:val="14"/>
        </w:rPr>
      </w:pPr>
    </w:p>
    <w:tbl>
      <w:tblPr>
        <w:tblStyle w:val="TableNormal"/>
        <w:tblW w:w="0" w:type="auto"/>
        <w:tblInd w:w="244" w:type="dxa"/>
        <w:tblLayout w:type="fixed"/>
        <w:tblLook w:val="01E0" w:firstRow="1" w:lastRow="1" w:firstColumn="1" w:lastColumn="1" w:noHBand="0" w:noVBand="0"/>
      </w:tblPr>
      <w:tblGrid>
        <w:gridCol w:w="2557"/>
        <w:gridCol w:w="7413"/>
      </w:tblGrid>
      <w:tr w:rsidR="008A13C2">
        <w:trPr>
          <w:trHeight w:val="4127"/>
        </w:trPr>
        <w:tc>
          <w:tcPr>
            <w:tcW w:w="2557" w:type="dxa"/>
          </w:tcPr>
          <w:p w:rsidR="008A13C2" w:rsidRDefault="00D96459">
            <w:pPr>
              <w:pStyle w:val="TableParagraph"/>
              <w:numPr>
                <w:ilvl w:val="0"/>
                <w:numId w:val="22"/>
              </w:numPr>
              <w:tabs>
                <w:tab w:val="left" w:pos="766"/>
                <w:tab w:val="left" w:pos="767"/>
              </w:tabs>
              <w:spacing w:line="225" w:lineRule="exact"/>
              <w:ind w:hanging="566"/>
              <w:rPr>
                <w:b/>
              </w:rPr>
            </w:pPr>
            <w:r>
              <w:rPr>
                <w:rFonts w:ascii="Times New Roman" w:hAnsi="Times New Roman"/>
                <w:spacing w:val="-56"/>
                <w:u w:val="single"/>
              </w:rPr>
              <w:t xml:space="preserve"> </w:t>
            </w:r>
            <w:r>
              <w:rPr>
                <w:b/>
                <w:u w:val="single"/>
              </w:rPr>
              <w:t>Uchování</w:t>
            </w:r>
            <w:r>
              <w:rPr>
                <w:b/>
                <w:spacing w:val="-1"/>
                <w:u w:val="single"/>
              </w:rPr>
              <w:t xml:space="preserve"> </w:t>
            </w:r>
            <w:r>
              <w:rPr>
                <w:b/>
                <w:u w:val="single"/>
              </w:rPr>
              <w:t>údajů</w:t>
            </w:r>
          </w:p>
          <w:p w:rsidR="008A13C2" w:rsidRDefault="008A13C2">
            <w:pPr>
              <w:pStyle w:val="TableParagraph"/>
              <w:spacing w:before="10"/>
            </w:pPr>
          </w:p>
          <w:p w:rsidR="008A13C2" w:rsidRDefault="00D96459">
            <w:pPr>
              <w:pStyle w:val="TableParagraph"/>
              <w:numPr>
                <w:ilvl w:val="1"/>
                <w:numId w:val="22"/>
              </w:numPr>
              <w:tabs>
                <w:tab w:val="left" w:pos="907"/>
                <w:tab w:val="left" w:pos="908"/>
              </w:tabs>
              <w:ind w:right="-44" w:hanging="432"/>
            </w:pPr>
            <w:r>
              <w:t>Poskytovatel ucho klinického zkoušení</w:t>
            </w:r>
            <w:r>
              <w:rPr>
                <w:spacing w:val="15"/>
              </w:rPr>
              <w:t xml:space="preserve"> </w:t>
            </w:r>
            <w:r>
              <w:rPr>
                <w:spacing w:val="-11"/>
              </w:rPr>
              <w:t>p</w:t>
            </w:r>
          </w:p>
          <w:p w:rsidR="008A13C2" w:rsidRDefault="00D96459">
            <w:pPr>
              <w:pStyle w:val="TableParagraph"/>
              <w:tabs>
                <w:tab w:val="left" w:pos="1485"/>
              </w:tabs>
              <w:spacing w:before="1"/>
              <w:ind w:left="631" w:right="-15"/>
            </w:pPr>
            <w:r>
              <w:t>(15) let po jejím uspořádanou a ve sro s touto</w:t>
            </w:r>
            <w:r>
              <w:tab/>
              <w:t>smlouvou předpisy a přijme zabrání náhodnému těchto dokumentů.</w:t>
            </w:r>
          </w:p>
          <w:p w:rsidR="008A13C2" w:rsidRDefault="008A13C2">
            <w:pPr>
              <w:pStyle w:val="TableParagraph"/>
              <w:spacing w:before="1"/>
              <w:rPr>
                <w:sz w:val="23"/>
              </w:rPr>
            </w:pPr>
          </w:p>
          <w:p w:rsidR="008A13C2" w:rsidRDefault="00D96459">
            <w:pPr>
              <w:pStyle w:val="TableParagraph"/>
              <w:numPr>
                <w:ilvl w:val="1"/>
                <w:numId w:val="22"/>
              </w:numPr>
              <w:tabs>
                <w:tab w:val="left" w:pos="907"/>
                <w:tab w:val="left" w:pos="908"/>
                <w:tab w:val="left" w:pos="1690"/>
                <w:tab w:val="left" w:pos="2369"/>
              </w:tabs>
              <w:spacing w:line="237" w:lineRule="auto"/>
              <w:ind w:right="-44" w:hanging="432"/>
            </w:pPr>
            <w:r>
              <w:t>Zadavatel je pov patnácti</w:t>
            </w:r>
            <w:r>
              <w:tab/>
              <w:t>(15)</w:t>
            </w:r>
            <w:r>
              <w:tab/>
              <w:t>le</w:t>
            </w:r>
          </w:p>
          <w:p w:rsidR="008A13C2" w:rsidRDefault="00D96459">
            <w:pPr>
              <w:pStyle w:val="TableParagraph"/>
              <w:tabs>
                <w:tab w:val="left" w:pos="2144"/>
              </w:tabs>
              <w:spacing w:before="1"/>
              <w:ind w:left="631" w:right="23"/>
            </w:pPr>
            <w:r>
              <w:t>o nepříznivých</w:t>
            </w:r>
            <w:r>
              <w:tab/>
            </w:r>
            <w:r>
              <w:rPr>
                <w:spacing w:val="-6"/>
              </w:rPr>
              <w:t xml:space="preserve">udál </w:t>
            </w:r>
            <w:r>
              <w:t>oznámeny v</w:t>
            </w:r>
            <w:r>
              <w:rPr>
                <w:spacing w:val="-2"/>
              </w:rPr>
              <w:t xml:space="preserve"> </w:t>
            </w:r>
            <w:r>
              <w:t>průběhu</w:t>
            </w:r>
          </w:p>
        </w:tc>
        <w:tc>
          <w:tcPr>
            <w:tcW w:w="7413" w:type="dxa"/>
          </w:tcPr>
          <w:p w:rsidR="008A13C2" w:rsidRDefault="00D96459">
            <w:pPr>
              <w:pStyle w:val="TableParagraph"/>
              <w:tabs>
                <w:tab w:val="left" w:pos="3173"/>
              </w:tabs>
              <w:spacing w:line="225" w:lineRule="exact"/>
              <w:ind w:left="2606"/>
              <w:rPr>
                <w:b/>
              </w:rPr>
            </w:pPr>
            <w:r>
              <w:rPr>
                <w:b/>
              </w:rPr>
              <w:t>11.</w:t>
            </w:r>
            <w:r>
              <w:rPr>
                <w:b/>
              </w:rPr>
              <w:tab/>
            </w:r>
            <w:r>
              <w:rPr>
                <w:b/>
                <w:u w:val="single"/>
              </w:rPr>
              <w:t>Keeping</w:t>
            </w:r>
            <w:r>
              <w:rPr>
                <w:b/>
                <w:spacing w:val="-1"/>
                <w:u w:val="single"/>
              </w:rPr>
              <w:t xml:space="preserve"> </w:t>
            </w:r>
            <w:r>
              <w:rPr>
                <w:b/>
                <w:u w:val="single"/>
              </w:rPr>
              <w:t>records</w:t>
            </w:r>
          </w:p>
          <w:p w:rsidR="008A13C2" w:rsidRDefault="008A13C2">
            <w:pPr>
              <w:pStyle w:val="TableParagraph"/>
              <w:spacing w:before="10"/>
            </w:pPr>
          </w:p>
          <w:p w:rsidR="008A13C2" w:rsidRDefault="00D96459">
            <w:pPr>
              <w:pStyle w:val="TableParagraph"/>
              <w:tabs>
                <w:tab w:val="left" w:pos="2949"/>
                <w:tab w:val="left" w:pos="2991"/>
                <w:tab w:val="left" w:pos="3030"/>
              </w:tabs>
              <w:ind w:left="-44" w:right="197" w:firstLine="66"/>
              <w:jc w:val="both"/>
            </w:pPr>
            <w:r>
              <w:t>vá  veškerou  dokumentaci    11.1.     For the period of at least fifteen (15) years o  dobu</w:t>
            </w:r>
            <w:r>
              <w:rPr>
                <w:spacing w:val="14"/>
              </w:rPr>
              <w:t xml:space="preserve"> </w:t>
            </w:r>
            <w:r>
              <w:t>nejméně</w:t>
            </w:r>
            <w:r>
              <w:rPr>
                <w:spacing w:val="33"/>
              </w:rPr>
              <w:t xml:space="preserve"> </w:t>
            </w:r>
            <w:r>
              <w:t>patnácti</w:t>
            </w:r>
            <w:r>
              <w:tab/>
              <w:t xml:space="preserve">after termination of the clinical trial, the ukončení,   a  </w:t>
            </w:r>
            <w:r>
              <w:rPr>
                <w:spacing w:val="10"/>
              </w:rPr>
              <w:t xml:space="preserve"> </w:t>
            </w:r>
            <w:r>
              <w:t xml:space="preserve">to  </w:t>
            </w:r>
            <w:r>
              <w:rPr>
                <w:spacing w:val="6"/>
              </w:rPr>
              <w:t xml:space="preserve"> </w:t>
            </w:r>
            <w:r>
              <w:t>přesnou,</w:t>
            </w:r>
            <w:r>
              <w:tab/>
            </w:r>
            <w:r>
              <w:tab/>
            </w:r>
            <w:r>
              <w:tab/>
              <w:t>Provider shall keep all documentation relating zumitelné formě</w:t>
            </w:r>
            <w:r>
              <w:rPr>
                <w:spacing w:val="-2"/>
              </w:rPr>
              <w:t xml:space="preserve"> </w:t>
            </w:r>
            <w:r>
              <w:t>v</w:t>
            </w:r>
            <w:r>
              <w:rPr>
                <w:spacing w:val="-3"/>
              </w:rPr>
              <w:t xml:space="preserve"> </w:t>
            </w:r>
            <w:r>
              <w:t>souladu</w:t>
            </w:r>
            <w:r>
              <w:tab/>
            </w:r>
            <w:r>
              <w:tab/>
              <w:t xml:space="preserve">to the clinical trial, which shall be precise, well a   </w:t>
            </w:r>
            <w:r>
              <w:rPr>
                <w:spacing w:val="19"/>
              </w:rPr>
              <w:t xml:space="preserve"> </w:t>
            </w:r>
            <w:r>
              <w:t xml:space="preserve">příslušnými   </w:t>
            </w:r>
            <w:r>
              <w:rPr>
                <w:spacing w:val="20"/>
              </w:rPr>
              <w:t xml:space="preserve"> </w:t>
            </w:r>
            <w:r>
              <w:t>právními</w:t>
            </w:r>
            <w:r>
              <w:tab/>
              <w:t xml:space="preserve">organized and comprehensible in accordance přiměřená  </w:t>
            </w:r>
            <w:r>
              <w:rPr>
                <w:spacing w:val="20"/>
              </w:rPr>
              <w:t xml:space="preserve"> </w:t>
            </w:r>
            <w:r>
              <w:t xml:space="preserve">opatření,  </w:t>
            </w:r>
            <w:r>
              <w:rPr>
                <w:spacing w:val="22"/>
              </w:rPr>
              <w:t xml:space="preserve"> </w:t>
            </w:r>
            <w:r>
              <w:t>jež</w:t>
            </w:r>
            <w:r>
              <w:tab/>
              <w:t>with this Contract and relevant regulations; nebo</w:t>
            </w:r>
            <w:r>
              <w:rPr>
                <w:spacing w:val="17"/>
              </w:rPr>
              <w:t xml:space="preserve"> </w:t>
            </w:r>
            <w:r>
              <w:t>předčasnému</w:t>
            </w:r>
            <w:r>
              <w:rPr>
                <w:spacing w:val="17"/>
              </w:rPr>
              <w:t xml:space="preserve"> </w:t>
            </w:r>
            <w:r>
              <w:t>zničení</w:t>
            </w:r>
            <w:r>
              <w:tab/>
            </w:r>
            <w:r>
              <w:tab/>
            </w:r>
            <w:r>
              <w:tab/>
              <w:t>and shall adopt adequate measures, which</w:t>
            </w:r>
            <w:r>
              <w:rPr>
                <w:spacing w:val="-10"/>
              </w:rPr>
              <w:t xml:space="preserve"> </w:t>
            </w:r>
            <w:r>
              <w:rPr>
                <w:spacing w:val="-3"/>
              </w:rPr>
              <w:t>will</w:t>
            </w:r>
          </w:p>
          <w:p w:rsidR="008A13C2" w:rsidRDefault="00D96459">
            <w:pPr>
              <w:pStyle w:val="TableParagraph"/>
              <w:spacing w:before="4" w:line="237" w:lineRule="auto"/>
              <w:ind w:left="3039" w:right="195"/>
            </w:pPr>
            <w:r>
              <w:t>prevent accidental or early destruction of these documents.</w:t>
            </w:r>
          </w:p>
          <w:p w:rsidR="008A13C2" w:rsidRDefault="00D96459">
            <w:pPr>
              <w:pStyle w:val="TableParagraph"/>
              <w:tabs>
                <w:tab w:val="left" w:pos="3038"/>
              </w:tabs>
              <w:spacing w:before="13"/>
              <w:ind w:left="-30" w:right="198" w:firstLine="62"/>
              <w:jc w:val="both"/>
            </w:pPr>
            <w:r>
              <w:t xml:space="preserve">inen   po   dobu   nejméně    11.2.     Sponsor   shall   keep   records   of   adverse t     </w:t>
            </w:r>
            <w:r>
              <w:rPr>
                <w:spacing w:val="23"/>
              </w:rPr>
              <w:t xml:space="preserve"> </w:t>
            </w:r>
            <w:r>
              <w:t xml:space="preserve">uchovávat     </w:t>
            </w:r>
            <w:r>
              <w:rPr>
                <w:spacing w:val="21"/>
              </w:rPr>
              <w:t xml:space="preserve"> </w:t>
            </w:r>
            <w:r>
              <w:t>záznamy</w:t>
            </w:r>
            <w:r>
              <w:tab/>
              <w:t xml:space="preserve">events communicated to it during the clinical ostech,     které  </w:t>
            </w:r>
            <w:r>
              <w:rPr>
                <w:spacing w:val="27"/>
              </w:rPr>
              <w:t xml:space="preserve"> </w:t>
            </w:r>
            <w:r>
              <w:t xml:space="preserve">mu   </w:t>
            </w:r>
            <w:r>
              <w:rPr>
                <w:spacing w:val="15"/>
              </w:rPr>
              <w:t xml:space="preserve"> </w:t>
            </w:r>
            <w:r>
              <w:t>byly</w:t>
            </w:r>
            <w:r>
              <w:tab/>
              <w:t>trial for fifteen (15) years or</w:t>
            </w:r>
            <w:r>
              <w:rPr>
                <w:spacing w:val="-11"/>
              </w:rPr>
              <w:t xml:space="preserve"> </w:t>
            </w:r>
            <w:r>
              <w:t>more.</w:t>
            </w:r>
          </w:p>
          <w:p w:rsidR="008A13C2" w:rsidRDefault="00D96459">
            <w:pPr>
              <w:pStyle w:val="TableParagraph"/>
              <w:spacing w:line="267" w:lineRule="exact"/>
              <w:ind w:left="14"/>
              <w:jc w:val="both"/>
            </w:pPr>
            <w:r>
              <w:t>klinického zkoušení.</w:t>
            </w:r>
          </w:p>
        </w:tc>
      </w:tr>
      <w:tr w:rsidR="008A13C2">
        <w:trPr>
          <w:trHeight w:val="2358"/>
        </w:trPr>
        <w:tc>
          <w:tcPr>
            <w:tcW w:w="2557" w:type="dxa"/>
          </w:tcPr>
          <w:p w:rsidR="008A13C2" w:rsidRDefault="00D96459">
            <w:pPr>
              <w:pStyle w:val="TableParagraph"/>
              <w:numPr>
                <w:ilvl w:val="0"/>
                <w:numId w:val="21"/>
              </w:numPr>
              <w:tabs>
                <w:tab w:val="left" w:pos="766"/>
                <w:tab w:val="left" w:pos="767"/>
              </w:tabs>
              <w:spacing w:before="82"/>
              <w:ind w:right="-72" w:hanging="566"/>
              <w:rPr>
                <w:b/>
              </w:rPr>
            </w:pPr>
            <w:r>
              <w:rPr>
                <w:rFonts w:ascii="Times New Roman" w:hAnsi="Times New Roman"/>
                <w:spacing w:val="-56"/>
                <w:u w:val="single"/>
              </w:rPr>
              <w:t xml:space="preserve"> </w:t>
            </w:r>
            <w:r>
              <w:rPr>
                <w:b/>
                <w:u w:val="single"/>
              </w:rPr>
              <w:t>Vlastnictví</w:t>
            </w:r>
            <w:r>
              <w:rPr>
                <w:b/>
                <w:spacing w:val="-4"/>
                <w:u w:val="single"/>
              </w:rPr>
              <w:t xml:space="preserve"> </w:t>
            </w:r>
            <w:r>
              <w:rPr>
                <w:b/>
                <w:u w:val="single"/>
              </w:rPr>
              <w:t>výsledků</w:t>
            </w:r>
            <w:r>
              <w:rPr>
                <w:b/>
                <w:spacing w:val="-2"/>
                <w:u w:val="single"/>
              </w:rPr>
              <w:t xml:space="preserve"> </w:t>
            </w:r>
          </w:p>
          <w:p w:rsidR="008A13C2" w:rsidRDefault="00D96459">
            <w:pPr>
              <w:pStyle w:val="TableParagraph"/>
              <w:spacing w:before="1"/>
              <w:ind w:left="766"/>
              <w:rPr>
                <w:b/>
              </w:rPr>
            </w:pPr>
            <w:r>
              <w:rPr>
                <w:rFonts w:ascii="Times New Roman"/>
                <w:spacing w:val="-56"/>
                <w:u w:val="single"/>
              </w:rPr>
              <w:t xml:space="preserve"> </w:t>
            </w:r>
            <w:r>
              <w:rPr>
                <w:b/>
                <w:u w:val="single"/>
              </w:rPr>
              <w:t>ochrana a publikov</w:t>
            </w:r>
          </w:p>
          <w:p w:rsidR="008A13C2" w:rsidRDefault="00D96459">
            <w:pPr>
              <w:pStyle w:val="TableParagraph"/>
              <w:numPr>
                <w:ilvl w:val="1"/>
                <w:numId w:val="21"/>
              </w:numPr>
              <w:tabs>
                <w:tab w:val="left" w:pos="907"/>
                <w:tab w:val="left" w:pos="908"/>
                <w:tab w:val="left" w:pos="1306"/>
                <w:tab w:val="left" w:pos="1761"/>
                <w:tab w:val="left" w:pos="1944"/>
              </w:tabs>
              <w:spacing w:before="128" w:line="270" w:lineRule="atLeast"/>
              <w:ind w:right="-44" w:hanging="432"/>
            </w:pPr>
            <w:r>
              <w:t>Výsledky klinickéh vlastnictvím zadavat zkoušení</w:t>
            </w:r>
            <w:r>
              <w:tab/>
              <w:t>nebo poskytovatelem, zkou zúčastněnými na klini nebo</w:t>
            </w:r>
            <w:r>
              <w:tab/>
              <w:t>jinak</w:t>
            </w:r>
            <w:r>
              <w:tab/>
            </w:r>
            <w:r>
              <w:tab/>
              <w:t>zpřístu</w:t>
            </w:r>
          </w:p>
        </w:tc>
        <w:tc>
          <w:tcPr>
            <w:tcW w:w="7413" w:type="dxa"/>
          </w:tcPr>
          <w:p w:rsidR="008A13C2" w:rsidRDefault="00D96459">
            <w:pPr>
              <w:pStyle w:val="TableParagraph"/>
              <w:tabs>
                <w:tab w:val="left" w:pos="2606"/>
                <w:tab w:val="left" w:pos="3173"/>
              </w:tabs>
              <w:spacing w:before="82"/>
              <w:ind w:left="67"/>
              <w:rPr>
                <w:b/>
              </w:rPr>
            </w:pPr>
            <w:r>
              <w:rPr>
                <w:b/>
                <w:u w:val="single"/>
              </w:rPr>
              <w:t>klinického</w:t>
            </w:r>
            <w:r>
              <w:rPr>
                <w:b/>
                <w:spacing w:val="-2"/>
                <w:u w:val="single"/>
              </w:rPr>
              <w:t xml:space="preserve"> </w:t>
            </w:r>
            <w:r>
              <w:rPr>
                <w:b/>
                <w:u w:val="single"/>
              </w:rPr>
              <w:t>zkoušení,</w:t>
            </w:r>
            <w:r>
              <w:rPr>
                <w:b/>
                <w:spacing w:val="-3"/>
                <w:u w:val="single"/>
              </w:rPr>
              <w:t xml:space="preserve"> </w:t>
            </w:r>
            <w:r>
              <w:rPr>
                <w:b/>
                <w:u w:val="single"/>
              </w:rPr>
              <w:t>jeho</w:t>
            </w:r>
            <w:r>
              <w:rPr>
                <w:b/>
              </w:rPr>
              <w:tab/>
              <w:t>12.</w:t>
            </w:r>
            <w:r>
              <w:rPr>
                <w:b/>
              </w:rPr>
              <w:tab/>
            </w:r>
            <w:r>
              <w:rPr>
                <w:b/>
                <w:u w:val="single"/>
              </w:rPr>
              <w:t>Ownership of clinical trial results,</w:t>
            </w:r>
            <w:r>
              <w:rPr>
                <w:b/>
                <w:spacing w:val="-13"/>
                <w:u w:val="single"/>
              </w:rPr>
              <w:t xml:space="preserve"> </w:t>
            </w:r>
            <w:r>
              <w:rPr>
                <w:b/>
                <w:u w:val="single"/>
              </w:rPr>
              <w:t>its</w:t>
            </w:r>
          </w:p>
          <w:p w:rsidR="008A13C2" w:rsidRDefault="00D96459">
            <w:pPr>
              <w:pStyle w:val="TableParagraph"/>
              <w:tabs>
                <w:tab w:val="left" w:pos="3173"/>
              </w:tabs>
              <w:spacing w:before="1"/>
              <w:ind w:left="-49"/>
              <w:rPr>
                <w:b/>
              </w:rPr>
            </w:pPr>
            <w:r>
              <w:rPr>
                <w:b/>
                <w:u w:val="single"/>
              </w:rPr>
              <w:t>ání</w:t>
            </w:r>
            <w:r>
              <w:rPr>
                <w:b/>
                <w:spacing w:val="-4"/>
                <w:u w:val="single"/>
              </w:rPr>
              <w:t xml:space="preserve"> </w:t>
            </w:r>
            <w:r>
              <w:rPr>
                <w:b/>
                <w:u w:val="single"/>
              </w:rPr>
              <w:t>výsledků</w:t>
            </w:r>
            <w:r>
              <w:rPr>
                <w:b/>
              </w:rPr>
              <w:tab/>
            </w:r>
            <w:r>
              <w:rPr>
                <w:b/>
                <w:u w:val="single"/>
              </w:rPr>
              <w:t>protection and</w:t>
            </w:r>
            <w:r>
              <w:rPr>
                <w:b/>
                <w:spacing w:val="-2"/>
                <w:u w:val="single"/>
              </w:rPr>
              <w:t xml:space="preserve"> </w:t>
            </w:r>
            <w:r>
              <w:rPr>
                <w:b/>
                <w:u w:val="single"/>
              </w:rPr>
              <w:t>publication</w:t>
            </w:r>
          </w:p>
          <w:p w:rsidR="008A13C2" w:rsidRDefault="00D96459">
            <w:pPr>
              <w:pStyle w:val="TableParagraph"/>
              <w:tabs>
                <w:tab w:val="left" w:pos="2982"/>
                <w:tab w:val="left" w:pos="3018"/>
              </w:tabs>
              <w:spacing w:before="128" w:line="270" w:lineRule="atLeast"/>
              <w:ind w:left="-29" w:right="197" w:firstLine="36"/>
              <w:jc w:val="both"/>
            </w:pPr>
            <w:r>
              <w:t xml:space="preserve">o  zkoušení  jsou  výlučným  12.1.   The  results  of  the  clinical  trial  are  the   ele.  </w:t>
            </w:r>
            <w:r>
              <w:rPr>
                <w:spacing w:val="22"/>
              </w:rPr>
              <w:t xml:space="preserve"> </w:t>
            </w:r>
            <w:r>
              <w:t xml:space="preserve">Výsledky  </w:t>
            </w:r>
            <w:r>
              <w:rPr>
                <w:spacing w:val="26"/>
              </w:rPr>
              <w:t xml:space="preserve"> </w:t>
            </w:r>
            <w:r>
              <w:t>klinického</w:t>
            </w:r>
            <w:r>
              <w:tab/>
              <w:t xml:space="preserve">exclusive property of Sponsor. The results of jejich     </w:t>
            </w:r>
            <w:r>
              <w:rPr>
                <w:spacing w:val="44"/>
              </w:rPr>
              <w:t xml:space="preserve"> </w:t>
            </w:r>
            <w:r>
              <w:t xml:space="preserve">části     </w:t>
            </w:r>
            <w:r>
              <w:rPr>
                <w:spacing w:val="48"/>
              </w:rPr>
              <w:t xml:space="preserve"> </w:t>
            </w:r>
            <w:r>
              <w:t>nebudou</w:t>
            </w:r>
            <w:r>
              <w:tab/>
              <w:t>the clinical trial or their parts shall not be šejícím, či</w:t>
            </w:r>
            <w:r>
              <w:rPr>
                <w:spacing w:val="-8"/>
              </w:rPr>
              <w:t xml:space="preserve"> </w:t>
            </w:r>
            <w:r>
              <w:t>dalšími</w:t>
            </w:r>
            <w:r>
              <w:rPr>
                <w:spacing w:val="-4"/>
              </w:rPr>
              <w:t xml:space="preserve"> </w:t>
            </w:r>
            <w:r>
              <w:t>osobami</w:t>
            </w:r>
            <w:r>
              <w:tab/>
              <w:t>published by Provider, Investigator or other ckém</w:t>
            </w:r>
            <w:r>
              <w:rPr>
                <w:spacing w:val="-15"/>
              </w:rPr>
              <w:t xml:space="preserve"> </w:t>
            </w:r>
            <w:r>
              <w:t>zkoušení</w:t>
            </w:r>
            <w:r>
              <w:rPr>
                <w:spacing w:val="-13"/>
              </w:rPr>
              <w:t xml:space="preserve"> </w:t>
            </w:r>
            <w:r>
              <w:t>publikovány</w:t>
            </w:r>
            <w:r>
              <w:tab/>
            </w:r>
            <w:r>
              <w:tab/>
              <w:t xml:space="preserve">persons participating in the clinical trial and pňovány   </w:t>
            </w:r>
            <w:r>
              <w:rPr>
                <w:spacing w:val="13"/>
              </w:rPr>
              <w:t xml:space="preserve"> </w:t>
            </w:r>
            <w:r>
              <w:t xml:space="preserve">veřejnosti   </w:t>
            </w:r>
            <w:r>
              <w:rPr>
                <w:spacing w:val="12"/>
              </w:rPr>
              <w:t xml:space="preserve"> </w:t>
            </w:r>
            <w:r>
              <w:t>bez</w:t>
            </w:r>
            <w:r>
              <w:tab/>
            </w:r>
            <w:r>
              <w:tab/>
              <w:t>shall not be disclosed to the general</w:t>
            </w:r>
            <w:r>
              <w:rPr>
                <w:spacing w:val="6"/>
              </w:rPr>
              <w:t xml:space="preserve"> </w:t>
            </w:r>
            <w:r>
              <w:t>public</w:t>
            </w:r>
          </w:p>
        </w:tc>
      </w:tr>
    </w:tbl>
    <w:p w:rsidR="008A13C2" w:rsidRDefault="008A13C2">
      <w:pPr>
        <w:spacing w:line="270" w:lineRule="atLeast"/>
        <w:jc w:val="both"/>
        <w:sectPr w:rsidR="008A13C2">
          <w:type w:val="continuous"/>
          <w:pgSz w:w="12240" w:h="15840"/>
          <w:pgMar w:top="1500" w:right="1020" w:bottom="1280" w:left="900" w:header="708" w:footer="708" w:gutter="0"/>
          <w:cols w:space="708"/>
        </w:sectPr>
      </w:pPr>
    </w:p>
    <w:p w:rsidR="008A13C2" w:rsidRDefault="00D96459">
      <w:pPr>
        <w:pStyle w:val="Zkladntext"/>
        <w:spacing w:before="29"/>
        <w:ind w:left="869"/>
        <w:jc w:val="both"/>
      </w:pPr>
      <w:r>
        <w:t>předchozího písemného souhlasu zadavatele. Zadavatel není oprávněn souhlas bezdůvodně odepřít. Důvodem pro odepření souhlasu je především skutečnost, že zkoušející neposkytne zadavateli k připomínkování návrh publikace nebo pokud připomínky zadavatele sdělené do 45 dnů od takového předložení, zkoušející do publikace nezahrne, nebo pokud klinické zkoušení nebude dosud ukončeno.</w:t>
      </w:r>
    </w:p>
    <w:p w:rsidR="008A13C2" w:rsidRDefault="008A13C2">
      <w:pPr>
        <w:pStyle w:val="Zkladntext"/>
        <w:spacing w:before="9"/>
      </w:pPr>
    </w:p>
    <w:p w:rsidR="008A13C2" w:rsidRDefault="00D96459">
      <w:pPr>
        <w:pStyle w:val="Zkladntext"/>
        <w:spacing w:before="1"/>
        <w:ind w:left="869" w:hanging="432"/>
        <w:jc w:val="both"/>
      </w:pPr>
      <w:r>
        <w:t>12.2. Zkoušející bere na vědomí, že žádná odborná publikace k objevům či zkoušeným zdravotnickým prostředkům nesmí být poskytovatelem vydána před podáním žádosti zadavatele o patentovou přihlášku, pokud vzhledem k povaze výsledků klinického zkoušení bude podání takové přihlášky přicházet v úvahu.</w:t>
      </w:r>
    </w:p>
    <w:p w:rsidR="008A13C2" w:rsidRDefault="00D96459">
      <w:pPr>
        <w:pStyle w:val="Nadpis1"/>
        <w:numPr>
          <w:ilvl w:val="0"/>
          <w:numId w:val="20"/>
        </w:numPr>
        <w:tabs>
          <w:tab w:val="left" w:pos="1003"/>
          <w:tab w:val="left" w:pos="1004"/>
        </w:tabs>
        <w:spacing w:before="62"/>
        <w:ind w:hanging="566"/>
        <w:rPr>
          <w:u w:val="none"/>
        </w:rPr>
      </w:pPr>
      <w:r>
        <w:rPr>
          <w:rFonts w:ascii="Times New Roman" w:hAnsi="Times New Roman"/>
          <w:b w:val="0"/>
          <w:spacing w:val="-56"/>
          <w:u w:val="none"/>
        </w:rPr>
        <w:t xml:space="preserve"> </w:t>
      </w:r>
      <w:r>
        <w:t>Finanční vyrovnání (odměna za</w:t>
      </w:r>
      <w:r>
        <w:rPr>
          <w:spacing w:val="-7"/>
        </w:rPr>
        <w:t xml:space="preserve"> </w:t>
      </w:r>
      <w:r>
        <w:t>poskytnuté</w:t>
      </w:r>
    </w:p>
    <w:p w:rsidR="008A13C2" w:rsidRDefault="00D96459">
      <w:pPr>
        <w:ind w:left="1003"/>
        <w:rPr>
          <w:b/>
        </w:rPr>
      </w:pPr>
      <w:r>
        <w:rPr>
          <w:rFonts w:ascii="Times New Roman" w:hAnsi="Times New Roman"/>
          <w:spacing w:val="-56"/>
          <w:u w:val="single"/>
        </w:rPr>
        <w:t xml:space="preserve"> </w:t>
      </w:r>
      <w:r>
        <w:rPr>
          <w:b/>
          <w:u w:val="single"/>
        </w:rPr>
        <w:t>služby)</w:t>
      </w:r>
    </w:p>
    <w:p w:rsidR="008A13C2" w:rsidRDefault="00D96459">
      <w:pPr>
        <w:pStyle w:val="Odstavecseseznamem"/>
        <w:numPr>
          <w:ilvl w:val="1"/>
          <w:numId w:val="20"/>
        </w:numPr>
        <w:tabs>
          <w:tab w:val="left" w:pos="1146"/>
        </w:tabs>
        <w:spacing w:before="130"/>
        <w:ind w:hanging="432"/>
        <w:jc w:val="both"/>
      </w:pPr>
      <w:r>
        <w:t>Zadavatel se zavazuje hradit poskytovateli za provedení klinické zkoušky odměnu dle platebního schématu, které je</w:t>
      </w:r>
      <w:r>
        <w:rPr>
          <w:u w:val="single"/>
        </w:rPr>
        <w:t xml:space="preserve"> přílohou č. 2</w:t>
      </w:r>
      <w:r>
        <w:t xml:space="preserve"> této smlouvy.</w:t>
      </w:r>
    </w:p>
    <w:p w:rsidR="008A13C2" w:rsidRDefault="00D96459">
      <w:pPr>
        <w:pStyle w:val="Zkladntext"/>
        <w:spacing w:before="29"/>
        <w:ind w:left="607" w:right="309"/>
        <w:jc w:val="both"/>
      </w:pPr>
      <w:r>
        <w:br w:type="column"/>
        <w:t>without prior written consent of Sponsor. Sponsor shall not refuse such consent without a reason. The primary reason to refuse such consent is the fact that Investigator has not provided Sponsor with a proposal of such publication for comments, or such comments relayed within 45 days since the provision of the</w:t>
      </w:r>
      <w:r>
        <w:rPr>
          <w:spacing w:val="-11"/>
        </w:rPr>
        <w:t xml:space="preserve"> </w:t>
      </w:r>
      <w:r>
        <w:t>proposal</w:t>
      </w:r>
      <w:r>
        <w:rPr>
          <w:spacing w:val="-12"/>
        </w:rPr>
        <w:t xml:space="preserve"> </w:t>
      </w:r>
      <w:r>
        <w:t>are</w:t>
      </w:r>
      <w:r>
        <w:rPr>
          <w:spacing w:val="-10"/>
        </w:rPr>
        <w:t xml:space="preserve"> </w:t>
      </w:r>
      <w:r>
        <w:t>not</w:t>
      </w:r>
      <w:r>
        <w:rPr>
          <w:spacing w:val="-11"/>
        </w:rPr>
        <w:t xml:space="preserve"> </w:t>
      </w:r>
      <w:r>
        <w:t>included</w:t>
      </w:r>
      <w:r>
        <w:rPr>
          <w:spacing w:val="-10"/>
        </w:rPr>
        <w:t xml:space="preserve"> </w:t>
      </w:r>
      <w:r>
        <w:t>by</w:t>
      </w:r>
      <w:r>
        <w:rPr>
          <w:spacing w:val="-11"/>
        </w:rPr>
        <w:t xml:space="preserve"> </w:t>
      </w:r>
      <w:r>
        <w:t>Investigator</w:t>
      </w:r>
      <w:r>
        <w:rPr>
          <w:spacing w:val="-11"/>
        </w:rPr>
        <w:t xml:space="preserve"> </w:t>
      </w:r>
      <w:r>
        <w:t>in the publication, or if the clinical trial is not or was not</w:t>
      </w:r>
      <w:r>
        <w:rPr>
          <w:spacing w:val="-1"/>
        </w:rPr>
        <w:t xml:space="preserve"> </w:t>
      </w:r>
      <w:r>
        <w:t>completed.</w:t>
      </w:r>
    </w:p>
    <w:p w:rsidR="008A13C2" w:rsidRDefault="00D96459">
      <w:pPr>
        <w:pStyle w:val="Zkladntext"/>
        <w:spacing w:before="10"/>
        <w:ind w:left="607" w:right="310" w:hanging="433"/>
        <w:jc w:val="both"/>
      </w:pPr>
      <w:r>
        <w:t>12.2. Investigator acknowledges that no professional publication about any findings or investigated pharmaceuticals may be issued</w:t>
      </w:r>
      <w:r>
        <w:rPr>
          <w:spacing w:val="-35"/>
        </w:rPr>
        <w:t xml:space="preserve"> </w:t>
      </w:r>
      <w:r>
        <w:t>by Provider</w:t>
      </w:r>
      <w:r>
        <w:rPr>
          <w:spacing w:val="-9"/>
        </w:rPr>
        <w:t xml:space="preserve"> </w:t>
      </w:r>
      <w:r>
        <w:t>before</w:t>
      </w:r>
      <w:r>
        <w:rPr>
          <w:spacing w:val="-9"/>
        </w:rPr>
        <w:t xml:space="preserve"> </w:t>
      </w:r>
      <w:r>
        <w:t>Sponsor</w:t>
      </w:r>
      <w:r>
        <w:rPr>
          <w:spacing w:val="-8"/>
        </w:rPr>
        <w:t xml:space="preserve"> </w:t>
      </w:r>
      <w:r>
        <w:t>files</w:t>
      </w:r>
      <w:r>
        <w:rPr>
          <w:spacing w:val="-9"/>
        </w:rPr>
        <w:t xml:space="preserve"> </w:t>
      </w:r>
      <w:r>
        <w:t>an</w:t>
      </w:r>
      <w:r>
        <w:rPr>
          <w:spacing w:val="-9"/>
        </w:rPr>
        <w:t xml:space="preserve"> </w:t>
      </w:r>
      <w:r>
        <w:t>application</w:t>
      </w:r>
      <w:r>
        <w:rPr>
          <w:spacing w:val="-10"/>
        </w:rPr>
        <w:t xml:space="preserve"> </w:t>
      </w:r>
      <w:r>
        <w:t>for patent,</w:t>
      </w:r>
      <w:r>
        <w:rPr>
          <w:spacing w:val="-9"/>
        </w:rPr>
        <w:t xml:space="preserve"> </w:t>
      </w:r>
      <w:r>
        <w:t>as</w:t>
      </w:r>
      <w:r>
        <w:rPr>
          <w:spacing w:val="-11"/>
        </w:rPr>
        <w:t xml:space="preserve"> </w:t>
      </w:r>
      <w:r>
        <w:t>long</w:t>
      </w:r>
      <w:r>
        <w:rPr>
          <w:spacing w:val="-9"/>
        </w:rPr>
        <w:t xml:space="preserve"> </w:t>
      </w:r>
      <w:r>
        <w:t>as</w:t>
      </w:r>
      <w:r>
        <w:rPr>
          <w:spacing w:val="-11"/>
        </w:rPr>
        <w:t xml:space="preserve"> </w:t>
      </w:r>
      <w:r>
        <w:t>based</w:t>
      </w:r>
      <w:r>
        <w:rPr>
          <w:spacing w:val="-11"/>
        </w:rPr>
        <w:t xml:space="preserve"> </w:t>
      </w:r>
      <w:r>
        <w:t>on</w:t>
      </w:r>
      <w:r>
        <w:rPr>
          <w:spacing w:val="-12"/>
        </w:rPr>
        <w:t xml:space="preserve"> </w:t>
      </w:r>
      <w:r>
        <w:t>the</w:t>
      </w:r>
      <w:r>
        <w:rPr>
          <w:spacing w:val="-9"/>
        </w:rPr>
        <w:t xml:space="preserve"> </w:t>
      </w:r>
      <w:r>
        <w:t>character</w:t>
      </w:r>
      <w:r>
        <w:rPr>
          <w:spacing w:val="-11"/>
        </w:rPr>
        <w:t xml:space="preserve"> </w:t>
      </w:r>
      <w:r>
        <w:t>of</w:t>
      </w:r>
      <w:r>
        <w:rPr>
          <w:spacing w:val="-11"/>
        </w:rPr>
        <w:t xml:space="preserve"> </w:t>
      </w:r>
      <w:r>
        <w:t>the clinical trial, such a filing is</w:t>
      </w:r>
      <w:r>
        <w:rPr>
          <w:spacing w:val="-9"/>
        </w:rPr>
        <w:t xml:space="preserve"> </w:t>
      </w:r>
      <w:r>
        <w:t>possible.</w:t>
      </w:r>
    </w:p>
    <w:p w:rsidR="008A13C2" w:rsidRDefault="008A13C2">
      <w:pPr>
        <w:pStyle w:val="Zkladntext"/>
        <w:spacing w:before="1"/>
        <w:rPr>
          <w:sz w:val="27"/>
        </w:rPr>
      </w:pPr>
    </w:p>
    <w:p w:rsidR="008A13C2" w:rsidRDefault="00D96459">
      <w:pPr>
        <w:pStyle w:val="Nadpis1"/>
        <w:numPr>
          <w:ilvl w:val="0"/>
          <w:numId w:val="19"/>
        </w:numPr>
        <w:tabs>
          <w:tab w:val="left" w:pos="742"/>
          <w:tab w:val="left" w:pos="743"/>
        </w:tabs>
        <w:rPr>
          <w:u w:val="none"/>
        </w:rPr>
      </w:pPr>
      <w:r>
        <w:t>Financial settlement (fee for</w:t>
      </w:r>
      <w:r>
        <w:rPr>
          <w:spacing w:val="-6"/>
        </w:rPr>
        <w:t xml:space="preserve"> </w:t>
      </w:r>
      <w:r>
        <w:t>services)</w:t>
      </w:r>
    </w:p>
    <w:p w:rsidR="008A13C2" w:rsidRDefault="008A13C2">
      <w:pPr>
        <w:pStyle w:val="Zkladntext"/>
        <w:spacing w:before="8"/>
        <w:rPr>
          <w:b/>
          <w:sz w:val="32"/>
        </w:rPr>
      </w:pPr>
    </w:p>
    <w:p w:rsidR="008A13C2" w:rsidRDefault="00D96459">
      <w:pPr>
        <w:pStyle w:val="Odstavecseseznamem"/>
        <w:numPr>
          <w:ilvl w:val="1"/>
          <w:numId w:val="19"/>
        </w:numPr>
        <w:tabs>
          <w:tab w:val="left" w:pos="884"/>
        </w:tabs>
        <w:spacing w:before="0"/>
        <w:ind w:right="310" w:hanging="432"/>
        <w:jc w:val="both"/>
      </w:pPr>
      <w:r>
        <w:t>Sponsor</w:t>
      </w:r>
      <w:r>
        <w:rPr>
          <w:spacing w:val="-16"/>
        </w:rPr>
        <w:t xml:space="preserve"> </w:t>
      </w:r>
      <w:r>
        <w:t>shall</w:t>
      </w:r>
      <w:r>
        <w:rPr>
          <w:spacing w:val="-14"/>
        </w:rPr>
        <w:t xml:space="preserve"> </w:t>
      </w:r>
      <w:r>
        <w:t>pay</w:t>
      </w:r>
      <w:r>
        <w:rPr>
          <w:spacing w:val="-16"/>
        </w:rPr>
        <w:t xml:space="preserve"> </w:t>
      </w:r>
      <w:r>
        <w:t>to</w:t>
      </w:r>
      <w:r>
        <w:rPr>
          <w:spacing w:val="-14"/>
        </w:rPr>
        <w:t xml:space="preserve"> </w:t>
      </w:r>
      <w:r>
        <w:t>Provider</w:t>
      </w:r>
      <w:r>
        <w:rPr>
          <w:spacing w:val="-13"/>
        </w:rPr>
        <w:t xml:space="preserve"> </w:t>
      </w:r>
      <w:r>
        <w:t>for</w:t>
      </w:r>
      <w:r>
        <w:rPr>
          <w:spacing w:val="-14"/>
        </w:rPr>
        <w:t xml:space="preserve"> </w:t>
      </w:r>
      <w:r>
        <w:t>performing the</w:t>
      </w:r>
      <w:r>
        <w:rPr>
          <w:spacing w:val="-5"/>
        </w:rPr>
        <w:t xml:space="preserve"> </w:t>
      </w:r>
      <w:r>
        <w:t>clinical</w:t>
      </w:r>
      <w:r>
        <w:rPr>
          <w:spacing w:val="-5"/>
        </w:rPr>
        <w:t xml:space="preserve"> </w:t>
      </w:r>
      <w:r>
        <w:t>trial</w:t>
      </w:r>
      <w:r>
        <w:rPr>
          <w:spacing w:val="-5"/>
        </w:rPr>
        <w:t xml:space="preserve"> </w:t>
      </w:r>
      <w:r>
        <w:t>a</w:t>
      </w:r>
      <w:r>
        <w:rPr>
          <w:spacing w:val="-5"/>
        </w:rPr>
        <w:t xml:space="preserve"> </w:t>
      </w:r>
      <w:r>
        <w:t>fee</w:t>
      </w:r>
      <w:r>
        <w:rPr>
          <w:spacing w:val="-4"/>
        </w:rPr>
        <w:t xml:space="preserve"> </w:t>
      </w:r>
      <w:r>
        <w:t>as</w:t>
      </w:r>
      <w:r>
        <w:rPr>
          <w:spacing w:val="-5"/>
        </w:rPr>
        <w:t xml:space="preserve"> </w:t>
      </w:r>
      <w:r>
        <w:t>per</w:t>
      </w:r>
      <w:r>
        <w:rPr>
          <w:spacing w:val="-7"/>
        </w:rPr>
        <w:t xml:space="preserve"> </w:t>
      </w:r>
      <w:r>
        <w:t>the</w:t>
      </w:r>
      <w:r>
        <w:rPr>
          <w:spacing w:val="-5"/>
        </w:rPr>
        <w:t xml:space="preserve"> </w:t>
      </w:r>
      <w:r>
        <w:t>payment</w:t>
      </w:r>
      <w:r>
        <w:rPr>
          <w:spacing w:val="-7"/>
        </w:rPr>
        <w:t xml:space="preserve"> </w:t>
      </w:r>
      <w:r>
        <w:t xml:space="preserve">chart, as attached in </w:t>
      </w:r>
      <w:r>
        <w:rPr>
          <w:u w:val="single"/>
        </w:rPr>
        <w:t>Attachment No. 2</w:t>
      </w:r>
      <w:r>
        <w:rPr>
          <w:spacing w:val="-4"/>
        </w:rPr>
        <w:t xml:space="preserve"> </w:t>
      </w:r>
      <w:r>
        <w:t>hereto.</w:t>
      </w:r>
    </w:p>
    <w:p w:rsidR="008A13C2" w:rsidRDefault="008A13C2">
      <w:pPr>
        <w:jc w:val="both"/>
        <w:sectPr w:rsidR="008A13C2">
          <w:pgSz w:w="12240" w:h="15840"/>
          <w:pgMar w:top="1420" w:right="1020" w:bottom="1360" w:left="900" w:header="0" w:footer="1098" w:gutter="0"/>
          <w:cols w:num="2" w:space="708" w:equalWidth="0">
            <w:col w:w="5186" w:space="40"/>
            <w:col w:w="5094"/>
          </w:cols>
        </w:sectPr>
      </w:pPr>
    </w:p>
    <w:p w:rsidR="008A13C2" w:rsidRDefault="008A13C2">
      <w:pPr>
        <w:pStyle w:val="Zkladntext"/>
        <w:spacing w:before="11"/>
        <w:rPr>
          <w:sz w:val="16"/>
        </w:rPr>
      </w:pPr>
    </w:p>
    <w:p w:rsidR="008A13C2" w:rsidRDefault="008A13C2">
      <w:pPr>
        <w:rPr>
          <w:sz w:val="16"/>
        </w:rPr>
        <w:sectPr w:rsidR="008A13C2">
          <w:type w:val="continuous"/>
          <w:pgSz w:w="12240" w:h="15840"/>
          <w:pgMar w:top="1500" w:right="1020" w:bottom="1280" w:left="900" w:header="708" w:footer="708" w:gutter="0"/>
          <w:cols w:space="708"/>
        </w:sectPr>
      </w:pPr>
    </w:p>
    <w:p w:rsidR="008A13C2" w:rsidRDefault="00D96459">
      <w:pPr>
        <w:pStyle w:val="Odstavecseseznamem"/>
        <w:numPr>
          <w:ilvl w:val="1"/>
          <w:numId w:val="19"/>
        </w:numPr>
        <w:tabs>
          <w:tab w:val="left" w:pos="1146"/>
        </w:tabs>
        <w:spacing w:before="56"/>
        <w:ind w:left="869" w:right="1" w:hanging="432"/>
        <w:jc w:val="both"/>
      </w:pPr>
      <w:r>
        <w:t>Nárok na příslušnou část odměny vznikne poskytovateli v okamžiku poskytnutí plnění, které je položkou platebního</w:t>
      </w:r>
      <w:r>
        <w:rPr>
          <w:spacing w:val="-4"/>
        </w:rPr>
        <w:t xml:space="preserve"> </w:t>
      </w:r>
      <w:r>
        <w:t>schématu.</w:t>
      </w:r>
    </w:p>
    <w:p w:rsidR="008A13C2" w:rsidRDefault="008A13C2">
      <w:pPr>
        <w:pStyle w:val="Zkladntext"/>
        <w:spacing w:before="9"/>
      </w:pPr>
    </w:p>
    <w:p w:rsidR="008A13C2" w:rsidRDefault="00D96459">
      <w:pPr>
        <w:pStyle w:val="Odstavecseseznamem"/>
        <w:numPr>
          <w:ilvl w:val="1"/>
          <w:numId w:val="19"/>
        </w:numPr>
        <w:tabs>
          <w:tab w:val="left" w:pos="1145"/>
          <w:tab w:val="left" w:pos="1146"/>
        </w:tabs>
        <w:spacing w:before="0"/>
        <w:ind w:left="1145" w:hanging="708"/>
        <w:jc w:val="left"/>
      </w:pPr>
      <w:r>
        <w:t>Smluvní strany se dohodly, že finanční</w:t>
      </w:r>
      <w:r>
        <w:rPr>
          <w:spacing w:val="11"/>
        </w:rPr>
        <w:t xml:space="preserve"> </w:t>
      </w:r>
      <w:r>
        <w:t>plnění</w:t>
      </w:r>
    </w:p>
    <w:p w:rsidR="008A13C2" w:rsidRDefault="00D96459">
      <w:pPr>
        <w:pStyle w:val="Zkladntext"/>
        <w:ind w:left="869"/>
      </w:pPr>
      <w:r>
        <w:t>budou poskytovateli poskytována za devadesáti</w:t>
      </w:r>
    </w:p>
    <w:p w:rsidR="008A13C2" w:rsidRDefault="00D96459">
      <w:pPr>
        <w:pStyle w:val="Zkladntext"/>
        <w:ind w:left="869"/>
        <w:jc w:val="both"/>
      </w:pPr>
      <w:r>
        <w:t>(90) denní období počínaje dnem zahájení klinického zkoušení, a to v souladu s výše uvedeným platebním schématem. Případné bankovní poplatky vzniklé v souladu s touto platbou hradí zadavatel.</w:t>
      </w:r>
    </w:p>
    <w:p w:rsidR="008A13C2" w:rsidRDefault="00D96459">
      <w:pPr>
        <w:pStyle w:val="Odstavecseseznamem"/>
        <w:numPr>
          <w:ilvl w:val="1"/>
          <w:numId w:val="19"/>
        </w:numPr>
        <w:tabs>
          <w:tab w:val="left" w:pos="1146"/>
        </w:tabs>
        <w:spacing w:before="11"/>
        <w:ind w:left="869" w:hanging="432"/>
        <w:jc w:val="both"/>
      </w:pPr>
      <w:r>
        <w:t>Finanční plnění budou ze strany zadavatele poskytována na základě faktury – daňového dokladu, vystaveného v souladu s touto Smlouvou, jehož přílohou bude seznam uskutečněných činností rozhodných dle platebního schématu pro výpočet smluvní odměny.</w:t>
      </w:r>
      <w:r>
        <w:rPr>
          <w:spacing w:val="-14"/>
        </w:rPr>
        <w:t xml:space="preserve"> </w:t>
      </w:r>
      <w:r>
        <w:t>Daňový</w:t>
      </w:r>
      <w:r>
        <w:rPr>
          <w:spacing w:val="-12"/>
        </w:rPr>
        <w:t xml:space="preserve"> </w:t>
      </w:r>
      <w:r>
        <w:t>doklad</w:t>
      </w:r>
      <w:r>
        <w:rPr>
          <w:spacing w:val="-14"/>
        </w:rPr>
        <w:t xml:space="preserve"> </w:t>
      </w:r>
      <w:r>
        <w:t>musí</w:t>
      </w:r>
      <w:r>
        <w:rPr>
          <w:spacing w:val="-11"/>
        </w:rPr>
        <w:t xml:space="preserve"> </w:t>
      </w:r>
      <w:r>
        <w:t>obsahovat</w:t>
      </w:r>
      <w:r>
        <w:rPr>
          <w:spacing w:val="-13"/>
        </w:rPr>
        <w:t xml:space="preserve"> </w:t>
      </w:r>
      <w:r>
        <w:t>veškeré náležitosti stanovené obecně závaznými právními předpisy. Splatnost daňového dokladu bude činit 21 dní. Faktura bude</w:t>
      </w:r>
      <w:r>
        <w:rPr>
          <w:spacing w:val="21"/>
        </w:rPr>
        <w:t xml:space="preserve"> </w:t>
      </w:r>
      <w:r>
        <w:t>zaslána</w:t>
      </w:r>
    </w:p>
    <w:p w:rsidR="008A13C2" w:rsidRDefault="00D96459">
      <w:pPr>
        <w:pStyle w:val="Odstavecseseznamem"/>
        <w:numPr>
          <w:ilvl w:val="1"/>
          <w:numId w:val="18"/>
        </w:numPr>
        <w:tabs>
          <w:tab w:val="left" w:pos="882"/>
        </w:tabs>
        <w:spacing w:before="56"/>
        <w:ind w:right="310" w:hanging="432"/>
        <w:jc w:val="both"/>
      </w:pPr>
      <w:r>
        <w:br w:type="column"/>
        <w:t>A claim to each respective part of the fee shall arise in favor of Provider at the moment of performance of the item as itemized in the chart.</w:t>
      </w:r>
    </w:p>
    <w:p w:rsidR="008A13C2" w:rsidRDefault="00D96459">
      <w:pPr>
        <w:pStyle w:val="Odstavecseseznamem"/>
        <w:numPr>
          <w:ilvl w:val="1"/>
          <w:numId w:val="18"/>
        </w:numPr>
        <w:tabs>
          <w:tab w:val="left" w:pos="882"/>
        </w:tabs>
        <w:spacing w:before="9"/>
        <w:ind w:right="310" w:hanging="432"/>
        <w:jc w:val="both"/>
      </w:pPr>
      <w:r>
        <w:t>The Parties agree that the financial consideration shall be paid to Provider per each</w:t>
      </w:r>
      <w:r>
        <w:rPr>
          <w:spacing w:val="-10"/>
        </w:rPr>
        <w:t xml:space="preserve"> </w:t>
      </w:r>
      <w:r>
        <w:t>period</w:t>
      </w:r>
      <w:r>
        <w:rPr>
          <w:spacing w:val="-13"/>
        </w:rPr>
        <w:t xml:space="preserve"> </w:t>
      </w:r>
      <w:r>
        <w:t>of</w:t>
      </w:r>
      <w:r>
        <w:rPr>
          <w:spacing w:val="-10"/>
        </w:rPr>
        <w:t xml:space="preserve"> </w:t>
      </w:r>
      <w:r>
        <w:t>ninety</w:t>
      </w:r>
      <w:r>
        <w:rPr>
          <w:spacing w:val="-9"/>
        </w:rPr>
        <w:t xml:space="preserve"> </w:t>
      </w:r>
      <w:r>
        <w:t>(90)</w:t>
      </w:r>
      <w:r>
        <w:rPr>
          <w:spacing w:val="-8"/>
        </w:rPr>
        <w:t xml:space="preserve"> </w:t>
      </w:r>
      <w:r>
        <w:t>beginning</w:t>
      </w:r>
      <w:r>
        <w:rPr>
          <w:spacing w:val="-10"/>
        </w:rPr>
        <w:t xml:space="preserve"> </w:t>
      </w:r>
      <w:r>
        <w:t>on</w:t>
      </w:r>
      <w:r>
        <w:rPr>
          <w:spacing w:val="-10"/>
        </w:rPr>
        <w:t xml:space="preserve"> </w:t>
      </w:r>
      <w:r>
        <w:t>the</w:t>
      </w:r>
      <w:r>
        <w:rPr>
          <w:spacing w:val="-9"/>
        </w:rPr>
        <w:t xml:space="preserve"> </w:t>
      </w:r>
      <w:r>
        <w:t xml:space="preserve">day of the start of the clinical trial and in accordance with the payment chart. Any bank charges incurred in accordance with </w:t>
      </w:r>
      <w:r>
        <w:rPr>
          <w:spacing w:val="-4"/>
        </w:rPr>
        <w:t xml:space="preserve">this </w:t>
      </w:r>
      <w:r>
        <w:t>payment shall be borne by the</w:t>
      </w:r>
      <w:r>
        <w:rPr>
          <w:spacing w:val="-7"/>
        </w:rPr>
        <w:t xml:space="preserve"> </w:t>
      </w:r>
      <w:r>
        <w:t>Sponsor.</w:t>
      </w:r>
    </w:p>
    <w:p w:rsidR="008A13C2" w:rsidRDefault="00D96459">
      <w:pPr>
        <w:pStyle w:val="Odstavecseseznamem"/>
        <w:numPr>
          <w:ilvl w:val="1"/>
          <w:numId w:val="18"/>
        </w:numPr>
        <w:tabs>
          <w:tab w:val="left" w:pos="882"/>
        </w:tabs>
        <w:spacing w:before="11"/>
        <w:ind w:right="309" w:hanging="432"/>
        <w:jc w:val="both"/>
      </w:pPr>
      <w:r>
        <w:t>The financial consideration shall be provided by Sponsor upon an invoice – issued in</w:t>
      </w:r>
      <w:r>
        <w:rPr>
          <w:spacing w:val="-10"/>
        </w:rPr>
        <w:t xml:space="preserve"> </w:t>
      </w:r>
      <w:r>
        <w:t>accordance</w:t>
      </w:r>
      <w:r>
        <w:rPr>
          <w:spacing w:val="-7"/>
        </w:rPr>
        <w:t xml:space="preserve"> </w:t>
      </w:r>
      <w:r>
        <w:t>herewith,</w:t>
      </w:r>
      <w:r>
        <w:rPr>
          <w:spacing w:val="-9"/>
        </w:rPr>
        <w:t xml:space="preserve"> </w:t>
      </w:r>
      <w:r>
        <w:t>and</w:t>
      </w:r>
      <w:r>
        <w:rPr>
          <w:spacing w:val="-9"/>
        </w:rPr>
        <w:t xml:space="preserve"> </w:t>
      </w:r>
      <w:r>
        <w:t>the</w:t>
      </w:r>
      <w:r>
        <w:rPr>
          <w:spacing w:val="-8"/>
        </w:rPr>
        <w:t xml:space="preserve"> </w:t>
      </w:r>
      <w:r>
        <w:t>attachment</w:t>
      </w:r>
      <w:r>
        <w:rPr>
          <w:spacing w:val="-11"/>
        </w:rPr>
        <w:t xml:space="preserve"> </w:t>
      </w:r>
      <w:r>
        <w:t>to that shall be a list of performed activities relevant as per the payment chart for calculation of the contract fee. The invoice shall include all details set forth in generally applicable regulation. Maturity of the invoice shall be 21 days. Invoices will be sent electronically</w:t>
      </w:r>
      <w:r>
        <w:rPr>
          <w:spacing w:val="11"/>
        </w:rPr>
        <w:t xml:space="preserve"> </w:t>
      </w:r>
      <w:r>
        <w:t>to</w:t>
      </w:r>
      <w:r>
        <w:rPr>
          <w:spacing w:val="13"/>
        </w:rPr>
        <w:t xml:space="preserve"> </w:t>
      </w:r>
      <w:r>
        <w:t>the</w:t>
      </w:r>
      <w:r>
        <w:rPr>
          <w:spacing w:val="12"/>
        </w:rPr>
        <w:t xml:space="preserve"> </w:t>
      </w:r>
      <w:r>
        <w:t>attention</w:t>
      </w:r>
      <w:r>
        <w:rPr>
          <w:spacing w:val="10"/>
        </w:rPr>
        <w:t xml:space="preserve"> </w:t>
      </w:r>
      <w:r>
        <w:t>of</w:t>
      </w:r>
    </w:p>
    <w:p w:rsidR="008A13C2" w:rsidRDefault="008A13C2">
      <w:pPr>
        <w:jc w:val="both"/>
        <w:sectPr w:rsidR="008A13C2">
          <w:type w:val="continuous"/>
          <w:pgSz w:w="12240" w:h="15840"/>
          <w:pgMar w:top="1500" w:right="1020" w:bottom="1280" w:left="900" w:header="708" w:footer="708" w:gutter="0"/>
          <w:cols w:num="2" w:space="708" w:equalWidth="0">
            <w:col w:w="5188" w:space="40"/>
            <w:col w:w="5092"/>
          </w:cols>
        </w:sectPr>
      </w:pPr>
    </w:p>
    <w:p w:rsidR="008A13C2" w:rsidRDefault="00D96459">
      <w:pPr>
        <w:pStyle w:val="Zkladntext"/>
        <w:tabs>
          <w:tab w:val="left" w:pos="2207"/>
          <w:tab w:val="left" w:pos="3178"/>
          <w:tab w:val="left" w:pos="3833"/>
          <w:tab w:val="left" w:pos="4964"/>
        </w:tabs>
        <w:spacing w:before="29"/>
        <w:ind w:left="869"/>
      </w:pPr>
      <w:r>
        <w:t>elektronicky</w:t>
      </w:r>
      <w:r>
        <w:tab/>
        <w:t>k rukám</w:t>
      </w:r>
      <w:r>
        <w:tab/>
      </w:r>
      <w:r w:rsidR="00AC5EAA" w:rsidRPr="00AC5EAA">
        <w:rPr>
          <w:highlight w:val="black"/>
        </w:rPr>
        <w:t>xxxx</w:t>
      </w:r>
      <w:r>
        <w:tab/>
      </w:r>
      <w:r>
        <w:rPr>
          <w:spacing w:val="-16"/>
        </w:rPr>
        <w:t xml:space="preserve">na </w:t>
      </w:r>
      <w:r>
        <w:t>emailovou adresu</w:t>
      </w:r>
      <w:r>
        <w:rPr>
          <w:spacing w:val="-3"/>
        </w:rPr>
        <w:t xml:space="preserve"> </w:t>
      </w:r>
      <w:r w:rsidR="00AC5EAA" w:rsidRPr="00AC5EAA">
        <w:rPr>
          <w:spacing w:val="-3"/>
          <w:highlight w:val="black"/>
        </w:rPr>
        <w:t>xxxxxx</w:t>
      </w:r>
    </w:p>
    <w:p w:rsidR="008A13C2" w:rsidRDefault="00D96459">
      <w:pPr>
        <w:pStyle w:val="Odstavecseseznamem"/>
        <w:numPr>
          <w:ilvl w:val="1"/>
          <w:numId w:val="18"/>
        </w:numPr>
        <w:tabs>
          <w:tab w:val="left" w:pos="1146"/>
        </w:tabs>
        <w:ind w:left="869" w:hanging="432"/>
        <w:jc w:val="both"/>
      </w:pPr>
      <w:r>
        <w:t>Zadavatel se zavazuje uhradit poskytovateli poměrnou část odměny i v případě, že subjekt zkoušení   klinické   zkoušení   nedokončí   nebo v případě, že klinické zkoušení bude předčasně ukončeno. Ustanovení čl. 15. 3. této Smlouvy není tímto</w:t>
      </w:r>
      <w:r>
        <w:rPr>
          <w:spacing w:val="-2"/>
        </w:rPr>
        <w:t xml:space="preserve"> </w:t>
      </w:r>
      <w:r>
        <w:t>dotčeno.</w:t>
      </w:r>
    </w:p>
    <w:p w:rsidR="008A13C2" w:rsidRDefault="00D96459">
      <w:pPr>
        <w:pStyle w:val="Odstavecseseznamem"/>
        <w:numPr>
          <w:ilvl w:val="1"/>
          <w:numId w:val="18"/>
        </w:numPr>
        <w:tabs>
          <w:tab w:val="left" w:pos="1146"/>
        </w:tabs>
        <w:spacing w:before="11"/>
        <w:ind w:left="869" w:right="1" w:hanging="432"/>
        <w:jc w:val="both"/>
      </w:pPr>
      <w:r>
        <w:t>Zadavatel se zavazuje uhradit všechny částky i s příslušnou hodnotou DPH, která je stanovena v souladu se všemi právními předpisy účinnými ke dni uskutečnění zdanitelného</w:t>
      </w:r>
      <w:r>
        <w:rPr>
          <w:spacing w:val="-3"/>
        </w:rPr>
        <w:t xml:space="preserve"> </w:t>
      </w:r>
      <w:r>
        <w:t>plnění.</w:t>
      </w:r>
    </w:p>
    <w:p w:rsidR="008A13C2" w:rsidRDefault="00D96459">
      <w:pPr>
        <w:pStyle w:val="Odstavecseseznamem"/>
        <w:numPr>
          <w:ilvl w:val="1"/>
          <w:numId w:val="18"/>
        </w:numPr>
        <w:tabs>
          <w:tab w:val="left" w:pos="1146"/>
        </w:tabs>
        <w:spacing w:before="8"/>
        <w:ind w:left="869" w:hanging="432"/>
        <w:jc w:val="both"/>
      </w:pPr>
      <w:r>
        <w:t>Odměnu Zkoušejícímu a členům zkoušejícího týmu poskytuje poskytovatel. Odměna je</w:t>
      </w:r>
      <w:r>
        <w:rPr>
          <w:spacing w:val="-30"/>
        </w:rPr>
        <w:t xml:space="preserve"> </w:t>
      </w:r>
      <w:r>
        <w:t>určena vnitřním předpisem</w:t>
      </w:r>
      <w:r>
        <w:rPr>
          <w:spacing w:val="-2"/>
        </w:rPr>
        <w:t xml:space="preserve"> </w:t>
      </w:r>
      <w:r>
        <w:t>poskytovatele.</w:t>
      </w:r>
    </w:p>
    <w:p w:rsidR="008A13C2" w:rsidRDefault="00D96459">
      <w:pPr>
        <w:pStyle w:val="Zkladntext"/>
        <w:tabs>
          <w:tab w:val="left" w:pos="2131"/>
          <w:tab w:val="left" w:pos="2954"/>
          <w:tab w:val="left" w:pos="4084"/>
        </w:tabs>
        <w:spacing w:before="29"/>
        <w:ind w:left="608" w:right="311"/>
      </w:pPr>
      <w:r>
        <w:br w:type="column"/>
      </w:r>
      <w:r w:rsidR="00AC5EAA" w:rsidRPr="00AC5EAA">
        <w:rPr>
          <w:highlight w:val="black"/>
        </w:rPr>
        <w:t>xxxxxx</w:t>
      </w:r>
      <w:r>
        <w:tab/>
        <w:t>to</w:t>
      </w:r>
      <w:r>
        <w:tab/>
        <w:t>email</w:t>
      </w:r>
      <w:r>
        <w:tab/>
      </w:r>
      <w:r>
        <w:rPr>
          <w:spacing w:val="-4"/>
        </w:rPr>
        <w:t xml:space="preserve">address </w:t>
      </w:r>
      <w:r w:rsidR="00AC5EAA" w:rsidRPr="00AC5EAA">
        <w:rPr>
          <w:spacing w:val="-4"/>
          <w:highlight w:val="black"/>
        </w:rPr>
        <w:t>xxxxx</w:t>
      </w:r>
    </w:p>
    <w:p w:rsidR="008A13C2" w:rsidRDefault="00D96459">
      <w:pPr>
        <w:pStyle w:val="Odstavecseseznamem"/>
        <w:numPr>
          <w:ilvl w:val="1"/>
          <w:numId w:val="17"/>
        </w:numPr>
        <w:tabs>
          <w:tab w:val="left" w:pos="884"/>
        </w:tabs>
        <w:ind w:right="309" w:hanging="433"/>
        <w:jc w:val="both"/>
      </w:pPr>
      <w:r>
        <w:t>Sponsor      shall      pay       to       Provider  a proportionate</w:t>
      </w:r>
      <w:r>
        <w:rPr>
          <w:spacing w:val="-6"/>
        </w:rPr>
        <w:t xml:space="preserve"> </w:t>
      </w:r>
      <w:r>
        <w:t>part</w:t>
      </w:r>
      <w:r>
        <w:rPr>
          <w:spacing w:val="-9"/>
        </w:rPr>
        <w:t xml:space="preserve"> </w:t>
      </w:r>
      <w:r>
        <w:t>of</w:t>
      </w:r>
      <w:r>
        <w:rPr>
          <w:spacing w:val="-10"/>
        </w:rPr>
        <w:t xml:space="preserve"> </w:t>
      </w:r>
      <w:r>
        <w:t>the</w:t>
      </w:r>
      <w:r>
        <w:rPr>
          <w:spacing w:val="-9"/>
        </w:rPr>
        <w:t xml:space="preserve"> </w:t>
      </w:r>
      <w:r>
        <w:t>fee</w:t>
      </w:r>
      <w:r>
        <w:rPr>
          <w:spacing w:val="-7"/>
        </w:rPr>
        <w:t xml:space="preserve"> </w:t>
      </w:r>
      <w:r>
        <w:t>even</w:t>
      </w:r>
      <w:r>
        <w:rPr>
          <w:spacing w:val="-7"/>
        </w:rPr>
        <w:t xml:space="preserve"> </w:t>
      </w:r>
      <w:r>
        <w:t>if</w:t>
      </w:r>
      <w:r>
        <w:rPr>
          <w:spacing w:val="-7"/>
        </w:rPr>
        <w:t xml:space="preserve"> </w:t>
      </w:r>
      <w:r>
        <w:t>a</w:t>
      </w:r>
      <w:r>
        <w:rPr>
          <w:spacing w:val="-1"/>
        </w:rPr>
        <w:t xml:space="preserve"> </w:t>
      </w:r>
      <w:r>
        <w:t>clinical trial subject does not finish the trial or if the clinical trial is terminated prematurely. Provision of art. 15.3. hereof is not affected hereby.</w:t>
      </w:r>
    </w:p>
    <w:p w:rsidR="008A13C2" w:rsidRDefault="00D96459">
      <w:pPr>
        <w:pStyle w:val="Odstavecseseznamem"/>
        <w:numPr>
          <w:ilvl w:val="1"/>
          <w:numId w:val="17"/>
        </w:numPr>
        <w:tabs>
          <w:tab w:val="left" w:pos="884"/>
        </w:tabs>
        <w:spacing w:before="11"/>
        <w:ind w:right="310" w:hanging="433"/>
        <w:jc w:val="both"/>
      </w:pPr>
      <w:r>
        <w:t>Sponsor commits to pay all amounts and the corresponding VAT, which is stated in accordance with all legal regulations effective to the date of the taxable</w:t>
      </w:r>
      <w:r>
        <w:rPr>
          <w:spacing w:val="-6"/>
        </w:rPr>
        <w:t xml:space="preserve"> </w:t>
      </w:r>
      <w:r>
        <w:t>transaction.</w:t>
      </w:r>
    </w:p>
    <w:p w:rsidR="008A13C2" w:rsidRDefault="00D96459">
      <w:pPr>
        <w:pStyle w:val="Odstavecseseznamem"/>
        <w:numPr>
          <w:ilvl w:val="1"/>
          <w:numId w:val="17"/>
        </w:numPr>
        <w:tabs>
          <w:tab w:val="left" w:pos="884"/>
        </w:tabs>
        <w:spacing w:before="8"/>
        <w:ind w:right="310" w:hanging="433"/>
        <w:jc w:val="both"/>
      </w:pPr>
      <w:r>
        <w:t>Investigator and members of the investigative team shall be paid by Provider itself. Their fee is set forth in an internal regulation of</w:t>
      </w:r>
      <w:r>
        <w:rPr>
          <w:spacing w:val="-5"/>
        </w:rPr>
        <w:t xml:space="preserve"> </w:t>
      </w:r>
      <w:r>
        <w:t>Provider.</w:t>
      </w:r>
    </w:p>
    <w:p w:rsidR="008A13C2" w:rsidRDefault="008A13C2">
      <w:pPr>
        <w:jc w:val="both"/>
        <w:sectPr w:rsidR="008A13C2">
          <w:pgSz w:w="12240" w:h="15840"/>
          <w:pgMar w:top="1420" w:right="1020" w:bottom="1360" w:left="900" w:header="0" w:footer="1098" w:gutter="0"/>
          <w:cols w:num="2" w:space="708" w:equalWidth="0">
            <w:col w:w="5186" w:space="40"/>
            <w:col w:w="5094"/>
          </w:cols>
        </w:sect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spacing w:before="4"/>
        <w:rPr>
          <w:sz w:val="26"/>
        </w:rPr>
      </w:pPr>
    </w:p>
    <w:p w:rsidR="008A13C2" w:rsidRDefault="00CB4453">
      <w:pPr>
        <w:pStyle w:val="Zkladntext"/>
        <w:spacing w:before="56"/>
        <w:ind w:left="2038"/>
      </w:pPr>
      <w:r>
        <w:rPr>
          <w:noProof/>
          <w:lang w:val="cs-CZ" w:eastAsia="cs-CZ" w:bidi="ar-SA"/>
        </w:rPr>
        <mc:AlternateContent>
          <mc:Choice Requires="wps">
            <w:drawing>
              <wp:anchor distT="0" distB="0" distL="114300" distR="114300" simplePos="0" relativeHeight="1024" behindDoc="0" locked="0" layoutInCell="1" allowOverlap="1">
                <wp:simplePos x="0" y="0"/>
                <wp:positionH relativeFrom="page">
                  <wp:posOffset>721995</wp:posOffset>
                </wp:positionH>
                <wp:positionV relativeFrom="paragraph">
                  <wp:posOffset>-1477645</wp:posOffset>
                </wp:positionV>
                <wp:extent cx="6333490" cy="5057775"/>
                <wp:effectExtent l="0" t="0" r="2540" b="190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505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828"/>
                              <w:gridCol w:w="8147"/>
                            </w:tblGrid>
                            <w:tr w:rsidR="00D96459">
                              <w:trPr>
                                <w:trHeight w:val="6275"/>
                              </w:trPr>
                              <w:tc>
                                <w:tcPr>
                                  <w:tcW w:w="1828" w:type="dxa"/>
                                </w:tcPr>
                                <w:p w:rsidR="00D96459" w:rsidRDefault="00D96459">
                                  <w:pPr>
                                    <w:pStyle w:val="TableParagraph"/>
                                    <w:numPr>
                                      <w:ilvl w:val="0"/>
                                      <w:numId w:val="16"/>
                                    </w:numPr>
                                    <w:tabs>
                                      <w:tab w:val="left" w:pos="766"/>
                                      <w:tab w:val="left" w:pos="767"/>
                                    </w:tabs>
                                    <w:spacing w:line="225" w:lineRule="exact"/>
                                    <w:ind w:hanging="566"/>
                                    <w:rPr>
                                      <w:b/>
                                    </w:rPr>
                                  </w:pPr>
                                  <w:r>
                                    <w:rPr>
                                      <w:rFonts w:ascii="Times New Roman" w:hAnsi="Times New Roman"/>
                                      <w:spacing w:val="-56"/>
                                      <w:u w:val="single"/>
                                    </w:rPr>
                                    <w:t xml:space="preserve"> </w:t>
                                  </w:r>
                                  <w:r>
                                    <w:rPr>
                                      <w:b/>
                                      <w:u w:val="single"/>
                                    </w:rPr>
                                    <w:t>Další</w:t>
                                  </w:r>
                                  <w:r>
                                    <w:rPr>
                                      <w:b/>
                                      <w:spacing w:val="-4"/>
                                      <w:u w:val="single"/>
                                    </w:rPr>
                                    <w:t xml:space="preserve"> </w:t>
                                  </w:r>
                                  <w:r>
                                    <w:rPr>
                                      <w:b/>
                                      <w:u w:val="single"/>
                                    </w:rPr>
                                    <w:t>smluv</w:t>
                                  </w:r>
                                </w:p>
                                <w:p w:rsidR="00D96459" w:rsidRDefault="00D96459">
                                  <w:pPr>
                                    <w:pStyle w:val="TableParagraph"/>
                                    <w:spacing w:before="10"/>
                                  </w:pPr>
                                </w:p>
                                <w:p w:rsidR="00D96459" w:rsidRDefault="00D96459">
                                  <w:pPr>
                                    <w:pStyle w:val="TableParagraph"/>
                                    <w:numPr>
                                      <w:ilvl w:val="1"/>
                                      <w:numId w:val="16"/>
                                    </w:numPr>
                                    <w:tabs>
                                      <w:tab w:val="left" w:pos="907"/>
                                      <w:tab w:val="left" w:pos="908"/>
                                      <w:tab w:val="left" w:pos="1600"/>
                                    </w:tabs>
                                    <w:ind w:right="-72" w:hanging="432"/>
                                  </w:pPr>
                                  <w:r>
                                    <w:t>Zadavatel osoba  zúčas v pracovním oprávněni vs klinické zkou přímých smlu s jakoukoli jin ve shodě, na přijímat na jakékoli</w:t>
                                  </w:r>
                                  <w:r>
                                    <w:tab/>
                                    <w:t>pl účastníkem</w:t>
                                  </w:r>
                                  <w:r>
                                    <w:rPr>
                                      <w:spacing w:val="-1"/>
                                    </w:rPr>
                                    <w:t xml:space="preserve"> </w:t>
                                  </w:r>
                                  <w:r>
                                    <w:t>ta</w:t>
                                  </w:r>
                                </w:p>
                                <w:p w:rsidR="00D96459" w:rsidRDefault="00D96459">
                                  <w:pPr>
                                    <w:pStyle w:val="TableParagraph"/>
                                    <w:numPr>
                                      <w:ilvl w:val="1"/>
                                      <w:numId w:val="16"/>
                                    </w:numPr>
                                    <w:tabs>
                                      <w:tab w:val="left" w:pos="907"/>
                                      <w:tab w:val="left" w:pos="908"/>
                                    </w:tabs>
                                    <w:spacing w:before="10"/>
                                    <w:ind w:right="-15" w:hanging="432"/>
                                  </w:pPr>
                                  <w:r>
                                    <w:t>Zadavatel neposkytne prostřednictv shodě na j prospěch od než dle této</w:t>
                                  </w:r>
                                  <w:r>
                                    <w:rPr>
                                      <w:spacing w:val="-2"/>
                                    </w:rPr>
                                    <w:t xml:space="preserve"> </w:t>
                                  </w:r>
                                  <w:r>
                                    <w:t>s</w:t>
                                  </w:r>
                                </w:p>
                                <w:p w:rsidR="00D96459" w:rsidRDefault="00D96459">
                                  <w:pPr>
                                    <w:pStyle w:val="TableParagraph"/>
                                    <w:spacing w:before="11"/>
                                  </w:pPr>
                                </w:p>
                                <w:p w:rsidR="00D96459" w:rsidRDefault="00D96459">
                                  <w:pPr>
                                    <w:pStyle w:val="TableParagraph"/>
                                    <w:numPr>
                                      <w:ilvl w:val="1"/>
                                      <w:numId w:val="16"/>
                                    </w:numPr>
                                    <w:tabs>
                                      <w:tab w:val="left" w:pos="908"/>
                                    </w:tabs>
                                    <w:ind w:right="-29" w:hanging="432"/>
                                    <w:jc w:val="both"/>
                                  </w:pPr>
                                  <w:r>
                                    <w:t>V případě, dle čl. 14.1. považováno</w:t>
                                  </w:r>
                                  <w:r>
                                    <w:rPr>
                                      <w:spacing w:val="-2"/>
                                    </w:rPr>
                                    <w:t xml:space="preserve"> </w:t>
                                  </w:r>
                                  <w:r>
                                    <w:t>z</w:t>
                                  </w:r>
                                </w:p>
                              </w:tc>
                              <w:tc>
                                <w:tcPr>
                                  <w:tcW w:w="8147" w:type="dxa"/>
                                </w:tcPr>
                                <w:p w:rsidR="00D96459" w:rsidRDefault="00D96459">
                                  <w:pPr>
                                    <w:pStyle w:val="TableParagraph"/>
                                    <w:tabs>
                                      <w:tab w:val="left" w:pos="3335"/>
                                      <w:tab w:val="left" w:pos="3902"/>
                                    </w:tabs>
                                    <w:spacing w:line="225" w:lineRule="exact"/>
                                    <w:ind w:left="-24"/>
                                    <w:rPr>
                                      <w:b/>
                                    </w:rPr>
                                  </w:pPr>
                                  <w:r>
                                    <w:rPr>
                                      <w:b/>
                                      <w:u w:val="single"/>
                                    </w:rPr>
                                    <w:t>ní</w:t>
                                  </w:r>
                                  <w:r>
                                    <w:rPr>
                                      <w:b/>
                                      <w:spacing w:val="-2"/>
                                      <w:u w:val="single"/>
                                    </w:rPr>
                                    <w:t xml:space="preserve"> </w:t>
                                  </w:r>
                                  <w:r>
                                    <w:rPr>
                                      <w:b/>
                                      <w:u w:val="single"/>
                                    </w:rPr>
                                    <w:t>ujednání</w:t>
                                  </w:r>
                                  <w:r>
                                    <w:rPr>
                                      <w:b/>
                                    </w:rPr>
                                    <w:tab/>
                                    <w:t>14.</w:t>
                                  </w:r>
                                  <w:r>
                                    <w:rPr>
                                      <w:b/>
                                    </w:rPr>
                                    <w:tab/>
                                  </w:r>
                                  <w:r>
                                    <w:rPr>
                                      <w:b/>
                                      <w:u w:val="single"/>
                                    </w:rPr>
                                    <w:t>Other provisions</w:t>
                                  </w:r>
                                </w:p>
                                <w:p w:rsidR="00D96459" w:rsidRDefault="00D96459">
                                  <w:pPr>
                                    <w:pStyle w:val="TableParagraph"/>
                                    <w:spacing w:before="10"/>
                                  </w:pPr>
                                </w:p>
                                <w:p w:rsidR="00D96459" w:rsidRDefault="00D96459">
                                  <w:pPr>
                                    <w:pStyle w:val="TableParagraph"/>
                                    <w:tabs>
                                      <w:tab w:val="left" w:pos="3614"/>
                                      <w:tab w:val="left" w:pos="3647"/>
                                      <w:tab w:val="left" w:pos="3683"/>
                                      <w:tab w:val="left" w:pos="3714"/>
                                      <w:tab w:val="left" w:pos="3768"/>
                                    </w:tabs>
                                    <w:ind w:left="-62" w:right="201" w:firstLine="151"/>
                                    <w:jc w:val="both"/>
                                  </w:pPr>
                                  <w:r>
                                    <w:t xml:space="preserve">bere  na  vědomí,  že  zkoušející,  14.1.  Sponsor  acknowledge   that   Investigator, tněná    ani    jakákoli  </w:t>
                                  </w:r>
                                  <w:r>
                                    <w:rPr>
                                      <w:spacing w:val="18"/>
                                    </w:rPr>
                                    <w:t xml:space="preserve"> </w:t>
                                  </w:r>
                                  <w:r>
                                    <w:t xml:space="preserve">jiná  </w:t>
                                  </w:r>
                                  <w:r>
                                    <w:rPr>
                                      <w:spacing w:val="39"/>
                                    </w:rPr>
                                    <w:t xml:space="preserve"> </w:t>
                                  </w:r>
                                  <w:r>
                                    <w:t>osoba</w:t>
                                  </w:r>
                                  <w:r>
                                    <w:tab/>
                                  </w:r>
                                  <w:r>
                                    <w:tab/>
                                  </w:r>
                                  <w:r>
                                    <w:tab/>
                                    <w:t>persons participating in the clinical trial and poměru    k</w:t>
                                  </w:r>
                                  <w:r>
                                    <w:rPr>
                                      <w:spacing w:val="-16"/>
                                    </w:rPr>
                                    <w:t xml:space="preserve"> </w:t>
                                  </w:r>
                                  <w:r>
                                    <w:t xml:space="preserve">poskytovateli  </w:t>
                                  </w:r>
                                  <w:r>
                                    <w:rPr>
                                      <w:spacing w:val="34"/>
                                    </w:rPr>
                                    <w:t xml:space="preserve"> </w:t>
                                  </w:r>
                                  <w:r>
                                    <w:t>nejsou</w:t>
                                  </w:r>
                                  <w:r>
                                    <w:tab/>
                                    <w:t>any other person employed by Provider are not tupovat  v souvislosti</w:t>
                                  </w:r>
                                  <w:r>
                                    <w:rPr>
                                      <w:spacing w:val="-8"/>
                                    </w:rPr>
                                    <w:t xml:space="preserve"> </w:t>
                                  </w:r>
                                  <w:r>
                                    <w:t>s</w:t>
                                  </w:r>
                                  <w:r>
                                    <w:rPr>
                                      <w:spacing w:val="1"/>
                                    </w:rPr>
                                    <w:t xml:space="preserve"> </w:t>
                                  </w:r>
                                  <w:r>
                                    <w:t>provedením</w:t>
                                  </w:r>
                                  <w:r>
                                    <w:tab/>
                                  </w:r>
                                  <w:r>
                                    <w:tab/>
                                  </w:r>
                                  <w:r>
                                    <w:tab/>
                                  </w:r>
                                  <w:r>
                                    <w:tab/>
                                    <w:t xml:space="preserve">authorized to enter in connection with the trial šky dle této smlouvy </w:t>
                                  </w:r>
                                  <w:r>
                                    <w:rPr>
                                      <w:spacing w:val="30"/>
                                    </w:rPr>
                                    <w:t xml:space="preserve"> </w:t>
                                  </w:r>
                                  <w:r>
                                    <w:t>do</w:t>
                                  </w:r>
                                  <w:r>
                                    <w:rPr>
                                      <w:spacing w:val="20"/>
                                    </w:rPr>
                                    <w:t xml:space="preserve"> </w:t>
                                  </w:r>
                                  <w:r>
                                    <w:t>jakýchkoli</w:t>
                                  </w:r>
                                  <w:r>
                                    <w:tab/>
                                  </w:r>
                                  <w:r>
                                    <w:tab/>
                                  </w:r>
                                  <w:r>
                                    <w:tab/>
                                  </w:r>
                                  <w:r>
                                    <w:tab/>
                                    <w:t>to be conducted hereunder into any direct vních vztahů se</w:t>
                                  </w:r>
                                  <w:r>
                                    <w:rPr>
                                      <w:spacing w:val="-12"/>
                                    </w:rPr>
                                    <w:t xml:space="preserve"> </w:t>
                                  </w:r>
                                  <w:r>
                                    <w:t>zadavatelem,</w:t>
                                  </w:r>
                                  <w:r>
                                    <w:rPr>
                                      <w:spacing w:val="-1"/>
                                    </w:rPr>
                                    <w:t xml:space="preserve"> </w:t>
                                  </w:r>
                                  <w:r>
                                    <w:t>nebo</w:t>
                                  </w:r>
                                  <w:r>
                                    <w:tab/>
                                  </w:r>
                                  <w:r>
                                    <w:tab/>
                                  </w:r>
                                  <w:r>
                                    <w:tab/>
                                    <w:t>contractual relationships with Sponsor, or any ou</w:t>
                                  </w:r>
                                  <w:r>
                                    <w:rPr>
                                      <w:spacing w:val="-16"/>
                                    </w:rPr>
                                    <w:t xml:space="preserve"> </w:t>
                                  </w:r>
                                  <w:r>
                                    <w:t>osobou</w:t>
                                  </w:r>
                                  <w:r>
                                    <w:rPr>
                                      <w:spacing w:val="-13"/>
                                    </w:rPr>
                                    <w:t xml:space="preserve"> </w:t>
                                  </w:r>
                                  <w:r>
                                    <w:t>jednající</w:t>
                                  </w:r>
                                  <w:r>
                                    <w:rPr>
                                      <w:spacing w:val="-12"/>
                                    </w:rPr>
                                    <w:t xml:space="preserve"> </w:t>
                                  </w:r>
                                  <w:r>
                                    <w:t>se</w:t>
                                  </w:r>
                                  <w:r>
                                    <w:rPr>
                                      <w:spacing w:val="-12"/>
                                    </w:rPr>
                                    <w:t xml:space="preserve"> </w:t>
                                  </w:r>
                                  <w:r>
                                    <w:t>zadavatelem</w:t>
                                  </w:r>
                                  <w:r>
                                    <w:tab/>
                                  </w:r>
                                  <w:r>
                                    <w:tab/>
                                  </w:r>
                                  <w:r>
                                    <w:tab/>
                                  </w:r>
                                  <w:r>
                                    <w:tab/>
                                    <w:t>other person acting in line with Sponsor upon eho příkaz nebo v jeho</w:t>
                                  </w:r>
                                  <w:r>
                                    <w:rPr>
                                      <w:spacing w:val="-19"/>
                                    </w:rPr>
                                    <w:t xml:space="preserve"> </w:t>
                                  </w:r>
                                  <w:r>
                                    <w:t>prospěch,</w:t>
                                  </w:r>
                                  <w:r>
                                    <w:rPr>
                                      <w:spacing w:val="-5"/>
                                    </w:rPr>
                                    <w:t xml:space="preserve"> </w:t>
                                  </w:r>
                                  <w:r>
                                    <w:t>a</w:t>
                                  </w:r>
                                  <w:r>
                                    <w:tab/>
                                  </w:r>
                                  <w:r>
                                    <w:tab/>
                                  </w:r>
                                  <w:r>
                                    <w:tab/>
                                    <w:t xml:space="preserve">their order or in their favor, or to accept any základě   těchto </w:t>
                                  </w:r>
                                  <w:r>
                                    <w:rPr>
                                      <w:spacing w:val="4"/>
                                    </w:rPr>
                                    <w:t xml:space="preserve"> </w:t>
                                  </w:r>
                                  <w:r>
                                    <w:t xml:space="preserve">smluvních </w:t>
                                  </w:r>
                                  <w:r>
                                    <w:rPr>
                                      <w:spacing w:val="25"/>
                                    </w:rPr>
                                    <w:t xml:space="preserve"> </w:t>
                                  </w:r>
                                  <w:r>
                                    <w:t>vztahů</w:t>
                                  </w:r>
                                  <w:r>
                                    <w:tab/>
                                  </w:r>
                                  <w:r>
                                    <w:tab/>
                                  </w:r>
                                  <w:r>
                                    <w:tab/>
                                  </w:r>
                                  <w:r>
                                    <w:tab/>
                                    <w:t xml:space="preserve">consideration based on such relationships, nění,      ledaže    </w:t>
                                  </w:r>
                                  <w:r>
                                    <w:rPr>
                                      <w:spacing w:val="13"/>
                                    </w:rPr>
                                    <w:t xml:space="preserve"> </w:t>
                                  </w:r>
                                  <w:r>
                                    <w:t xml:space="preserve">je    </w:t>
                                  </w:r>
                                  <w:r>
                                    <w:rPr>
                                      <w:spacing w:val="33"/>
                                    </w:rPr>
                                    <w:t xml:space="preserve"> </w:t>
                                  </w:r>
                                  <w:r>
                                    <w:t>poskytovatel</w:t>
                                  </w:r>
                                  <w:r>
                                    <w:tab/>
                                  </w:r>
                                  <w:r>
                                    <w:tab/>
                                  </w:r>
                                  <w:r>
                                    <w:tab/>
                                  </w:r>
                                  <w:r>
                                    <w:tab/>
                                  </w:r>
                                  <w:r>
                                    <w:tab/>
                                    <w:t>unless the Provider is a party  to  such  an  kové</w:t>
                                  </w:r>
                                  <w:r>
                                    <w:rPr>
                                      <w:spacing w:val="-4"/>
                                    </w:rPr>
                                    <w:t xml:space="preserve"> </w:t>
                                  </w:r>
                                  <w:r>
                                    <w:t>smlouvy.</w:t>
                                  </w:r>
                                  <w:r>
                                    <w:tab/>
                                  </w:r>
                                  <w:r>
                                    <w:tab/>
                                    <w:t>agreement.</w:t>
                                  </w:r>
                                </w:p>
                                <w:p w:rsidR="00D96459" w:rsidRDefault="00D96459">
                                  <w:pPr>
                                    <w:pStyle w:val="TableParagraph"/>
                                    <w:tabs>
                                      <w:tab w:val="left" w:pos="890"/>
                                      <w:tab w:val="left" w:pos="1526"/>
                                      <w:tab w:val="left" w:pos="2711"/>
                                      <w:tab w:val="left" w:pos="3335"/>
                                      <w:tab w:val="left" w:pos="3542"/>
                                      <w:tab w:val="left" w:pos="3749"/>
                                      <w:tab w:val="left" w:pos="4044"/>
                                    </w:tabs>
                                    <w:spacing w:before="10"/>
                                    <w:ind w:left="-12" w:right="203" w:firstLine="5"/>
                                    <w:jc w:val="right"/>
                                  </w:pPr>
                                  <w:r>
                                    <w:t>se zavazuje, že žádné z</w:t>
                                  </w:r>
                                  <w:r>
                                    <w:rPr>
                                      <w:spacing w:val="-22"/>
                                    </w:rPr>
                                    <w:t xml:space="preserve"> </w:t>
                                  </w:r>
                                  <w:r>
                                    <w:t>těchto</w:t>
                                  </w:r>
                                  <w:r>
                                    <w:rPr>
                                      <w:spacing w:val="-2"/>
                                    </w:rPr>
                                    <w:t xml:space="preserve"> </w:t>
                                  </w:r>
                                  <w:r>
                                    <w:t>osob</w:t>
                                  </w:r>
                                  <w:r>
                                    <w:tab/>
                                    <w:t>14.2.</w:t>
                                  </w:r>
                                  <w:r>
                                    <w:tab/>
                                    <w:t>Sponsor hereby stipulate that</w:t>
                                  </w:r>
                                  <w:r>
                                    <w:rPr>
                                      <w:spacing w:val="23"/>
                                    </w:rPr>
                                    <w:t xml:space="preserve"> </w:t>
                                  </w:r>
                                  <w:r>
                                    <w:t>no</w:t>
                                  </w:r>
                                  <w:r>
                                    <w:rPr>
                                      <w:spacing w:val="8"/>
                                    </w:rPr>
                                    <w:t xml:space="preserve"> </w:t>
                                  </w:r>
                                  <w:r>
                                    <w:t>person přímo</w:t>
                                  </w:r>
                                  <w:r>
                                    <w:tab/>
                                    <w:t>ani</w:t>
                                  </w:r>
                                  <w:r>
                                    <w:tab/>
                                    <w:t>nepřímo,</w:t>
                                  </w:r>
                                  <w:r>
                                    <w:tab/>
                                    <w:t>tj.</w:t>
                                  </w:r>
                                  <w:r>
                                    <w:tab/>
                                  </w:r>
                                  <w:r>
                                    <w:tab/>
                                    <w:t xml:space="preserve">participating in the  trial  shall </w:t>
                                  </w:r>
                                  <w:r>
                                    <w:rPr>
                                      <w:spacing w:val="5"/>
                                    </w:rPr>
                                    <w:t xml:space="preserve"> </w:t>
                                  </w:r>
                                  <w:r>
                                    <w:t xml:space="preserve">be </w:t>
                                  </w:r>
                                  <w:r>
                                    <w:rPr>
                                      <w:spacing w:val="24"/>
                                    </w:rPr>
                                    <w:t xml:space="preserve"> </w:t>
                                  </w:r>
                                  <w:r>
                                    <w:t>provided, ím</w:t>
                                  </w:r>
                                  <w:r>
                                    <w:rPr>
                                      <w:spacing w:val="-8"/>
                                    </w:rPr>
                                    <w:t xml:space="preserve"> </w:t>
                                  </w:r>
                                  <w:r>
                                    <w:t>jiné</w:t>
                                  </w:r>
                                  <w:r>
                                    <w:rPr>
                                      <w:spacing w:val="-10"/>
                                    </w:rPr>
                                    <w:t xml:space="preserve"> </w:t>
                                  </w:r>
                                  <w:r>
                                    <w:t>osoby</w:t>
                                  </w:r>
                                  <w:r>
                                    <w:rPr>
                                      <w:spacing w:val="-10"/>
                                    </w:rPr>
                                    <w:t xml:space="preserve"> </w:t>
                                  </w:r>
                                  <w:r>
                                    <w:t>jednající</w:t>
                                  </w:r>
                                  <w:r>
                                    <w:rPr>
                                      <w:spacing w:val="-9"/>
                                    </w:rPr>
                                    <w:t xml:space="preserve"> </w:t>
                                  </w:r>
                                  <w:r>
                                    <w:t>s</w:t>
                                  </w:r>
                                  <w:r>
                                    <w:rPr>
                                      <w:spacing w:val="-1"/>
                                    </w:rPr>
                                    <w:t xml:space="preserve"> </w:t>
                                  </w:r>
                                  <w:r>
                                    <w:t>ní/s</w:t>
                                  </w:r>
                                  <w:r>
                                    <w:rPr>
                                      <w:spacing w:val="-8"/>
                                    </w:rPr>
                                    <w:t xml:space="preserve"> </w:t>
                                  </w:r>
                                  <w:r>
                                    <w:t>ním</w:t>
                                  </w:r>
                                  <w:r>
                                    <w:rPr>
                                      <w:spacing w:val="-9"/>
                                    </w:rPr>
                                    <w:t xml:space="preserve"> </w:t>
                                  </w:r>
                                  <w:r>
                                    <w:t>ve</w:t>
                                  </w:r>
                                  <w:r>
                                    <w:tab/>
                                  </w:r>
                                  <w:r>
                                    <w:tab/>
                                  </w:r>
                                  <w:r>
                                    <w:tab/>
                                    <w:t>directly or indirectly, i.e.</w:t>
                                  </w:r>
                                  <w:r>
                                    <w:rPr>
                                      <w:spacing w:val="24"/>
                                    </w:rPr>
                                    <w:t xml:space="preserve"> </w:t>
                                  </w:r>
                                  <w:r>
                                    <w:t>through</w:t>
                                  </w:r>
                                  <w:r>
                                    <w:rPr>
                                      <w:spacing w:val="43"/>
                                    </w:rPr>
                                    <w:t xml:space="preserve"> </w:t>
                                  </w:r>
                                  <w:r>
                                    <w:t xml:space="preserve">another eho/její    příkaz    nebo </w:t>
                                  </w:r>
                                  <w:r>
                                    <w:rPr>
                                      <w:spacing w:val="41"/>
                                    </w:rPr>
                                    <w:t xml:space="preserve"> </w:t>
                                  </w:r>
                                  <w:r>
                                    <w:t>v</w:t>
                                  </w:r>
                                  <w:r>
                                    <w:rPr>
                                      <w:spacing w:val="2"/>
                                    </w:rPr>
                                    <w:t xml:space="preserve"> </w:t>
                                  </w:r>
                                  <w:r>
                                    <w:t>jeho/její</w:t>
                                  </w:r>
                                  <w:r>
                                    <w:tab/>
                                  </w:r>
                                  <w:r>
                                    <w:tab/>
                                  </w:r>
                                  <w:r>
                                    <w:tab/>
                                    <w:t xml:space="preserve">person  acting  in  line  with  this  </w:t>
                                  </w:r>
                                  <w:r>
                                    <w:rPr>
                                      <w:spacing w:val="11"/>
                                    </w:rPr>
                                    <w:t xml:space="preserve"> </w:t>
                                  </w:r>
                                  <w:r>
                                    <w:t>participating</w:t>
                                  </w:r>
                                </w:p>
                                <w:p w:rsidR="00D96459" w:rsidRDefault="00D96459">
                                  <w:pPr>
                                    <w:pStyle w:val="TableParagraph"/>
                                    <w:tabs>
                                      <w:tab w:val="left" w:pos="3768"/>
                                    </w:tabs>
                                    <w:spacing w:before="1"/>
                                    <w:ind w:left="-88"/>
                                  </w:pPr>
                                  <w:r>
                                    <w:t>měnu nebo jakékoli jiné</w:t>
                                  </w:r>
                                  <w:r>
                                    <w:rPr>
                                      <w:spacing w:val="-15"/>
                                    </w:rPr>
                                    <w:t xml:space="preserve"> </w:t>
                                  </w:r>
                                  <w:r>
                                    <w:t>plnění</w:t>
                                  </w:r>
                                  <w:r>
                                    <w:rPr>
                                      <w:spacing w:val="-4"/>
                                    </w:rPr>
                                    <w:t xml:space="preserve"> </w:t>
                                  </w:r>
                                  <w:r>
                                    <w:t>jinak</w:t>
                                  </w:r>
                                  <w:r>
                                    <w:tab/>
                                    <w:t>person</w:t>
                                  </w:r>
                                  <w:r>
                                    <w:rPr>
                                      <w:spacing w:val="-15"/>
                                    </w:rPr>
                                    <w:t xml:space="preserve"> </w:t>
                                  </w:r>
                                  <w:r>
                                    <w:t>or</w:t>
                                  </w:r>
                                  <w:r>
                                    <w:rPr>
                                      <w:spacing w:val="-13"/>
                                    </w:rPr>
                                    <w:t xml:space="preserve"> </w:t>
                                  </w:r>
                                  <w:r>
                                    <w:t>upon</w:t>
                                  </w:r>
                                  <w:r>
                                    <w:rPr>
                                      <w:spacing w:val="-13"/>
                                    </w:rPr>
                                    <w:t xml:space="preserve"> </w:t>
                                  </w:r>
                                  <w:r>
                                    <w:t>his/her</w:t>
                                  </w:r>
                                  <w:r>
                                    <w:rPr>
                                      <w:spacing w:val="-14"/>
                                    </w:rPr>
                                    <w:t xml:space="preserve"> </w:t>
                                  </w:r>
                                  <w:r>
                                    <w:t>order</w:t>
                                  </w:r>
                                  <w:r>
                                    <w:rPr>
                                      <w:spacing w:val="-11"/>
                                    </w:rPr>
                                    <w:t xml:space="preserve"> </w:t>
                                  </w:r>
                                  <w:r>
                                    <w:t>or</w:t>
                                  </w:r>
                                  <w:r>
                                    <w:rPr>
                                      <w:spacing w:val="-14"/>
                                    </w:rPr>
                                    <w:t xml:space="preserve"> </w:t>
                                  </w:r>
                                  <w:r>
                                    <w:t>in</w:t>
                                  </w:r>
                                  <w:r>
                                    <w:rPr>
                                      <w:spacing w:val="-13"/>
                                    </w:rPr>
                                    <w:t xml:space="preserve"> </w:t>
                                  </w:r>
                                  <w:r>
                                    <w:t>his/her</w:t>
                                  </w:r>
                                  <w:r>
                                    <w:rPr>
                                      <w:spacing w:val="-11"/>
                                    </w:rPr>
                                    <w:t xml:space="preserve"> </w:t>
                                  </w:r>
                                  <w:r>
                                    <w:t>favor</w:t>
                                  </w:r>
                                </w:p>
                                <w:p w:rsidR="00D96459" w:rsidRDefault="00D96459">
                                  <w:pPr>
                                    <w:pStyle w:val="TableParagraph"/>
                                    <w:tabs>
                                      <w:tab w:val="left" w:pos="3768"/>
                                    </w:tabs>
                                    <w:spacing w:before="2" w:line="237" w:lineRule="auto"/>
                                    <w:ind w:left="3768" w:right="205" w:hanging="3769"/>
                                  </w:pPr>
                                  <w:r>
                                    <w:t>mlouvy.</w:t>
                                  </w:r>
                                  <w:r>
                                    <w:tab/>
                                    <w:t>any</w:t>
                                  </w:r>
                                  <w:r>
                                    <w:rPr>
                                      <w:spacing w:val="-12"/>
                                    </w:rPr>
                                    <w:t xml:space="preserve"> </w:t>
                                  </w:r>
                                  <w:r>
                                    <w:t>fee</w:t>
                                  </w:r>
                                  <w:r>
                                    <w:rPr>
                                      <w:spacing w:val="-14"/>
                                    </w:rPr>
                                    <w:t xml:space="preserve"> </w:t>
                                  </w:r>
                                  <w:r>
                                    <w:t>or</w:t>
                                  </w:r>
                                  <w:r>
                                    <w:rPr>
                                      <w:spacing w:val="-14"/>
                                    </w:rPr>
                                    <w:t xml:space="preserve"> </w:t>
                                  </w:r>
                                  <w:r>
                                    <w:t>any</w:t>
                                  </w:r>
                                  <w:r>
                                    <w:rPr>
                                      <w:spacing w:val="-13"/>
                                    </w:rPr>
                                    <w:t xml:space="preserve"> </w:t>
                                  </w:r>
                                  <w:r>
                                    <w:t>other</w:t>
                                  </w:r>
                                  <w:r>
                                    <w:rPr>
                                      <w:spacing w:val="-12"/>
                                    </w:rPr>
                                    <w:t xml:space="preserve"> </w:t>
                                  </w:r>
                                  <w:r>
                                    <w:t>consideration</w:t>
                                  </w:r>
                                  <w:r>
                                    <w:rPr>
                                      <w:spacing w:val="-15"/>
                                    </w:rPr>
                                    <w:t xml:space="preserve"> </w:t>
                                  </w:r>
                                  <w:r>
                                    <w:t>not</w:t>
                                  </w:r>
                                  <w:r>
                                    <w:rPr>
                                      <w:spacing w:val="-14"/>
                                    </w:rPr>
                                    <w:t xml:space="preserve"> </w:t>
                                  </w:r>
                                  <w:r>
                                    <w:t>included in this</w:t>
                                  </w:r>
                                  <w:r>
                                    <w:rPr>
                                      <w:spacing w:val="-1"/>
                                    </w:rPr>
                                    <w:t xml:space="preserve"> </w:t>
                                  </w:r>
                                  <w:r>
                                    <w:t>contract.</w:t>
                                  </w:r>
                                </w:p>
                                <w:p w:rsidR="00D96459" w:rsidRDefault="00D96459">
                                  <w:pPr>
                                    <w:pStyle w:val="TableParagraph"/>
                                    <w:tabs>
                                      <w:tab w:val="left" w:pos="3674"/>
                                      <w:tab w:val="left" w:pos="3768"/>
                                    </w:tabs>
                                    <w:spacing w:before="14"/>
                                    <w:ind w:left="18" w:right="201" w:firstLine="74"/>
                                    <w:jc w:val="both"/>
                                  </w:pPr>
                                  <w:r>
                                    <w:t>že  zadavatel poruší svůj závazek    14.3.     If Sponsor breach obligation stipulated in      a   14.2.   této   smlouvy,</w:t>
                                  </w:r>
                                  <w:r>
                                    <w:rPr>
                                      <w:spacing w:val="6"/>
                                    </w:rPr>
                                    <w:t xml:space="preserve"> </w:t>
                                  </w:r>
                                  <w:r>
                                    <w:t xml:space="preserve">bude </w:t>
                                  </w:r>
                                  <w:r>
                                    <w:rPr>
                                      <w:spacing w:val="27"/>
                                    </w:rPr>
                                    <w:t xml:space="preserve"> </w:t>
                                  </w:r>
                                  <w:r>
                                    <w:t>to</w:t>
                                  </w:r>
                                  <w:r>
                                    <w:tab/>
                                    <w:t>art. 14. 1 and 14. 2 hereof, it will be deemed to a podstatné</w:t>
                                  </w:r>
                                  <w:r>
                                    <w:rPr>
                                      <w:spacing w:val="-5"/>
                                    </w:rPr>
                                    <w:t xml:space="preserve"> </w:t>
                                  </w:r>
                                  <w:r>
                                    <w:t>porušení</w:t>
                                  </w:r>
                                  <w:r>
                                    <w:rPr>
                                      <w:spacing w:val="-3"/>
                                    </w:rPr>
                                    <w:t xml:space="preserve"> </w:t>
                                  </w:r>
                                  <w:r>
                                    <w:t>Smlouvy.</w:t>
                                  </w:r>
                                  <w:r>
                                    <w:tab/>
                                  </w:r>
                                  <w:r>
                                    <w:tab/>
                                    <w:t>be fundamental breach of the</w:t>
                                  </w:r>
                                  <w:r>
                                    <w:rPr>
                                      <w:spacing w:val="-8"/>
                                    </w:rPr>
                                    <w:t xml:space="preserve"> </w:t>
                                  </w:r>
                                  <w:r>
                                    <w:t>Contract.</w:t>
                                  </w:r>
                                </w:p>
                              </w:tc>
                            </w:tr>
                            <w:tr w:rsidR="00D96459">
                              <w:trPr>
                                <w:trHeight w:val="1688"/>
                              </w:trPr>
                              <w:tc>
                                <w:tcPr>
                                  <w:tcW w:w="1828" w:type="dxa"/>
                                </w:tcPr>
                                <w:p w:rsidR="00D96459" w:rsidRDefault="00D96459">
                                  <w:pPr>
                                    <w:pStyle w:val="TableParagraph"/>
                                    <w:numPr>
                                      <w:ilvl w:val="0"/>
                                      <w:numId w:val="15"/>
                                    </w:numPr>
                                    <w:tabs>
                                      <w:tab w:val="left" w:pos="766"/>
                                      <w:tab w:val="left" w:pos="767"/>
                                    </w:tabs>
                                    <w:spacing w:before="73"/>
                                    <w:ind w:right="-15" w:hanging="566"/>
                                    <w:rPr>
                                      <w:b/>
                                    </w:rPr>
                                  </w:pPr>
                                  <w:r>
                                    <w:rPr>
                                      <w:rFonts w:ascii="Times New Roman" w:hAnsi="Times New Roman"/>
                                      <w:spacing w:val="-56"/>
                                      <w:u w:val="single"/>
                                    </w:rPr>
                                    <w:t xml:space="preserve"> </w:t>
                                  </w:r>
                                  <w:r>
                                    <w:rPr>
                                      <w:b/>
                                      <w:u w:val="single"/>
                                    </w:rPr>
                                    <w:t xml:space="preserve">Ukončení </w:t>
                                  </w:r>
                                  <w:r>
                                    <w:rPr>
                                      <w:b/>
                                      <w:spacing w:val="-7"/>
                                      <w:u w:val="single"/>
                                    </w:rPr>
                                    <w:t>kl</w:t>
                                  </w:r>
                                </w:p>
                                <w:p w:rsidR="00D96459" w:rsidRDefault="00D96459">
                                  <w:pPr>
                                    <w:pStyle w:val="TableParagraph"/>
                                    <w:spacing w:before="9"/>
                                  </w:pPr>
                                </w:p>
                                <w:p w:rsidR="00D96459" w:rsidRDefault="00D96459">
                                  <w:pPr>
                                    <w:pStyle w:val="TableParagraph"/>
                                    <w:numPr>
                                      <w:ilvl w:val="1"/>
                                      <w:numId w:val="15"/>
                                    </w:numPr>
                                    <w:tabs>
                                      <w:tab w:val="left" w:pos="908"/>
                                    </w:tabs>
                                    <w:spacing w:before="1"/>
                                    <w:ind w:right="3" w:hanging="432"/>
                                    <w:jc w:val="both"/>
                                  </w:pPr>
                                  <w:r>
                                    <w:t xml:space="preserve">Klinické </w:t>
                                  </w:r>
                                  <w:r>
                                    <w:rPr>
                                      <w:spacing w:val="-9"/>
                                    </w:rPr>
                                    <w:t xml:space="preserve">zk </w:t>
                                  </w:r>
                                  <w:r>
                                    <w:t>kdy ve vzt proveden</w:t>
                                  </w:r>
                                  <w:r>
                                    <w:rPr>
                                      <w:spacing w:val="9"/>
                                    </w:rPr>
                                    <w:t xml:space="preserve"> </w:t>
                                  </w:r>
                                  <w:r>
                                    <w:t>p</w:t>
                                  </w:r>
                                </w:p>
                                <w:p w:rsidR="00D96459" w:rsidRDefault="00D96459">
                                  <w:pPr>
                                    <w:pStyle w:val="TableParagraph"/>
                                    <w:spacing w:line="243" w:lineRule="exact"/>
                                    <w:ind w:left="631" w:right="-44"/>
                                  </w:pPr>
                                  <w:r>
                                    <w:t>Smlouvou,</w:t>
                                  </w:r>
                                  <w:r>
                                    <w:rPr>
                                      <w:spacing w:val="-6"/>
                                    </w:rPr>
                                    <w:t xml:space="preserve"> </w:t>
                                  </w:r>
                                  <w:r>
                                    <w:t>po</w:t>
                                  </w:r>
                                </w:p>
                              </w:tc>
                              <w:tc>
                                <w:tcPr>
                                  <w:tcW w:w="8147" w:type="dxa"/>
                                </w:tcPr>
                                <w:p w:rsidR="00D96459" w:rsidRDefault="00D96459">
                                  <w:pPr>
                                    <w:pStyle w:val="TableParagraph"/>
                                    <w:tabs>
                                      <w:tab w:val="left" w:pos="3335"/>
                                      <w:tab w:val="left" w:pos="3902"/>
                                    </w:tabs>
                                    <w:spacing w:before="73"/>
                                    <w:ind w:left="8"/>
                                    <w:rPr>
                                      <w:b/>
                                    </w:rPr>
                                  </w:pPr>
                                  <w:r>
                                    <w:rPr>
                                      <w:b/>
                                      <w:u w:val="single"/>
                                    </w:rPr>
                                    <w:t>inického</w:t>
                                  </w:r>
                                  <w:r>
                                    <w:rPr>
                                      <w:b/>
                                      <w:spacing w:val="-3"/>
                                      <w:u w:val="single"/>
                                    </w:rPr>
                                    <w:t xml:space="preserve"> </w:t>
                                  </w:r>
                                  <w:r>
                                    <w:rPr>
                                      <w:b/>
                                      <w:u w:val="single"/>
                                    </w:rPr>
                                    <w:t>zkoušení</w:t>
                                  </w:r>
                                  <w:r>
                                    <w:rPr>
                                      <w:b/>
                                    </w:rPr>
                                    <w:tab/>
                                    <w:t>15.</w:t>
                                  </w:r>
                                  <w:r>
                                    <w:rPr>
                                      <w:b/>
                                    </w:rPr>
                                    <w:tab/>
                                  </w:r>
                                  <w:r>
                                    <w:rPr>
                                      <w:b/>
                                      <w:u w:val="single"/>
                                    </w:rPr>
                                    <w:t>End of the clinical</w:t>
                                  </w:r>
                                  <w:r>
                                    <w:rPr>
                                      <w:b/>
                                      <w:spacing w:val="-5"/>
                                      <w:u w:val="single"/>
                                    </w:rPr>
                                    <w:t xml:space="preserve"> </w:t>
                                  </w:r>
                                  <w:r>
                                    <w:rPr>
                                      <w:b/>
                                      <w:u w:val="single"/>
                                    </w:rPr>
                                    <w:t>trial</w:t>
                                  </w:r>
                                </w:p>
                                <w:p w:rsidR="00D96459" w:rsidRDefault="00D96459">
                                  <w:pPr>
                                    <w:pStyle w:val="TableParagraph"/>
                                    <w:spacing w:before="9"/>
                                  </w:pPr>
                                </w:p>
                                <w:p w:rsidR="00D96459" w:rsidRDefault="00D96459">
                                  <w:pPr>
                                    <w:pStyle w:val="TableParagraph"/>
                                    <w:tabs>
                                      <w:tab w:val="left" w:pos="3716"/>
                                      <w:tab w:val="left" w:pos="3768"/>
                                    </w:tabs>
                                    <w:spacing w:before="1"/>
                                    <w:ind w:left="-13" w:right="204" w:firstLine="4"/>
                                    <w:jc w:val="both"/>
                                  </w:pPr>
                                  <w:r>
                                    <w:t xml:space="preserve">oušení bude ukončeno okamžikem,  15.1.   The clinical trial shall end upon performing  hu    k subjektům </w:t>
                                  </w:r>
                                  <w:r>
                                    <w:rPr>
                                      <w:spacing w:val="39"/>
                                    </w:rPr>
                                    <w:t xml:space="preserve"> </w:t>
                                  </w:r>
                                  <w:r>
                                    <w:t xml:space="preserve">zkoušení  </w:t>
                                  </w:r>
                                  <w:r>
                                    <w:rPr>
                                      <w:spacing w:val="20"/>
                                    </w:rPr>
                                    <w:t xml:space="preserve"> </w:t>
                                  </w:r>
                                  <w:r>
                                    <w:t>bude</w:t>
                                  </w:r>
                                  <w:r>
                                    <w:tab/>
                                    <w:t xml:space="preserve">the last act set forth herein or in the Protocol oslední    úkon   </w:t>
                                  </w:r>
                                  <w:r>
                                    <w:rPr>
                                      <w:spacing w:val="14"/>
                                    </w:rPr>
                                    <w:t xml:space="preserve"> </w:t>
                                  </w:r>
                                  <w:r>
                                    <w:t xml:space="preserve">stanovený   </w:t>
                                  </w:r>
                                  <w:r>
                                    <w:rPr>
                                      <w:spacing w:val="6"/>
                                    </w:rPr>
                                    <w:t xml:space="preserve"> </w:t>
                                  </w:r>
                                  <w:r>
                                    <w:t>touto</w:t>
                                  </w:r>
                                  <w:r>
                                    <w:tab/>
                                  </w:r>
                                  <w:r>
                                    <w:tab/>
                                    <w:t>in relation to the trial</w:t>
                                  </w:r>
                                  <w:r>
                                    <w:rPr>
                                      <w:spacing w:val="-7"/>
                                    </w:rPr>
                                    <w:t xml:space="preserve"> </w:t>
                                  </w:r>
                                  <w:r>
                                    <w:t>subjects.</w:t>
                                  </w:r>
                                </w:p>
                                <w:p w:rsidR="00D96459" w:rsidRDefault="00D96459">
                                  <w:pPr>
                                    <w:pStyle w:val="TableParagraph"/>
                                    <w:spacing w:line="243" w:lineRule="exact"/>
                                    <w:ind w:left="31"/>
                                    <w:jc w:val="both"/>
                                  </w:pPr>
                                  <w:r>
                                    <w:t>př. Plánem.</w:t>
                                  </w:r>
                                </w:p>
                              </w:tc>
                            </w:tr>
                          </w:tbl>
                          <w:p w:rsidR="00D96459" w:rsidRDefault="00D96459">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6.85pt;margin-top:-116.35pt;width:498.7pt;height:398.2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1/rgIAAKs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0LMOKkgR490l6jtehRZMrTtSoGr4cW/HQP2+Bqqar2XuRfFeJiUxG+pyspRVdRUkB6vrnpXlwd&#10;cJQB2XUfRAFhyEELC9SXsjG1g2ogQIc2PZ1bY1LJYXM2nU6DCI5yOAu9cD6fhzYGicfrrVT6HRUN&#10;MkaCJfTewpPjvdImHRKPLiYaFxmra9v/ml9tgOOwA8Hhqjkzadh2/oi8aLvYLgInmMy2TuClqbPK&#10;NoEzy/x5mE7TzSb1f5q4fhBXrCgoN2FGafnBn7XuJPJBFGdxKVGzwsCZlJTc7za1REcC0s7sdyrI&#10;hZt7nYYtAnB5QcmfBN56EjnZbDF3giwInWjuLRzPj9bRzAuiIM2uKd0zTv+dEuoSHIWTcFDTb7l5&#10;9nvNjcQN0zA8atYkeHF2IrHR4JYXtrWasHqwL0ph0n8uBbR7bLRVrBHpIFfd73pAMTLeieIJtCsF&#10;KAtUCBMPjErI7xh1MD0SrL4diKQY1e856N+MmtGQo7EbDcJzuJpgjdFgbvQwkg6tZPsKkIcXxsUK&#10;3kjJrHqfszi9LJgIlsRpepmRc/lvvZ5n7PIXAAAA//8DAFBLAwQUAAYACAAAACEAKdQmD+EAAAAN&#10;AQAADwAAAGRycy9kb3ducmV2LnhtbEyPwU7DMBBE70j8g7WVuLVOExFKGqeqEJyQEGk4cHRiN7Ea&#10;r0PstuHv2ZzonnY0o9m3+W6yPbvo0RuHAtarCJjGximDrYCv6m25AeaDRCV7h1rAr/awK+7vcpkp&#10;d8VSXw6hZVSCPpMCuhCGjHPfdNpKv3KDRvKObrQykBxbrkZ5pXLb8ziKUm6lQbrQyUG/dLo5Hc5W&#10;wP4by1fz81F/lsfSVNVzhO/pSYiHxbTfAgt6Cv9hmPEJHQpiqt0ZlWc96XXyRFEByziJaZsj8wCr&#10;BTymyQZ4kfPbL4o/AAAA//8DAFBLAQItABQABgAIAAAAIQC2gziS/gAAAOEBAAATAAAAAAAAAAAA&#10;AAAAAAAAAABbQ29udGVudF9UeXBlc10ueG1sUEsBAi0AFAAGAAgAAAAhADj9If/WAAAAlAEAAAsA&#10;AAAAAAAAAAAAAAAALwEAAF9yZWxzLy5yZWxzUEsBAi0AFAAGAAgAAAAhAILerX+uAgAAqwUAAA4A&#10;AAAAAAAAAAAAAAAALgIAAGRycy9lMm9Eb2MueG1sUEsBAi0AFAAGAAgAAAAhACnUJg/hAAAADQEA&#10;AA8AAAAAAAAAAAAAAAAACAUAAGRycy9kb3ducmV2LnhtbFBLBQYAAAAABAAEAPMAAAAWBgAAAAA=&#10;" filled="f" stroked="f">
                <v:textbox inset="0,0,0,0">
                  <w:txbxContent>
                    <w:tbl>
                      <w:tblPr>
                        <w:tblStyle w:val="TableNormal"/>
                        <w:tblW w:w="0" w:type="auto"/>
                        <w:tblInd w:w="7" w:type="dxa"/>
                        <w:tblLayout w:type="fixed"/>
                        <w:tblLook w:val="01E0" w:firstRow="1" w:lastRow="1" w:firstColumn="1" w:lastColumn="1" w:noHBand="0" w:noVBand="0"/>
                      </w:tblPr>
                      <w:tblGrid>
                        <w:gridCol w:w="1828"/>
                        <w:gridCol w:w="8147"/>
                      </w:tblGrid>
                      <w:tr w:rsidR="00D96459">
                        <w:trPr>
                          <w:trHeight w:val="6275"/>
                        </w:trPr>
                        <w:tc>
                          <w:tcPr>
                            <w:tcW w:w="1828" w:type="dxa"/>
                          </w:tcPr>
                          <w:p w:rsidR="00D96459" w:rsidRDefault="00D96459">
                            <w:pPr>
                              <w:pStyle w:val="TableParagraph"/>
                              <w:numPr>
                                <w:ilvl w:val="0"/>
                                <w:numId w:val="16"/>
                              </w:numPr>
                              <w:tabs>
                                <w:tab w:val="left" w:pos="766"/>
                                <w:tab w:val="left" w:pos="767"/>
                              </w:tabs>
                              <w:spacing w:line="225" w:lineRule="exact"/>
                              <w:ind w:hanging="566"/>
                              <w:rPr>
                                <w:b/>
                              </w:rPr>
                            </w:pPr>
                            <w:r>
                              <w:rPr>
                                <w:rFonts w:ascii="Times New Roman" w:hAnsi="Times New Roman"/>
                                <w:spacing w:val="-56"/>
                                <w:u w:val="single"/>
                              </w:rPr>
                              <w:t xml:space="preserve"> </w:t>
                            </w:r>
                            <w:r>
                              <w:rPr>
                                <w:b/>
                                <w:u w:val="single"/>
                              </w:rPr>
                              <w:t>Další</w:t>
                            </w:r>
                            <w:r>
                              <w:rPr>
                                <w:b/>
                                <w:spacing w:val="-4"/>
                                <w:u w:val="single"/>
                              </w:rPr>
                              <w:t xml:space="preserve"> </w:t>
                            </w:r>
                            <w:r>
                              <w:rPr>
                                <w:b/>
                                <w:u w:val="single"/>
                              </w:rPr>
                              <w:t>smluv</w:t>
                            </w:r>
                          </w:p>
                          <w:p w:rsidR="00D96459" w:rsidRDefault="00D96459">
                            <w:pPr>
                              <w:pStyle w:val="TableParagraph"/>
                              <w:spacing w:before="10"/>
                            </w:pPr>
                          </w:p>
                          <w:p w:rsidR="00D96459" w:rsidRDefault="00D96459">
                            <w:pPr>
                              <w:pStyle w:val="TableParagraph"/>
                              <w:numPr>
                                <w:ilvl w:val="1"/>
                                <w:numId w:val="16"/>
                              </w:numPr>
                              <w:tabs>
                                <w:tab w:val="left" w:pos="907"/>
                                <w:tab w:val="left" w:pos="908"/>
                                <w:tab w:val="left" w:pos="1600"/>
                              </w:tabs>
                              <w:ind w:right="-72" w:hanging="432"/>
                            </w:pPr>
                            <w:r>
                              <w:t>Zadavatel osoba  zúčas v pracovním oprávněni vs klinické zkou přímých smlu s jakoukoli jin ve shodě, na přijímat na jakékoli</w:t>
                            </w:r>
                            <w:r>
                              <w:tab/>
                              <w:t>pl účastníkem</w:t>
                            </w:r>
                            <w:r>
                              <w:rPr>
                                <w:spacing w:val="-1"/>
                              </w:rPr>
                              <w:t xml:space="preserve"> </w:t>
                            </w:r>
                            <w:r>
                              <w:t>ta</w:t>
                            </w:r>
                          </w:p>
                          <w:p w:rsidR="00D96459" w:rsidRDefault="00D96459">
                            <w:pPr>
                              <w:pStyle w:val="TableParagraph"/>
                              <w:numPr>
                                <w:ilvl w:val="1"/>
                                <w:numId w:val="16"/>
                              </w:numPr>
                              <w:tabs>
                                <w:tab w:val="left" w:pos="907"/>
                                <w:tab w:val="left" w:pos="908"/>
                              </w:tabs>
                              <w:spacing w:before="10"/>
                              <w:ind w:right="-15" w:hanging="432"/>
                            </w:pPr>
                            <w:r>
                              <w:t>Zadavatel neposkytne prostřednictv shodě na j prospěch od než dle této</w:t>
                            </w:r>
                            <w:r>
                              <w:rPr>
                                <w:spacing w:val="-2"/>
                              </w:rPr>
                              <w:t xml:space="preserve"> </w:t>
                            </w:r>
                            <w:r>
                              <w:t>s</w:t>
                            </w:r>
                          </w:p>
                          <w:p w:rsidR="00D96459" w:rsidRDefault="00D96459">
                            <w:pPr>
                              <w:pStyle w:val="TableParagraph"/>
                              <w:spacing w:before="11"/>
                            </w:pPr>
                          </w:p>
                          <w:p w:rsidR="00D96459" w:rsidRDefault="00D96459">
                            <w:pPr>
                              <w:pStyle w:val="TableParagraph"/>
                              <w:numPr>
                                <w:ilvl w:val="1"/>
                                <w:numId w:val="16"/>
                              </w:numPr>
                              <w:tabs>
                                <w:tab w:val="left" w:pos="908"/>
                              </w:tabs>
                              <w:ind w:right="-29" w:hanging="432"/>
                              <w:jc w:val="both"/>
                            </w:pPr>
                            <w:r>
                              <w:t>V případě, dle čl. 14.1. považováno</w:t>
                            </w:r>
                            <w:r>
                              <w:rPr>
                                <w:spacing w:val="-2"/>
                              </w:rPr>
                              <w:t xml:space="preserve"> </w:t>
                            </w:r>
                            <w:r>
                              <w:t>z</w:t>
                            </w:r>
                          </w:p>
                        </w:tc>
                        <w:tc>
                          <w:tcPr>
                            <w:tcW w:w="8147" w:type="dxa"/>
                          </w:tcPr>
                          <w:p w:rsidR="00D96459" w:rsidRDefault="00D96459">
                            <w:pPr>
                              <w:pStyle w:val="TableParagraph"/>
                              <w:tabs>
                                <w:tab w:val="left" w:pos="3335"/>
                                <w:tab w:val="left" w:pos="3902"/>
                              </w:tabs>
                              <w:spacing w:line="225" w:lineRule="exact"/>
                              <w:ind w:left="-24"/>
                              <w:rPr>
                                <w:b/>
                              </w:rPr>
                            </w:pPr>
                            <w:r>
                              <w:rPr>
                                <w:b/>
                                <w:u w:val="single"/>
                              </w:rPr>
                              <w:t>ní</w:t>
                            </w:r>
                            <w:r>
                              <w:rPr>
                                <w:b/>
                                <w:spacing w:val="-2"/>
                                <w:u w:val="single"/>
                              </w:rPr>
                              <w:t xml:space="preserve"> </w:t>
                            </w:r>
                            <w:r>
                              <w:rPr>
                                <w:b/>
                                <w:u w:val="single"/>
                              </w:rPr>
                              <w:t>ujednání</w:t>
                            </w:r>
                            <w:r>
                              <w:rPr>
                                <w:b/>
                              </w:rPr>
                              <w:tab/>
                              <w:t>14.</w:t>
                            </w:r>
                            <w:r>
                              <w:rPr>
                                <w:b/>
                              </w:rPr>
                              <w:tab/>
                            </w:r>
                            <w:r>
                              <w:rPr>
                                <w:b/>
                                <w:u w:val="single"/>
                              </w:rPr>
                              <w:t>Other provisions</w:t>
                            </w:r>
                          </w:p>
                          <w:p w:rsidR="00D96459" w:rsidRDefault="00D96459">
                            <w:pPr>
                              <w:pStyle w:val="TableParagraph"/>
                              <w:spacing w:before="10"/>
                            </w:pPr>
                          </w:p>
                          <w:p w:rsidR="00D96459" w:rsidRDefault="00D96459">
                            <w:pPr>
                              <w:pStyle w:val="TableParagraph"/>
                              <w:tabs>
                                <w:tab w:val="left" w:pos="3614"/>
                                <w:tab w:val="left" w:pos="3647"/>
                                <w:tab w:val="left" w:pos="3683"/>
                                <w:tab w:val="left" w:pos="3714"/>
                                <w:tab w:val="left" w:pos="3768"/>
                              </w:tabs>
                              <w:ind w:left="-62" w:right="201" w:firstLine="151"/>
                              <w:jc w:val="both"/>
                            </w:pPr>
                            <w:r>
                              <w:t xml:space="preserve">bere  na  vědomí,  že  zkoušející,  14.1.  Sponsor  acknowledge   that   Investigator, tněná    ani    jakákoli  </w:t>
                            </w:r>
                            <w:r>
                              <w:rPr>
                                <w:spacing w:val="18"/>
                              </w:rPr>
                              <w:t xml:space="preserve"> </w:t>
                            </w:r>
                            <w:r>
                              <w:t xml:space="preserve">jiná  </w:t>
                            </w:r>
                            <w:r>
                              <w:rPr>
                                <w:spacing w:val="39"/>
                              </w:rPr>
                              <w:t xml:space="preserve"> </w:t>
                            </w:r>
                            <w:r>
                              <w:t>osoba</w:t>
                            </w:r>
                            <w:r>
                              <w:tab/>
                            </w:r>
                            <w:r>
                              <w:tab/>
                            </w:r>
                            <w:r>
                              <w:tab/>
                              <w:t>persons participating in the clinical trial and poměru    k</w:t>
                            </w:r>
                            <w:r>
                              <w:rPr>
                                <w:spacing w:val="-16"/>
                              </w:rPr>
                              <w:t xml:space="preserve"> </w:t>
                            </w:r>
                            <w:r>
                              <w:t xml:space="preserve">poskytovateli  </w:t>
                            </w:r>
                            <w:r>
                              <w:rPr>
                                <w:spacing w:val="34"/>
                              </w:rPr>
                              <w:t xml:space="preserve"> </w:t>
                            </w:r>
                            <w:r>
                              <w:t>nejsou</w:t>
                            </w:r>
                            <w:r>
                              <w:tab/>
                              <w:t>any other person employed by Provider are not tupovat  v souvislosti</w:t>
                            </w:r>
                            <w:r>
                              <w:rPr>
                                <w:spacing w:val="-8"/>
                              </w:rPr>
                              <w:t xml:space="preserve"> </w:t>
                            </w:r>
                            <w:r>
                              <w:t>s</w:t>
                            </w:r>
                            <w:r>
                              <w:rPr>
                                <w:spacing w:val="1"/>
                              </w:rPr>
                              <w:t xml:space="preserve"> </w:t>
                            </w:r>
                            <w:r>
                              <w:t>provedením</w:t>
                            </w:r>
                            <w:r>
                              <w:tab/>
                            </w:r>
                            <w:r>
                              <w:tab/>
                            </w:r>
                            <w:r>
                              <w:tab/>
                            </w:r>
                            <w:r>
                              <w:tab/>
                              <w:t xml:space="preserve">authorized to enter in connection with the trial šky dle této smlouvy </w:t>
                            </w:r>
                            <w:r>
                              <w:rPr>
                                <w:spacing w:val="30"/>
                              </w:rPr>
                              <w:t xml:space="preserve"> </w:t>
                            </w:r>
                            <w:r>
                              <w:t>do</w:t>
                            </w:r>
                            <w:r>
                              <w:rPr>
                                <w:spacing w:val="20"/>
                              </w:rPr>
                              <w:t xml:space="preserve"> </w:t>
                            </w:r>
                            <w:r>
                              <w:t>jakýchkoli</w:t>
                            </w:r>
                            <w:r>
                              <w:tab/>
                            </w:r>
                            <w:r>
                              <w:tab/>
                            </w:r>
                            <w:r>
                              <w:tab/>
                            </w:r>
                            <w:r>
                              <w:tab/>
                              <w:t>to be conducted hereunder into any direct vních vztahů se</w:t>
                            </w:r>
                            <w:r>
                              <w:rPr>
                                <w:spacing w:val="-12"/>
                              </w:rPr>
                              <w:t xml:space="preserve"> </w:t>
                            </w:r>
                            <w:r>
                              <w:t>zadavatelem,</w:t>
                            </w:r>
                            <w:r>
                              <w:rPr>
                                <w:spacing w:val="-1"/>
                              </w:rPr>
                              <w:t xml:space="preserve"> </w:t>
                            </w:r>
                            <w:r>
                              <w:t>nebo</w:t>
                            </w:r>
                            <w:r>
                              <w:tab/>
                            </w:r>
                            <w:r>
                              <w:tab/>
                            </w:r>
                            <w:r>
                              <w:tab/>
                              <w:t>contractual relationships with Sponsor, or any ou</w:t>
                            </w:r>
                            <w:r>
                              <w:rPr>
                                <w:spacing w:val="-16"/>
                              </w:rPr>
                              <w:t xml:space="preserve"> </w:t>
                            </w:r>
                            <w:r>
                              <w:t>osobou</w:t>
                            </w:r>
                            <w:r>
                              <w:rPr>
                                <w:spacing w:val="-13"/>
                              </w:rPr>
                              <w:t xml:space="preserve"> </w:t>
                            </w:r>
                            <w:r>
                              <w:t>jednající</w:t>
                            </w:r>
                            <w:r>
                              <w:rPr>
                                <w:spacing w:val="-12"/>
                              </w:rPr>
                              <w:t xml:space="preserve"> </w:t>
                            </w:r>
                            <w:r>
                              <w:t>se</w:t>
                            </w:r>
                            <w:r>
                              <w:rPr>
                                <w:spacing w:val="-12"/>
                              </w:rPr>
                              <w:t xml:space="preserve"> </w:t>
                            </w:r>
                            <w:r>
                              <w:t>zadavatelem</w:t>
                            </w:r>
                            <w:r>
                              <w:tab/>
                            </w:r>
                            <w:r>
                              <w:tab/>
                            </w:r>
                            <w:r>
                              <w:tab/>
                            </w:r>
                            <w:r>
                              <w:tab/>
                              <w:t>other person acting in line with Sponsor upon eho příkaz nebo v jeho</w:t>
                            </w:r>
                            <w:r>
                              <w:rPr>
                                <w:spacing w:val="-19"/>
                              </w:rPr>
                              <w:t xml:space="preserve"> </w:t>
                            </w:r>
                            <w:r>
                              <w:t>prospěch,</w:t>
                            </w:r>
                            <w:r>
                              <w:rPr>
                                <w:spacing w:val="-5"/>
                              </w:rPr>
                              <w:t xml:space="preserve"> </w:t>
                            </w:r>
                            <w:r>
                              <w:t>a</w:t>
                            </w:r>
                            <w:r>
                              <w:tab/>
                            </w:r>
                            <w:r>
                              <w:tab/>
                            </w:r>
                            <w:r>
                              <w:tab/>
                              <w:t xml:space="preserve">their order or in their favor, or to accept any základě   těchto </w:t>
                            </w:r>
                            <w:r>
                              <w:rPr>
                                <w:spacing w:val="4"/>
                              </w:rPr>
                              <w:t xml:space="preserve"> </w:t>
                            </w:r>
                            <w:r>
                              <w:t xml:space="preserve">smluvních </w:t>
                            </w:r>
                            <w:r>
                              <w:rPr>
                                <w:spacing w:val="25"/>
                              </w:rPr>
                              <w:t xml:space="preserve"> </w:t>
                            </w:r>
                            <w:r>
                              <w:t>vztahů</w:t>
                            </w:r>
                            <w:r>
                              <w:tab/>
                            </w:r>
                            <w:r>
                              <w:tab/>
                            </w:r>
                            <w:r>
                              <w:tab/>
                            </w:r>
                            <w:r>
                              <w:tab/>
                              <w:t xml:space="preserve">consideration based on such relationships, nění,      ledaže    </w:t>
                            </w:r>
                            <w:r>
                              <w:rPr>
                                <w:spacing w:val="13"/>
                              </w:rPr>
                              <w:t xml:space="preserve"> </w:t>
                            </w:r>
                            <w:r>
                              <w:t xml:space="preserve">je    </w:t>
                            </w:r>
                            <w:r>
                              <w:rPr>
                                <w:spacing w:val="33"/>
                              </w:rPr>
                              <w:t xml:space="preserve"> </w:t>
                            </w:r>
                            <w:r>
                              <w:t>poskytovatel</w:t>
                            </w:r>
                            <w:r>
                              <w:tab/>
                            </w:r>
                            <w:r>
                              <w:tab/>
                            </w:r>
                            <w:r>
                              <w:tab/>
                            </w:r>
                            <w:r>
                              <w:tab/>
                            </w:r>
                            <w:r>
                              <w:tab/>
                              <w:t>unless the Provider is a party  to  such  an  kové</w:t>
                            </w:r>
                            <w:r>
                              <w:rPr>
                                <w:spacing w:val="-4"/>
                              </w:rPr>
                              <w:t xml:space="preserve"> </w:t>
                            </w:r>
                            <w:r>
                              <w:t>smlouvy.</w:t>
                            </w:r>
                            <w:r>
                              <w:tab/>
                            </w:r>
                            <w:r>
                              <w:tab/>
                              <w:t>agreement.</w:t>
                            </w:r>
                          </w:p>
                          <w:p w:rsidR="00D96459" w:rsidRDefault="00D96459">
                            <w:pPr>
                              <w:pStyle w:val="TableParagraph"/>
                              <w:tabs>
                                <w:tab w:val="left" w:pos="890"/>
                                <w:tab w:val="left" w:pos="1526"/>
                                <w:tab w:val="left" w:pos="2711"/>
                                <w:tab w:val="left" w:pos="3335"/>
                                <w:tab w:val="left" w:pos="3542"/>
                                <w:tab w:val="left" w:pos="3749"/>
                                <w:tab w:val="left" w:pos="4044"/>
                              </w:tabs>
                              <w:spacing w:before="10"/>
                              <w:ind w:left="-12" w:right="203" w:firstLine="5"/>
                              <w:jc w:val="right"/>
                            </w:pPr>
                            <w:r>
                              <w:t>se zavazuje, že žádné z</w:t>
                            </w:r>
                            <w:r>
                              <w:rPr>
                                <w:spacing w:val="-22"/>
                              </w:rPr>
                              <w:t xml:space="preserve"> </w:t>
                            </w:r>
                            <w:r>
                              <w:t>těchto</w:t>
                            </w:r>
                            <w:r>
                              <w:rPr>
                                <w:spacing w:val="-2"/>
                              </w:rPr>
                              <w:t xml:space="preserve"> </w:t>
                            </w:r>
                            <w:r>
                              <w:t>osob</w:t>
                            </w:r>
                            <w:r>
                              <w:tab/>
                              <w:t>14.2.</w:t>
                            </w:r>
                            <w:r>
                              <w:tab/>
                              <w:t>Sponsor hereby stipulate that</w:t>
                            </w:r>
                            <w:r>
                              <w:rPr>
                                <w:spacing w:val="23"/>
                              </w:rPr>
                              <w:t xml:space="preserve"> </w:t>
                            </w:r>
                            <w:r>
                              <w:t>no</w:t>
                            </w:r>
                            <w:r>
                              <w:rPr>
                                <w:spacing w:val="8"/>
                              </w:rPr>
                              <w:t xml:space="preserve"> </w:t>
                            </w:r>
                            <w:r>
                              <w:t>person přímo</w:t>
                            </w:r>
                            <w:r>
                              <w:tab/>
                              <w:t>ani</w:t>
                            </w:r>
                            <w:r>
                              <w:tab/>
                              <w:t>nepřímo,</w:t>
                            </w:r>
                            <w:r>
                              <w:tab/>
                              <w:t>tj.</w:t>
                            </w:r>
                            <w:r>
                              <w:tab/>
                            </w:r>
                            <w:r>
                              <w:tab/>
                              <w:t xml:space="preserve">participating in the  trial  shall </w:t>
                            </w:r>
                            <w:r>
                              <w:rPr>
                                <w:spacing w:val="5"/>
                              </w:rPr>
                              <w:t xml:space="preserve"> </w:t>
                            </w:r>
                            <w:r>
                              <w:t xml:space="preserve">be </w:t>
                            </w:r>
                            <w:r>
                              <w:rPr>
                                <w:spacing w:val="24"/>
                              </w:rPr>
                              <w:t xml:space="preserve"> </w:t>
                            </w:r>
                            <w:r>
                              <w:t>provided, ím</w:t>
                            </w:r>
                            <w:r>
                              <w:rPr>
                                <w:spacing w:val="-8"/>
                              </w:rPr>
                              <w:t xml:space="preserve"> </w:t>
                            </w:r>
                            <w:r>
                              <w:t>jiné</w:t>
                            </w:r>
                            <w:r>
                              <w:rPr>
                                <w:spacing w:val="-10"/>
                              </w:rPr>
                              <w:t xml:space="preserve"> </w:t>
                            </w:r>
                            <w:r>
                              <w:t>osoby</w:t>
                            </w:r>
                            <w:r>
                              <w:rPr>
                                <w:spacing w:val="-10"/>
                              </w:rPr>
                              <w:t xml:space="preserve"> </w:t>
                            </w:r>
                            <w:r>
                              <w:t>jednající</w:t>
                            </w:r>
                            <w:r>
                              <w:rPr>
                                <w:spacing w:val="-9"/>
                              </w:rPr>
                              <w:t xml:space="preserve"> </w:t>
                            </w:r>
                            <w:r>
                              <w:t>s</w:t>
                            </w:r>
                            <w:r>
                              <w:rPr>
                                <w:spacing w:val="-1"/>
                              </w:rPr>
                              <w:t xml:space="preserve"> </w:t>
                            </w:r>
                            <w:r>
                              <w:t>ní/s</w:t>
                            </w:r>
                            <w:r>
                              <w:rPr>
                                <w:spacing w:val="-8"/>
                              </w:rPr>
                              <w:t xml:space="preserve"> </w:t>
                            </w:r>
                            <w:r>
                              <w:t>ním</w:t>
                            </w:r>
                            <w:r>
                              <w:rPr>
                                <w:spacing w:val="-9"/>
                              </w:rPr>
                              <w:t xml:space="preserve"> </w:t>
                            </w:r>
                            <w:r>
                              <w:t>ve</w:t>
                            </w:r>
                            <w:r>
                              <w:tab/>
                            </w:r>
                            <w:r>
                              <w:tab/>
                            </w:r>
                            <w:r>
                              <w:tab/>
                              <w:t>directly or indirectly, i.e.</w:t>
                            </w:r>
                            <w:r>
                              <w:rPr>
                                <w:spacing w:val="24"/>
                              </w:rPr>
                              <w:t xml:space="preserve"> </w:t>
                            </w:r>
                            <w:r>
                              <w:t>through</w:t>
                            </w:r>
                            <w:r>
                              <w:rPr>
                                <w:spacing w:val="43"/>
                              </w:rPr>
                              <w:t xml:space="preserve"> </w:t>
                            </w:r>
                            <w:r>
                              <w:t xml:space="preserve">another eho/její    příkaz    nebo </w:t>
                            </w:r>
                            <w:r>
                              <w:rPr>
                                <w:spacing w:val="41"/>
                              </w:rPr>
                              <w:t xml:space="preserve"> </w:t>
                            </w:r>
                            <w:r>
                              <w:t>v</w:t>
                            </w:r>
                            <w:r>
                              <w:rPr>
                                <w:spacing w:val="2"/>
                              </w:rPr>
                              <w:t xml:space="preserve"> </w:t>
                            </w:r>
                            <w:r>
                              <w:t>jeho/její</w:t>
                            </w:r>
                            <w:r>
                              <w:tab/>
                            </w:r>
                            <w:r>
                              <w:tab/>
                            </w:r>
                            <w:r>
                              <w:tab/>
                              <w:t xml:space="preserve">person  acting  in  line  with  this  </w:t>
                            </w:r>
                            <w:r>
                              <w:rPr>
                                <w:spacing w:val="11"/>
                              </w:rPr>
                              <w:t xml:space="preserve"> </w:t>
                            </w:r>
                            <w:r>
                              <w:t>participating</w:t>
                            </w:r>
                          </w:p>
                          <w:p w:rsidR="00D96459" w:rsidRDefault="00D96459">
                            <w:pPr>
                              <w:pStyle w:val="TableParagraph"/>
                              <w:tabs>
                                <w:tab w:val="left" w:pos="3768"/>
                              </w:tabs>
                              <w:spacing w:before="1"/>
                              <w:ind w:left="-88"/>
                            </w:pPr>
                            <w:r>
                              <w:t>měnu nebo jakékoli jiné</w:t>
                            </w:r>
                            <w:r>
                              <w:rPr>
                                <w:spacing w:val="-15"/>
                              </w:rPr>
                              <w:t xml:space="preserve"> </w:t>
                            </w:r>
                            <w:r>
                              <w:t>plnění</w:t>
                            </w:r>
                            <w:r>
                              <w:rPr>
                                <w:spacing w:val="-4"/>
                              </w:rPr>
                              <w:t xml:space="preserve"> </w:t>
                            </w:r>
                            <w:r>
                              <w:t>jinak</w:t>
                            </w:r>
                            <w:r>
                              <w:tab/>
                              <w:t>person</w:t>
                            </w:r>
                            <w:r>
                              <w:rPr>
                                <w:spacing w:val="-15"/>
                              </w:rPr>
                              <w:t xml:space="preserve"> </w:t>
                            </w:r>
                            <w:r>
                              <w:t>or</w:t>
                            </w:r>
                            <w:r>
                              <w:rPr>
                                <w:spacing w:val="-13"/>
                              </w:rPr>
                              <w:t xml:space="preserve"> </w:t>
                            </w:r>
                            <w:r>
                              <w:t>upon</w:t>
                            </w:r>
                            <w:r>
                              <w:rPr>
                                <w:spacing w:val="-13"/>
                              </w:rPr>
                              <w:t xml:space="preserve"> </w:t>
                            </w:r>
                            <w:r>
                              <w:t>his/her</w:t>
                            </w:r>
                            <w:r>
                              <w:rPr>
                                <w:spacing w:val="-14"/>
                              </w:rPr>
                              <w:t xml:space="preserve"> </w:t>
                            </w:r>
                            <w:r>
                              <w:t>order</w:t>
                            </w:r>
                            <w:r>
                              <w:rPr>
                                <w:spacing w:val="-11"/>
                              </w:rPr>
                              <w:t xml:space="preserve"> </w:t>
                            </w:r>
                            <w:r>
                              <w:t>or</w:t>
                            </w:r>
                            <w:r>
                              <w:rPr>
                                <w:spacing w:val="-14"/>
                              </w:rPr>
                              <w:t xml:space="preserve"> </w:t>
                            </w:r>
                            <w:r>
                              <w:t>in</w:t>
                            </w:r>
                            <w:r>
                              <w:rPr>
                                <w:spacing w:val="-13"/>
                              </w:rPr>
                              <w:t xml:space="preserve"> </w:t>
                            </w:r>
                            <w:r>
                              <w:t>his/her</w:t>
                            </w:r>
                            <w:r>
                              <w:rPr>
                                <w:spacing w:val="-11"/>
                              </w:rPr>
                              <w:t xml:space="preserve"> </w:t>
                            </w:r>
                            <w:r>
                              <w:t>favor</w:t>
                            </w:r>
                          </w:p>
                          <w:p w:rsidR="00D96459" w:rsidRDefault="00D96459">
                            <w:pPr>
                              <w:pStyle w:val="TableParagraph"/>
                              <w:tabs>
                                <w:tab w:val="left" w:pos="3768"/>
                              </w:tabs>
                              <w:spacing w:before="2" w:line="237" w:lineRule="auto"/>
                              <w:ind w:left="3768" w:right="205" w:hanging="3769"/>
                            </w:pPr>
                            <w:r>
                              <w:t>mlouvy.</w:t>
                            </w:r>
                            <w:r>
                              <w:tab/>
                              <w:t>any</w:t>
                            </w:r>
                            <w:r>
                              <w:rPr>
                                <w:spacing w:val="-12"/>
                              </w:rPr>
                              <w:t xml:space="preserve"> </w:t>
                            </w:r>
                            <w:r>
                              <w:t>fee</w:t>
                            </w:r>
                            <w:r>
                              <w:rPr>
                                <w:spacing w:val="-14"/>
                              </w:rPr>
                              <w:t xml:space="preserve"> </w:t>
                            </w:r>
                            <w:r>
                              <w:t>or</w:t>
                            </w:r>
                            <w:r>
                              <w:rPr>
                                <w:spacing w:val="-14"/>
                              </w:rPr>
                              <w:t xml:space="preserve"> </w:t>
                            </w:r>
                            <w:r>
                              <w:t>any</w:t>
                            </w:r>
                            <w:r>
                              <w:rPr>
                                <w:spacing w:val="-13"/>
                              </w:rPr>
                              <w:t xml:space="preserve"> </w:t>
                            </w:r>
                            <w:r>
                              <w:t>other</w:t>
                            </w:r>
                            <w:r>
                              <w:rPr>
                                <w:spacing w:val="-12"/>
                              </w:rPr>
                              <w:t xml:space="preserve"> </w:t>
                            </w:r>
                            <w:r>
                              <w:t>consideration</w:t>
                            </w:r>
                            <w:r>
                              <w:rPr>
                                <w:spacing w:val="-15"/>
                              </w:rPr>
                              <w:t xml:space="preserve"> </w:t>
                            </w:r>
                            <w:r>
                              <w:t>not</w:t>
                            </w:r>
                            <w:r>
                              <w:rPr>
                                <w:spacing w:val="-14"/>
                              </w:rPr>
                              <w:t xml:space="preserve"> </w:t>
                            </w:r>
                            <w:r>
                              <w:t>included in this</w:t>
                            </w:r>
                            <w:r>
                              <w:rPr>
                                <w:spacing w:val="-1"/>
                              </w:rPr>
                              <w:t xml:space="preserve"> </w:t>
                            </w:r>
                            <w:r>
                              <w:t>contract.</w:t>
                            </w:r>
                          </w:p>
                          <w:p w:rsidR="00D96459" w:rsidRDefault="00D96459">
                            <w:pPr>
                              <w:pStyle w:val="TableParagraph"/>
                              <w:tabs>
                                <w:tab w:val="left" w:pos="3674"/>
                                <w:tab w:val="left" w:pos="3768"/>
                              </w:tabs>
                              <w:spacing w:before="14"/>
                              <w:ind w:left="18" w:right="201" w:firstLine="74"/>
                              <w:jc w:val="both"/>
                            </w:pPr>
                            <w:r>
                              <w:t>že  zadavatel poruší svůj závazek    14.3.     If Sponsor breach obligation stipulated in      a   14.2.   této   smlouvy,</w:t>
                            </w:r>
                            <w:r>
                              <w:rPr>
                                <w:spacing w:val="6"/>
                              </w:rPr>
                              <w:t xml:space="preserve"> </w:t>
                            </w:r>
                            <w:r>
                              <w:t xml:space="preserve">bude </w:t>
                            </w:r>
                            <w:r>
                              <w:rPr>
                                <w:spacing w:val="27"/>
                              </w:rPr>
                              <w:t xml:space="preserve"> </w:t>
                            </w:r>
                            <w:r>
                              <w:t>to</w:t>
                            </w:r>
                            <w:r>
                              <w:tab/>
                              <w:t>art. 14. 1 and 14. 2 hereof, it will be deemed to a podstatné</w:t>
                            </w:r>
                            <w:r>
                              <w:rPr>
                                <w:spacing w:val="-5"/>
                              </w:rPr>
                              <w:t xml:space="preserve"> </w:t>
                            </w:r>
                            <w:r>
                              <w:t>porušení</w:t>
                            </w:r>
                            <w:r>
                              <w:rPr>
                                <w:spacing w:val="-3"/>
                              </w:rPr>
                              <w:t xml:space="preserve"> </w:t>
                            </w:r>
                            <w:r>
                              <w:t>Smlouvy.</w:t>
                            </w:r>
                            <w:r>
                              <w:tab/>
                            </w:r>
                            <w:r>
                              <w:tab/>
                              <w:t>be fundamental breach of the</w:t>
                            </w:r>
                            <w:r>
                              <w:rPr>
                                <w:spacing w:val="-8"/>
                              </w:rPr>
                              <w:t xml:space="preserve"> </w:t>
                            </w:r>
                            <w:r>
                              <w:t>Contract.</w:t>
                            </w:r>
                          </w:p>
                        </w:tc>
                      </w:tr>
                      <w:tr w:rsidR="00D96459">
                        <w:trPr>
                          <w:trHeight w:val="1688"/>
                        </w:trPr>
                        <w:tc>
                          <w:tcPr>
                            <w:tcW w:w="1828" w:type="dxa"/>
                          </w:tcPr>
                          <w:p w:rsidR="00D96459" w:rsidRDefault="00D96459">
                            <w:pPr>
                              <w:pStyle w:val="TableParagraph"/>
                              <w:numPr>
                                <w:ilvl w:val="0"/>
                                <w:numId w:val="15"/>
                              </w:numPr>
                              <w:tabs>
                                <w:tab w:val="left" w:pos="766"/>
                                <w:tab w:val="left" w:pos="767"/>
                              </w:tabs>
                              <w:spacing w:before="73"/>
                              <w:ind w:right="-15" w:hanging="566"/>
                              <w:rPr>
                                <w:b/>
                              </w:rPr>
                            </w:pPr>
                            <w:r>
                              <w:rPr>
                                <w:rFonts w:ascii="Times New Roman" w:hAnsi="Times New Roman"/>
                                <w:spacing w:val="-56"/>
                                <w:u w:val="single"/>
                              </w:rPr>
                              <w:t xml:space="preserve"> </w:t>
                            </w:r>
                            <w:r>
                              <w:rPr>
                                <w:b/>
                                <w:u w:val="single"/>
                              </w:rPr>
                              <w:t xml:space="preserve">Ukončení </w:t>
                            </w:r>
                            <w:r>
                              <w:rPr>
                                <w:b/>
                                <w:spacing w:val="-7"/>
                                <w:u w:val="single"/>
                              </w:rPr>
                              <w:t>kl</w:t>
                            </w:r>
                          </w:p>
                          <w:p w:rsidR="00D96459" w:rsidRDefault="00D96459">
                            <w:pPr>
                              <w:pStyle w:val="TableParagraph"/>
                              <w:spacing w:before="9"/>
                            </w:pPr>
                          </w:p>
                          <w:p w:rsidR="00D96459" w:rsidRDefault="00D96459">
                            <w:pPr>
                              <w:pStyle w:val="TableParagraph"/>
                              <w:numPr>
                                <w:ilvl w:val="1"/>
                                <w:numId w:val="15"/>
                              </w:numPr>
                              <w:tabs>
                                <w:tab w:val="left" w:pos="908"/>
                              </w:tabs>
                              <w:spacing w:before="1"/>
                              <w:ind w:right="3" w:hanging="432"/>
                              <w:jc w:val="both"/>
                            </w:pPr>
                            <w:r>
                              <w:t xml:space="preserve">Klinické </w:t>
                            </w:r>
                            <w:r>
                              <w:rPr>
                                <w:spacing w:val="-9"/>
                              </w:rPr>
                              <w:t xml:space="preserve">zk </w:t>
                            </w:r>
                            <w:r>
                              <w:t>kdy ve vzt proveden</w:t>
                            </w:r>
                            <w:r>
                              <w:rPr>
                                <w:spacing w:val="9"/>
                              </w:rPr>
                              <w:t xml:space="preserve"> </w:t>
                            </w:r>
                            <w:r>
                              <w:t>p</w:t>
                            </w:r>
                          </w:p>
                          <w:p w:rsidR="00D96459" w:rsidRDefault="00D96459">
                            <w:pPr>
                              <w:pStyle w:val="TableParagraph"/>
                              <w:spacing w:line="243" w:lineRule="exact"/>
                              <w:ind w:left="631" w:right="-44"/>
                            </w:pPr>
                            <w:r>
                              <w:t>Smlouvou,</w:t>
                            </w:r>
                            <w:r>
                              <w:rPr>
                                <w:spacing w:val="-6"/>
                              </w:rPr>
                              <w:t xml:space="preserve"> </w:t>
                            </w:r>
                            <w:r>
                              <w:t>po</w:t>
                            </w:r>
                          </w:p>
                        </w:tc>
                        <w:tc>
                          <w:tcPr>
                            <w:tcW w:w="8147" w:type="dxa"/>
                          </w:tcPr>
                          <w:p w:rsidR="00D96459" w:rsidRDefault="00D96459">
                            <w:pPr>
                              <w:pStyle w:val="TableParagraph"/>
                              <w:tabs>
                                <w:tab w:val="left" w:pos="3335"/>
                                <w:tab w:val="left" w:pos="3902"/>
                              </w:tabs>
                              <w:spacing w:before="73"/>
                              <w:ind w:left="8"/>
                              <w:rPr>
                                <w:b/>
                              </w:rPr>
                            </w:pPr>
                            <w:r>
                              <w:rPr>
                                <w:b/>
                                <w:u w:val="single"/>
                              </w:rPr>
                              <w:t>inického</w:t>
                            </w:r>
                            <w:r>
                              <w:rPr>
                                <w:b/>
                                <w:spacing w:val="-3"/>
                                <w:u w:val="single"/>
                              </w:rPr>
                              <w:t xml:space="preserve"> </w:t>
                            </w:r>
                            <w:r>
                              <w:rPr>
                                <w:b/>
                                <w:u w:val="single"/>
                              </w:rPr>
                              <w:t>zkoušení</w:t>
                            </w:r>
                            <w:r>
                              <w:rPr>
                                <w:b/>
                              </w:rPr>
                              <w:tab/>
                              <w:t>15.</w:t>
                            </w:r>
                            <w:r>
                              <w:rPr>
                                <w:b/>
                              </w:rPr>
                              <w:tab/>
                            </w:r>
                            <w:r>
                              <w:rPr>
                                <w:b/>
                                <w:u w:val="single"/>
                              </w:rPr>
                              <w:t>End of the clinical</w:t>
                            </w:r>
                            <w:r>
                              <w:rPr>
                                <w:b/>
                                <w:spacing w:val="-5"/>
                                <w:u w:val="single"/>
                              </w:rPr>
                              <w:t xml:space="preserve"> </w:t>
                            </w:r>
                            <w:r>
                              <w:rPr>
                                <w:b/>
                                <w:u w:val="single"/>
                              </w:rPr>
                              <w:t>trial</w:t>
                            </w:r>
                          </w:p>
                          <w:p w:rsidR="00D96459" w:rsidRDefault="00D96459">
                            <w:pPr>
                              <w:pStyle w:val="TableParagraph"/>
                              <w:spacing w:before="9"/>
                            </w:pPr>
                          </w:p>
                          <w:p w:rsidR="00D96459" w:rsidRDefault="00D96459">
                            <w:pPr>
                              <w:pStyle w:val="TableParagraph"/>
                              <w:tabs>
                                <w:tab w:val="left" w:pos="3716"/>
                                <w:tab w:val="left" w:pos="3768"/>
                              </w:tabs>
                              <w:spacing w:before="1"/>
                              <w:ind w:left="-13" w:right="204" w:firstLine="4"/>
                              <w:jc w:val="both"/>
                            </w:pPr>
                            <w:r>
                              <w:t xml:space="preserve">oušení bude ukončeno okamžikem,  15.1.   The clinical trial shall end upon performing  hu    k subjektům </w:t>
                            </w:r>
                            <w:r>
                              <w:rPr>
                                <w:spacing w:val="39"/>
                              </w:rPr>
                              <w:t xml:space="preserve"> </w:t>
                            </w:r>
                            <w:r>
                              <w:t xml:space="preserve">zkoušení  </w:t>
                            </w:r>
                            <w:r>
                              <w:rPr>
                                <w:spacing w:val="20"/>
                              </w:rPr>
                              <w:t xml:space="preserve"> </w:t>
                            </w:r>
                            <w:r>
                              <w:t>bude</w:t>
                            </w:r>
                            <w:r>
                              <w:tab/>
                              <w:t xml:space="preserve">the last act set forth herein or in the Protocol oslední    úkon   </w:t>
                            </w:r>
                            <w:r>
                              <w:rPr>
                                <w:spacing w:val="14"/>
                              </w:rPr>
                              <w:t xml:space="preserve"> </w:t>
                            </w:r>
                            <w:r>
                              <w:t xml:space="preserve">stanovený   </w:t>
                            </w:r>
                            <w:r>
                              <w:rPr>
                                <w:spacing w:val="6"/>
                              </w:rPr>
                              <w:t xml:space="preserve"> </w:t>
                            </w:r>
                            <w:r>
                              <w:t>touto</w:t>
                            </w:r>
                            <w:r>
                              <w:tab/>
                            </w:r>
                            <w:r>
                              <w:tab/>
                              <w:t>in relation to the trial</w:t>
                            </w:r>
                            <w:r>
                              <w:rPr>
                                <w:spacing w:val="-7"/>
                              </w:rPr>
                              <w:t xml:space="preserve"> </w:t>
                            </w:r>
                            <w:r>
                              <w:t>subjects.</w:t>
                            </w:r>
                          </w:p>
                          <w:p w:rsidR="00D96459" w:rsidRDefault="00D96459">
                            <w:pPr>
                              <w:pStyle w:val="TableParagraph"/>
                              <w:spacing w:line="243" w:lineRule="exact"/>
                              <w:ind w:left="31"/>
                              <w:jc w:val="both"/>
                            </w:pPr>
                            <w:r>
                              <w:t>př. Plánem.</w:t>
                            </w:r>
                          </w:p>
                        </w:tc>
                      </w:tr>
                    </w:tbl>
                    <w:p w:rsidR="00D96459" w:rsidRDefault="00D96459">
                      <w:pPr>
                        <w:pStyle w:val="Zkladntext"/>
                      </w:pPr>
                    </w:p>
                  </w:txbxContent>
                </v:textbox>
                <w10:wrap anchorx="page"/>
              </v:shape>
            </w:pict>
          </mc:Fallback>
        </mc:AlternateContent>
      </w:r>
      <w:r w:rsidR="00D96459">
        <w:t>j</w:t>
      </w:r>
    </w:p>
    <w:p w:rsidR="008A13C2" w:rsidRDefault="008A13C2">
      <w:pPr>
        <w:pStyle w:val="Zkladntext"/>
      </w:pPr>
    </w:p>
    <w:p w:rsidR="008A13C2" w:rsidRDefault="008A13C2">
      <w:pPr>
        <w:pStyle w:val="Zkladntext"/>
      </w:pPr>
    </w:p>
    <w:p w:rsidR="008A13C2" w:rsidRDefault="008A13C2">
      <w:pPr>
        <w:pStyle w:val="Zkladntext"/>
      </w:pPr>
    </w:p>
    <w:p w:rsidR="008A13C2" w:rsidRDefault="008A13C2">
      <w:pPr>
        <w:pStyle w:val="Zkladntext"/>
      </w:pPr>
    </w:p>
    <w:p w:rsidR="008A13C2" w:rsidRDefault="008A13C2">
      <w:pPr>
        <w:pStyle w:val="Zkladntext"/>
      </w:pPr>
    </w:p>
    <w:p w:rsidR="008A13C2" w:rsidRDefault="008A13C2">
      <w:pPr>
        <w:pStyle w:val="Zkladntext"/>
      </w:pPr>
    </w:p>
    <w:p w:rsidR="008A13C2" w:rsidRDefault="008A13C2">
      <w:pPr>
        <w:pStyle w:val="Zkladntext"/>
      </w:pPr>
    </w:p>
    <w:p w:rsidR="008A13C2" w:rsidRDefault="008A13C2">
      <w:pPr>
        <w:pStyle w:val="Zkladntext"/>
      </w:pPr>
    </w:p>
    <w:p w:rsidR="008A13C2" w:rsidRDefault="008A13C2">
      <w:pPr>
        <w:pStyle w:val="Zkladntext"/>
      </w:pPr>
    </w:p>
    <w:p w:rsidR="008A13C2" w:rsidRDefault="008A13C2">
      <w:pPr>
        <w:pStyle w:val="Zkladntext"/>
      </w:pPr>
    </w:p>
    <w:p w:rsidR="008A13C2" w:rsidRDefault="008A13C2">
      <w:pPr>
        <w:pStyle w:val="Zkladntext"/>
      </w:pPr>
    </w:p>
    <w:p w:rsidR="008A13C2" w:rsidRDefault="008A13C2">
      <w:pPr>
        <w:pStyle w:val="Zkladntext"/>
      </w:pPr>
    </w:p>
    <w:p w:rsidR="008A13C2" w:rsidRDefault="008A13C2">
      <w:pPr>
        <w:pStyle w:val="Zkladntext"/>
      </w:pPr>
    </w:p>
    <w:p w:rsidR="008A13C2" w:rsidRDefault="008A13C2">
      <w:pPr>
        <w:pStyle w:val="Zkladntext"/>
      </w:pPr>
    </w:p>
    <w:p w:rsidR="008A13C2" w:rsidRDefault="008A13C2">
      <w:pPr>
        <w:pStyle w:val="Zkladntext"/>
      </w:pPr>
    </w:p>
    <w:p w:rsidR="008A13C2" w:rsidRDefault="008A13C2">
      <w:pPr>
        <w:pStyle w:val="Zkladntext"/>
      </w:pPr>
    </w:p>
    <w:p w:rsidR="008A13C2" w:rsidRDefault="008A13C2">
      <w:pPr>
        <w:pStyle w:val="Zkladntext"/>
        <w:spacing w:before="6"/>
        <w:rPr>
          <w:sz w:val="17"/>
        </w:rPr>
      </w:pPr>
    </w:p>
    <w:p w:rsidR="008A13C2" w:rsidRDefault="00D96459">
      <w:pPr>
        <w:pStyle w:val="Zkladntext"/>
        <w:spacing w:before="1"/>
        <w:ind w:left="1999"/>
      </w:pPr>
      <w:r>
        <w:t>a</w:t>
      </w:r>
    </w:p>
    <w:p w:rsidR="008A13C2" w:rsidRDefault="008A13C2">
      <w:pPr>
        <w:sectPr w:rsidR="008A13C2">
          <w:type w:val="continuous"/>
          <w:pgSz w:w="12240" w:h="15840"/>
          <w:pgMar w:top="1500" w:right="1020" w:bottom="1280" w:left="900" w:header="708" w:footer="708" w:gutter="0"/>
          <w:cols w:space="708"/>
        </w:sectPr>
      </w:pPr>
    </w:p>
    <w:p w:rsidR="008A13C2" w:rsidRDefault="00D96459">
      <w:pPr>
        <w:pStyle w:val="Odstavecseseznamem"/>
        <w:numPr>
          <w:ilvl w:val="1"/>
          <w:numId w:val="14"/>
        </w:numPr>
        <w:tabs>
          <w:tab w:val="left" w:pos="1146"/>
        </w:tabs>
        <w:spacing w:before="29"/>
        <w:ind w:right="1" w:hanging="432"/>
        <w:jc w:val="both"/>
      </w:pPr>
      <w:r>
        <w:t>Klinické zkoušení může být jednostranně přerušeno nebo ukončeno zadavatelem nebo poskytovatelem.</w:t>
      </w:r>
    </w:p>
    <w:p w:rsidR="008A13C2" w:rsidRDefault="00D96459">
      <w:pPr>
        <w:pStyle w:val="Odstavecseseznamem"/>
        <w:numPr>
          <w:ilvl w:val="1"/>
          <w:numId w:val="14"/>
        </w:numPr>
        <w:tabs>
          <w:tab w:val="left" w:pos="1146"/>
        </w:tabs>
        <w:ind w:hanging="432"/>
        <w:jc w:val="both"/>
      </w:pPr>
      <w:r>
        <w:t>Poskytovatel je oprávněn jednostranně přerušit nebo ukončit  klinické  zkoušení</w:t>
      </w:r>
      <w:r>
        <w:rPr>
          <w:spacing w:val="39"/>
        </w:rPr>
        <w:t xml:space="preserve"> </w:t>
      </w:r>
      <w:r>
        <w:t>pouze z těchto</w:t>
      </w:r>
      <w:r>
        <w:rPr>
          <w:spacing w:val="-1"/>
        </w:rPr>
        <w:t xml:space="preserve"> </w:t>
      </w:r>
      <w:r>
        <w:t>důvodů:</w:t>
      </w:r>
    </w:p>
    <w:p w:rsidR="008A13C2" w:rsidRDefault="00D96459">
      <w:pPr>
        <w:pStyle w:val="Odstavecseseznamem"/>
        <w:numPr>
          <w:ilvl w:val="0"/>
          <w:numId w:val="13"/>
        </w:numPr>
        <w:tabs>
          <w:tab w:val="left" w:pos="1031"/>
        </w:tabs>
        <w:spacing w:before="11"/>
        <w:jc w:val="both"/>
      </w:pPr>
      <w:r>
        <w:t>okolnosti, které poskytovatel nemůže ovlivnit (vis maior), znemožňují poskytovateli dokončení klinického</w:t>
      </w:r>
      <w:r>
        <w:rPr>
          <w:spacing w:val="-3"/>
        </w:rPr>
        <w:t xml:space="preserve"> </w:t>
      </w:r>
      <w:r>
        <w:t>zkoušení.</w:t>
      </w:r>
    </w:p>
    <w:p w:rsidR="008A13C2" w:rsidRDefault="00D96459">
      <w:pPr>
        <w:pStyle w:val="Odstavecseseznamem"/>
        <w:numPr>
          <w:ilvl w:val="0"/>
          <w:numId w:val="13"/>
        </w:numPr>
        <w:tabs>
          <w:tab w:val="left" w:pos="1031"/>
        </w:tabs>
        <w:ind w:right="1"/>
        <w:jc w:val="both"/>
      </w:pPr>
      <w:r>
        <w:t>poskytovatel důvodně dospěje k závěru, že pokračování v klinickém zkoušení není bezpečné.</w:t>
      </w:r>
    </w:p>
    <w:p w:rsidR="008A13C2" w:rsidRDefault="00D96459">
      <w:pPr>
        <w:pStyle w:val="Odstavecseseznamem"/>
        <w:numPr>
          <w:ilvl w:val="1"/>
          <w:numId w:val="14"/>
        </w:numPr>
        <w:tabs>
          <w:tab w:val="left" w:pos="1146"/>
        </w:tabs>
        <w:ind w:hanging="432"/>
        <w:jc w:val="both"/>
      </w:pPr>
      <w:r>
        <w:t>Zadavatel je oprávněn jednostranně přerušit nebo ukončit klinickou zkoušku i bez udání důvodu. Jsou však povinni uhradit poskytovateli poměrnou část odměny, která mu v důsledku plnění této smlouvy vznikla a v případě, že poměrná část odměny nepokrývá náklady poskytovatele vynaložené na plnění této smlouvy, také náklady nepokryté poměrnou částí</w:t>
      </w:r>
      <w:r>
        <w:rPr>
          <w:spacing w:val="-2"/>
        </w:rPr>
        <w:t xml:space="preserve"> </w:t>
      </w:r>
      <w:r>
        <w:t>odměny.</w:t>
      </w:r>
    </w:p>
    <w:p w:rsidR="008A13C2" w:rsidRDefault="00D96459">
      <w:pPr>
        <w:pStyle w:val="Odstavecseseznamem"/>
        <w:numPr>
          <w:ilvl w:val="1"/>
          <w:numId w:val="12"/>
        </w:numPr>
        <w:tabs>
          <w:tab w:val="left" w:pos="884"/>
        </w:tabs>
        <w:spacing w:before="29"/>
        <w:ind w:right="310" w:hanging="432"/>
        <w:jc w:val="both"/>
      </w:pPr>
      <w:r>
        <w:rPr>
          <w:spacing w:val="-1"/>
        </w:rPr>
        <w:br w:type="column"/>
      </w:r>
      <w:r>
        <w:t>The clinical trial may be</w:t>
      </w:r>
      <w:r>
        <w:rPr>
          <w:spacing w:val="38"/>
        </w:rPr>
        <w:t xml:space="preserve"> </w:t>
      </w:r>
      <w:r>
        <w:t>unilaterally interrupted or terminated by the Sponsor or Provider.</w:t>
      </w:r>
    </w:p>
    <w:p w:rsidR="008A13C2" w:rsidRDefault="00D96459">
      <w:pPr>
        <w:pStyle w:val="Odstavecseseznamem"/>
        <w:numPr>
          <w:ilvl w:val="1"/>
          <w:numId w:val="12"/>
        </w:numPr>
        <w:tabs>
          <w:tab w:val="left" w:pos="884"/>
        </w:tabs>
        <w:ind w:right="311" w:hanging="432"/>
        <w:jc w:val="both"/>
      </w:pPr>
      <w:r>
        <w:t>Provider may unilaterally interrupt or terminate the clinical trial only for the following</w:t>
      </w:r>
      <w:r>
        <w:rPr>
          <w:spacing w:val="-3"/>
        </w:rPr>
        <w:t xml:space="preserve"> </w:t>
      </w:r>
      <w:r>
        <w:t>reasons:</w:t>
      </w:r>
    </w:p>
    <w:p w:rsidR="008A13C2" w:rsidRDefault="00D96459">
      <w:pPr>
        <w:pStyle w:val="Odstavecseseznamem"/>
        <w:numPr>
          <w:ilvl w:val="0"/>
          <w:numId w:val="11"/>
        </w:numPr>
        <w:tabs>
          <w:tab w:val="left" w:pos="769"/>
        </w:tabs>
        <w:spacing w:before="11"/>
        <w:ind w:right="311"/>
        <w:jc w:val="both"/>
      </w:pPr>
      <w:r>
        <w:t>Circumstances Provider cannot influence (force majeure) preventing Provider from completing the clinical</w:t>
      </w:r>
      <w:r>
        <w:rPr>
          <w:spacing w:val="-5"/>
        </w:rPr>
        <w:t xml:space="preserve"> </w:t>
      </w:r>
      <w:r>
        <w:t>trial,</w:t>
      </w:r>
    </w:p>
    <w:p w:rsidR="008A13C2" w:rsidRDefault="00D96459">
      <w:pPr>
        <w:pStyle w:val="Odstavecseseznamem"/>
        <w:numPr>
          <w:ilvl w:val="0"/>
          <w:numId w:val="11"/>
        </w:numPr>
        <w:tabs>
          <w:tab w:val="left" w:pos="769"/>
        </w:tabs>
        <w:ind w:right="310"/>
        <w:jc w:val="both"/>
      </w:pPr>
      <w:r>
        <w:t>Provider reasonably comes to the conclusion that continuing the clinical trial is not</w:t>
      </w:r>
      <w:r>
        <w:rPr>
          <w:spacing w:val="-8"/>
        </w:rPr>
        <w:t xml:space="preserve"> </w:t>
      </w:r>
      <w:r>
        <w:t>safe.</w:t>
      </w:r>
    </w:p>
    <w:p w:rsidR="008A13C2" w:rsidRDefault="008A13C2">
      <w:pPr>
        <w:pStyle w:val="Zkladntext"/>
        <w:spacing w:before="10"/>
      </w:pPr>
    </w:p>
    <w:p w:rsidR="008A13C2" w:rsidRDefault="00D96459">
      <w:pPr>
        <w:pStyle w:val="Odstavecseseznamem"/>
        <w:numPr>
          <w:ilvl w:val="1"/>
          <w:numId w:val="12"/>
        </w:numPr>
        <w:tabs>
          <w:tab w:val="left" w:pos="884"/>
        </w:tabs>
        <w:spacing w:before="0"/>
        <w:ind w:right="310" w:hanging="432"/>
        <w:jc w:val="both"/>
      </w:pPr>
      <w:r>
        <w:t>Sponsor may unilaterally interrupt or terminate the clinical trial without needing to present any reason. However, in such a case they shall pay Provider the proportionate part of the fee arising as a result of performing hereunder and if this proportionate part of</w:t>
      </w:r>
      <w:r>
        <w:rPr>
          <w:spacing w:val="-23"/>
        </w:rPr>
        <w:t xml:space="preserve"> </w:t>
      </w:r>
      <w:r>
        <w:t>the fee does not cover costs of Provider paid for performing hereunder, then also all costs not covered by this proportionate part of the</w:t>
      </w:r>
      <w:r>
        <w:rPr>
          <w:spacing w:val="-12"/>
        </w:rPr>
        <w:t xml:space="preserve"> </w:t>
      </w:r>
      <w:r>
        <w:t>fee.</w:t>
      </w:r>
    </w:p>
    <w:p w:rsidR="008A13C2" w:rsidRDefault="008A13C2">
      <w:pPr>
        <w:jc w:val="both"/>
        <w:sectPr w:rsidR="008A13C2">
          <w:pgSz w:w="12240" w:h="15840"/>
          <w:pgMar w:top="1420" w:right="1020" w:bottom="1360" w:left="900" w:header="0" w:footer="1098" w:gutter="0"/>
          <w:cols w:num="2" w:space="708" w:equalWidth="0">
            <w:col w:w="5186" w:space="40"/>
            <w:col w:w="5094"/>
          </w:cols>
        </w:sectPr>
      </w:pPr>
    </w:p>
    <w:p w:rsidR="008A13C2" w:rsidRDefault="008A13C2">
      <w:pPr>
        <w:pStyle w:val="Zkladntext"/>
        <w:spacing w:before="11"/>
        <w:rPr>
          <w:sz w:val="16"/>
        </w:rPr>
      </w:pPr>
    </w:p>
    <w:p w:rsidR="008A13C2" w:rsidRDefault="008A13C2">
      <w:pPr>
        <w:rPr>
          <w:sz w:val="16"/>
        </w:rPr>
        <w:sectPr w:rsidR="008A13C2">
          <w:type w:val="continuous"/>
          <w:pgSz w:w="12240" w:h="15840"/>
          <w:pgMar w:top="1500" w:right="1020" w:bottom="1280" w:left="900" w:header="708" w:footer="708" w:gutter="0"/>
          <w:cols w:space="708"/>
        </w:sectPr>
      </w:pPr>
    </w:p>
    <w:p w:rsidR="008A13C2" w:rsidRDefault="00D96459">
      <w:pPr>
        <w:pStyle w:val="Odstavecseseznamem"/>
        <w:numPr>
          <w:ilvl w:val="1"/>
          <w:numId w:val="12"/>
        </w:numPr>
        <w:tabs>
          <w:tab w:val="left" w:pos="1146"/>
        </w:tabs>
        <w:spacing w:before="56"/>
        <w:ind w:left="869" w:hanging="432"/>
        <w:jc w:val="both"/>
      </w:pPr>
      <w:r>
        <w:t>Po     obdržení     výpovědi     či      oznámení o odstoupení se poskytovatel a zkoušející zavazují</w:t>
      </w:r>
      <w:r>
        <w:rPr>
          <w:spacing w:val="-8"/>
        </w:rPr>
        <w:t xml:space="preserve"> </w:t>
      </w:r>
      <w:r>
        <w:t>provádění</w:t>
      </w:r>
      <w:r>
        <w:rPr>
          <w:spacing w:val="-10"/>
        </w:rPr>
        <w:t xml:space="preserve"> </w:t>
      </w:r>
      <w:r>
        <w:t>klinického</w:t>
      </w:r>
      <w:r>
        <w:rPr>
          <w:spacing w:val="-5"/>
        </w:rPr>
        <w:t xml:space="preserve"> </w:t>
      </w:r>
      <w:r>
        <w:t>zkoušení</w:t>
      </w:r>
      <w:r>
        <w:rPr>
          <w:spacing w:val="-10"/>
        </w:rPr>
        <w:t xml:space="preserve"> </w:t>
      </w:r>
      <w:r>
        <w:t>v</w:t>
      </w:r>
      <w:r>
        <w:rPr>
          <w:spacing w:val="-9"/>
        </w:rPr>
        <w:t xml:space="preserve"> </w:t>
      </w:r>
      <w:r>
        <w:t>souladu s  Plánem  neprodleně  ukončit,  nakolik  je  to   z lékařského hlediska u daných subjektů zkoušení</w:t>
      </w:r>
      <w:r>
        <w:rPr>
          <w:spacing w:val="-1"/>
        </w:rPr>
        <w:t xml:space="preserve"> </w:t>
      </w:r>
      <w:r>
        <w:t>přípustné.</w:t>
      </w:r>
    </w:p>
    <w:p w:rsidR="008A13C2" w:rsidRDefault="00D96459">
      <w:pPr>
        <w:pStyle w:val="Zkladntext"/>
        <w:spacing w:before="56"/>
        <w:ind w:left="608" w:right="311" w:hanging="433"/>
        <w:jc w:val="both"/>
      </w:pPr>
      <w:r>
        <w:br w:type="column"/>
        <w:t>15.5. Upon receipt of notice of termination, Provider and Investigator agree to promptly terminate conduct of the clinical trial to the extent medically permissible for the trial subjects in accordance with the Protocol.</w:t>
      </w:r>
    </w:p>
    <w:p w:rsidR="008A13C2" w:rsidRDefault="008A13C2">
      <w:pPr>
        <w:jc w:val="both"/>
        <w:sectPr w:rsidR="008A13C2">
          <w:type w:val="continuous"/>
          <w:pgSz w:w="12240" w:h="15840"/>
          <w:pgMar w:top="1500" w:right="1020" w:bottom="1280" w:left="900" w:header="708" w:footer="708" w:gutter="0"/>
          <w:cols w:num="2" w:space="708" w:equalWidth="0">
            <w:col w:w="5185" w:space="40"/>
            <w:col w:w="5095"/>
          </w:cols>
        </w:sectPr>
      </w:pPr>
    </w:p>
    <w:p w:rsidR="008A13C2" w:rsidRDefault="00D96459">
      <w:pPr>
        <w:pStyle w:val="Nadpis1"/>
        <w:numPr>
          <w:ilvl w:val="0"/>
          <w:numId w:val="10"/>
        </w:numPr>
        <w:tabs>
          <w:tab w:val="left" w:pos="1003"/>
          <w:tab w:val="left" w:pos="1004"/>
          <w:tab w:val="left" w:pos="5400"/>
          <w:tab w:val="left" w:pos="5967"/>
        </w:tabs>
        <w:spacing w:before="64"/>
        <w:ind w:hanging="566"/>
        <w:rPr>
          <w:u w:val="none"/>
        </w:rPr>
      </w:pPr>
      <w:r>
        <w:rPr>
          <w:rFonts w:ascii="Times New Roman" w:hAnsi="Times New Roman"/>
          <w:b w:val="0"/>
          <w:spacing w:val="-56"/>
          <w:u w:val="none"/>
        </w:rPr>
        <w:t xml:space="preserve"> </w:t>
      </w:r>
      <w:r>
        <w:t>Platnost a</w:t>
      </w:r>
      <w:r>
        <w:rPr>
          <w:spacing w:val="-5"/>
        </w:rPr>
        <w:t xml:space="preserve"> </w:t>
      </w:r>
      <w:r>
        <w:t>účinnost</w:t>
      </w:r>
      <w:r>
        <w:rPr>
          <w:spacing w:val="-2"/>
        </w:rPr>
        <w:t xml:space="preserve"> </w:t>
      </w:r>
      <w:r>
        <w:t>Smlouvy</w:t>
      </w:r>
      <w:r>
        <w:rPr>
          <w:u w:val="none"/>
        </w:rPr>
        <w:tab/>
        <w:t>16.</w:t>
      </w:r>
      <w:r>
        <w:rPr>
          <w:u w:val="none"/>
        </w:rPr>
        <w:tab/>
      </w:r>
      <w:r>
        <w:t>Force and effect of this</w:t>
      </w:r>
      <w:r>
        <w:rPr>
          <w:spacing w:val="-6"/>
        </w:rPr>
        <w:t xml:space="preserve"> </w:t>
      </w:r>
      <w:r>
        <w:t>Contract</w:t>
      </w:r>
    </w:p>
    <w:p w:rsidR="008A13C2" w:rsidRDefault="008A13C2">
      <w:pPr>
        <w:pStyle w:val="Zkladntext"/>
        <w:spacing w:before="3"/>
        <w:rPr>
          <w:b/>
          <w:sz w:val="18"/>
        </w:rPr>
      </w:pPr>
    </w:p>
    <w:p w:rsidR="008A13C2" w:rsidRDefault="008A13C2">
      <w:pPr>
        <w:rPr>
          <w:sz w:val="18"/>
        </w:rPr>
        <w:sectPr w:rsidR="008A13C2">
          <w:type w:val="continuous"/>
          <w:pgSz w:w="12240" w:h="15840"/>
          <w:pgMar w:top="1500" w:right="1020" w:bottom="1280" w:left="900" w:header="708" w:footer="708" w:gutter="0"/>
          <w:cols w:space="708"/>
        </w:sectPr>
      </w:pPr>
    </w:p>
    <w:p w:rsidR="008A13C2" w:rsidRDefault="00D96459">
      <w:pPr>
        <w:pStyle w:val="Odstavecseseznamem"/>
        <w:numPr>
          <w:ilvl w:val="1"/>
          <w:numId w:val="10"/>
        </w:numPr>
        <w:tabs>
          <w:tab w:val="left" w:pos="1146"/>
        </w:tabs>
        <w:spacing w:before="56"/>
        <w:ind w:right="1" w:hanging="432"/>
        <w:jc w:val="both"/>
      </w:pPr>
      <w:r>
        <w:t>Tato smlouva nabude platnosti dnem jejího podpisu poslední ze smluvních stran popřípadě jejich zástupců, a účinnosti dnem jejího uveřejnění v registru smluv v souladu se zákonem č. 340/2015 Sb., o zvláštních podmínkách účinnosti některých smluv, uveřejňování těchto smluv a o registru smluv (dále jen „zákon o registru smluv“), a to na</w:t>
      </w:r>
      <w:r>
        <w:rPr>
          <w:spacing w:val="-22"/>
        </w:rPr>
        <w:t xml:space="preserve"> </w:t>
      </w:r>
      <w:r>
        <w:t>dobu provádění klinické</w:t>
      </w:r>
      <w:r>
        <w:rPr>
          <w:spacing w:val="-3"/>
        </w:rPr>
        <w:t xml:space="preserve"> </w:t>
      </w:r>
      <w:r>
        <w:t>zkoušky.</w:t>
      </w:r>
    </w:p>
    <w:p w:rsidR="008A13C2" w:rsidRDefault="008A13C2">
      <w:pPr>
        <w:pStyle w:val="Zkladntext"/>
      </w:pPr>
    </w:p>
    <w:p w:rsidR="008A13C2" w:rsidRDefault="008A13C2">
      <w:pPr>
        <w:pStyle w:val="Zkladntext"/>
        <w:spacing w:before="11"/>
      </w:pPr>
    </w:p>
    <w:p w:rsidR="008A13C2" w:rsidRDefault="00D96459">
      <w:pPr>
        <w:pStyle w:val="Odstavecseseznamem"/>
        <w:numPr>
          <w:ilvl w:val="1"/>
          <w:numId w:val="10"/>
        </w:numPr>
        <w:tabs>
          <w:tab w:val="left" w:pos="1146"/>
        </w:tabs>
        <w:spacing w:before="0"/>
        <w:ind w:hanging="432"/>
        <w:jc w:val="both"/>
      </w:pPr>
      <w:r>
        <w:t>Smlouvu lze jednostranně předčasně ukončit písemnou výpovědí, to však jen z důvodů pro jednostranné přerušení nebo ukončení klinického  zkoušení  dle  čl.  15  této  Smlouvy   a stranou, která je k jednostrannému přerušení nebo ukončení klinického zkoušení</w:t>
      </w:r>
      <w:r>
        <w:rPr>
          <w:spacing w:val="-9"/>
        </w:rPr>
        <w:t xml:space="preserve"> </w:t>
      </w:r>
      <w:r>
        <w:t>oprávněna.</w:t>
      </w:r>
    </w:p>
    <w:p w:rsidR="008A13C2" w:rsidRDefault="00D96459">
      <w:pPr>
        <w:pStyle w:val="Odstavecseseznamem"/>
        <w:numPr>
          <w:ilvl w:val="1"/>
          <w:numId w:val="9"/>
        </w:numPr>
        <w:tabs>
          <w:tab w:val="left" w:pos="884"/>
        </w:tabs>
        <w:spacing w:before="56"/>
        <w:ind w:right="309" w:hanging="432"/>
        <w:jc w:val="both"/>
      </w:pPr>
      <w:r>
        <w:rPr>
          <w:spacing w:val="-1"/>
        </w:rPr>
        <w:br w:type="column"/>
      </w:r>
      <w:r>
        <w:t>This contract shall enter into force upon its execution by all Parties or their representatives, and into effect by the date of its publication in the Agreements Register in accordance</w:t>
      </w:r>
      <w:r>
        <w:rPr>
          <w:spacing w:val="-7"/>
        </w:rPr>
        <w:t xml:space="preserve"> </w:t>
      </w:r>
      <w:r>
        <w:t>with</w:t>
      </w:r>
      <w:r>
        <w:rPr>
          <w:spacing w:val="-8"/>
        </w:rPr>
        <w:t xml:space="preserve"> </w:t>
      </w:r>
      <w:r>
        <w:t>Act</w:t>
      </w:r>
      <w:r>
        <w:rPr>
          <w:spacing w:val="-6"/>
        </w:rPr>
        <w:t xml:space="preserve"> </w:t>
      </w:r>
      <w:r>
        <w:t>No.</w:t>
      </w:r>
      <w:r>
        <w:rPr>
          <w:spacing w:val="-9"/>
        </w:rPr>
        <w:t xml:space="preserve"> </w:t>
      </w:r>
      <w:r>
        <w:t>340/2015</w:t>
      </w:r>
      <w:r>
        <w:rPr>
          <w:spacing w:val="-6"/>
        </w:rPr>
        <w:t xml:space="preserve"> </w:t>
      </w:r>
      <w:r>
        <w:t>Coll.,</w:t>
      </w:r>
      <w:r>
        <w:rPr>
          <w:spacing w:val="-11"/>
        </w:rPr>
        <w:t xml:space="preserve"> </w:t>
      </w:r>
      <w:r>
        <w:t>on</w:t>
      </w:r>
      <w:r>
        <w:rPr>
          <w:spacing w:val="-8"/>
        </w:rPr>
        <w:t xml:space="preserve"> </w:t>
      </w:r>
      <w:r>
        <w:t>the Special Conditions for the Effectiveness of Certain Contracts, the Publishing of such Contracts and the Register of Contracts (hereafter referred to as “Act on the Agreements Register”), for the duration of the Clinical</w:t>
      </w:r>
      <w:r>
        <w:rPr>
          <w:spacing w:val="-2"/>
        </w:rPr>
        <w:t xml:space="preserve"> </w:t>
      </w:r>
      <w:r>
        <w:t>trial.</w:t>
      </w:r>
    </w:p>
    <w:p w:rsidR="008A13C2" w:rsidRDefault="00D96459">
      <w:pPr>
        <w:pStyle w:val="Odstavecseseznamem"/>
        <w:numPr>
          <w:ilvl w:val="1"/>
          <w:numId w:val="9"/>
        </w:numPr>
        <w:tabs>
          <w:tab w:val="left" w:pos="884"/>
        </w:tabs>
        <w:spacing w:before="11"/>
        <w:ind w:right="312" w:hanging="432"/>
        <w:jc w:val="both"/>
      </w:pPr>
      <w:r>
        <w:t>This Contract may be unilaterally terminated in writing, but only for reasons of unilateral interruption or termination of the clinical</w:t>
      </w:r>
      <w:r>
        <w:rPr>
          <w:spacing w:val="-11"/>
        </w:rPr>
        <w:t xml:space="preserve"> </w:t>
      </w:r>
      <w:r>
        <w:t>trial</w:t>
      </w:r>
      <w:r>
        <w:rPr>
          <w:spacing w:val="-11"/>
        </w:rPr>
        <w:t xml:space="preserve"> </w:t>
      </w:r>
      <w:r>
        <w:t>under</w:t>
      </w:r>
      <w:r>
        <w:rPr>
          <w:spacing w:val="-10"/>
        </w:rPr>
        <w:t xml:space="preserve"> </w:t>
      </w:r>
      <w:r>
        <w:t>art.</w:t>
      </w:r>
      <w:r>
        <w:rPr>
          <w:spacing w:val="-10"/>
        </w:rPr>
        <w:t xml:space="preserve"> </w:t>
      </w:r>
      <w:r>
        <w:t>15</w:t>
      </w:r>
      <w:r>
        <w:rPr>
          <w:spacing w:val="-10"/>
        </w:rPr>
        <w:t xml:space="preserve"> </w:t>
      </w:r>
      <w:r>
        <w:t>hereof,</w:t>
      </w:r>
      <w:r>
        <w:rPr>
          <w:spacing w:val="-10"/>
        </w:rPr>
        <w:t xml:space="preserve"> </w:t>
      </w:r>
      <w:r>
        <w:t>and</w:t>
      </w:r>
      <w:r>
        <w:rPr>
          <w:spacing w:val="-11"/>
        </w:rPr>
        <w:t xml:space="preserve"> </w:t>
      </w:r>
      <w:r>
        <w:t>by</w:t>
      </w:r>
      <w:r>
        <w:rPr>
          <w:spacing w:val="-10"/>
        </w:rPr>
        <w:t xml:space="preserve"> </w:t>
      </w:r>
      <w:r>
        <w:t>a</w:t>
      </w:r>
      <w:r>
        <w:rPr>
          <w:spacing w:val="-12"/>
        </w:rPr>
        <w:t xml:space="preserve"> </w:t>
      </w:r>
      <w:r>
        <w:t>Party entitled to unilaterally interrupt or terminate the clinical</w:t>
      </w:r>
      <w:r>
        <w:rPr>
          <w:spacing w:val="-3"/>
        </w:rPr>
        <w:t xml:space="preserve"> </w:t>
      </w:r>
      <w:r>
        <w:t>trial.</w:t>
      </w:r>
    </w:p>
    <w:p w:rsidR="008A13C2" w:rsidRDefault="008A13C2">
      <w:pPr>
        <w:jc w:val="both"/>
        <w:sectPr w:rsidR="008A13C2">
          <w:type w:val="continuous"/>
          <w:pgSz w:w="12240" w:h="15840"/>
          <w:pgMar w:top="1500" w:right="1020" w:bottom="1280" w:left="900" w:header="708" w:footer="708" w:gutter="0"/>
          <w:cols w:num="2" w:space="708" w:equalWidth="0">
            <w:col w:w="5186" w:space="40"/>
            <w:col w:w="5094"/>
          </w:cols>
        </w:sectPr>
      </w:pPr>
    </w:p>
    <w:p w:rsidR="008A13C2" w:rsidRDefault="00D96459">
      <w:pPr>
        <w:pStyle w:val="Odstavecseseznamem"/>
        <w:numPr>
          <w:ilvl w:val="1"/>
          <w:numId w:val="9"/>
        </w:numPr>
        <w:tabs>
          <w:tab w:val="left" w:pos="1146"/>
        </w:tabs>
        <w:spacing w:before="29"/>
        <w:ind w:left="869" w:hanging="432"/>
        <w:jc w:val="both"/>
      </w:pPr>
      <w:r>
        <w:t>Smlouvu lze dále předčasně ukončit jednostranným odstoupením od  této  Smlouvy v souladu s obecně závaznými právními</w:t>
      </w:r>
      <w:r>
        <w:rPr>
          <w:spacing w:val="-29"/>
        </w:rPr>
        <w:t xml:space="preserve"> </w:t>
      </w:r>
      <w:r>
        <w:t>předpisy nebo dohodou smluvních</w:t>
      </w:r>
      <w:r>
        <w:rPr>
          <w:spacing w:val="-6"/>
        </w:rPr>
        <w:t xml:space="preserve"> </w:t>
      </w:r>
      <w:r>
        <w:t>stran.</w:t>
      </w:r>
    </w:p>
    <w:p w:rsidR="008A13C2" w:rsidRDefault="00D96459">
      <w:pPr>
        <w:pStyle w:val="Odstavecseseznamem"/>
        <w:numPr>
          <w:ilvl w:val="1"/>
          <w:numId w:val="9"/>
        </w:numPr>
        <w:tabs>
          <w:tab w:val="left" w:pos="1146"/>
        </w:tabs>
        <w:spacing w:before="11"/>
        <w:ind w:left="869" w:hanging="432"/>
        <w:jc w:val="both"/>
      </w:pPr>
      <w:r>
        <w:t>Uplynutím účinnosti této smlouvy ani jejím předčasným ukončením nezaniká nárok poskytovatele na dosud nesplatnou odměnu nebo její</w:t>
      </w:r>
      <w:r>
        <w:rPr>
          <w:spacing w:val="-1"/>
        </w:rPr>
        <w:t xml:space="preserve"> </w:t>
      </w:r>
      <w:r>
        <w:t>část.</w:t>
      </w:r>
    </w:p>
    <w:p w:rsidR="008A13C2" w:rsidRDefault="00D96459">
      <w:pPr>
        <w:pStyle w:val="Odstavecseseznamem"/>
        <w:numPr>
          <w:ilvl w:val="1"/>
          <w:numId w:val="9"/>
        </w:numPr>
        <w:tabs>
          <w:tab w:val="left" w:pos="1146"/>
        </w:tabs>
        <w:ind w:left="869" w:hanging="432"/>
        <w:jc w:val="both"/>
      </w:pPr>
      <w:r>
        <w:t xml:space="preserve">Uplynutím účinnosti této smlouvy ani jejím předčasným    ukončením    nezanikají     </w:t>
      </w:r>
      <w:r>
        <w:rPr>
          <w:spacing w:val="-4"/>
        </w:rPr>
        <w:t xml:space="preserve">práva   </w:t>
      </w:r>
      <w:r>
        <w:t>a povinnosti  smluvních  stran  dle  ustanovení čl. 9., 10. a 13. 1. této smlouvy a dále takových práva a povinnosti smluvních stran, z jejichž povahy vyplývá, že mají přetrvat i po ukončení účinnosti této smlouvy.</w:t>
      </w:r>
    </w:p>
    <w:p w:rsidR="008A13C2" w:rsidRDefault="00D96459">
      <w:pPr>
        <w:pStyle w:val="Odstavecseseznamem"/>
        <w:numPr>
          <w:ilvl w:val="1"/>
          <w:numId w:val="8"/>
        </w:numPr>
        <w:tabs>
          <w:tab w:val="left" w:pos="884"/>
        </w:tabs>
        <w:spacing w:before="29"/>
        <w:ind w:right="310" w:hanging="433"/>
        <w:jc w:val="both"/>
      </w:pPr>
      <w:r>
        <w:rPr>
          <w:spacing w:val="-1"/>
        </w:rPr>
        <w:br w:type="column"/>
      </w:r>
      <w:r>
        <w:t xml:space="preserve">Further, this Contract may be prematurely terminated by unilateral withdrawal in accordance with generally </w:t>
      </w:r>
      <w:r>
        <w:rPr>
          <w:spacing w:val="-3"/>
        </w:rPr>
        <w:t xml:space="preserve">applicable </w:t>
      </w:r>
      <w:r>
        <w:t>regulation or by agreement of the</w:t>
      </w:r>
      <w:r>
        <w:rPr>
          <w:spacing w:val="-10"/>
        </w:rPr>
        <w:t xml:space="preserve"> </w:t>
      </w:r>
      <w:r>
        <w:t>Parties.</w:t>
      </w:r>
    </w:p>
    <w:p w:rsidR="008A13C2" w:rsidRDefault="00D96459">
      <w:pPr>
        <w:pStyle w:val="Odstavecseseznamem"/>
        <w:numPr>
          <w:ilvl w:val="1"/>
          <w:numId w:val="8"/>
        </w:numPr>
        <w:tabs>
          <w:tab w:val="left" w:pos="884"/>
        </w:tabs>
        <w:spacing w:before="11"/>
        <w:ind w:right="310" w:hanging="433"/>
        <w:jc w:val="both"/>
      </w:pPr>
      <w:r>
        <w:t>The</w:t>
      </w:r>
      <w:r>
        <w:rPr>
          <w:spacing w:val="-11"/>
        </w:rPr>
        <w:t xml:space="preserve"> </w:t>
      </w:r>
      <w:r>
        <w:t>Provider's</w:t>
      </w:r>
      <w:r>
        <w:rPr>
          <w:spacing w:val="-12"/>
        </w:rPr>
        <w:t xml:space="preserve"> </w:t>
      </w:r>
      <w:r>
        <w:t>right</w:t>
      </w:r>
      <w:r>
        <w:rPr>
          <w:spacing w:val="-10"/>
        </w:rPr>
        <w:t xml:space="preserve"> </w:t>
      </w:r>
      <w:r>
        <w:t>to</w:t>
      </w:r>
      <w:r>
        <w:rPr>
          <w:spacing w:val="-10"/>
        </w:rPr>
        <w:t xml:space="preserve"> </w:t>
      </w:r>
      <w:r>
        <w:t>unpaid</w:t>
      </w:r>
      <w:r>
        <w:rPr>
          <w:spacing w:val="-12"/>
        </w:rPr>
        <w:t xml:space="preserve"> </w:t>
      </w:r>
      <w:r>
        <w:t>remuneration or its part does not cease by expiry of this Contract, termination, or early termination of this</w:t>
      </w:r>
      <w:r>
        <w:rPr>
          <w:spacing w:val="-1"/>
        </w:rPr>
        <w:t xml:space="preserve"> </w:t>
      </w:r>
      <w:r>
        <w:t>Contract.</w:t>
      </w:r>
    </w:p>
    <w:p w:rsidR="008A13C2" w:rsidRDefault="00D96459">
      <w:pPr>
        <w:pStyle w:val="Odstavecseseznamem"/>
        <w:numPr>
          <w:ilvl w:val="1"/>
          <w:numId w:val="8"/>
        </w:numPr>
        <w:tabs>
          <w:tab w:val="left" w:pos="884"/>
        </w:tabs>
        <w:ind w:right="310" w:hanging="433"/>
        <w:jc w:val="both"/>
      </w:pPr>
      <w:r>
        <w:t>Expiry of this contract or its early termination does not extinguish the rights and obligations</w:t>
      </w:r>
      <w:r>
        <w:rPr>
          <w:spacing w:val="7"/>
        </w:rPr>
        <w:t xml:space="preserve"> </w:t>
      </w:r>
      <w:r>
        <w:t>of</w:t>
      </w:r>
      <w:r>
        <w:rPr>
          <w:spacing w:val="7"/>
        </w:rPr>
        <w:t xml:space="preserve"> </w:t>
      </w:r>
      <w:r>
        <w:t>the</w:t>
      </w:r>
      <w:r>
        <w:rPr>
          <w:spacing w:val="7"/>
        </w:rPr>
        <w:t xml:space="preserve"> </w:t>
      </w:r>
      <w:r>
        <w:t>Parties</w:t>
      </w:r>
      <w:r>
        <w:rPr>
          <w:spacing w:val="7"/>
        </w:rPr>
        <w:t xml:space="preserve"> </w:t>
      </w:r>
      <w:r>
        <w:t>as</w:t>
      </w:r>
      <w:r>
        <w:rPr>
          <w:spacing w:val="10"/>
        </w:rPr>
        <w:t xml:space="preserve"> </w:t>
      </w:r>
      <w:r>
        <w:t>set</w:t>
      </w:r>
      <w:r>
        <w:rPr>
          <w:spacing w:val="10"/>
        </w:rPr>
        <w:t xml:space="preserve"> </w:t>
      </w:r>
      <w:r>
        <w:t>forth</w:t>
      </w:r>
      <w:r>
        <w:rPr>
          <w:spacing w:val="9"/>
        </w:rPr>
        <w:t xml:space="preserve"> </w:t>
      </w:r>
      <w:r>
        <w:t>in</w:t>
      </w:r>
      <w:r>
        <w:rPr>
          <w:spacing w:val="10"/>
        </w:rPr>
        <w:t xml:space="preserve"> </w:t>
      </w:r>
      <w:r>
        <w:t>art.</w:t>
      </w:r>
      <w:r>
        <w:rPr>
          <w:spacing w:val="13"/>
        </w:rPr>
        <w:t xml:space="preserve"> </w:t>
      </w:r>
      <w:r>
        <w:t>9,</w:t>
      </w:r>
    </w:p>
    <w:p w:rsidR="008A13C2" w:rsidRDefault="00D96459">
      <w:pPr>
        <w:pStyle w:val="Zkladntext"/>
        <w:ind w:left="607" w:right="310"/>
        <w:jc w:val="both"/>
      </w:pPr>
      <w:r>
        <w:t>10. and 13.1. hereof, as well as the rights and obligations of the Parties that are by nature clearly supposed to survive the termination of this Contract.</w:t>
      </w:r>
    </w:p>
    <w:p w:rsidR="008A13C2" w:rsidRDefault="008A13C2">
      <w:pPr>
        <w:jc w:val="both"/>
        <w:sectPr w:rsidR="008A13C2">
          <w:pgSz w:w="12240" w:h="15840"/>
          <w:pgMar w:top="1420" w:right="1020" w:bottom="1360" w:left="900" w:header="0" w:footer="1098" w:gutter="0"/>
          <w:cols w:num="2" w:space="708" w:equalWidth="0">
            <w:col w:w="5187" w:space="40"/>
            <w:col w:w="5093"/>
          </w:cols>
        </w:sectPr>
      </w:pPr>
    </w:p>
    <w:p w:rsidR="008A13C2" w:rsidRDefault="008A13C2">
      <w:pPr>
        <w:pStyle w:val="Zkladntext"/>
        <w:spacing w:before="4"/>
        <w:rPr>
          <w:sz w:val="9"/>
        </w:rPr>
      </w:pPr>
    </w:p>
    <w:p w:rsidR="008A13C2" w:rsidRDefault="00D96459">
      <w:pPr>
        <w:pStyle w:val="Nadpis1"/>
        <w:numPr>
          <w:ilvl w:val="0"/>
          <w:numId w:val="10"/>
        </w:numPr>
        <w:tabs>
          <w:tab w:val="left" w:pos="1003"/>
          <w:tab w:val="left" w:pos="1004"/>
          <w:tab w:val="left" w:pos="5400"/>
          <w:tab w:val="left" w:pos="5967"/>
        </w:tabs>
        <w:spacing w:before="57"/>
        <w:ind w:hanging="566"/>
        <w:rPr>
          <w:u w:val="none"/>
        </w:rPr>
      </w:pPr>
      <w:r>
        <w:t>Salvatorní</w:t>
      </w:r>
      <w:r>
        <w:rPr>
          <w:spacing w:val="-1"/>
        </w:rPr>
        <w:t xml:space="preserve"> </w:t>
      </w:r>
      <w:r>
        <w:t>klauzule</w:t>
      </w:r>
      <w:r>
        <w:rPr>
          <w:u w:val="none"/>
        </w:rPr>
        <w:tab/>
        <w:t>17.</w:t>
      </w:r>
      <w:r>
        <w:rPr>
          <w:u w:val="none"/>
        </w:rPr>
        <w:tab/>
      </w:r>
      <w:r>
        <w:t>Severability</w:t>
      </w:r>
    </w:p>
    <w:p w:rsidR="008A13C2" w:rsidRDefault="008A13C2">
      <w:pPr>
        <w:sectPr w:rsidR="008A13C2">
          <w:type w:val="continuous"/>
          <w:pgSz w:w="12240" w:h="15840"/>
          <w:pgMar w:top="1500" w:right="1020" w:bottom="1280" w:left="900" w:header="708" w:footer="708" w:gutter="0"/>
          <w:cols w:space="708"/>
        </w:sectPr>
      </w:pPr>
    </w:p>
    <w:p w:rsidR="008A13C2" w:rsidRDefault="00D96459">
      <w:pPr>
        <w:pStyle w:val="Odstavecseseznamem"/>
        <w:numPr>
          <w:ilvl w:val="1"/>
          <w:numId w:val="10"/>
        </w:numPr>
        <w:tabs>
          <w:tab w:val="left" w:pos="1146"/>
        </w:tabs>
        <w:spacing w:before="129"/>
        <w:ind w:right="1" w:hanging="432"/>
        <w:jc w:val="both"/>
      </w:pPr>
      <w:r>
        <w:t>Smluvní  strany  se  zavazují  poskytnout  si   k naplnění účelu této Smlouvy vzájemnou součinnost.</w:t>
      </w:r>
    </w:p>
    <w:p w:rsidR="008A13C2" w:rsidRDefault="00D96459">
      <w:pPr>
        <w:pStyle w:val="Odstavecseseznamem"/>
        <w:numPr>
          <w:ilvl w:val="1"/>
          <w:numId w:val="10"/>
        </w:numPr>
        <w:tabs>
          <w:tab w:val="left" w:pos="1146"/>
        </w:tabs>
        <w:spacing w:before="11"/>
        <w:ind w:hanging="432"/>
        <w:jc w:val="both"/>
      </w:pPr>
      <w:r>
        <w:t>Strany</w:t>
      </w:r>
      <w:r>
        <w:rPr>
          <w:spacing w:val="-7"/>
        </w:rPr>
        <w:t xml:space="preserve"> </w:t>
      </w:r>
      <w:r>
        <w:t>sjednávají,</w:t>
      </w:r>
      <w:r>
        <w:rPr>
          <w:spacing w:val="-7"/>
        </w:rPr>
        <w:t xml:space="preserve"> </w:t>
      </w:r>
      <w:r>
        <w:t>že</w:t>
      </w:r>
      <w:r>
        <w:rPr>
          <w:spacing w:val="-9"/>
        </w:rPr>
        <w:t xml:space="preserve"> </w:t>
      </w:r>
      <w:r>
        <w:t>pokud</w:t>
      </w:r>
      <w:r>
        <w:rPr>
          <w:spacing w:val="-10"/>
        </w:rPr>
        <w:t xml:space="preserve"> </w:t>
      </w:r>
      <w:r>
        <w:t>v</w:t>
      </w:r>
      <w:r>
        <w:rPr>
          <w:spacing w:val="-7"/>
        </w:rPr>
        <w:t xml:space="preserve"> </w:t>
      </w:r>
      <w:r>
        <w:t>důsledku</w:t>
      </w:r>
      <w:r>
        <w:rPr>
          <w:spacing w:val="-8"/>
        </w:rPr>
        <w:t xml:space="preserve"> </w:t>
      </w:r>
      <w:r>
        <w:t>změny či odlišného výkladu právních předpisů anebo judikatury soudů bude u některého ustanovení této Smlouvy shledán důvod neplatnosti právního jednání,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8A13C2" w:rsidRDefault="00D96459">
      <w:pPr>
        <w:pStyle w:val="Odstavecseseznamem"/>
        <w:numPr>
          <w:ilvl w:val="1"/>
          <w:numId w:val="10"/>
        </w:numPr>
        <w:tabs>
          <w:tab w:val="left" w:pos="1146"/>
        </w:tabs>
        <w:ind w:hanging="432"/>
        <w:jc w:val="both"/>
      </w:pPr>
      <w:r>
        <w:t>Pokud v některých případech nebude možné řešení zde uvedené a Smlouva by byla neplatná, strany se zavazují bezodkladně po tomto zjištění uzavřít novou smlouvu, ve které případný</w:t>
      </w:r>
      <w:r>
        <w:rPr>
          <w:spacing w:val="-16"/>
        </w:rPr>
        <w:t xml:space="preserve"> </w:t>
      </w:r>
      <w:r>
        <w:t>důvod neplatnosti bude odstraněn, a dosavadní přijatá plnění budou započítána na plnění stran podle této</w:t>
      </w:r>
      <w:r>
        <w:rPr>
          <w:spacing w:val="-9"/>
        </w:rPr>
        <w:t xml:space="preserve"> </w:t>
      </w:r>
      <w:r>
        <w:t>nové</w:t>
      </w:r>
      <w:r>
        <w:rPr>
          <w:spacing w:val="-9"/>
        </w:rPr>
        <w:t xml:space="preserve"> </w:t>
      </w:r>
      <w:r>
        <w:t>smlouvy.</w:t>
      </w:r>
      <w:r>
        <w:rPr>
          <w:spacing w:val="-11"/>
        </w:rPr>
        <w:t xml:space="preserve"> </w:t>
      </w:r>
      <w:r>
        <w:t>Podmínky</w:t>
      </w:r>
      <w:r>
        <w:rPr>
          <w:spacing w:val="-9"/>
        </w:rPr>
        <w:t xml:space="preserve"> </w:t>
      </w:r>
      <w:r>
        <w:t>této</w:t>
      </w:r>
      <w:r>
        <w:rPr>
          <w:spacing w:val="-9"/>
        </w:rPr>
        <w:t xml:space="preserve"> </w:t>
      </w:r>
      <w:r>
        <w:t>nové</w:t>
      </w:r>
      <w:r>
        <w:rPr>
          <w:spacing w:val="-8"/>
        </w:rPr>
        <w:t xml:space="preserve"> </w:t>
      </w:r>
      <w:r>
        <w:t>smlouvy přitom vyjdou z původní</w:t>
      </w:r>
      <w:r>
        <w:rPr>
          <w:spacing w:val="-4"/>
        </w:rPr>
        <w:t xml:space="preserve"> </w:t>
      </w:r>
      <w:r>
        <w:t>Smlouvy.</w:t>
      </w:r>
    </w:p>
    <w:p w:rsidR="008A13C2" w:rsidRDefault="00D96459">
      <w:pPr>
        <w:pStyle w:val="Odstavecseseznamem"/>
        <w:numPr>
          <w:ilvl w:val="1"/>
          <w:numId w:val="7"/>
        </w:numPr>
        <w:tabs>
          <w:tab w:val="left" w:pos="883"/>
        </w:tabs>
        <w:spacing w:before="129"/>
        <w:ind w:right="312" w:hanging="433"/>
        <w:jc w:val="both"/>
      </w:pPr>
      <w:r>
        <w:br w:type="column"/>
        <w:t xml:space="preserve">Parties agree to provide full mutual cooperation so that the purpose of </w:t>
      </w:r>
      <w:r>
        <w:rPr>
          <w:spacing w:val="-4"/>
        </w:rPr>
        <w:t xml:space="preserve">this </w:t>
      </w:r>
      <w:r>
        <w:t>Contract can be</w:t>
      </w:r>
      <w:r>
        <w:rPr>
          <w:spacing w:val="-3"/>
        </w:rPr>
        <w:t xml:space="preserve"> </w:t>
      </w:r>
      <w:r>
        <w:t>fulfilled.</w:t>
      </w:r>
    </w:p>
    <w:p w:rsidR="008A13C2" w:rsidRDefault="00D96459">
      <w:pPr>
        <w:pStyle w:val="Odstavecseseznamem"/>
        <w:numPr>
          <w:ilvl w:val="1"/>
          <w:numId w:val="7"/>
        </w:numPr>
        <w:tabs>
          <w:tab w:val="left" w:pos="883"/>
        </w:tabs>
        <w:spacing w:before="11"/>
        <w:ind w:right="309" w:hanging="433"/>
        <w:jc w:val="both"/>
      </w:pPr>
      <w:r>
        <w:t>Parties agree that in case of change or different interpretation of legal regulation or court decision concerning a finding that any of the provisions hereof would cause nullity of a legal act, the rest of the Contract as a whole shall</w:t>
      </w:r>
      <w:r>
        <w:rPr>
          <w:spacing w:val="-10"/>
        </w:rPr>
        <w:t xml:space="preserve"> </w:t>
      </w:r>
      <w:r>
        <w:t>remain</w:t>
      </w:r>
      <w:r>
        <w:rPr>
          <w:spacing w:val="-13"/>
        </w:rPr>
        <w:t xml:space="preserve"> </w:t>
      </w:r>
      <w:r>
        <w:t>valid</w:t>
      </w:r>
      <w:r>
        <w:rPr>
          <w:spacing w:val="-10"/>
        </w:rPr>
        <w:t xml:space="preserve"> </w:t>
      </w:r>
      <w:r>
        <w:t>and</w:t>
      </w:r>
      <w:r>
        <w:rPr>
          <w:spacing w:val="-10"/>
        </w:rPr>
        <w:t xml:space="preserve"> </w:t>
      </w:r>
      <w:r>
        <w:t>the</w:t>
      </w:r>
      <w:r>
        <w:rPr>
          <w:spacing w:val="-12"/>
        </w:rPr>
        <w:t xml:space="preserve"> </w:t>
      </w:r>
      <w:r>
        <w:t>only</w:t>
      </w:r>
      <w:r>
        <w:rPr>
          <w:spacing w:val="-9"/>
        </w:rPr>
        <w:t xml:space="preserve"> </w:t>
      </w:r>
      <w:r>
        <w:t>invalid</w:t>
      </w:r>
      <w:r>
        <w:rPr>
          <w:spacing w:val="-10"/>
        </w:rPr>
        <w:t xml:space="preserve"> </w:t>
      </w:r>
      <w:r>
        <w:t>part</w:t>
      </w:r>
      <w:r>
        <w:rPr>
          <w:spacing w:val="-9"/>
        </w:rPr>
        <w:t xml:space="preserve"> </w:t>
      </w:r>
      <w:r>
        <w:t>shall be the part directly affected by the reason for nullity. Parties shall amend or replace that provision with a new one that shall</w:t>
      </w:r>
      <w:r>
        <w:rPr>
          <w:spacing w:val="-33"/>
        </w:rPr>
        <w:t xml:space="preserve"> </w:t>
      </w:r>
      <w:r>
        <w:t>correspond to</w:t>
      </w:r>
      <w:r>
        <w:rPr>
          <w:spacing w:val="-11"/>
        </w:rPr>
        <w:t xml:space="preserve"> </w:t>
      </w:r>
      <w:r>
        <w:t>the</w:t>
      </w:r>
      <w:r>
        <w:rPr>
          <w:spacing w:val="-10"/>
        </w:rPr>
        <w:t xml:space="preserve"> </w:t>
      </w:r>
      <w:r>
        <w:t>current</w:t>
      </w:r>
      <w:r>
        <w:rPr>
          <w:spacing w:val="-10"/>
        </w:rPr>
        <w:t xml:space="preserve"> </w:t>
      </w:r>
      <w:r>
        <w:t>interpretation</w:t>
      </w:r>
      <w:r>
        <w:rPr>
          <w:spacing w:val="-11"/>
        </w:rPr>
        <w:t xml:space="preserve"> </w:t>
      </w:r>
      <w:r>
        <w:t>of</w:t>
      </w:r>
      <w:r>
        <w:rPr>
          <w:spacing w:val="-10"/>
        </w:rPr>
        <w:t xml:space="preserve"> </w:t>
      </w:r>
      <w:r>
        <w:t>legal</w:t>
      </w:r>
      <w:r>
        <w:rPr>
          <w:spacing w:val="-11"/>
        </w:rPr>
        <w:t xml:space="preserve"> </w:t>
      </w:r>
      <w:r>
        <w:t>regulation and the spirit and purpose of this</w:t>
      </w:r>
      <w:r>
        <w:rPr>
          <w:spacing w:val="-9"/>
        </w:rPr>
        <w:t xml:space="preserve"> </w:t>
      </w:r>
      <w:r>
        <w:t>Contract.</w:t>
      </w:r>
    </w:p>
    <w:p w:rsidR="008A13C2" w:rsidRDefault="008A13C2">
      <w:pPr>
        <w:pStyle w:val="Zkladntext"/>
        <w:spacing w:before="10"/>
      </w:pPr>
    </w:p>
    <w:p w:rsidR="008A13C2" w:rsidRDefault="00D96459">
      <w:pPr>
        <w:pStyle w:val="Odstavecseseznamem"/>
        <w:numPr>
          <w:ilvl w:val="1"/>
          <w:numId w:val="7"/>
        </w:numPr>
        <w:tabs>
          <w:tab w:val="left" w:pos="883"/>
        </w:tabs>
        <w:spacing w:before="0"/>
        <w:ind w:right="309" w:hanging="433"/>
        <w:jc w:val="both"/>
      </w:pPr>
      <w:r>
        <w:t>Should in some cases such a solution be impossible and the Contract would therefore be null, Parties shall immediately conclude a new contract. In that new contract the reason for nullity shall be resolved and all so-far provided considerations shall be cleared accordingly by and between the Parties of this new</w:t>
      </w:r>
      <w:r>
        <w:rPr>
          <w:spacing w:val="-12"/>
        </w:rPr>
        <w:t xml:space="preserve"> </w:t>
      </w:r>
      <w:r>
        <w:t>contract.</w:t>
      </w:r>
      <w:r>
        <w:rPr>
          <w:spacing w:val="-13"/>
        </w:rPr>
        <w:t xml:space="preserve"> </w:t>
      </w:r>
      <w:r>
        <w:t>Terms</w:t>
      </w:r>
      <w:r>
        <w:rPr>
          <w:spacing w:val="-12"/>
        </w:rPr>
        <w:t xml:space="preserve"> </w:t>
      </w:r>
      <w:r>
        <w:t>and</w:t>
      </w:r>
      <w:r>
        <w:rPr>
          <w:spacing w:val="-14"/>
        </w:rPr>
        <w:t xml:space="preserve"> </w:t>
      </w:r>
      <w:r>
        <w:t>conditions</w:t>
      </w:r>
      <w:r>
        <w:rPr>
          <w:spacing w:val="-12"/>
        </w:rPr>
        <w:t xml:space="preserve"> </w:t>
      </w:r>
      <w:r>
        <w:t>of</w:t>
      </w:r>
      <w:r>
        <w:rPr>
          <w:spacing w:val="-13"/>
        </w:rPr>
        <w:t xml:space="preserve"> </w:t>
      </w:r>
      <w:r>
        <w:t>this</w:t>
      </w:r>
      <w:r>
        <w:rPr>
          <w:spacing w:val="-12"/>
        </w:rPr>
        <w:t xml:space="preserve"> </w:t>
      </w:r>
      <w:r>
        <w:t>new contract shall arise from the original</w:t>
      </w:r>
      <w:r>
        <w:rPr>
          <w:spacing w:val="-9"/>
        </w:rPr>
        <w:t xml:space="preserve"> </w:t>
      </w:r>
      <w:r>
        <w:t>Contract.</w:t>
      </w:r>
    </w:p>
    <w:p w:rsidR="008A13C2" w:rsidRDefault="008A13C2">
      <w:pPr>
        <w:jc w:val="both"/>
        <w:sectPr w:rsidR="008A13C2">
          <w:type w:val="continuous"/>
          <w:pgSz w:w="12240" w:h="15840"/>
          <w:pgMar w:top="1500" w:right="1020" w:bottom="1280" w:left="900" w:header="708" w:footer="708" w:gutter="0"/>
          <w:cols w:num="2" w:space="708" w:equalWidth="0">
            <w:col w:w="5188" w:space="40"/>
            <w:col w:w="5092"/>
          </w:cols>
        </w:sectPr>
      </w:pPr>
    </w:p>
    <w:p w:rsidR="008A13C2" w:rsidRDefault="00D96459">
      <w:pPr>
        <w:pStyle w:val="Nadpis1"/>
        <w:numPr>
          <w:ilvl w:val="0"/>
          <w:numId w:val="10"/>
        </w:numPr>
        <w:tabs>
          <w:tab w:val="left" w:pos="1003"/>
          <w:tab w:val="left" w:pos="1004"/>
          <w:tab w:val="left" w:pos="5400"/>
          <w:tab w:val="left" w:pos="5967"/>
        </w:tabs>
        <w:spacing w:before="10"/>
        <w:ind w:hanging="566"/>
        <w:rPr>
          <w:u w:val="none"/>
        </w:rPr>
      </w:pPr>
      <w:r>
        <w:rPr>
          <w:rFonts w:ascii="Times New Roman" w:hAnsi="Times New Roman"/>
          <w:b w:val="0"/>
          <w:spacing w:val="-56"/>
          <w:u w:val="none"/>
        </w:rPr>
        <w:t xml:space="preserve"> </w:t>
      </w:r>
      <w:r>
        <w:t>Zvláštní ujednání o</w:t>
      </w:r>
      <w:r>
        <w:rPr>
          <w:spacing w:val="-8"/>
        </w:rPr>
        <w:t xml:space="preserve"> </w:t>
      </w:r>
      <w:r>
        <w:t>doručování</w:t>
      </w:r>
      <w:r>
        <w:rPr>
          <w:spacing w:val="-3"/>
        </w:rPr>
        <w:t xml:space="preserve"> </w:t>
      </w:r>
      <w:r>
        <w:t>písemností</w:t>
      </w:r>
      <w:r>
        <w:rPr>
          <w:u w:val="none"/>
        </w:rPr>
        <w:tab/>
        <w:t>18.</w:t>
      </w:r>
      <w:r>
        <w:rPr>
          <w:u w:val="none"/>
        </w:rPr>
        <w:tab/>
      </w:r>
      <w:r>
        <w:t>Delivering mail</w:t>
      </w:r>
    </w:p>
    <w:p w:rsidR="008A13C2" w:rsidRDefault="008A13C2">
      <w:pPr>
        <w:sectPr w:rsidR="008A13C2">
          <w:type w:val="continuous"/>
          <w:pgSz w:w="12240" w:h="15840"/>
          <w:pgMar w:top="1500" w:right="1020" w:bottom="1280" w:left="900" w:header="708" w:footer="708" w:gutter="0"/>
          <w:cols w:space="708"/>
        </w:sectPr>
      </w:pPr>
    </w:p>
    <w:p w:rsidR="008A13C2" w:rsidRDefault="00D96459">
      <w:pPr>
        <w:pStyle w:val="Odstavecseseznamem"/>
        <w:numPr>
          <w:ilvl w:val="1"/>
          <w:numId w:val="10"/>
        </w:numPr>
        <w:tabs>
          <w:tab w:val="left" w:pos="1145"/>
          <w:tab w:val="left" w:pos="1146"/>
          <w:tab w:val="left" w:pos="2140"/>
        </w:tabs>
        <w:ind w:left="1145"/>
      </w:pPr>
      <w:r>
        <w:t>Smluvní</w:t>
      </w:r>
      <w:r>
        <w:tab/>
      </w:r>
      <w:r>
        <w:rPr>
          <w:spacing w:val="-5"/>
        </w:rPr>
        <w:t>strany</w:t>
      </w:r>
    </w:p>
    <w:p w:rsidR="008A13C2" w:rsidRDefault="00D96459">
      <w:pPr>
        <w:pStyle w:val="Zkladntext"/>
        <w:tabs>
          <w:tab w:val="left" w:pos="667"/>
          <w:tab w:val="left" w:pos="1531"/>
        </w:tabs>
        <w:spacing w:before="10"/>
        <w:ind w:left="245"/>
      </w:pPr>
      <w:r>
        <w:br w:type="column"/>
        <w:t>si</w:t>
      </w:r>
      <w:r>
        <w:tab/>
        <w:t>budou</w:t>
      </w:r>
      <w:r>
        <w:tab/>
      </w:r>
      <w:r>
        <w:rPr>
          <w:spacing w:val="-3"/>
        </w:rPr>
        <w:t>doručovat</w:t>
      </w:r>
    </w:p>
    <w:p w:rsidR="008A13C2" w:rsidRDefault="00D96459">
      <w:pPr>
        <w:pStyle w:val="Odstavecseseznamem"/>
        <w:numPr>
          <w:ilvl w:val="1"/>
          <w:numId w:val="6"/>
        </w:numPr>
        <w:tabs>
          <w:tab w:val="left" w:pos="886"/>
          <w:tab w:val="left" w:pos="887"/>
        </w:tabs>
        <w:ind w:hanging="708"/>
        <w:jc w:val="left"/>
      </w:pPr>
      <w:r>
        <w:br w:type="column"/>
        <w:t>Mail</w:t>
      </w:r>
      <w:r>
        <w:rPr>
          <w:spacing w:val="27"/>
        </w:rPr>
        <w:t xml:space="preserve"> </w:t>
      </w:r>
      <w:r>
        <w:t>is</w:t>
      </w:r>
      <w:r>
        <w:rPr>
          <w:spacing w:val="26"/>
        </w:rPr>
        <w:t xml:space="preserve"> </w:t>
      </w:r>
      <w:r>
        <w:t>to</w:t>
      </w:r>
      <w:r>
        <w:rPr>
          <w:spacing w:val="29"/>
        </w:rPr>
        <w:t xml:space="preserve"> </w:t>
      </w:r>
      <w:r>
        <w:t>be</w:t>
      </w:r>
      <w:r>
        <w:rPr>
          <w:spacing w:val="30"/>
        </w:rPr>
        <w:t xml:space="preserve"> </w:t>
      </w:r>
      <w:r>
        <w:t>delivered</w:t>
      </w:r>
      <w:r>
        <w:rPr>
          <w:spacing w:val="26"/>
        </w:rPr>
        <w:t xml:space="preserve"> </w:t>
      </w:r>
      <w:r>
        <w:t>to</w:t>
      </w:r>
      <w:r>
        <w:rPr>
          <w:spacing w:val="25"/>
        </w:rPr>
        <w:t xml:space="preserve"> </w:t>
      </w:r>
      <w:r>
        <w:t>the</w:t>
      </w:r>
      <w:r>
        <w:rPr>
          <w:spacing w:val="29"/>
        </w:rPr>
        <w:t xml:space="preserve"> </w:t>
      </w:r>
      <w:r>
        <w:t>agreed</w:t>
      </w:r>
      <w:r>
        <w:rPr>
          <w:spacing w:val="26"/>
        </w:rPr>
        <w:t xml:space="preserve"> </w:t>
      </w:r>
      <w:r>
        <w:t>mail</w:t>
      </w:r>
    </w:p>
    <w:p w:rsidR="008A13C2" w:rsidRDefault="008A13C2">
      <w:pPr>
        <w:sectPr w:rsidR="008A13C2">
          <w:type w:val="continuous"/>
          <w:pgSz w:w="12240" w:h="15840"/>
          <w:pgMar w:top="1500" w:right="1020" w:bottom="1280" w:left="900" w:header="708" w:footer="708" w:gutter="0"/>
          <w:cols w:num="3" w:space="708" w:equalWidth="0">
            <w:col w:w="2700" w:space="40"/>
            <w:col w:w="2444" w:space="39"/>
            <w:col w:w="5097"/>
          </w:cols>
        </w:sectPr>
      </w:pPr>
    </w:p>
    <w:p w:rsidR="008A13C2" w:rsidRDefault="00D96459">
      <w:pPr>
        <w:pStyle w:val="Zkladntext"/>
        <w:ind w:left="869"/>
      </w:pPr>
      <w:r>
        <w:t>písemnosti na dohodnuté doručovací adresy. Dohodnutou doručovací adresou se rozumí</w:t>
      </w:r>
    </w:p>
    <w:p w:rsidR="008A13C2" w:rsidRDefault="00D96459">
      <w:pPr>
        <w:pStyle w:val="Zkladntext"/>
        <w:ind w:left="609"/>
      </w:pPr>
      <w:r>
        <w:br w:type="column"/>
        <w:t>addresses. The agreed mail address is the registered office as per the heading hereof, or</w:t>
      </w:r>
    </w:p>
    <w:p w:rsidR="008A13C2" w:rsidRDefault="008A13C2">
      <w:pPr>
        <w:sectPr w:rsidR="008A13C2">
          <w:type w:val="continuous"/>
          <w:pgSz w:w="12240" w:h="15840"/>
          <w:pgMar w:top="1500" w:right="1020" w:bottom="1280" w:left="900" w:header="708" w:footer="708" w:gutter="0"/>
          <w:cols w:num="2" w:space="708" w:equalWidth="0">
            <w:col w:w="5185" w:space="40"/>
            <w:col w:w="5095"/>
          </w:cols>
        </w:sectPr>
      </w:pPr>
    </w:p>
    <w:p w:rsidR="008A13C2" w:rsidRDefault="00D96459">
      <w:pPr>
        <w:pStyle w:val="Zkladntext"/>
        <w:spacing w:before="1"/>
        <w:ind w:left="869"/>
      </w:pPr>
      <w:r>
        <w:t>adresa sídla dotčené</w:t>
      </w:r>
    </w:p>
    <w:p w:rsidR="008A13C2" w:rsidRDefault="00D96459">
      <w:pPr>
        <w:pStyle w:val="Zkladntext"/>
        <w:spacing w:before="1"/>
        <w:ind w:left="70"/>
      </w:pPr>
      <w:r>
        <w:br w:type="column"/>
        <w:t>smluvní strany uvedená</w:t>
      </w:r>
    </w:p>
    <w:p w:rsidR="008A13C2" w:rsidRDefault="00D96459">
      <w:pPr>
        <w:pStyle w:val="Zkladntext"/>
        <w:spacing w:before="1"/>
        <w:ind w:left="608"/>
      </w:pPr>
      <w:r>
        <w:br w:type="column"/>
        <w:t>another address specified in the heading</w:t>
      </w:r>
    </w:p>
    <w:p w:rsidR="008A13C2" w:rsidRDefault="008A13C2">
      <w:pPr>
        <w:sectPr w:rsidR="008A13C2">
          <w:type w:val="continuous"/>
          <w:pgSz w:w="12240" w:h="15840"/>
          <w:pgMar w:top="1500" w:right="1020" w:bottom="1280" w:left="900" w:header="708" w:footer="708" w:gutter="0"/>
          <w:cols w:num="3" w:space="708" w:equalWidth="0">
            <w:col w:w="2834" w:space="40"/>
            <w:col w:w="2313" w:space="39"/>
            <w:col w:w="5094"/>
          </w:cols>
        </w:sectPr>
      </w:pPr>
    </w:p>
    <w:p w:rsidR="008A13C2" w:rsidRDefault="00D96459">
      <w:pPr>
        <w:pStyle w:val="Zkladntext"/>
        <w:tabs>
          <w:tab w:val="left" w:pos="5833"/>
        </w:tabs>
        <w:ind w:left="869"/>
      </w:pPr>
      <w:r>
        <w:t xml:space="preserve">v záhlaví této  Smlouvy, případně </w:t>
      </w:r>
      <w:r>
        <w:rPr>
          <w:spacing w:val="1"/>
        </w:rPr>
        <w:t xml:space="preserve"> </w:t>
      </w:r>
      <w:r>
        <w:t>jiná</w:t>
      </w:r>
      <w:r>
        <w:rPr>
          <w:spacing w:val="25"/>
        </w:rPr>
        <w:t xml:space="preserve"> </w:t>
      </w:r>
      <w:r>
        <w:t>kontaktní</w:t>
      </w:r>
      <w:r>
        <w:tab/>
        <w:t>hereof. If a Party announces a change</w:t>
      </w:r>
      <w:r>
        <w:rPr>
          <w:spacing w:val="17"/>
        </w:rPr>
        <w:t xml:space="preserve"> </w:t>
      </w:r>
      <w:r>
        <w:t>of</w:t>
      </w:r>
    </w:p>
    <w:p w:rsidR="008A13C2" w:rsidRDefault="008A13C2">
      <w:pPr>
        <w:sectPr w:rsidR="008A13C2">
          <w:type w:val="continuous"/>
          <w:pgSz w:w="12240" w:h="15840"/>
          <w:pgMar w:top="1500" w:right="1020" w:bottom="1280" w:left="900" w:header="708" w:footer="708" w:gutter="0"/>
          <w:cols w:space="708"/>
        </w:sectPr>
      </w:pPr>
    </w:p>
    <w:p w:rsidR="008A13C2" w:rsidRDefault="00D96459">
      <w:pPr>
        <w:pStyle w:val="Zkladntext"/>
        <w:spacing w:before="29"/>
        <w:ind w:left="869"/>
        <w:jc w:val="both"/>
      </w:pPr>
      <w:r>
        <w:t>adresa uvedená v záhlaví této Smlouvy.</w:t>
      </w:r>
      <w:r>
        <w:rPr>
          <w:spacing w:val="-19"/>
        </w:rPr>
        <w:t xml:space="preserve"> </w:t>
      </w:r>
      <w:r>
        <w:t>Doručí-li smluvní strana druhé smluvní straně písemné oznámení o změně doručovací adresy, rozumí</w:t>
      </w:r>
      <w:r>
        <w:rPr>
          <w:spacing w:val="-29"/>
        </w:rPr>
        <w:t xml:space="preserve"> </w:t>
      </w:r>
      <w:r>
        <w:t>se dohodnutou doručovací adresou dotčené smluvní strany nově sdělená</w:t>
      </w:r>
      <w:r>
        <w:rPr>
          <w:spacing w:val="-6"/>
        </w:rPr>
        <w:t xml:space="preserve"> </w:t>
      </w:r>
      <w:r>
        <w:t>adresa.</w:t>
      </w:r>
    </w:p>
    <w:p w:rsidR="008A13C2" w:rsidRDefault="008A13C2">
      <w:pPr>
        <w:pStyle w:val="Zkladntext"/>
        <w:spacing w:before="11"/>
        <w:rPr>
          <w:sz w:val="21"/>
        </w:rPr>
      </w:pPr>
    </w:p>
    <w:p w:rsidR="008A13C2" w:rsidRDefault="00D96459">
      <w:pPr>
        <w:pStyle w:val="Zkladntext"/>
        <w:ind w:left="869" w:right="452"/>
      </w:pPr>
      <w:r>
        <w:t>Oznámení pro zadavatele je třeba zaslat na adresu:</w:t>
      </w:r>
    </w:p>
    <w:p w:rsidR="008A13C2" w:rsidRDefault="00D96459">
      <w:pPr>
        <w:pStyle w:val="Zkladntext"/>
        <w:spacing w:before="1"/>
        <w:ind w:left="869" w:right="1670"/>
      </w:pPr>
      <w:r>
        <w:t>Boston Scientific Corporation 300 Boston Scientific Way Marlborough, MA 01752 USA</w:t>
      </w:r>
    </w:p>
    <w:p w:rsidR="008A13C2" w:rsidRDefault="00D96459">
      <w:pPr>
        <w:pStyle w:val="Zkladntext"/>
        <w:spacing w:before="1"/>
        <w:ind w:left="869" w:right="79"/>
      </w:pPr>
      <w:r>
        <w:t xml:space="preserve">K rukám </w:t>
      </w:r>
      <w:r w:rsidR="00AC5EAA" w:rsidRPr="00AC5EAA">
        <w:rPr>
          <w:highlight w:val="black"/>
        </w:rPr>
        <w:t>xxxxx</w:t>
      </w:r>
    </w:p>
    <w:p w:rsidR="008A13C2" w:rsidRDefault="00D96459">
      <w:pPr>
        <w:pStyle w:val="Zkladntext"/>
        <w:ind w:left="869"/>
      </w:pPr>
      <w:r>
        <w:t>e-mail:</w:t>
      </w:r>
      <w:r w:rsidR="00AC5EAA" w:rsidRPr="00AC5EAA">
        <w:rPr>
          <w:highlight w:val="black"/>
        </w:rPr>
        <w:t>xxxx</w:t>
      </w:r>
      <w:r w:rsidR="00AC5EAA">
        <w:t xml:space="preserve"> </w:t>
      </w:r>
    </w:p>
    <w:p w:rsidR="008A13C2" w:rsidRDefault="00D96459">
      <w:pPr>
        <w:pStyle w:val="Zkladntext"/>
        <w:spacing w:before="29"/>
        <w:ind w:left="607" w:right="311"/>
        <w:jc w:val="both"/>
      </w:pPr>
      <w:r>
        <w:br w:type="column"/>
        <w:t>address to another Party, then this new address shall be the agreed address for deliveries.</w:t>
      </w:r>
    </w:p>
    <w:p w:rsidR="008A13C2" w:rsidRDefault="008A13C2">
      <w:pPr>
        <w:pStyle w:val="Zkladntext"/>
      </w:pPr>
    </w:p>
    <w:p w:rsidR="008A13C2" w:rsidRDefault="008A13C2">
      <w:pPr>
        <w:pStyle w:val="Zkladntext"/>
      </w:pPr>
    </w:p>
    <w:p w:rsidR="008A13C2" w:rsidRDefault="008A13C2">
      <w:pPr>
        <w:pStyle w:val="Zkladntext"/>
        <w:spacing w:before="11"/>
        <w:rPr>
          <w:sz w:val="23"/>
        </w:rPr>
      </w:pPr>
    </w:p>
    <w:p w:rsidR="008A13C2" w:rsidRDefault="00D96459">
      <w:pPr>
        <w:pStyle w:val="Zkladntext"/>
        <w:ind w:left="595" w:right="1135"/>
      </w:pPr>
      <w:r>
        <w:t>Notices to Sponsor should be sent to: Boston Scientific Corporation</w:t>
      </w:r>
    </w:p>
    <w:p w:rsidR="008A13C2" w:rsidRDefault="00D96459">
      <w:pPr>
        <w:pStyle w:val="Zkladntext"/>
        <w:spacing w:before="2" w:line="237" w:lineRule="auto"/>
        <w:ind w:left="595" w:right="1135"/>
      </w:pPr>
      <w:r>
        <w:t>300 Boston Scientific Way Marlborough, MA 01752 USA</w:t>
      </w:r>
    </w:p>
    <w:p w:rsidR="008A13C2" w:rsidRDefault="00D96459">
      <w:pPr>
        <w:pStyle w:val="Zkladntext"/>
        <w:spacing w:before="2"/>
        <w:ind w:left="595" w:right="549"/>
      </w:pPr>
      <w:r>
        <w:t xml:space="preserve">Attn: </w:t>
      </w:r>
      <w:r w:rsidR="00AC5EAA" w:rsidRPr="00AC5EAA">
        <w:rPr>
          <w:highlight w:val="black"/>
        </w:rPr>
        <w:t>xxxxx</w:t>
      </w:r>
    </w:p>
    <w:p w:rsidR="008A13C2" w:rsidRDefault="00D96459">
      <w:pPr>
        <w:pStyle w:val="Zkladntext"/>
        <w:ind w:left="595"/>
        <w:jc w:val="both"/>
      </w:pPr>
      <w:r>
        <w:t>e-mail:</w:t>
      </w:r>
      <w:r w:rsidR="00AC5EAA" w:rsidRPr="00AC5EAA">
        <w:rPr>
          <w:highlight w:val="black"/>
        </w:rPr>
        <w:t>xxxx</w:t>
      </w:r>
      <w:r w:rsidR="00AC5EAA">
        <w:t xml:space="preserve"> </w:t>
      </w:r>
    </w:p>
    <w:p w:rsidR="008A13C2" w:rsidRDefault="008A13C2">
      <w:pPr>
        <w:jc w:val="both"/>
        <w:sectPr w:rsidR="008A13C2">
          <w:pgSz w:w="12240" w:h="15840"/>
          <w:pgMar w:top="1420" w:right="1020" w:bottom="1360" w:left="900" w:header="0" w:footer="1098" w:gutter="0"/>
          <w:cols w:num="2" w:space="708" w:equalWidth="0">
            <w:col w:w="5186" w:space="40"/>
            <w:col w:w="5094"/>
          </w:cols>
        </w:sectPr>
      </w:pPr>
    </w:p>
    <w:p w:rsidR="008A13C2" w:rsidRDefault="008A13C2">
      <w:pPr>
        <w:pStyle w:val="Zkladntext"/>
        <w:spacing w:before="10"/>
        <w:rPr>
          <w:sz w:val="18"/>
        </w:rPr>
      </w:pPr>
    </w:p>
    <w:p w:rsidR="008A13C2" w:rsidRDefault="008A13C2">
      <w:pPr>
        <w:rPr>
          <w:sz w:val="18"/>
        </w:rPr>
        <w:sectPr w:rsidR="008A13C2">
          <w:type w:val="continuous"/>
          <w:pgSz w:w="12240" w:h="15840"/>
          <w:pgMar w:top="1500" w:right="1020" w:bottom="1280" w:left="900" w:header="708" w:footer="708" w:gutter="0"/>
          <w:cols w:space="708"/>
        </w:sectPr>
      </w:pPr>
    </w:p>
    <w:p w:rsidR="008A13C2" w:rsidRDefault="00D96459">
      <w:pPr>
        <w:pStyle w:val="Odstavecseseznamem"/>
        <w:numPr>
          <w:ilvl w:val="1"/>
          <w:numId w:val="6"/>
        </w:numPr>
        <w:tabs>
          <w:tab w:val="left" w:pos="1146"/>
        </w:tabs>
        <w:spacing w:before="57"/>
        <w:ind w:left="869" w:hanging="432"/>
        <w:jc w:val="both"/>
      </w:pPr>
      <w:r>
        <w:t>Nepřevezme-li si adresát zásilku, nebo nepodaří-li se mu zásilku doručit na</w:t>
      </w:r>
      <w:r>
        <w:rPr>
          <w:spacing w:val="-25"/>
        </w:rPr>
        <w:t xml:space="preserve"> </w:t>
      </w:r>
      <w:r>
        <w:t>dohodnutou doručovací</w:t>
      </w:r>
      <w:r>
        <w:rPr>
          <w:spacing w:val="-11"/>
        </w:rPr>
        <w:t xml:space="preserve"> </w:t>
      </w:r>
      <w:r>
        <w:t>adresu,</w:t>
      </w:r>
      <w:r>
        <w:rPr>
          <w:spacing w:val="-7"/>
        </w:rPr>
        <w:t xml:space="preserve"> </w:t>
      </w:r>
      <w:r>
        <w:t>nastávají</w:t>
      </w:r>
      <w:r>
        <w:rPr>
          <w:spacing w:val="-9"/>
        </w:rPr>
        <w:t xml:space="preserve"> </w:t>
      </w:r>
      <w:r>
        <w:t>právní</w:t>
      </w:r>
      <w:r>
        <w:rPr>
          <w:spacing w:val="-7"/>
        </w:rPr>
        <w:t xml:space="preserve"> </w:t>
      </w:r>
      <w:r>
        <w:t>účinky,</w:t>
      </w:r>
      <w:r>
        <w:rPr>
          <w:spacing w:val="-7"/>
        </w:rPr>
        <w:t xml:space="preserve"> </w:t>
      </w:r>
      <w:r>
        <w:t>které právní předpisy spojují s doručením právního úkonu, který byl obsahem zásilky, uplynutím desátého pracovního dne po dni uložení písemnosti na poště nebo dnem, kdy adresát převzetí odmítl, s tím, že za doklad odeslání se považuje potvrzený podací</w:t>
      </w:r>
      <w:r>
        <w:rPr>
          <w:spacing w:val="-10"/>
        </w:rPr>
        <w:t xml:space="preserve"> </w:t>
      </w:r>
      <w:r>
        <w:t>lístek.</w:t>
      </w:r>
    </w:p>
    <w:p w:rsidR="008A13C2" w:rsidRDefault="00D96459">
      <w:pPr>
        <w:pStyle w:val="Zkladntext"/>
        <w:spacing w:before="57"/>
        <w:ind w:left="605" w:right="310" w:hanging="433"/>
        <w:jc w:val="both"/>
      </w:pPr>
      <w:r>
        <w:br w:type="column"/>
        <w:t>18.2. If the addressee does not accept the delivered mail or it fails to be delivered to the delivery address, then the legal effects which legal regulation associate with such delivery occur</w:t>
      </w:r>
      <w:r>
        <w:rPr>
          <w:spacing w:val="-13"/>
        </w:rPr>
        <w:t xml:space="preserve"> </w:t>
      </w:r>
      <w:r>
        <w:t>upon</w:t>
      </w:r>
      <w:r>
        <w:rPr>
          <w:spacing w:val="-14"/>
        </w:rPr>
        <w:t xml:space="preserve"> </w:t>
      </w:r>
      <w:r>
        <w:t>the</w:t>
      </w:r>
      <w:r>
        <w:rPr>
          <w:spacing w:val="-13"/>
        </w:rPr>
        <w:t xml:space="preserve"> </w:t>
      </w:r>
      <w:r>
        <w:t>expiry</w:t>
      </w:r>
      <w:r>
        <w:rPr>
          <w:spacing w:val="-12"/>
        </w:rPr>
        <w:t xml:space="preserve"> </w:t>
      </w:r>
      <w:r>
        <w:t>of</w:t>
      </w:r>
      <w:r>
        <w:rPr>
          <w:spacing w:val="-13"/>
        </w:rPr>
        <w:t xml:space="preserve"> </w:t>
      </w:r>
      <w:r>
        <w:t>the</w:t>
      </w:r>
      <w:r>
        <w:rPr>
          <w:spacing w:val="-9"/>
        </w:rPr>
        <w:t xml:space="preserve"> </w:t>
      </w:r>
      <w:r>
        <w:t>tenth</w:t>
      </w:r>
      <w:r>
        <w:rPr>
          <w:spacing w:val="-11"/>
        </w:rPr>
        <w:t xml:space="preserve"> </w:t>
      </w:r>
      <w:r>
        <w:t>business</w:t>
      </w:r>
      <w:r>
        <w:rPr>
          <w:spacing w:val="-10"/>
        </w:rPr>
        <w:t xml:space="preserve"> </w:t>
      </w:r>
      <w:r>
        <w:t>day after the day of posting the notice or other communication, or on the day on which the addressee refused to receive the delivery, provided that the confirmed postage slip shall be regarded as sufficient proof that the notice was sent.</w:t>
      </w:r>
    </w:p>
    <w:p w:rsidR="008A13C2" w:rsidRDefault="008A13C2">
      <w:pPr>
        <w:jc w:val="both"/>
        <w:sectPr w:rsidR="008A13C2">
          <w:type w:val="continuous"/>
          <w:pgSz w:w="12240" w:h="15840"/>
          <w:pgMar w:top="1500" w:right="1020" w:bottom="1280" w:left="900" w:header="708" w:footer="708" w:gutter="0"/>
          <w:cols w:num="2" w:space="708" w:equalWidth="0">
            <w:col w:w="5188" w:space="40"/>
            <w:col w:w="5092"/>
          </w:cols>
        </w:sectPr>
      </w:pPr>
    </w:p>
    <w:p w:rsidR="008A13C2" w:rsidRDefault="00D96459">
      <w:pPr>
        <w:pStyle w:val="Nadpis1"/>
        <w:numPr>
          <w:ilvl w:val="0"/>
          <w:numId w:val="10"/>
        </w:numPr>
        <w:tabs>
          <w:tab w:val="left" w:pos="1003"/>
          <w:tab w:val="left" w:pos="1004"/>
          <w:tab w:val="left" w:pos="5400"/>
          <w:tab w:val="left" w:pos="5967"/>
        </w:tabs>
        <w:spacing w:before="58"/>
        <w:ind w:hanging="566"/>
        <w:rPr>
          <w:u w:val="none"/>
        </w:rPr>
      </w:pPr>
      <w:r>
        <w:rPr>
          <w:rFonts w:ascii="Times New Roman" w:hAnsi="Times New Roman"/>
          <w:b w:val="0"/>
          <w:spacing w:val="-56"/>
          <w:u w:val="none"/>
        </w:rPr>
        <w:t xml:space="preserve"> </w:t>
      </w:r>
      <w:r>
        <w:t>Splnění</w:t>
      </w:r>
      <w:r>
        <w:rPr>
          <w:spacing w:val="-2"/>
        </w:rPr>
        <w:t xml:space="preserve"> </w:t>
      </w:r>
      <w:r>
        <w:t>peněžitých</w:t>
      </w:r>
      <w:r>
        <w:rPr>
          <w:spacing w:val="-5"/>
        </w:rPr>
        <w:t xml:space="preserve"> </w:t>
      </w:r>
      <w:r>
        <w:t>závazků</w:t>
      </w:r>
      <w:r>
        <w:rPr>
          <w:u w:val="none"/>
        </w:rPr>
        <w:tab/>
        <w:t>19.</w:t>
      </w:r>
      <w:r>
        <w:rPr>
          <w:u w:val="none"/>
        </w:rPr>
        <w:tab/>
      </w:r>
      <w:r>
        <w:t>Meeting financial</w:t>
      </w:r>
      <w:r>
        <w:rPr>
          <w:spacing w:val="-1"/>
        </w:rPr>
        <w:t xml:space="preserve"> </w:t>
      </w:r>
      <w:r>
        <w:t>obligations</w:t>
      </w:r>
    </w:p>
    <w:p w:rsidR="008A13C2" w:rsidRDefault="008A13C2">
      <w:pPr>
        <w:pStyle w:val="Zkladntext"/>
        <w:spacing w:before="3"/>
        <w:rPr>
          <w:b/>
          <w:sz w:val="18"/>
        </w:rPr>
      </w:pPr>
    </w:p>
    <w:p w:rsidR="008A13C2" w:rsidRDefault="008A13C2">
      <w:pPr>
        <w:rPr>
          <w:sz w:val="18"/>
        </w:rPr>
        <w:sectPr w:rsidR="008A13C2">
          <w:type w:val="continuous"/>
          <w:pgSz w:w="12240" w:h="15840"/>
          <w:pgMar w:top="1500" w:right="1020" w:bottom="1280" w:left="900" w:header="708" w:footer="708" w:gutter="0"/>
          <w:cols w:space="708"/>
        </w:sectPr>
      </w:pPr>
    </w:p>
    <w:p w:rsidR="008A13C2" w:rsidRDefault="00D96459">
      <w:pPr>
        <w:pStyle w:val="Odstavecseseznamem"/>
        <w:numPr>
          <w:ilvl w:val="1"/>
          <w:numId w:val="10"/>
        </w:numPr>
        <w:tabs>
          <w:tab w:val="left" w:pos="1146"/>
        </w:tabs>
        <w:spacing w:before="56"/>
        <w:ind w:hanging="432"/>
        <w:jc w:val="both"/>
      </w:pPr>
      <w:r>
        <w:t>Peněžité závazky vzniklé mezi smluvními stranami na základě této Smlouvy, je zavázaná smluvní</w:t>
      </w:r>
      <w:r>
        <w:rPr>
          <w:spacing w:val="-11"/>
        </w:rPr>
        <w:t xml:space="preserve"> </w:t>
      </w:r>
      <w:r>
        <w:t>strana</w:t>
      </w:r>
      <w:r>
        <w:rPr>
          <w:spacing w:val="-11"/>
        </w:rPr>
        <w:t xml:space="preserve"> </w:t>
      </w:r>
      <w:r>
        <w:t>povinna</w:t>
      </w:r>
      <w:r>
        <w:rPr>
          <w:spacing w:val="-10"/>
        </w:rPr>
        <w:t xml:space="preserve"> </w:t>
      </w:r>
      <w:r>
        <w:t>uhradit</w:t>
      </w:r>
      <w:r>
        <w:rPr>
          <w:spacing w:val="-10"/>
        </w:rPr>
        <w:t xml:space="preserve"> </w:t>
      </w:r>
      <w:r>
        <w:t>řádně</w:t>
      </w:r>
      <w:r>
        <w:rPr>
          <w:spacing w:val="-10"/>
        </w:rPr>
        <w:t xml:space="preserve"> </w:t>
      </w:r>
      <w:r>
        <w:t>a</w:t>
      </w:r>
      <w:r>
        <w:rPr>
          <w:spacing w:val="-10"/>
        </w:rPr>
        <w:t xml:space="preserve"> </w:t>
      </w:r>
      <w:r>
        <w:t>včas,</w:t>
      </w:r>
      <w:r>
        <w:rPr>
          <w:spacing w:val="-10"/>
        </w:rPr>
        <w:t xml:space="preserve"> </w:t>
      </w:r>
      <w:r>
        <w:t>a</w:t>
      </w:r>
      <w:r>
        <w:rPr>
          <w:spacing w:val="-13"/>
        </w:rPr>
        <w:t xml:space="preserve"> </w:t>
      </w:r>
      <w:r>
        <w:t>to na bankovní účet druhé smluvní strany. Nedohodnou-li</w:t>
      </w:r>
      <w:r>
        <w:rPr>
          <w:spacing w:val="-15"/>
        </w:rPr>
        <w:t xml:space="preserve"> </w:t>
      </w:r>
      <w:r>
        <w:t>se</w:t>
      </w:r>
      <w:r>
        <w:rPr>
          <w:spacing w:val="-16"/>
        </w:rPr>
        <w:t xml:space="preserve"> </w:t>
      </w:r>
      <w:r>
        <w:t>smluvní</w:t>
      </w:r>
      <w:r>
        <w:rPr>
          <w:spacing w:val="-15"/>
        </w:rPr>
        <w:t xml:space="preserve"> </w:t>
      </w:r>
      <w:r>
        <w:t>strany</w:t>
      </w:r>
      <w:r>
        <w:rPr>
          <w:spacing w:val="-13"/>
        </w:rPr>
        <w:t xml:space="preserve"> </w:t>
      </w:r>
      <w:r>
        <w:t>jinak,</w:t>
      </w:r>
      <w:r>
        <w:rPr>
          <w:spacing w:val="-15"/>
        </w:rPr>
        <w:t xml:space="preserve"> </w:t>
      </w:r>
      <w:r>
        <w:t>rozumí</w:t>
      </w:r>
      <w:r>
        <w:rPr>
          <w:spacing w:val="-14"/>
        </w:rPr>
        <w:t xml:space="preserve"> </w:t>
      </w:r>
      <w:r>
        <w:t>se bankovním účtem smluvní strany její bankovní účet uvedený v záhlaví této</w:t>
      </w:r>
      <w:r>
        <w:rPr>
          <w:spacing w:val="-5"/>
        </w:rPr>
        <w:t xml:space="preserve"> </w:t>
      </w:r>
      <w:r>
        <w:t>Smlouvy.</w:t>
      </w:r>
    </w:p>
    <w:p w:rsidR="008A13C2" w:rsidRDefault="00D96459">
      <w:pPr>
        <w:pStyle w:val="Odstavecseseznamem"/>
        <w:numPr>
          <w:ilvl w:val="1"/>
          <w:numId w:val="10"/>
        </w:numPr>
        <w:tabs>
          <w:tab w:val="left" w:pos="1146"/>
        </w:tabs>
        <w:spacing w:before="9"/>
        <w:ind w:right="1" w:hanging="432"/>
        <w:jc w:val="both"/>
      </w:pPr>
      <w:r>
        <w:t>Peněžitý závazek je splněn okamžikem, kdy</w:t>
      </w:r>
      <w:r>
        <w:rPr>
          <w:spacing w:val="-35"/>
        </w:rPr>
        <w:t xml:space="preserve"> </w:t>
      </w:r>
      <w:r>
        <w:t>je příslušná částka připsána na bankovní účet oprávněné smluvní strany.</w:t>
      </w:r>
    </w:p>
    <w:p w:rsidR="008A13C2" w:rsidRDefault="00D96459">
      <w:pPr>
        <w:pStyle w:val="Odstavecseseznamem"/>
        <w:numPr>
          <w:ilvl w:val="1"/>
          <w:numId w:val="10"/>
        </w:numPr>
        <w:tabs>
          <w:tab w:val="left" w:pos="1146"/>
        </w:tabs>
        <w:ind w:hanging="432"/>
        <w:jc w:val="both"/>
      </w:pPr>
      <w:r>
        <w:t>Strana, která je v prodlení s plněním peněžitého</w:t>
      </w:r>
      <w:r>
        <w:rPr>
          <w:spacing w:val="-8"/>
        </w:rPr>
        <w:t xml:space="preserve"> </w:t>
      </w:r>
      <w:r>
        <w:t>závazku</w:t>
      </w:r>
      <w:r>
        <w:rPr>
          <w:spacing w:val="-7"/>
        </w:rPr>
        <w:t xml:space="preserve"> </w:t>
      </w:r>
      <w:r>
        <w:t>dle</w:t>
      </w:r>
      <w:r>
        <w:rPr>
          <w:spacing w:val="-6"/>
        </w:rPr>
        <w:t xml:space="preserve"> </w:t>
      </w:r>
      <w:r>
        <w:t>této</w:t>
      </w:r>
      <w:r>
        <w:rPr>
          <w:spacing w:val="-5"/>
        </w:rPr>
        <w:t xml:space="preserve"> </w:t>
      </w:r>
      <w:r>
        <w:t>Smlouvy,</w:t>
      </w:r>
      <w:r>
        <w:rPr>
          <w:spacing w:val="-8"/>
        </w:rPr>
        <w:t xml:space="preserve"> </w:t>
      </w:r>
      <w:r>
        <w:t>je</w:t>
      </w:r>
      <w:r>
        <w:rPr>
          <w:spacing w:val="-6"/>
        </w:rPr>
        <w:t xml:space="preserve"> </w:t>
      </w:r>
      <w:r>
        <w:t>povinna zaplatit oprávněné smluvní straně zákonný úrok z prodlení z dlužné</w:t>
      </w:r>
      <w:r>
        <w:rPr>
          <w:spacing w:val="-2"/>
        </w:rPr>
        <w:t xml:space="preserve"> </w:t>
      </w:r>
      <w:r>
        <w:t>částky.</w:t>
      </w:r>
    </w:p>
    <w:p w:rsidR="008A13C2" w:rsidRDefault="00D96459">
      <w:pPr>
        <w:pStyle w:val="Odstavecseseznamem"/>
        <w:numPr>
          <w:ilvl w:val="1"/>
          <w:numId w:val="5"/>
        </w:numPr>
        <w:tabs>
          <w:tab w:val="left" w:pos="883"/>
        </w:tabs>
        <w:spacing w:before="56"/>
        <w:ind w:right="310" w:hanging="432"/>
        <w:jc w:val="both"/>
      </w:pPr>
      <w:r>
        <w:rPr>
          <w:spacing w:val="-1"/>
        </w:rPr>
        <w:br w:type="column"/>
      </w:r>
      <w:r>
        <w:t>Financial obligations arising hereunder</w:t>
      </w:r>
      <w:r>
        <w:rPr>
          <w:spacing w:val="-27"/>
        </w:rPr>
        <w:t xml:space="preserve"> </w:t>
      </w:r>
      <w:r>
        <w:t>shall be paid by the obliged Party duly and properly via bank transfer to the bank account of the other</w:t>
      </w:r>
      <w:r>
        <w:rPr>
          <w:spacing w:val="-10"/>
        </w:rPr>
        <w:t xml:space="preserve"> </w:t>
      </w:r>
      <w:r>
        <w:t>Party.</w:t>
      </w:r>
      <w:r>
        <w:rPr>
          <w:spacing w:val="-8"/>
        </w:rPr>
        <w:t xml:space="preserve"> </w:t>
      </w:r>
      <w:r>
        <w:t>Unless</w:t>
      </w:r>
      <w:r>
        <w:rPr>
          <w:spacing w:val="-7"/>
        </w:rPr>
        <w:t xml:space="preserve"> </w:t>
      </w:r>
      <w:r>
        <w:t>agreed</w:t>
      </w:r>
      <w:r>
        <w:rPr>
          <w:spacing w:val="-7"/>
        </w:rPr>
        <w:t xml:space="preserve"> </w:t>
      </w:r>
      <w:r>
        <w:t>otherwise,</w:t>
      </w:r>
      <w:r>
        <w:rPr>
          <w:spacing w:val="-6"/>
        </w:rPr>
        <w:t xml:space="preserve"> </w:t>
      </w:r>
      <w:r>
        <w:t>the</w:t>
      </w:r>
      <w:r>
        <w:rPr>
          <w:spacing w:val="-6"/>
        </w:rPr>
        <w:t xml:space="preserve"> </w:t>
      </w:r>
      <w:r>
        <w:t>bank account of either Party means the bank account specified in the heading</w:t>
      </w:r>
      <w:r>
        <w:rPr>
          <w:spacing w:val="-9"/>
        </w:rPr>
        <w:t xml:space="preserve"> </w:t>
      </w:r>
      <w:r>
        <w:t>hereof.</w:t>
      </w:r>
    </w:p>
    <w:p w:rsidR="008A13C2" w:rsidRDefault="008A13C2">
      <w:pPr>
        <w:pStyle w:val="Zkladntext"/>
        <w:spacing w:before="9"/>
      </w:pPr>
    </w:p>
    <w:p w:rsidR="008A13C2" w:rsidRDefault="00D96459">
      <w:pPr>
        <w:pStyle w:val="Odstavecseseznamem"/>
        <w:numPr>
          <w:ilvl w:val="1"/>
          <w:numId w:val="5"/>
        </w:numPr>
        <w:tabs>
          <w:tab w:val="left" w:pos="883"/>
        </w:tabs>
        <w:spacing w:before="0"/>
        <w:ind w:right="310" w:hanging="432"/>
        <w:jc w:val="both"/>
      </w:pPr>
      <w:r>
        <w:t>Financial obligation is met upon the proper amount being credited in favor of the bank account of the entitled</w:t>
      </w:r>
      <w:r>
        <w:rPr>
          <w:spacing w:val="-9"/>
        </w:rPr>
        <w:t xml:space="preserve"> </w:t>
      </w:r>
      <w:r>
        <w:t>Party.</w:t>
      </w:r>
    </w:p>
    <w:p w:rsidR="008A13C2" w:rsidRDefault="00D96459">
      <w:pPr>
        <w:pStyle w:val="Odstavecseseznamem"/>
        <w:numPr>
          <w:ilvl w:val="1"/>
          <w:numId w:val="5"/>
        </w:numPr>
        <w:tabs>
          <w:tab w:val="left" w:pos="883"/>
        </w:tabs>
        <w:ind w:right="309" w:hanging="432"/>
        <w:jc w:val="both"/>
      </w:pPr>
      <w:r>
        <w:t>Party</w:t>
      </w:r>
      <w:r>
        <w:rPr>
          <w:spacing w:val="-11"/>
        </w:rPr>
        <w:t xml:space="preserve"> </w:t>
      </w:r>
      <w:r>
        <w:t>in</w:t>
      </w:r>
      <w:r>
        <w:rPr>
          <w:spacing w:val="-14"/>
        </w:rPr>
        <w:t xml:space="preserve"> </w:t>
      </w:r>
      <w:r>
        <w:t>delay</w:t>
      </w:r>
      <w:r>
        <w:rPr>
          <w:spacing w:val="-14"/>
        </w:rPr>
        <w:t xml:space="preserve"> </w:t>
      </w:r>
      <w:r>
        <w:t>with</w:t>
      </w:r>
      <w:r>
        <w:rPr>
          <w:spacing w:val="-12"/>
        </w:rPr>
        <w:t xml:space="preserve"> </w:t>
      </w:r>
      <w:r>
        <w:t>payment</w:t>
      </w:r>
      <w:r>
        <w:rPr>
          <w:spacing w:val="-10"/>
        </w:rPr>
        <w:t xml:space="preserve"> </w:t>
      </w:r>
      <w:r>
        <w:t>hereunder</w:t>
      </w:r>
      <w:r>
        <w:rPr>
          <w:spacing w:val="-11"/>
        </w:rPr>
        <w:t xml:space="preserve"> </w:t>
      </w:r>
      <w:r>
        <w:t>shall pay the entitled Party the statutory default interest.</w:t>
      </w:r>
    </w:p>
    <w:p w:rsidR="008A13C2" w:rsidRDefault="008A13C2">
      <w:pPr>
        <w:jc w:val="both"/>
        <w:sectPr w:rsidR="008A13C2">
          <w:type w:val="continuous"/>
          <w:pgSz w:w="12240" w:h="15840"/>
          <w:pgMar w:top="1500" w:right="1020" w:bottom="1280" w:left="900" w:header="708" w:footer="708" w:gutter="0"/>
          <w:cols w:num="2" w:space="708" w:equalWidth="0">
            <w:col w:w="5187" w:space="40"/>
            <w:col w:w="5093"/>
          </w:cols>
        </w:sectPr>
      </w:pPr>
    </w:p>
    <w:p w:rsidR="008A13C2" w:rsidRDefault="008A13C2">
      <w:pPr>
        <w:pStyle w:val="Zkladntext"/>
        <w:spacing w:before="5"/>
        <w:rPr>
          <w:sz w:val="16"/>
        </w:rPr>
      </w:pPr>
    </w:p>
    <w:p w:rsidR="008A13C2" w:rsidRDefault="00D96459">
      <w:pPr>
        <w:pStyle w:val="Nadpis1"/>
        <w:numPr>
          <w:ilvl w:val="0"/>
          <w:numId w:val="10"/>
        </w:numPr>
        <w:tabs>
          <w:tab w:val="left" w:pos="1003"/>
          <w:tab w:val="left" w:pos="1004"/>
          <w:tab w:val="left" w:pos="5400"/>
          <w:tab w:val="left" w:pos="5967"/>
        </w:tabs>
        <w:spacing w:before="87"/>
        <w:ind w:hanging="566"/>
        <w:rPr>
          <w:u w:val="none"/>
        </w:rPr>
      </w:pPr>
      <w:r>
        <w:rPr>
          <w:rFonts w:ascii="Times New Roman" w:hAnsi="Times New Roman"/>
          <w:b w:val="0"/>
          <w:spacing w:val="-56"/>
          <w:u w:val="none"/>
        </w:rPr>
        <w:t xml:space="preserve"> </w:t>
      </w:r>
      <w:r>
        <w:t>Řešení sporů a</w:t>
      </w:r>
      <w:r>
        <w:rPr>
          <w:spacing w:val="-6"/>
        </w:rPr>
        <w:t xml:space="preserve"> </w:t>
      </w:r>
      <w:r>
        <w:t>prorogační</w:t>
      </w:r>
      <w:r>
        <w:rPr>
          <w:spacing w:val="-3"/>
        </w:rPr>
        <w:t xml:space="preserve"> </w:t>
      </w:r>
      <w:r>
        <w:t>doložka</w:t>
      </w:r>
      <w:r>
        <w:rPr>
          <w:u w:val="none"/>
        </w:rPr>
        <w:tab/>
        <w:t>20.</w:t>
      </w:r>
      <w:r>
        <w:rPr>
          <w:u w:val="none"/>
        </w:rPr>
        <w:tab/>
      </w:r>
      <w:r>
        <w:t>Dispute resolution and</w:t>
      </w:r>
      <w:r>
        <w:rPr>
          <w:spacing w:val="-4"/>
        </w:rPr>
        <w:t xml:space="preserve"> </w:t>
      </w:r>
      <w:r>
        <w:t>jurisdiction</w:t>
      </w:r>
    </w:p>
    <w:p w:rsidR="008A13C2" w:rsidRDefault="008A13C2">
      <w:pPr>
        <w:pStyle w:val="Zkladntext"/>
        <w:spacing w:before="3"/>
        <w:rPr>
          <w:b/>
          <w:sz w:val="18"/>
        </w:rPr>
      </w:pPr>
    </w:p>
    <w:p w:rsidR="008A13C2" w:rsidRDefault="008A13C2">
      <w:pPr>
        <w:rPr>
          <w:sz w:val="18"/>
        </w:rPr>
        <w:sectPr w:rsidR="008A13C2">
          <w:type w:val="continuous"/>
          <w:pgSz w:w="12240" w:h="15840"/>
          <w:pgMar w:top="1500" w:right="1020" w:bottom="1280" w:left="900" w:header="708" w:footer="708" w:gutter="0"/>
          <w:cols w:space="708"/>
        </w:sectPr>
      </w:pPr>
    </w:p>
    <w:p w:rsidR="008A13C2" w:rsidRDefault="00D96459">
      <w:pPr>
        <w:pStyle w:val="Zkladntext"/>
        <w:tabs>
          <w:tab w:val="left" w:pos="2008"/>
          <w:tab w:val="left" w:pos="2935"/>
          <w:tab w:val="left" w:pos="4014"/>
          <w:tab w:val="left" w:pos="4376"/>
        </w:tabs>
        <w:spacing w:before="56"/>
        <w:ind w:left="1003" w:hanging="567"/>
      </w:pPr>
      <w:r>
        <w:t>20.1 Smluvní strany se při zpracování klinického zkoušení</w:t>
      </w:r>
      <w:r>
        <w:tab/>
        <w:t>zavazují</w:t>
      </w:r>
      <w:r>
        <w:tab/>
        <w:t>vzájemně</w:t>
      </w:r>
      <w:r>
        <w:tab/>
        <w:t>si</w:t>
      </w:r>
      <w:r>
        <w:tab/>
      </w:r>
      <w:r>
        <w:rPr>
          <w:spacing w:val="-4"/>
        </w:rPr>
        <w:t>pomáhat</w:t>
      </w:r>
    </w:p>
    <w:p w:rsidR="008A13C2" w:rsidRDefault="00D96459">
      <w:pPr>
        <w:pStyle w:val="Odstavecseseznamem"/>
        <w:numPr>
          <w:ilvl w:val="1"/>
          <w:numId w:val="4"/>
        </w:numPr>
        <w:tabs>
          <w:tab w:val="left" w:pos="746"/>
        </w:tabs>
        <w:spacing w:before="56"/>
        <w:ind w:right="311"/>
        <w:jc w:val="left"/>
      </w:pPr>
      <w:r>
        <w:br w:type="column"/>
        <w:t>Parties agree that during the performance of the</w:t>
      </w:r>
      <w:r>
        <w:rPr>
          <w:spacing w:val="33"/>
        </w:rPr>
        <w:t xml:space="preserve"> </w:t>
      </w:r>
      <w:r>
        <w:t>clinical</w:t>
      </w:r>
      <w:r>
        <w:rPr>
          <w:spacing w:val="33"/>
        </w:rPr>
        <w:t xml:space="preserve"> </w:t>
      </w:r>
      <w:r>
        <w:t>trial</w:t>
      </w:r>
      <w:r>
        <w:rPr>
          <w:spacing w:val="33"/>
        </w:rPr>
        <w:t xml:space="preserve"> </w:t>
      </w:r>
      <w:r>
        <w:t>hereunder</w:t>
      </w:r>
      <w:r>
        <w:rPr>
          <w:spacing w:val="33"/>
        </w:rPr>
        <w:t xml:space="preserve"> </w:t>
      </w:r>
      <w:r>
        <w:t>the</w:t>
      </w:r>
      <w:r>
        <w:rPr>
          <w:spacing w:val="34"/>
        </w:rPr>
        <w:t xml:space="preserve"> </w:t>
      </w:r>
      <w:r>
        <w:t>Parties</w:t>
      </w:r>
      <w:r>
        <w:rPr>
          <w:spacing w:val="35"/>
        </w:rPr>
        <w:t xml:space="preserve"> </w:t>
      </w:r>
      <w:r>
        <w:t>shall</w:t>
      </w:r>
    </w:p>
    <w:p w:rsidR="008A13C2" w:rsidRDefault="008A13C2">
      <w:pPr>
        <w:sectPr w:rsidR="008A13C2">
          <w:type w:val="continuous"/>
          <w:pgSz w:w="12240" w:h="15840"/>
          <w:pgMar w:top="1500" w:right="1020" w:bottom="1280" w:left="900" w:header="708" w:footer="708" w:gutter="0"/>
          <w:cols w:num="2" w:space="708" w:equalWidth="0">
            <w:col w:w="5183" w:space="40"/>
            <w:col w:w="5097"/>
          </w:cols>
        </w:sectPr>
      </w:pPr>
    </w:p>
    <w:p w:rsidR="008A13C2" w:rsidRDefault="00D96459">
      <w:pPr>
        <w:pStyle w:val="Zkladntext"/>
        <w:spacing w:before="29"/>
        <w:ind w:left="1003"/>
      </w:pPr>
      <w:r>
        <w:t>a</w:t>
      </w:r>
      <w:r>
        <w:rPr>
          <w:spacing w:val="-3"/>
        </w:rPr>
        <w:t xml:space="preserve"> </w:t>
      </w:r>
      <w:r>
        <w:t>případné</w:t>
      </w:r>
      <w:r>
        <w:rPr>
          <w:spacing w:val="-5"/>
        </w:rPr>
        <w:t xml:space="preserve"> </w:t>
      </w:r>
      <w:r>
        <w:t>spory</w:t>
      </w:r>
      <w:r>
        <w:rPr>
          <w:spacing w:val="-8"/>
        </w:rPr>
        <w:t xml:space="preserve"> </w:t>
      </w:r>
      <w:r>
        <w:t>a</w:t>
      </w:r>
      <w:r>
        <w:rPr>
          <w:spacing w:val="-7"/>
        </w:rPr>
        <w:t xml:space="preserve"> </w:t>
      </w:r>
      <w:r>
        <w:t>rozdílnost</w:t>
      </w:r>
      <w:r>
        <w:rPr>
          <w:spacing w:val="-6"/>
        </w:rPr>
        <w:t xml:space="preserve"> </w:t>
      </w:r>
      <w:r>
        <w:t>názorů</w:t>
      </w:r>
      <w:r>
        <w:rPr>
          <w:spacing w:val="-7"/>
        </w:rPr>
        <w:t xml:space="preserve"> </w:t>
      </w:r>
      <w:r>
        <w:t>na</w:t>
      </w:r>
      <w:r>
        <w:rPr>
          <w:spacing w:val="-7"/>
        </w:rPr>
        <w:t xml:space="preserve"> </w:t>
      </w:r>
      <w:r>
        <w:t>postup</w:t>
      </w:r>
    </w:p>
    <w:p w:rsidR="008A13C2" w:rsidRDefault="00D96459">
      <w:pPr>
        <w:pStyle w:val="Zkladntext"/>
        <w:ind w:left="1003"/>
      </w:pPr>
      <w:r>
        <w:t>a způsob prací řešit zejména smírnou cestou.</w:t>
      </w:r>
    </w:p>
    <w:p w:rsidR="008A13C2" w:rsidRDefault="008A13C2">
      <w:pPr>
        <w:pStyle w:val="Zkladntext"/>
        <w:spacing w:before="10"/>
      </w:pPr>
    </w:p>
    <w:p w:rsidR="008A13C2" w:rsidRDefault="00D96459">
      <w:pPr>
        <w:pStyle w:val="Odstavecseseznamem"/>
        <w:numPr>
          <w:ilvl w:val="1"/>
          <w:numId w:val="4"/>
        </w:numPr>
        <w:tabs>
          <w:tab w:val="left" w:pos="1004"/>
        </w:tabs>
        <w:spacing w:before="0"/>
        <w:ind w:left="1003" w:hanging="566"/>
        <w:jc w:val="both"/>
      </w:pPr>
      <w:r>
        <w:t>Smluvní strany se ve smyslu ustanovení § 89a zákona č. 99/1963 Sb., občanský soudní řád dohodly, že místně příslušným je v případě, že k projednání věci je věcně příslušný krajský soud, Městský  soud v  Praze  a v  případě, že  k projednání věci je věcně příslušný okresní soud, Obvodní soud pro Prahu</w:t>
      </w:r>
      <w:r>
        <w:rPr>
          <w:spacing w:val="-5"/>
        </w:rPr>
        <w:t xml:space="preserve"> </w:t>
      </w:r>
      <w:r>
        <w:t>5.</w:t>
      </w:r>
    </w:p>
    <w:p w:rsidR="008A13C2" w:rsidRDefault="00D96459">
      <w:pPr>
        <w:pStyle w:val="Zkladntext"/>
        <w:spacing w:before="29"/>
        <w:ind w:left="742" w:right="311"/>
        <w:jc w:val="both"/>
      </w:pPr>
      <w:r>
        <w:br w:type="column"/>
        <w:t>assist each other and resolve potential disputes and differences of opinions in particular amicably.</w:t>
      </w:r>
    </w:p>
    <w:p w:rsidR="008A13C2" w:rsidRDefault="00D96459">
      <w:pPr>
        <w:pStyle w:val="Zkladntext"/>
        <w:spacing w:before="10"/>
        <w:ind w:left="742" w:right="312" w:hanging="567"/>
        <w:jc w:val="both"/>
      </w:pPr>
      <w:r>
        <w:t>20.2 The Parties agree that, in the sense of section 89a of Act No. 99/1963 Coll., on civil law proceedings, the local jurisdiction is with the Municipal Court in Prague (provided the jurisdiction is with the relevant regional court) and the District Court of Prague 5 (provided the jurisdiction is with the relevant district court).</w:t>
      </w:r>
    </w:p>
    <w:p w:rsidR="008A13C2" w:rsidRDefault="008A13C2">
      <w:pPr>
        <w:jc w:val="both"/>
        <w:sectPr w:rsidR="008A13C2">
          <w:pgSz w:w="12240" w:h="15840"/>
          <w:pgMar w:top="1420" w:right="1020" w:bottom="1360" w:left="900" w:header="0" w:footer="1098" w:gutter="0"/>
          <w:cols w:num="2" w:space="708" w:equalWidth="0">
            <w:col w:w="5186" w:space="40"/>
            <w:col w:w="5094"/>
          </w:cols>
        </w:sect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spacing w:before="7"/>
        <w:rPr>
          <w:sz w:val="27"/>
        </w:rPr>
      </w:pPr>
    </w:p>
    <w:p w:rsidR="008A13C2" w:rsidRDefault="00CB4453">
      <w:pPr>
        <w:pStyle w:val="Zkladntext"/>
        <w:spacing w:before="57"/>
        <w:ind w:left="1692"/>
      </w:pPr>
      <w:r>
        <w:rPr>
          <w:noProof/>
          <w:lang w:val="cs-CZ" w:eastAsia="cs-CZ" w:bidi="ar-SA"/>
        </w:rPr>
        <mc:AlternateContent>
          <mc:Choice Requires="wps">
            <w:drawing>
              <wp:anchor distT="0" distB="0" distL="114300" distR="114300" simplePos="0" relativeHeight="1048" behindDoc="0" locked="0" layoutInCell="1" allowOverlap="1">
                <wp:simplePos x="0" y="0"/>
                <wp:positionH relativeFrom="page">
                  <wp:posOffset>721995</wp:posOffset>
                </wp:positionH>
                <wp:positionV relativeFrom="paragraph">
                  <wp:posOffset>-4746625</wp:posOffset>
                </wp:positionV>
                <wp:extent cx="6332220" cy="5974080"/>
                <wp:effectExtent l="0" t="0" r="3810" b="190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597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483"/>
                              <w:gridCol w:w="8488"/>
                            </w:tblGrid>
                            <w:tr w:rsidR="00D96459">
                              <w:trPr>
                                <w:trHeight w:val="9407"/>
                              </w:trPr>
                              <w:tc>
                                <w:tcPr>
                                  <w:tcW w:w="1483" w:type="dxa"/>
                                </w:tcPr>
                                <w:p w:rsidR="00D96459" w:rsidRDefault="00D96459">
                                  <w:pPr>
                                    <w:pStyle w:val="TableParagraph"/>
                                    <w:numPr>
                                      <w:ilvl w:val="0"/>
                                      <w:numId w:val="3"/>
                                    </w:numPr>
                                    <w:tabs>
                                      <w:tab w:val="left" w:pos="766"/>
                                      <w:tab w:val="left" w:pos="767"/>
                                    </w:tabs>
                                    <w:spacing w:line="225" w:lineRule="exact"/>
                                    <w:ind w:hanging="566"/>
                                    <w:rPr>
                                      <w:b/>
                                    </w:rPr>
                                  </w:pPr>
                                  <w:r>
                                    <w:rPr>
                                      <w:rFonts w:ascii="Times New Roman" w:hAnsi="Times New Roman"/>
                                      <w:spacing w:val="-56"/>
                                      <w:u w:val="single"/>
                                    </w:rPr>
                                    <w:t xml:space="preserve"> </w:t>
                                  </w:r>
                                  <w:r>
                                    <w:rPr>
                                      <w:b/>
                                      <w:spacing w:val="-3"/>
                                      <w:u w:val="single"/>
                                    </w:rPr>
                                    <w:t>Závěreč</w:t>
                                  </w:r>
                                </w:p>
                                <w:p w:rsidR="00D96459" w:rsidRDefault="00D96459">
                                  <w:pPr>
                                    <w:pStyle w:val="TableParagraph"/>
                                    <w:spacing w:before="10"/>
                                  </w:pPr>
                                </w:p>
                                <w:p w:rsidR="00D96459" w:rsidRDefault="00D96459">
                                  <w:pPr>
                                    <w:pStyle w:val="TableParagraph"/>
                                    <w:numPr>
                                      <w:ilvl w:val="1"/>
                                      <w:numId w:val="3"/>
                                    </w:numPr>
                                    <w:tabs>
                                      <w:tab w:val="left" w:pos="907"/>
                                      <w:tab w:val="left" w:pos="908"/>
                                    </w:tabs>
                                    <w:ind w:right="8" w:hanging="432"/>
                                  </w:pPr>
                                  <w:r>
                                    <w:rPr>
                                      <w:spacing w:val="-3"/>
                                    </w:rPr>
                                    <w:t xml:space="preserve">Právní </w:t>
                                  </w:r>
                                  <w:r>
                                    <w:t>vzniklé</w:t>
                                  </w:r>
                                </w:p>
                                <w:p w:rsidR="00D96459" w:rsidRDefault="00D96459">
                                  <w:pPr>
                                    <w:pStyle w:val="TableParagraph"/>
                                    <w:spacing w:before="1"/>
                                    <w:ind w:left="631" w:right="-38"/>
                                  </w:pPr>
                                  <w:r>
                                    <w:t>v souvislo předpisy ustanove zákonem zákonem službách, stanoví t prostředk</w:t>
                                  </w:r>
                                </w:p>
                                <w:p w:rsidR="00D96459" w:rsidRDefault="00D96459">
                                  <w:pPr>
                                    <w:pStyle w:val="TableParagraph"/>
                                    <w:numPr>
                                      <w:ilvl w:val="1"/>
                                      <w:numId w:val="3"/>
                                    </w:numPr>
                                    <w:tabs>
                                      <w:tab w:val="left" w:pos="907"/>
                                      <w:tab w:val="left" w:pos="908"/>
                                    </w:tabs>
                                    <w:spacing w:before="14"/>
                                    <w:ind w:left="907" w:right="-44" w:hanging="707"/>
                                  </w:pPr>
                                  <w:r>
                                    <w:t>Změny</w:t>
                                  </w:r>
                                </w:p>
                                <w:p w:rsidR="00D96459" w:rsidRDefault="00D96459">
                                  <w:pPr>
                                    <w:pStyle w:val="TableParagraph"/>
                                    <w:ind w:left="631" w:right="-44"/>
                                    <w:jc w:val="both"/>
                                  </w:pPr>
                                  <w:r>
                                    <w:t>písemnéh podepsan Smlouva</w:t>
                                  </w:r>
                                </w:p>
                                <w:p w:rsidR="00D96459" w:rsidRDefault="00D96459">
                                  <w:pPr>
                                    <w:pStyle w:val="TableParagraph"/>
                                    <w:numPr>
                                      <w:ilvl w:val="1"/>
                                      <w:numId w:val="3"/>
                                    </w:numPr>
                                    <w:tabs>
                                      <w:tab w:val="left" w:pos="908"/>
                                    </w:tabs>
                                    <w:spacing w:before="11"/>
                                    <w:ind w:right="-15" w:hanging="432"/>
                                    <w:jc w:val="both"/>
                                  </w:pPr>
                                  <w:r>
                                    <w:t>V příp zkoušení v souladu dnem</w:t>
                                  </w:r>
                                  <w:r>
                                    <w:rPr>
                                      <w:spacing w:val="-1"/>
                                    </w:rPr>
                                    <w:t xml:space="preserve"> </w:t>
                                  </w:r>
                                  <w:r>
                                    <w:t>její</w:t>
                                  </w:r>
                                </w:p>
                                <w:p w:rsidR="00D96459" w:rsidRDefault="00D96459">
                                  <w:pPr>
                                    <w:pStyle w:val="TableParagraph"/>
                                    <w:numPr>
                                      <w:ilvl w:val="1"/>
                                      <w:numId w:val="3"/>
                                    </w:numPr>
                                    <w:tabs>
                                      <w:tab w:val="left" w:pos="907"/>
                                      <w:tab w:val="left" w:pos="908"/>
                                    </w:tabs>
                                    <w:spacing w:before="10"/>
                                    <w:ind w:right="-15" w:hanging="432"/>
                                  </w:pPr>
                                  <w:r>
                                    <w:t xml:space="preserve">Strany svá </w:t>
                                  </w:r>
                                  <w:r>
                                    <w:rPr>
                                      <w:spacing w:val="-4"/>
                                    </w:rPr>
                                    <w:t xml:space="preserve">práva </w:t>
                                  </w:r>
                                  <w:r>
                                    <w:t>souvisejíc osobami této Sm souhlasu</w:t>
                                  </w:r>
                                </w:p>
                                <w:p w:rsidR="00D96459" w:rsidRDefault="00D96459">
                                  <w:pPr>
                                    <w:pStyle w:val="TableParagraph"/>
                                  </w:pPr>
                                </w:p>
                                <w:p w:rsidR="00D96459" w:rsidRDefault="00D96459">
                                  <w:pPr>
                                    <w:pStyle w:val="TableParagraph"/>
                                    <w:spacing w:before="10"/>
                                  </w:pPr>
                                </w:p>
                                <w:p w:rsidR="00D96459" w:rsidRDefault="00D96459">
                                  <w:pPr>
                                    <w:pStyle w:val="TableParagraph"/>
                                    <w:numPr>
                                      <w:ilvl w:val="1"/>
                                      <w:numId w:val="3"/>
                                    </w:numPr>
                                    <w:tabs>
                                      <w:tab w:val="left" w:pos="908"/>
                                    </w:tabs>
                                    <w:ind w:right="-15" w:hanging="432"/>
                                    <w:jc w:val="both"/>
                                  </w:pPr>
                                  <w:r>
                                    <w:t xml:space="preserve">Vzdán kteréhok jen v pí smluvní </w:t>
                                  </w:r>
                                  <w:r>
                                    <w:rPr>
                                      <w:spacing w:val="-14"/>
                                    </w:rPr>
                                    <w:t xml:space="preserve">s </w:t>
                                  </w:r>
                                  <w:r>
                                    <w:t>některéh nezname</w:t>
                                  </w:r>
                                </w:p>
                                <w:p w:rsidR="00D96459" w:rsidRDefault="00D96459">
                                  <w:pPr>
                                    <w:pStyle w:val="TableParagraph"/>
                                    <w:spacing w:line="244" w:lineRule="exact"/>
                                    <w:ind w:left="631" w:right="-15"/>
                                  </w:pPr>
                                  <w:r>
                                    <w:t xml:space="preserve">se </w:t>
                                  </w:r>
                                  <w:r>
                                    <w:rPr>
                                      <w:spacing w:val="45"/>
                                    </w:rPr>
                                    <w:t xml:space="preserve"> </w:t>
                                  </w:r>
                                  <w:r>
                                    <w:t>nárok</w:t>
                                  </w:r>
                                </w:p>
                              </w:tc>
                              <w:tc>
                                <w:tcPr>
                                  <w:tcW w:w="8488" w:type="dxa"/>
                                </w:tcPr>
                                <w:p w:rsidR="00D96459" w:rsidRDefault="00D96459">
                                  <w:pPr>
                                    <w:pStyle w:val="TableParagraph"/>
                                    <w:tabs>
                                      <w:tab w:val="left" w:pos="3680"/>
                                    </w:tabs>
                                    <w:spacing w:line="225" w:lineRule="exact"/>
                                    <w:ind w:left="-5"/>
                                    <w:rPr>
                                      <w:b/>
                                    </w:rPr>
                                  </w:pPr>
                                  <w:r>
                                    <w:rPr>
                                      <w:b/>
                                      <w:u w:val="single"/>
                                    </w:rPr>
                                    <w:t>ná</w:t>
                                  </w:r>
                                  <w:r>
                                    <w:rPr>
                                      <w:b/>
                                      <w:spacing w:val="-3"/>
                                      <w:u w:val="single"/>
                                    </w:rPr>
                                    <w:t xml:space="preserve"> </w:t>
                                  </w:r>
                                  <w:r>
                                    <w:rPr>
                                      <w:b/>
                                      <w:u w:val="single"/>
                                    </w:rPr>
                                    <w:t>ustanovení</w:t>
                                  </w:r>
                                  <w:r>
                                    <w:rPr>
                                      <w:b/>
                                    </w:rPr>
                                    <w:tab/>
                                    <w:t xml:space="preserve">21. </w:t>
                                  </w:r>
                                  <w:r>
                                    <w:rPr>
                                      <w:b/>
                                      <w:u w:val="single"/>
                                    </w:rPr>
                                    <w:t>Final</w:t>
                                  </w:r>
                                  <w:r>
                                    <w:rPr>
                                      <w:b/>
                                      <w:spacing w:val="-22"/>
                                      <w:u w:val="single"/>
                                    </w:rPr>
                                    <w:t xml:space="preserve"> </w:t>
                                  </w:r>
                                  <w:r>
                                    <w:rPr>
                                      <w:b/>
                                      <w:u w:val="single"/>
                                    </w:rPr>
                                    <w:t>provisions</w:t>
                                  </w:r>
                                </w:p>
                                <w:p w:rsidR="00D96459" w:rsidRDefault="00D96459">
                                  <w:pPr>
                                    <w:pStyle w:val="TableParagraph"/>
                                    <w:spacing w:before="10"/>
                                  </w:pPr>
                                </w:p>
                                <w:p w:rsidR="00D96459" w:rsidRDefault="00D96459">
                                  <w:pPr>
                                    <w:pStyle w:val="TableParagraph"/>
                                    <w:tabs>
                                      <w:tab w:val="left" w:pos="4114"/>
                                      <w:tab w:val="left" w:pos="4235"/>
                                    </w:tabs>
                                    <w:ind w:left="8" w:right="199" w:firstLine="170"/>
                                    <w:jc w:val="both"/>
                                  </w:pPr>
                                  <w:r>
                                    <w:t xml:space="preserve">vztahy   mezi   smluvními   stranami   21.1   Legal relationship based on this Contract and na     základě     této   </w:t>
                                  </w:r>
                                  <w:r>
                                    <w:rPr>
                                      <w:spacing w:val="27"/>
                                    </w:rPr>
                                    <w:t xml:space="preserve"> </w:t>
                                  </w:r>
                                  <w:r>
                                    <w:t xml:space="preserve">Smlouvy   </w:t>
                                  </w:r>
                                  <w:r>
                                    <w:rPr>
                                      <w:spacing w:val="44"/>
                                    </w:rPr>
                                    <w:t xml:space="preserve"> </w:t>
                                  </w:r>
                                  <w:r>
                                    <w:t>nebo</w:t>
                                  </w:r>
                                  <w:r>
                                    <w:tab/>
                                  </w:r>
                                  <w:r>
                                    <w:tab/>
                                    <w:t xml:space="preserve">in   relation   hereto   is   governed   by    all sti   s ní,   se   řídí  </w:t>
                                  </w:r>
                                  <w:r>
                                    <w:rPr>
                                      <w:spacing w:val="44"/>
                                    </w:rPr>
                                    <w:t xml:space="preserve"> </w:t>
                                  </w:r>
                                  <w:r>
                                    <w:t xml:space="preserve">platnými  </w:t>
                                  </w:r>
                                  <w:r>
                                    <w:rPr>
                                      <w:spacing w:val="12"/>
                                    </w:rPr>
                                    <w:t xml:space="preserve"> </w:t>
                                  </w:r>
                                  <w:r>
                                    <w:t>právními</w:t>
                                  </w:r>
                                  <w:r>
                                    <w:tab/>
                                  </w:r>
                                  <w:r>
                                    <w:tab/>
                                    <w:t xml:space="preserve">applicable legal regulation of the Czech České     republiky  </w:t>
                                  </w:r>
                                  <w:r>
                                    <w:rPr>
                                      <w:spacing w:val="36"/>
                                    </w:rPr>
                                    <w:t xml:space="preserve"> </w:t>
                                  </w:r>
                                  <w:r>
                                    <w:t xml:space="preserve">vyjma   </w:t>
                                  </w:r>
                                  <w:r>
                                    <w:rPr>
                                      <w:spacing w:val="18"/>
                                    </w:rPr>
                                    <w:t xml:space="preserve"> </w:t>
                                  </w:r>
                                  <w:r>
                                    <w:t>kolizních</w:t>
                                  </w:r>
                                  <w:r>
                                    <w:tab/>
                                    <w:t>Republic excluding provisions on conflict</w:t>
                                  </w:r>
                                  <w:r>
                                    <w:rPr>
                                      <w:spacing w:val="24"/>
                                    </w:rPr>
                                    <w:t xml:space="preserve"> </w:t>
                                  </w:r>
                                  <w:r>
                                    <w:t>of</w:t>
                                  </w:r>
                                </w:p>
                                <w:p w:rsidR="00D96459" w:rsidRDefault="00D96459">
                                  <w:pPr>
                                    <w:pStyle w:val="TableParagraph"/>
                                    <w:tabs>
                                      <w:tab w:val="left" w:pos="4241"/>
                                    </w:tabs>
                                    <w:spacing w:before="1"/>
                                    <w:ind w:left="242" w:right="197" w:hanging="271"/>
                                    <w:jc w:val="both"/>
                                  </w:pPr>
                                  <w:r>
                                    <w:t xml:space="preserve">ní,   zejména  </w:t>
                                  </w:r>
                                  <w:r>
                                    <w:rPr>
                                      <w:spacing w:val="25"/>
                                    </w:rPr>
                                    <w:t xml:space="preserve"> </w:t>
                                  </w:r>
                                  <w:r>
                                    <w:t xml:space="preserve">občanským  </w:t>
                                  </w:r>
                                  <w:r>
                                    <w:rPr>
                                      <w:spacing w:val="15"/>
                                    </w:rPr>
                                    <w:t xml:space="preserve"> </w:t>
                                  </w:r>
                                  <w:r>
                                    <w:t>zákoníkem,</w:t>
                                  </w:r>
                                  <w:r>
                                    <w:tab/>
                                    <w:t xml:space="preserve">laws,  especially  the   Civil   Code,   Medical  o    </w:t>
                                  </w:r>
                                  <w:r>
                                    <w:rPr>
                                      <w:spacing w:val="39"/>
                                    </w:rPr>
                                    <w:t xml:space="preserve"> </w:t>
                                  </w:r>
                                  <w:r>
                                    <w:t xml:space="preserve">zdravotnických    </w:t>
                                  </w:r>
                                  <w:r>
                                    <w:rPr>
                                      <w:spacing w:val="37"/>
                                    </w:rPr>
                                    <w:t xml:space="preserve"> </w:t>
                                  </w:r>
                                  <w:r>
                                    <w:t>prostředcích,</w:t>
                                  </w:r>
                                  <w:r>
                                    <w:tab/>
                                    <w:t xml:space="preserve">Devices Act, Act  No.  372/2011,  the  Public č. 372/2011 Sb.,    </w:t>
                                  </w:r>
                                  <w:r>
                                    <w:rPr>
                                      <w:spacing w:val="29"/>
                                    </w:rPr>
                                    <w:t xml:space="preserve"> </w:t>
                                  </w:r>
                                  <w:r>
                                    <w:t xml:space="preserve">o     </w:t>
                                  </w:r>
                                  <w:r>
                                    <w:rPr>
                                      <w:spacing w:val="34"/>
                                    </w:rPr>
                                    <w:t xml:space="preserve"> </w:t>
                                  </w:r>
                                  <w:r>
                                    <w:t>zdravotních</w:t>
                                  </w:r>
                                  <w:r>
                                    <w:tab/>
                                    <w:t>Healthcare Act, and in governmental</w:t>
                                  </w:r>
                                </w:p>
                                <w:p w:rsidR="00D96459" w:rsidRDefault="00D96459">
                                  <w:pPr>
                                    <w:pStyle w:val="TableParagraph"/>
                                    <w:tabs>
                                      <w:tab w:val="left" w:pos="4223"/>
                                    </w:tabs>
                                    <w:ind w:left="-5" w:right="200" w:firstLine="67"/>
                                    <w:jc w:val="both"/>
                                  </w:pPr>
                                  <w:r>
                                    <w:t>nařízením  č.  54/2015  Sb.,</w:t>
                                  </w:r>
                                  <w:r>
                                    <w:rPr>
                                      <w:spacing w:val="3"/>
                                    </w:rPr>
                                    <w:t xml:space="preserve"> </w:t>
                                  </w:r>
                                  <w:r>
                                    <w:t>kterým</w:t>
                                  </w:r>
                                  <w:r>
                                    <w:rPr>
                                      <w:spacing w:val="40"/>
                                    </w:rPr>
                                    <w:t xml:space="preserve"> </w:t>
                                  </w:r>
                                  <w:r>
                                    <w:t>se</w:t>
                                  </w:r>
                                  <w:r>
                                    <w:tab/>
                                    <w:t>regulation No. 54/2015 Coll., laying down echnické   požadavky</w:t>
                                  </w:r>
                                  <w:r>
                                    <w:rPr>
                                      <w:spacing w:val="47"/>
                                    </w:rPr>
                                    <w:t xml:space="preserve"> </w:t>
                                  </w:r>
                                  <w:r>
                                    <w:t xml:space="preserve">na </w:t>
                                  </w:r>
                                  <w:r>
                                    <w:rPr>
                                      <w:spacing w:val="22"/>
                                    </w:rPr>
                                    <w:t xml:space="preserve"> </w:t>
                                  </w:r>
                                  <w:r>
                                    <w:t>zdravotnické</w:t>
                                  </w:r>
                                  <w:r>
                                    <w:tab/>
                                    <w:t>technical requirements on medical devices, y, vše ve znění</w:t>
                                  </w:r>
                                  <w:r>
                                    <w:rPr>
                                      <w:spacing w:val="-5"/>
                                    </w:rPr>
                                    <w:t xml:space="preserve"> </w:t>
                                  </w:r>
                                  <w:r>
                                    <w:t>pozdějších</w:t>
                                  </w:r>
                                  <w:r>
                                    <w:rPr>
                                      <w:spacing w:val="-1"/>
                                    </w:rPr>
                                    <w:t xml:space="preserve"> </w:t>
                                  </w:r>
                                  <w:r>
                                    <w:t>předpisů.</w:t>
                                  </w:r>
                                  <w:r>
                                    <w:tab/>
                                    <w:t>all of the above as</w:t>
                                  </w:r>
                                  <w:r>
                                    <w:rPr>
                                      <w:spacing w:val="-2"/>
                                    </w:rPr>
                                    <w:t xml:space="preserve"> </w:t>
                                  </w:r>
                                  <w:r>
                                    <w:t>amended.</w:t>
                                  </w:r>
                                </w:p>
                                <w:p w:rsidR="00D96459" w:rsidRDefault="00D96459">
                                  <w:pPr>
                                    <w:pStyle w:val="TableParagraph"/>
                                    <w:tabs>
                                      <w:tab w:val="left" w:pos="567"/>
                                      <w:tab w:val="left" w:pos="1358"/>
                                      <w:tab w:val="left" w:pos="2546"/>
                                      <w:tab w:val="left" w:pos="3680"/>
                                      <w:tab w:val="left" w:pos="4160"/>
                                      <w:tab w:val="left" w:pos="4200"/>
                                      <w:tab w:val="left" w:pos="4243"/>
                                    </w:tabs>
                                    <w:spacing w:before="14" w:line="242" w:lineRule="auto"/>
                                    <w:ind w:left="-43" w:right="198" w:firstLine="184"/>
                                  </w:pPr>
                                  <w:r>
                                    <w:t xml:space="preserve">Smlouvy  jsou  možné  jen </w:t>
                                  </w:r>
                                  <w:r>
                                    <w:rPr>
                                      <w:spacing w:val="36"/>
                                    </w:rPr>
                                    <w:t xml:space="preserve"> </w:t>
                                  </w:r>
                                  <w:r>
                                    <w:t xml:space="preserve">ve </w:t>
                                  </w:r>
                                  <w:r>
                                    <w:rPr>
                                      <w:spacing w:val="10"/>
                                    </w:rPr>
                                    <w:t xml:space="preserve"> </w:t>
                                  </w:r>
                                  <w:r>
                                    <w:t>formě</w:t>
                                  </w:r>
                                  <w:r>
                                    <w:tab/>
                                    <w:t>21.2 Any  changes and  amendments hereto  shall  o  a  číslovaného  dodatku</w:t>
                                  </w:r>
                                  <w:r>
                                    <w:rPr>
                                      <w:spacing w:val="-6"/>
                                    </w:rPr>
                                    <w:t xml:space="preserve"> </w:t>
                                  </w:r>
                                  <w:r>
                                    <w:t>ke</w:t>
                                  </w:r>
                                  <w:r>
                                    <w:rPr>
                                      <w:spacing w:val="37"/>
                                    </w:rPr>
                                    <w:t xml:space="preserve"> </w:t>
                                  </w:r>
                                  <w:r>
                                    <w:t>Smlouvě</w:t>
                                  </w:r>
                                  <w:r>
                                    <w:tab/>
                                  </w:r>
                                  <w:r>
                                    <w:tab/>
                                    <w:t>be in writing and via numbered amendments ého</w:t>
                                  </w:r>
                                  <w:r>
                                    <w:tab/>
                                    <w:t>všemi</w:t>
                                  </w:r>
                                  <w:r>
                                    <w:tab/>
                                    <w:t>smluvními</w:t>
                                  </w:r>
                                  <w:r>
                                    <w:tab/>
                                    <w:t>stranami.</w:t>
                                  </w:r>
                                  <w:r>
                                    <w:tab/>
                                  </w:r>
                                  <w:r>
                                    <w:tab/>
                                    <w:t>and shall be  signed  by  all  Parties.  This může být ukončena</w:t>
                                  </w:r>
                                  <w:r>
                                    <w:rPr>
                                      <w:spacing w:val="-3"/>
                                    </w:rPr>
                                    <w:t xml:space="preserve"> </w:t>
                                  </w:r>
                                  <w:r>
                                    <w:t>pouze písemně.</w:t>
                                  </w:r>
                                  <w:r>
                                    <w:tab/>
                                  </w:r>
                                  <w:r>
                                    <w:tab/>
                                  </w:r>
                                  <w:r>
                                    <w:tab/>
                                  </w:r>
                                  <w:r>
                                    <w:tab/>
                                    <w:t>Contract can be terminated only in writing. adě   změny   právní</w:t>
                                  </w:r>
                                  <w:r>
                                    <w:rPr>
                                      <w:spacing w:val="27"/>
                                    </w:rPr>
                                    <w:t xml:space="preserve"> </w:t>
                                  </w:r>
                                  <w:r>
                                    <w:t xml:space="preserve">úpravy </w:t>
                                  </w:r>
                                  <w:r>
                                    <w:rPr>
                                      <w:spacing w:val="28"/>
                                    </w:rPr>
                                    <w:t xml:space="preserve"> </w:t>
                                  </w:r>
                                  <w:r>
                                    <w:t>klinického</w:t>
                                  </w:r>
                                  <w:r>
                                    <w:tab/>
                                    <w:t xml:space="preserve">21.3  In  case  of  change  of  legal  regulation  on  se smluvní strany </w:t>
                                  </w:r>
                                  <w:r>
                                    <w:rPr>
                                      <w:spacing w:val="10"/>
                                    </w:rPr>
                                    <w:t xml:space="preserve"> </w:t>
                                  </w:r>
                                  <w:r>
                                    <w:t>zavazují</w:t>
                                  </w:r>
                                  <w:r>
                                    <w:rPr>
                                      <w:spacing w:val="19"/>
                                    </w:rPr>
                                    <w:t xml:space="preserve"> </w:t>
                                  </w:r>
                                  <w:r>
                                    <w:t>postupovat</w:t>
                                  </w:r>
                                  <w:r>
                                    <w:tab/>
                                  </w:r>
                                  <w:r>
                                    <w:tab/>
                                  </w:r>
                                  <w:r>
                                    <w:tab/>
                                    <w:t>clinical trials, Parties hereby agree to proceed s touto novou právní</w:t>
                                  </w:r>
                                  <w:r>
                                    <w:rPr>
                                      <w:spacing w:val="-33"/>
                                    </w:rPr>
                                    <w:t xml:space="preserve"> </w:t>
                                  </w:r>
                                  <w:r>
                                    <w:t>úpravou</w:t>
                                  </w:r>
                                  <w:r>
                                    <w:rPr>
                                      <w:spacing w:val="-11"/>
                                    </w:rPr>
                                    <w:t xml:space="preserve"> </w:t>
                                  </w:r>
                                  <w:r>
                                    <w:t>počínaje</w:t>
                                  </w:r>
                                  <w:r>
                                    <w:tab/>
                                  </w:r>
                                  <w:r>
                                    <w:tab/>
                                    <w:t>in accordance with this new legal regulation účinnosti.</w:t>
                                  </w:r>
                                  <w:r>
                                    <w:tab/>
                                  </w:r>
                                  <w:r>
                                    <w:tab/>
                                  </w:r>
                                  <w:r>
                                    <w:tab/>
                                  </w:r>
                                  <w:r>
                                    <w:tab/>
                                    <w:t>as of the day it comes into</w:t>
                                  </w:r>
                                  <w:r>
                                    <w:rPr>
                                      <w:spacing w:val="-4"/>
                                    </w:rPr>
                                    <w:t xml:space="preserve"> </w:t>
                                  </w:r>
                                  <w:r>
                                    <w:t>force.</w:t>
                                  </w:r>
                                </w:p>
                                <w:p w:rsidR="00D96459" w:rsidRDefault="00D96459">
                                  <w:pPr>
                                    <w:pStyle w:val="TableParagraph"/>
                                    <w:tabs>
                                      <w:tab w:val="left" w:pos="3680"/>
                                      <w:tab w:val="left" w:pos="4149"/>
                                      <w:tab w:val="left" w:pos="4220"/>
                                    </w:tabs>
                                    <w:ind w:left="-17" w:right="199" w:firstLine="105"/>
                                    <w:jc w:val="right"/>
                                  </w:pPr>
                                  <w:r>
                                    <w:t>nesmí  postoupit  tuto</w:t>
                                  </w:r>
                                  <w:r>
                                    <w:rPr>
                                      <w:spacing w:val="18"/>
                                    </w:rPr>
                                    <w:t xml:space="preserve"> </w:t>
                                  </w:r>
                                  <w:r>
                                    <w:t>Smlouvu</w:t>
                                  </w:r>
                                  <w:r>
                                    <w:rPr>
                                      <w:spacing w:val="39"/>
                                    </w:rPr>
                                    <w:t xml:space="preserve"> </w:t>
                                  </w:r>
                                  <w:r>
                                    <w:t>nebo</w:t>
                                  </w:r>
                                  <w:r>
                                    <w:tab/>
                                    <w:t>21.4  Parties   shall   not   assign   or</w:t>
                                  </w:r>
                                  <w:r>
                                    <w:rPr>
                                      <w:spacing w:val="38"/>
                                    </w:rPr>
                                    <w:t xml:space="preserve"> </w:t>
                                  </w:r>
                                  <w:r>
                                    <w:t xml:space="preserve">delegate </w:t>
                                  </w:r>
                                  <w:r>
                                    <w:rPr>
                                      <w:spacing w:val="44"/>
                                    </w:rPr>
                                    <w:t xml:space="preserve"> </w:t>
                                  </w:r>
                                  <w:r>
                                    <w:t xml:space="preserve">this a povinnosti </w:t>
                                  </w:r>
                                  <w:r>
                                    <w:rPr>
                                      <w:spacing w:val="35"/>
                                    </w:rPr>
                                    <w:t xml:space="preserve"> </w:t>
                                  </w:r>
                                  <w:r>
                                    <w:t>z ní vyplývající nebo s</w:t>
                                  </w:r>
                                  <w:r>
                                    <w:rPr>
                                      <w:spacing w:val="18"/>
                                    </w:rPr>
                                    <w:t xml:space="preserve"> </w:t>
                                  </w:r>
                                  <w:r>
                                    <w:t>ní</w:t>
                                  </w:r>
                                  <w:r>
                                    <w:tab/>
                                  </w:r>
                                  <w:r>
                                    <w:tab/>
                                    <w:t>Contract</w:t>
                                  </w:r>
                                  <w:r>
                                    <w:rPr>
                                      <w:spacing w:val="-12"/>
                                    </w:rPr>
                                    <w:t xml:space="preserve"> </w:t>
                                  </w:r>
                                  <w:r>
                                    <w:t>or</w:t>
                                  </w:r>
                                  <w:r>
                                    <w:rPr>
                                      <w:spacing w:val="-13"/>
                                    </w:rPr>
                                    <w:t xml:space="preserve"> </w:t>
                                  </w:r>
                                  <w:r>
                                    <w:t>their</w:t>
                                  </w:r>
                                  <w:r>
                                    <w:rPr>
                                      <w:spacing w:val="-13"/>
                                    </w:rPr>
                                    <w:t xml:space="preserve"> </w:t>
                                  </w:r>
                                  <w:r>
                                    <w:t>rights</w:t>
                                  </w:r>
                                  <w:r>
                                    <w:rPr>
                                      <w:spacing w:val="-12"/>
                                    </w:rPr>
                                    <w:t xml:space="preserve"> </w:t>
                                  </w:r>
                                  <w:r>
                                    <w:t>and</w:t>
                                  </w:r>
                                  <w:r>
                                    <w:rPr>
                                      <w:spacing w:val="-13"/>
                                    </w:rPr>
                                    <w:t xml:space="preserve"> </w:t>
                                  </w:r>
                                  <w:r>
                                    <w:t>obligations</w:t>
                                  </w:r>
                                  <w:r>
                                    <w:rPr>
                                      <w:spacing w:val="-13"/>
                                    </w:rPr>
                                    <w:t xml:space="preserve"> </w:t>
                                  </w:r>
                                  <w:r>
                                    <w:t>arising  í  a  nesmí  uzavřít  smlouvu</w:t>
                                  </w:r>
                                  <w:r>
                                    <w:rPr>
                                      <w:spacing w:val="31"/>
                                    </w:rPr>
                                    <w:t xml:space="preserve"> </w:t>
                                  </w:r>
                                  <w:r>
                                    <w:t>se</w:t>
                                  </w:r>
                                  <w:r>
                                    <w:rPr>
                                      <w:spacing w:val="47"/>
                                    </w:rPr>
                                    <w:t xml:space="preserve"> </w:t>
                                  </w:r>
                                  <w:r>
                                    <w:t>třetími</w:t>
                                  </w:r>
                                  <w:r>
                                    <w:tab/>
                                  </w:r>
                                  <w:r>
                                    <w:tab/>
                                  </w:r>
                                  <w:r>
                                    <w:tab/>
                                    <w:t>here from or related hereto  and</w:t>
                                  </w:r>
                                  <w:r>
                                    <w:rPr>
                                      <w:spacing w:val="48"/>
                                    </w:rPr>
                                    <w:t xml:space="preserve"> </w:t>
                                  </w:r>
                                  <w:r>
                                    <w:t>shall</w:t>
                                  </w:r>
                                  <w:r>
                                    <w:rPr>
                                      <w:spacing w:val="49"/>
                                    </w:rPr>
                                    <w:t xml:space="preserve"> </w:t>
                                  </w:r>
                                  <w:r>
                                    <w:t>not na  plnění jakýchkoliv</w:t>
                                  </w:r>
                                  <w:r>
                                    <w:rPr>
                                      <w:spacing w:val="-2"/>
                                    </w:rPr>
                                    <w:t xml:space="preserve"> </w:t>
                                  </w:r>
                                  <w:r>
                                    <w:t>povinností</w:t>
                                  </w:r>
                                  <w:r>
                                    <w:rPr>
                                      <w:spacing w:val="17"/>
                                    </w:rPr>
                                    <w:t xml:space="preserve"> </w:t>
                                  </w:r>
                                  <w:r>
                                    <w:t>podle</w:t>
                                  </w:r>
                                  <w:r>
                                    <w:tab/>
                                  </w:r>
                                  <w:r>
                                    <w:tab/>
                                  </w:r>
                                  <w:r>
                                    <w:tab/>
                                    <w:t>conclude any contract with any</w:t>
                                  </w:r>
                                  <w:r>
                                    <w:rPr>
                                      <w:spacing w:val="-7"/>
                                    </w:rPr>
                                    <w:t xml:space="preserve"> </w:t>
                                  </w:r>
                                  <w:r>
                                    <w:t>third</w:t>
                                  </w:r>
                                  <w:r>
                                    <w:rPr>
                                      <w:spacing w:val="39"/>
                                    </w:rPr>
                                    <w:t xml:space="preserve"> </w:t>
                                  </w:r>
                                  <w:r>
                                    <w:t xml:space="preserve">party louvy    bez  </w:t>
                                  </w:r>
                                  <w:r>
                                    <w:rPr>
                                      <w:spacing w:val="29"/>
                                    </w:rPr>
                                    <w:t xml:space="preserve"> </w:t>
                                  </w:r>
                                  <w:r>
                                    <w:t xml:space="preserve">předchozího  </w:t>
                                  </w:r>
                                  <w:r>
                                    <w:rPr>
                                      <w:spacing w:val="40"/>
                                    </w:rPr>
                                    <w:t xml:space="preserve"> </w:t>
                                  </w:r>
                                  <w:r>
                                    <w:t>písemného</w:t>
                                  </w:r>
                                  <w:r>
                                    <w:tab/>
                                  </w:r>
                                  <w:r>
                                    <w:tab/>
                                  </w:r>
                                  <w:r>
                                    <w:tab/>
                                    <w:t>the</w:t>
                                  </w:r>
                                  <w:r>
                                    <w:rPr>
                                      <w:spacing w:val="13"/>
                                    </w:rPr>
                                    <w:t xml:space="preserve"> </w:t>
                                  </w:r>
                                  <w:r>
                                    <w:t>subject</w:t>
                                  </w:r>
                                  <w:r>
                                    <w:rPr>
                                      <w:spacing w:val="12"/>
                                    </w:rPr>
                                    <w:t xml:space="preserve"> </w:t>
                                  </w:r>
                                  <w:r>
                                    <w:t>matter</w:t>
                                  </w:r>
                                  <w:r>
                                    <w:rPr>
                                      <w:spacing w:val="14"/>
                                    </w:rPr>
                                    <w:t xml:space="preserve"> </w:t>
                                  </w:r>
                                  <w:r>
                                    <w:t>of</w:t>
                                  </w:r>
                                  <w:r>
                                    <w:rPr>
                                      <w:spacing w:val="12"/>
                                    </w:rPr>
                                    <w:t xml:space="preserve"> </w:t>
                                  </w:r>
                                  <w:r>
                                    <w:t xml:space="preserve">which </w:t>
                                  </w:r>
                                  <w:r>
                                    <w:rPr>
                                      <w:spacing w:val="12"/>
                                    </w:rPr>
                                    <w:t xml:space="preserve"> </w:t>
                                  </w:r>
                                  <w:r>
                                    <w:t xml:space="preserve">would </w:t>
                                  </w:r>
                                  <w:r>
                                    <w:rPr>
                                      <w:spacing w:val="13"/>
                                    </w:rPr>
                                    <w:t xml:space="preserve"> </w:t>
                                  </w:r>
                                  <w:r>
                                    <w:t>be druhé</w:t>
                                  </w:r>
                                  <w:r>
                                    <w:rPr>
                                      <w:spacing w:val="-2"/>
                                    </w:rPr>
                                    <w:t xml:space="preserve"> </w:t>
                                  </w:r>
                                  <w:r>
                                    <w:t>smluvní</w:t>
                                  </w:r>
                                  <w:r>
                                    <w:rPr>
                                      <w:spacing w:val="-3"/>
                                    </w:rPr>
                                    <w:t xml:space="preserve"> </w:t>
                                  </w:r>
                                  <w:r>
                                    <w:t>strany.</w:t>
                                  </w:r>
                                  <w:r>
                                    <w:tab/>
                                  </w:r>
                                  <w:r>
                                    <w:tab/>
                                  </w:r>
                                  <w:r>
                                    <w:tab/>
                                    <w:t>performance of any obligations</w:t>
                                  </w:r>
                                  <w:r>
                                    <w:rPr>
                                      <w:spacing w:val="20"/>
                                    </w:rPr>
                                    <w:t xml:space="preserve"> </w:t>
                                  </w:r>
                                  <w:r>
                                    <w:t>under</w:t>
                                  </w:r>
                                  <w:r>
                                    <w:rPr>
                                      <w:spacing w:val="6"/>
                                    </w:rPr>
                                    <w:t xml:space="preserve"> </w:t>
                                  </w:r>
                                  <w:r>
                                    <w:t>this Contract,</w:t>
                                  </w:r>
                                  <w:r>
                                    <w:rPr>
                                      <w:spacing w:val="24"/>
                                    </w:rPr>
                                    <w:t xml:space="preserve"> </w:t>
                                  </w:r>
                                  <w:r>
                                    <w:t>as</w:t>
                                  </w:r>
                                  <w:r>
                                    <w:rPr>
                                      <w:spacing w:val="24"/>
                                    </w:rPr>
                                    <w:t xml:space="preserve"> </w:t>
                                  </w:r>
                                  <w:r>
                                    <w:t>long</w:t>
                                  </w:r>
                                  <w:r>
                                    <w:rPr>
                                      <w:spacing w:val="23"/>
                                    </w:rPr>
                                    <w:t xml:space="preserve"> </w:t>
                                  </w:r>
                                  <w:r>
                                    <w:t>as</w:t>
                                  </w:r>
                                  <w:r>
                                    <w:rPr>
                                      <w:spacing w:val="24"/>
                                    </w:rPr>
                                    <w:t xml:space="preserve"> </w:t>
                                  </w:r>
                                  <w:r>
                                    <w:t>the</w:t>
                                  </w:r>
                                  <w:r>
                                    <w:rPr>
                                      <w:spacing w:val="21"/>
                                    </w:rPr>
                                    <w:t xml:space="preserve"> </w:t>
                                  </w:r>
                                  <w:r>
                                    <w:t>other</w:t>
                                  </w:r>
                                  <w:r>
                                    <w:rPr>
                                      <w:spacing w:val="25"/>
                                    </w:rPr>
                                    <w:t xml:space="preserve"> </w:t>
                                  </w:r>
                                  <w:r>
                                    <w:t>Party</w:t>
                                  </w:r>
                                  <w:r>
                                    <w:rPr>
                                      <w:spacing w:val="24"/>
                                    </w:rPr>
                                    <w:t xml:space="preserve"> </w:t>
                                  </w:r>
                                  <w:r>
                                    <w:t>did</w:t>
                                  </w:r>
                                  <w:r>
                                    <w:rPr>
                                      <w:spacing w:val="23"/>
                                    </w:rPr>
                                    <w:t xml:space="preserve"> </w:t>
                                  </w:r>
                                  <w:r>
                                    <w:t>not</w:t>
                                  </w:r>
                                </w:p>
                                <w:p w:rsidR="00D96459" w:rsidRDefault="00D96459">
                                  <w:pPr>
                                    <w:pStyle w:val="TableParagraph"/>
                                    <w:spacing w:line="268" w:lineRule="exact"/>
                                    <w:ind w:left="4247"/>
                                  </w:pPr>
                                  <w:r>
                                    <w:t>give prior written consent thereto.</w:t>
                                  </w:r>
                                </w:p>
                                <w:p w:rsidR="00D96459" w:rsidRDefault="00D96459">
                                  <w:pPr>
                                    <w:pStyle w:val="TableParagraph"/>
                                    <w:tabs>
                                      <w:tab w:val="left" w:pos="4185"/>
                                      <w:tab w:val="left" w:pos="4221"/>
                                    </w:tabs>
                                    <w:spacing w:before="10"/>
                                    <w:ind w:left="-50" w:right="200" w:firstLine="141"/>
                                    <w:jc w:val="both"/>
                                  </w:pPr>
                                  <w:r>
                                    <w:t>se uplatnění nároků a práv na plnění  21.5  Waiver  of  any  claims  or  rights  under  this  oliv ustanovení této Smlouvy</w:t>
                                  </w:r>
                                  <w:r>
                                    <w:rPr>
                                      <w:spacing w:val="44"/>
                                    </w:rPr>
                                    <w:t xml:space="preserve"> </w:t>
                                  </w:r>
                                  <w:r>
                                    <w:t>je</w:t>
                                  </w:r>
                                  <w:r>
                                    <w:rPr>
                                      <w:spacing w:val="12"/>
                                    </w:rPr>
                                    <w:t xml:space="preserve"> </w:t>
                                  </w:r>
                                  <w:r>
                                    <w:t>možné</w:t>
                                  </w:r>
                                  <w:r>
                                    <w:tab/>
                                  </w:r>
                                  <w:r>
                                    <w:tab/>
                                    <w:t xml:space="preserve">Contract must be in writing and must be semné   formě   s </w:t>
                                  </w:r>
                                  <w:r>
                                    <w:rPr>
                                      <w:spacing w:val="18"/>
                                    </w:rPr>
                                    <w:t xml:space="preserve"> </w:t>
                                  </w:r>
                                  <w:r>
                                    <w:t xml:space="preserve">podpisem </w:t>
                                  </w:r>
                                  <w:r>
                                    <w:rPr>
                                      <w:spacing w:val="42"/>
                                    </w:rPr>
                                    <w:t xml:space="preserve"> </w:t>
                                  </w:r>
                                  <w:r>
                                    <w:t>příslušné</w:t>
                                  </w:r>
                                  <w:r>
                                    <w:tab/>
                                  </w:r>
                                  <w:r>
                                    <w:tab/>
                                    <w:t>signed by the respective Party. The waiver of trany.  Vzdání  se  nároku</w:t>
                                  </w:r>
                                  <w:r>
                                    <w:rPr>
                                      <w:spacing w:val="-25"/>
                                    </w:rPr>
                                    <w:t xml:space="preserve"> </w:t>
                                  </w:r>
                                  <w:r>
                                    <w:t>na</w:t>
                                  </w:r>
                                  <w:r>
                                    <w:rPr>
                                      <w:spacing w:val="29"/>
                                    </w:rPr>
                                    <w:t xml:space="preserve"> </w:t>
                                  </w:r>
                                  <w:r>
                                    <w:t>vymáhání</w:t>
                                  </w:r>
                                  <w:r>
                                    <w:tab/>
                                    <w:t xml:space="preserve">any right to enforce any provision hereunder o      z      ustanovení    </w:t>
                                  </w:r>
                                  <w:r>
                                    <w:rPr>
                                      <w:spacing w:val="31"/>
                                    </w:rPr>
                                    <w:t xml:space="preserve"> </w:t>
                                  </w:r>
                                  <w:r>
                                    <w:t xml:space="preserve">této    </w:t>
                                  </w:r>
                                  <w:r>
                                    <w:rPr>
                                      <w:spacing w:val="46"/>
                                    </w:rPr>
                                    <w:t xml:space="preserve"> </w:t>
                                  </w:r>
                                  <w:r>
                                    <w:t>Smlouvy</w:t>
                                  </w:r>
                                  <w:r>
                                    <w:tab/>
                                  </w:r>
                                  <w:r>
                                    <w:tab/>
                                    <w:t>does not mean and shall not be interpreted ná a ani se nebude vykládat</w:t>
                                  </w:r>
                                  <w:r>
                                    <w:rPr>
                                      <w:spacing w:val="-29"/>
                                    </w:rPr>
                                    <w:t xml:space="preserve"> </w:t>
                                  </w:r>
                                  <w:r>
                                    <w:t>jako</w:t>
                                  </w:r>
                                  <w:r>
                                    <w:rPr>
                                      <w:spacing w:val="-4"/>
                                    </w:rPr>
                                    <w:t xml:space="preserve"> </w:t>
                                  </w:r>
                                  <w:r>
                                    <w:t>vzdání</w:t>
                                  </w:r>
                                  <w:r>
                                    <w:tab/>
                                  </w:r>
                                  <w:r>
                                    <w:tab/>
                                    <w:t>as a waiver of the rights to enforce any</w:t>
                                  </w:r>
                                  <w:r>
                                    <w:rPr>
                                      <w:spacing w:val="5"/>
                                    </w:rPr>
                                    <w:t xml:space="preserve"> </w:t>
                                  </w:r>
                                  <w:r>
                                    <w:t>other</w:t>
                                  </w:r>
                                </w:p>
                                <w:p w:rsidR="00D96459" w:rsidRDefault="00D96459">
                                  <w:pPr>
                                    <w:pStyle w:val="TableParagraph"/>
                                    <w:tabs>
                                      <w:tab w:val="left" w:pos="4247"/>
                                    </w:tabs>
                                    <w:spacing w:line="244" w:lineRule="exact"/>
                                    <w:ind w:left="4"/>
                                    <w:jc w:val="both"/>
                                  </w:pPr>
                                  <w:r>
                                    <w:t xml:space="preserve">u   na   vymáhání </w:t>
                                  </w:r>
                                  <w:r>
                                    <w:rPr>
                                      <w:spacing w:val="27"/>
                                    </w:rPr>
                                    <w:t xml:space="preserve"> </w:t>
                                  </w:r>
                                  <w:r>
                                    <w:t xml:space="preserve">kteréhokoliv </w:t>
                                  </w:r>
                                  <w:r>
                                    <w:rPr>
                                      <w:spacing w:val="44"/>
                                    </w:rPr>
                                    <w:t xml:space="preserve"> </w:t>
                                  </w:r>
                                  <w:r>
                                    <w:t>jiného</w:t>
                                  </w:r>
                                  <w:r>
                                    <w:tab/>
                                    <w:t>provision</w:t>
                                  </w:r>
                                  <w:r>
                                    <w:rPr>
                                      <w:spacing w:val="-8"/>
                                    </w:rPr>
                                    <w:t xml:space="preserve"> </w:t>
                                  </w:r>
                                  <w:r>
                                    <w:t>hereunder</w:t>
                                  </w:r>
                                  <w:r>
                                    <w:rPr>
                                      <w:spacing w:val="-9"/>
                                    </w:rPr>
                                    <w:t xml:space="preserve"> </w:t>
                                  </w:r>
                                  <w:r>
                                    <w:t>or</w:t>
                                  </w:r>
                                  <w:r>
                                    <w:rPr>
                                      <w:spacing w:val="-7"/>
                                    </w:rPr>
                                    <w:t xml:space="preserve"> </w:t>
                                  </w:r>
                                  <w:r>
                                    <w:t>as</w:t>
                                  </w:r>
                                  <w:r>
                                    <w:rPr>
                                      <w:spacing w:val="-8"/>
                                    </w:rPr>
                                    <w:t xml:space="preserve"> </w:t>
                                  </w:r>
                                  <w:r>
                                    <w:t>a</w:t>
                                  </w:r>
                                  <w:r>
                                    <w:rPr>
                                      <w:spacing w:val="-10"/>
                                    </w:rPr>
                                    <w:t xml:space="preserve"> </w:t>
                                  </w:r>
                                  <w:r>
                                    <w:t>waiver</w:t>
                                  </w:r>
                                  <w:r>
                                    <w:rPr>
                                      <w:spacing w:val="-7"/>
                                    </w:rPr>
                                    <w:t xml:space="preserve"> </w:t>
                                  </w:r>
                                  <w:r>
                                    <w:t>to</w:t>
                                  </w:r>
                                  <w:r>
                                    <w:rPr>
                                      <w:spacing w:val="-6"/>
                                    </w:rPr>
                                    <w:t xml:space="preserve"> </w:t>
                                  </w:r>
                                  <w:r>
                                    <w:t>enforce</w:t>
                                  </w:r>
                                </w:p>
                              </w:tc>
                            </w:tr>
                          </w:tbl>
                          <w:p w:rsidR="00D96459" w:rsidRDefault="00D96459">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6.85pt;margin-top:-373.75pt;width:498.6pt;height:470.4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2c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OMOGmhR4900OhODCgy5ek7lYDVQwd2eoBrMLWpqu5eFN8V4mJdE76jt1KKvqakhPB889J98XTE&#10;UQZk238SJbghey0s0FDJ1tQOqoEAHdr0dGqNCaWAy8VsFgQBqArQzeNl6EW2eS5JpuedVPoDFS0y&#10;Qool9N7Ck8O90iYckkwmxhsXOWsa2/+GX1yA4XgDzuGp0ZkwbDufYy/eRJsodMJgsXFCL8uc23wd&#10;OovcX86zWbZeZ/4v49cPk5qVJeXGzUQtP/yz1h1JPpLiRC4lGlYaOBOSkrvtupHoQIDauf1s0UFz&#10;NnMvw7BFgFxepeQHoXcXxE6+iJZOmIdzJ156keP58V288MI4zPLLlO4Zp/+eEupTHM+D+cimc9Cv&#10;cvPs9zY3krRMw/JoWJvi6GREEsPBDS9tazVhzSi/KIUJ/1wKaPfUaMtYQ9KRrnrYDuNsTIOwFeUT&#10;UFgKIBiQERYfCLWQPzHqYYmkWP3YE0kxaj5yGAOzcSZBTsJ2Eggv4GmKNUajuNbjZtp3ku1qQB4H&#10;jYtbGJWKWRKbmRqjOA4YLAaby3GJmc3z8t9anVft6jcAAAD//wMAUEsDBBQABgAIAAAAIQDekeew&#10;4gAAAA0BAAAPAAAAZHJzL2Rvd25yZXYueG1sTI/BTsMwDIbvSLxDZCRuW1oKKy1NpwnBaRKiKweO&#10;aZO10RqnNNnWvT3eCW7+5U+/Pxfr2Q7spCdvHAqIlxEwja1TBjsBX/X74hmYDxKVHBxqARftYV3e&#10;3hQyV+6MlT7tQseoBH0uBfQhjDnnvu21lX7pRo2027vJykBx6ria5JnK7cAfomjFrTRIF3o56tde&#10;t4fd0QrYfGP1Zn4+ms9qX5m6ziLcrg5C3N/NmxdgQc/hD4arPqlDSU6NO6LybKAcJymhAhbpY/oE&#10;7IrEcZQBa2jKkgR4WfD/X5S/AAAA//8DAFBLAQItABQABgAIAAAAIQC2gziS/gAAAOEBAAATAAAA&#10;AAAAAAAAAAAAAAAAAABbQ29udGVudF9UeXBlc10ueG1sUEsBAi0AFAAGAAgAAAAhADj9If/WAAAA&#10;lAEAAAsAAAAAAAAAAAAAAAAALwEAAF9yZWxzLy5yZWxzUEsBAi0AFAAGAAgAAAAhAOR5rZyzAgAA&#10;sgUAAA4AAAAAAAAAAAAAAAAALgIAAGRycy9lMm9Eb2MueG1sUEsBAi0AFAAGAAgAAAAhAN6R57Di&#10;AAAADQEAAA8AAAAAAAAAAAAAAAAADQUAAGRycy9kb3ducmV2LnhtbFBLBQYAAAAABAAEAPMAAAAc&#10;BgAAAAA=&#10;" filled="f" stroked="f">
                <v:textbox inset="0,0,0,0">
                  <w:txbxContent>
                    <w:tbl>
                      <w:tblPr>
                        <w:tblStyle w:val="TableNormal"/>
                        <w:tblW w:w="0" w:type="auto"/>
                        <w:tblInd w:w="7" w:type="dxa"/>
                        <w:tblLayout w:type="fixed"/>
                        <w:tblLook w:val="01E0" w:firstRow="1" w:lastRow="1" w:firstColumn="1" w:lastColumn="1" w:noHBand="0" w:noVBand="0"/>
                      </w:tblPr>
                      <w:tblGrid>
                        <w:gridCol w:w="1483"/>
                        <w:gridCol w:w="8488"/>
                      </w:tblGrid>
                      <w:tr w:rsidR="00D96459">
                        <w:trPr>
                          <w:trHeight w:val="9407"/>
                        </w:trPr>
                        <w:tc>
                          <w:tcPr>
                            <w:tcW w:w="1483" w:type="dxa"/>
                          </w:tcPr>
                          <w:p w:rsidR="00D96459" w:rsidRDefault="00D96459">
                            <w:pPr>
                              <w:pStyle w:val="TableParagraph"/>
                              <w:numPr>
                                <w:ilvl w:val="0"/>
                                <w:numId w:val="3"/>
                              </w:numPr>
                              <w:tabs>
                                <w:tab w:val="left" w:pos="766"/>
                                <w:tab w:val="left" w:pos="767"/>
                              </w:tabs>
                              <w:spacing w:line="225" w:lineRule="exact"/>
                              <w:ind w:hanging="566"/>
                              <w:rPr>
                                <w:b/>
                              </w:rPr>
                            </w:pPr>
                            <w:r>
                              <w:rPr>
                                <w:rFonts w:ascii="Times New Roman" w:hAnsi="Times New Roman"/>
                                <w:spacing w:val="-56"/>
                                <w:u w:val="single"/>
                              </w:rPr>
                              <w:t xml:space="preserve"> </w:t>
                            </w:r>
                            <w:r>
                              <w:rPr>
                                <w:b/>
                                <w:spacing w:val="-3"/>
                                <w:u w:val="single"/>
                              </w:rPr>
                              <w:t>Závěreč</w:t>
                            </w:r>
                          </w:p>
                          <w:p w:rsidR="00D96459" w:rsidRDefault="00D96459">
                            <w:pPr>
                              <w:pStyle w:val="TableParagraph"/>
                              <w:spacing w:before="10"/>
                            </w:pPr>
                          </w:p>
                          <w:p w:rsidR="00D96459" w:rsidRDefault="00D96459">
                            <w:pPr>
                              <w:pStyle w:val="TableParagraph"/>
                              <w:numPr>
                                <w:ilvl w:val="1"/>
                                <w:numId w:val="3"/>
                              </w:numPr>
                              <w:tabs>
                                <w:tab w:val="left" w:pos="907"/>
                                <w:tab w:val="left" w:pos="908"/>
                              </w:tabs>
                              <w:ind w:right="8" w:hanging="432"/>
                            </w:pPr>
                            <w:r>
                              <w:rPr>
                                <w:spacing w:val="-3"/>
                              </w:rPr>
                              <w:t xml:space="preserve">Právní </w:t>
                            </w:r>
                            <w:r>
                              <w:t>vzniklé</w:t>
                            </w:r>
                          </w:p>
                          <w:p w:rsidR="00D96459" w:rsidRDefault="00D96459">
                            <w:pPr>
                              <w:pStyle w:val="TableParagraph"/>
                              <w:spacing w:before="1"/>
                              <w:ind w:left="631" w:right="-38"/>
                            </w:pPr>
                            <w:r>
                              <w:t>v souvislo předpisy ustanove zákonem zákonem službách, stanoví t prostředk</w:t>
                            </w:r>
                          </w:p>
                          <w:p w:rsidR="00D96459" w:rsidRDefault="00D96459">
                            <w:pPr>
                              <w:pStyle w:val="TableParagraph"/>
                              <w:numPr>
                                <w:ilvl w:val="1"/>
                                <w:numId w:val="3"/>
                              </w:numPr>
                              <w:tabs>
                                <w:tab w:val="left" w:pos="907"/>
                                <w:tab w:val="left" w:pos="908"/>
                              </w:tabs>
                              <w:spacing w:before="14"/>
                              <w:ind w:left="907" w:right="-44" w:hanging="707"/>
                            </w:pPr>
                            <w:r>
                              <w:t>Změny</w:t>
                            </w:r>
                          </w:p>
                          <w:p w:rsidR="00D96459" w:rsidRDefault="00D96459">
                            <w:pPr>
                              <w:pStyle w:val="TableParagraph"/>
                              <w:ind w:left="631" w:right="-44"/>
                              <w:jc w:val="both"/>
                            </w:pPr>
                            <w:r>
                              <w:t>písemnéh podepsan Smlouva</w:t>
                            </w:r>
                          </w:p>
                          <w:p w:rsidR="00D96459" w:rsidRDefault="00D96459">
                            <w:pPr>
                              <w:pStyle w:val="TableParagraph"/>
                              <w:numPr>
                                <w:ilvl w:val="1"/>
                                <w:numId w:val="3"/>
                              </w:numPr>
                              <w:tabs>
                                <w:tab w:val="left" w:pos="908"/>
                              </w:tabs>
                              <w:spacing w:before="11"/>
                              <w:ind w:right="-15" w:hanging="432"/>
                              <w:jc w:val="both"/>
                            </w:pPr>
                            <w:r>
                              <w:t>V příp zkoušení v souladu dnem</w:t>
                            </w:r>
                            <w:r>
                              <w:rPr>
                                <w:spacing w:val="-1"/>
                              </w:rPr>
                              <w:t xml:space="preserve"> </w:t>
                            </w:r>
                            <w:r>
                              <w:t>její</w:t>
                            </w:r>
                          </w:p>
                          <w:p w:rsidR="00D96459" w:rsidRDefault="00D96459">
                            <w:pPr>
                              <w:pStyle w:val="TableParagraph"/>
                              <w:numPr>
                                <w:ilvl w:val="1"/>
                                <w:numId w:val="3"/>
                              </w:numPr>
                              <w:tabs>
                                <w:tab w:val="left" w:pos="907"/>
                                <w:tab w:val="left" w:pos="908"/>
                              </w:tabs>
                              <w:spacing w:before="10"/>
                              <w:ind w:right="-15" w:hanging="432"/>
                            </w:pPr>
                            <w:r>
                              <w:t xml:space="preserve">Strany svá </w:t>
                            </w:r>
                            <w:r>
                              <w:rPr>
                                <w:spacing w:val="-4"/>
                              </w:rPr>
                              <w:t xml:space="preserve">práva </w:t>
                            </w:r>
                            <w:r>
                              <w:t>souvisejíc osobami této Sm souhlasu</w:t>
                            </w:r>
                          </w:p>
                          <w:p w:rsidR="00D96459" w:rsidRDefault="00D96459">
                            <w:pPr>
                              <w:pStyle w:val="TableParagraph"/>
                            </w:pPr>
                          </w:p>
                          <w:p w:rsidR="00D96459" w:rsidRDefault="00D96459">
                            <w:pPr>
                              <w:pStyle w:val="TableParagraph"/>
                              <w:spacing w:before="10"/>
                            </w:pPr>
                          </w:p>
                          <w:p w:rsidR="00D96459" w:rsidRDefault="00D96459">
                            <w:pPr>
                              <w:pStyle w:val="TableParagraph"/>
                              <w:numPr>
                                <w:ilvl w:val="1"/>
                                <w:numId w:val="3"/>
                              </w:numPr>
                              <w:tabs>
                                <w:tab w:val="left" w:pos="908"/>
                              </w:tabs>
                              <w:ind w:right="-15" w:hanging="432"/>
                              <w:jc w:val="both"/>
                            </w:pPr>
                            <w:r>
                              <w:t xml:space="preserve">Vzdán kteréhok jen v pí smluvní </w:t>
                            </w:r>
                            <w:r>
                              <w:rPr>
                                <w:spacing w:val="-14"/>
                              </w:rPr>
                              <w:t xml:space="preserve">s </w:t>
                            </w:r>
                            <w:r>
                              <w:t>některéh nezname</w:t>
                            </w:r>
                          </w:p>
                          <w:p w:rsidR="00D96459" w:rsidRDefault="00D96459">
                            <w:pPr>
                              <w:pStyle w:val="TableParagraph"/>
                              <w:spacing w:line="244" w:lineRule="exact"/>
                              <w:ind w:left="631" w:right="-15"/>
                            </w:pPr>
                            <w:r>
                              <w:t xml:space="preserve">se </w:t>
                            </w:r>
                            <w:r>
                              <w:rPr>
                                <w:spacing w:val="45"/>
                              </w:rPr>
                              <w:t xml:space="preserve"> </w:t>
                            </w:r>
                            <w:r>
                              <w:t>nárok</w:t>
                            </w:r>
                          </w:p>
                        </w:tc>
                        <w:tc>
                          <w:tcPr>
                            <w:tcW w:w="8488" w:type="dxa"/>
                          </w:tcPr>
                          <w:p w:rsidR="00D96459" w:rsidRDefault="00D96459">
                            <w:pPr>
                              <w:pStyle w:val="TableParagraph"/>
                              <w:tabs>
                                <w:tab w:val="left" w:pos="3680"/>
                              </w:tabs>
                              <w:spacing w:line="225" w:lineRule="exact"/>
                              <w:ind w:left="-5"/>
                              <w:rPr>
                                <w:b/>
                              </w:rPr>
                            </w:pPr>
                            <w:r>
                              <w:rPr>
                                <w:b/>
                                <w:u w:val="single"/>
                              </w:rPr>
                              <w:t>ná</w:t>
                            </w:r>
                            <w:r>
                              <w:rPr>
                                <w:b/>
                                <w:spacing w:val="-3"/>
                                <w:u w:val="single"/>
                              </w:rPr>
                              <w:t xml:space="preserve"> </w:t>
                            </w:r>
                            <w:r>
                              <w:rPr>
                                <w:b/>
                                <w:u w:val="single"/>
                              </w:rPr>
                              <w:t>ustanovení</w:t>
                            </w:r>
                            <w:r>
                              <w:rPr>
                                <w:b/>
                              </w:rPr>
                              <w:tab/>
                              <w:t xml:space="preserve">21. </w:t>
                            </w:r>
                            <w:r>
                              <w:rPr>
                                <w:b/>
                                <w:u w:val="single"/>
                              </w:rPr>
                              <w:t>Final</w:t>
                            </w:r>
                            <w:r>
                              <w:rPr>
                                <w:b/>
                                <w:spacing w:val="-22"/>
                                <w:u w:val="single"/>
                              </w:rPr>
                              <w:t xml:space="preserve"> </w:t>
                            </w:r>
                            <w:r>
                              <w:rPr>
                                <w:b/>
                                <w:u w:val="single"/>
                              </w:rPr>
                              <w:t>provisions</w:t>
                            </w:r>
                          </w:p>
                          <w:p w:rsidR="00D96459" w:rsidRDefault="00D96459">
                            <w:pPr>
                              <w:pStyle w:val="TableParagraph"/>
                              <w:spacing w:before="10"/>
                            </w:pPr>
                          </w:p>
                          <w:p w:rsidR="00D96459" w:rsidRDefault="00D96459">
                            <w:pPr>
                              <w:pStyle w:val="TableParagraph"/>
                              <w:tabs>
                                <w:tab w:val="left" w:pos="4114"/>
                                <w:tab w:val="left" w:pos="4235"/>
                              </w:tabs>
                              <w:ind w:left="8" w:right="199" w:firstLine="170"/>
                              <w:jc w:val="both"/>
                            </w:pPr>
                            <w:r>
                              <w:t xml:space="preserve">vztahy   mezi   smluvními   stranami   21.1   Legal relationship based on this Contract and na     základě     této   </w:t>
                            </w:r>
                            <w:r>
                              <w:rPr>
                                <w:spacing w:val="27"/>
                              </w:rPr>
                              <w:t xml:space="preserve"> </w:t>
                            </w:r>
                            <w:r>
                              <w:t xml:space="preserve">Smlouvy   </w:t>
                            </w:r>
                            <w:r>
                              <w:rPr>
                                <w:spacing w:val="44"/>
                              </w:rPr>
                              <w:t xml:space="preserve"> </w:t>
                            </w:r>
                            <w:r>
                              <w:t>nebo</w:t>
                            </w:r>
                            <w:r>
                              <w:tab/>
                            </w:r>
                            <w:r>
                              <w:tab/>
                              <w:t xml:space="preserve">in   relation   hereto   is   governed   by    all sti   s ní,   se   řídí  </w:t>
                            </w:r>
                            <w:r>
                              <w:rPr>
                                <w:spacing w:val="44"/>
                              </w:rPr>
                              <w:t xml:space="preserve"> </w:t>
                            </w:r>
                            <w:r>
                              <w:t xml:space="preserve">platnými  </w:t>
                            </w:r>
                            <w:r>
                              <w:rPr>
                                <w:spacing w:val="12"/>
                              </w:rPr>
                              <w:t xml:space="preserve"> </w:t>
                            </w:r>
                            <w:r>
                              <w:t>právními</w:t>
                            </w:r>
                            <w:r>
                              <w:tab/>
                            </w:r>
                            <w:r>
                              <w:tab/>
                              <w:t xml:space="preserve">applicable legal regulation of the Czech České     republiky  </w:t>
                            </w:r>
                            <w:r>
                              <w:rPr>
                                <w:spacing w:val="36"/>
                              </w:rPr>
                              <w:t xml:space="preserve"> </w:t>
                            </w:r>
                            <w:r>
                              <w:t xml:space="preserve">vyjma   </w:t>
                            </w:r>
                            <w:r>
                              <w:rPr>
                                <w:spacing w:val="18"/>
                              </w:rPr>
                              <w:t xml:space="preserve"> </w:t>
                            </w:r>
                            <w:r>
                              <w:t>kolizních</w:t>
                            </w:r>
                            <w:r>
                              <w:tab/>
                              <w:t>Republic excluding provisions on conflict</w:t>
                            </w:r>
                            <w:r>
                              <w:rPr>
                                <w:spacing w:val="24"/>
                              </w:rPr>
                              <w:t xml:space="preserve"> </w:t>
                            </w:r>
                            <w:r>
                              <w:t>of</w:t>
                            </w:r>
                          </w:p>
                          <w:p w:rsidR="00D96459" w:rsidRDefault="00D96459">
                            <w:pPr>
                              <w:pStyle w:val="TableParagraph"/>
                              <w:tabs>
                                <w:tab w:val="left" w:pos="4241"/>
                              </w:tabs>
                              <w:spacing w:before="1"/>
                              <w:ind w:left="242" w:right="197" w:hanging="271"/>
                              <w:jc w:val="both"/>
                            </w:pPr>
                            <w:r>
                              <w:t xml:space="preserve">ní,   zejména  </w:t>
                            </w:r>
                            <w:r>
                              <w:rPr>
                                <w:spacing w:val="25"/>
                              </w:rPr>
                              <w:t xml:space="preserve"> </w:t>
                            </w:r>
                            <w:r>
                              <w:t xml:space="preserve">občanským  </w:t>
                            </w:r>
                            <w:r>
                              <w:rPr>
                                <w:spacing w:val="15"/>
                              </w:rPr>
                              <w:t xml:space="preserve"> </w:t>
                            </w:r>
                            <w:r>
                              <w:t>zákoníkem,</w:t>
                            </w:r>
                            <w:r>
                              <w:tab/>
                              <w:t xml:space="preserve">laws,  especially  the   Civil   Code,   Medical  o    </w:t>
                            </w:r>
                            <w:r>
                              <w:rPr>
                                <w:spacing w:val="39"/>
                              </w:rPr>
                              <w:t xml:space="preserve"> </w:t>
                            </w:r>
                            <w:r>
                              <w:t xml:space="preserve">zdravotnických    </w:t>
                            </w:r>
                            <w:r>
                              <w:rPr>
                                <w:spacing w:val="37"/>
                              </w:rPr>
                              <w:t xml:space="preserve"> </w:t>
                            </w:r>
                            <w:r>
                              <w:t>prostředcích,</w:t>
                            </w:r>
                            <w:r>
                              <w:tab/>
                              <w:t xml:space="preserve">Devices Act, Act  No.  372/2011,  the  Public č. 372/2011 Sb.,    </w:t>
                            </w:r>
                            <w:r>
                              <w:rPr>
                                <w:spacing w:val="29"/>
                              </w:rPr>
                              <w:t xml:space="preserve"> </w:t>
                            </w:r>
                            <w:r>
                              <w:t xml:space="preserve">o     </w:t>
                            </w:r>
                            <w:r>
                              <w:rPr>
                                <w:spacing w:val="34"/>
                              </w:rPr>
                              <w:t xml:space="preserve"> </w:t>
                            </w:r>
                            <w:r>
                              <w:t>zdravotních</w:t>
                            </w:r>
                            <w:r>
                              <w:tab/>
                              <w:t>Healthcare Act, and in governmental</w:t>
                            </w:r>
                          </w:p>
                          <w:p w:rsidR="00D96459" w:rsidRDefault="00D96459">
                            <w:pPr>
                              <w:pStyle w:val="TableParagraph"/>
                              <w:tabs>
                                <w:tab w:val="left" w:pos="4223"/>
                              </w:tabs>
                              <w:ind w:left="-5" w:right="200" w:firstLine="67"/>
                              <w:jc w:val="both"/>
                            </w:pPr>
                            <w:r>
                              <w:t>nařízením  č.  54/2015  Sb.,</w:t>
                            </w:r>
                            <w:r>
                              <w:rPr>
                                <w:spacing w:val="3"/>
                              </w:rPr>
                              <w:t xml:space="preserve"> </w:t>
                            </w:r>
                            <w:r>
                              <w:t>kterým</w:t>
                            </w:r>
                            <w:r>
                              <w:rPr>
                                <w:spacing w:val="40"/>
                              </w:rPr>
                              <w:t xml:space="preserve"> </w:t>
                            </w:r>
                            <w:r>
                              <w:t>se</w:t>
                            </w:r>
                            <w:r>
                              <w:tab/>
                              <w:t>regulation No. 54/2015 Coll., laying down echnické   požadavky</w:t>
                            </w:r>
                            <w:r>
                              <w:rPr>
                                <w:spacing w:val="47"/>
                              </w:rPr>
                              <w:t xml:space="preserve"> </w:t>
                            </w:r>
                            <w:r>
                              <w:t xml:space="preserve">na </w:t>
                            </w:r>
                            <w:r>
                              <w:rPr>
                                <w:spacing w:val="22"/>
                              </w:rPr>
                              <w:t xml:space="preserve"> </w:t>
                            </w:r>
                            <w:r>
                              <w:t>zdravotnické</w:t>
                            </w:r>
                            <w:r>
                              <w:tab/>
                              <w:t>technical requirements on medical devices, y, vše ve znění</w:t>
                            </w:r>
                            <w:r>
                              <w:rPr>
                                <w:spacing w:val="-5"/>
                              </w:rPr>
                              <w:t xml:space="preserve"> </w:t>
                            </w:r>
                            <w:r>
                              <w:t>pozdějších</w:t>
                            </w:r>
                            <w:r>
                              <w:rPr>
                                <w:spacing w:val="-1"/>
                              </w:rPr>
                              <w:t xml:space="preserve"> </w:t>
                            </w:r>
                            <w:r>
                              <w:t>předpisů.</w:t>
                            </w:r>
                            <w:r>
                              <w:tab/>
                              <w:t>all of the above as</w:t>
                            </w:r>
                            <w:r>
                              <w:rPr>
                                <w:spacing w:val="-2"/>
                              </w:rPr>
                              <w:t xml:space="preserve"> </w:t>
                            </w:r>
                            <w:r>
                              <w:t>amended.</w:t>
                            </w:r>
                          </w:p>
                          <w:p w:rsidR="00D96459" w:rsidRDefault="00D96459">
                            <w:pPr>
                              <w:pStyle w:val="TableParagraph"/>
                              <w:tabs>
                                <w:tab w:val="left" w:pos="567"/>
                                <w:tab w:val="left" w:pos="1358"/>
                                <w:tab w:val="left" w:pos="2546"/>
                                <w:tab w:val="left" w:pos="3680"/>
                                <w:tab w:val="left" w:pos="4160"/>
                                <w:tab w:val="left" w:pos="4200"/>
                                <w:tab w:val="left" w:pos="4243"/>
                              </w:tabs>
                              <w:spacing w:before="14" w:line="242" w:lineRule="auto"/>
                              <w:ind w:left="-43" w:right="198" w:firstLine="184"/>
                            </w:pPr>
                            <w:r>
                              <w:t xml:space="preserve">Smlouvy  jsou  možné  jen </w:t>
                            </w:r>
                            <w:r>
                              <w:rPr>
                                <w:spacing w:val="36"/>
                              </w:rPr>
                              <w:t xml:space="preserve"> </w:t>
                            </w:r>
                            <w:r>
                              <w:t xml:space="preserve">ve </w:t>
                            </w:r>
                            <w:r>
                              <w:rPr>
                                <w:spacing w:val="10"/>
                              </w:rPr>
                              <w:t xml:space="preserve"> </w:t>
                            </w:r>
                            <w:r>
                              <w:t>formě</w:t>
                            </w:r>
                            <w:r>
                              <w:tab/>
                              <w:t>21.2 Any  changes and  amendments hereto  shall  o  a  číslovaného  dodatku</w:t>
                            </w:r>
                            <w:r>
                              <w:rPr>
                                <w:spacing w:val="-6"/>
                              </w:rPr>
                              <w:t xml:space="preserve"> </w:t>
                            </w:r>
                            <w:r>
                              <w:t>ke</w:t>
                            </w:r>
                            <w:r>
                              <w:rPr>
                                <w:spacing w:val="37"/>
                              </w:rPr>
                              <w:t xml:space="preserve"> </w:t>
                            </w:r>
                            <w:r>
                              <w:t>Smlouvě</w:t>
                            </w:r>
                            <w:r>
                              <w:tab/>
                            </w:r>
                            <w:r>
                              <w:tab/>
                              <w:t>be in writing and via numbered amendments ého</w:t>
                            </w:r>
                            <w:r>
                              <w:tab/>
                              <w:t>všemi</w:t>
                            </w:r>
                            <w:r>
                              <w:tab/>
                              <w:t>smluvními</w:t>
                            </w:r>
                            <w:r>
                              <w:tab/>
                              <w:t>stranami.</w:t>
                            </w:r>
                            <w:r>
                              <w:tab/>
                            </w:r>
                            <w:r>
                              <w:tab/>
                              <w:t>and shall be  signed  by  all  Parties.  This může být ukončena</w:t>
                            </w:r>
                            <w:r>
                              <w:rPr>
                                <w:spacing w:val="-3"/>
                              </w:rPr>
                              <w:t xml:space="preserve"> </w:t>
                            </w:r>
                            <w:r>
                              <w:t>pouze písemně.</w:t>
                            </w:r>
                            <w:r>
                              <w:tab/>
                            </w:r>
                            <w:r>
                              <w:tab/>
                            </w:r>
                            <w:r>
                              <w:tab/>
                            </w:r>
                            <w:r>
                              <w:tab/>
                              <w:t>Contract can be terminated only in writing. adě   změny   právní</w:t>
                            </w:r>
                            <w:r>
                              <w:rPr>
                                <w:spacing w:val="27"/>
                              </w:rPr>
                              <w:t xml:space="preserve"> </w:t>
                            </w:r>
                            <w:r>
                              <w:t xml:space="preserve">úpravy </w:t>
                            </w:r>
                            <w:r>
                              <w:rPr>
                                <w:spacing w:val="28"/>
                              </w:rPr>
                              <w:t xml:space="preserve"> </w:t>
                            </w:r>
                            <w:r>
                              <w:t>klinického</w:t>
                            </w:r>
                            <w:r>
                              <w:tab/>
                              <w:t xml:space="preserve">21.3  In  case  of  change  of  legal  regulation  on  se smluvní strany </w:t>
                            </w:r>
                            <w:r>
                              <w:rPr>
                                <w:spacing w:val="10"/>
                              </w:rPr>
                              <w:t xml:space="preserve"> </w:t>
                            </w:r>
                            <w:r>
                              <w:t>zavazují</w:t>
                            </w:r>
                            <w:r>
                              <w:rPr>
                                <w:spacing w:val="19"/>
                              </w:rPr>
                              <w:t xml:space="preserve"> </w:t>
                            </w:r>
                            <w:r>
                              <w:t>postupovat</w:t>
                            </w:r>
                            <w:r>
                              <w:tab/>
                            </w:r>
                            <w:r>
                              <w:tab/>
                            </w:r>
                            <w:r>
                              <w:tab/>
                              <w:t>clinical trials, Parties hereby agree to proceed s touto novou právní</w:t>
                            </w:r>
                            <w:r>
                              <w:rPr>
                                <w:spacing w:val="-33"/>
                              </w:rPr>
                              <w:t xml:space="preserve"> </w:t>
                            </w:r>
                            <w:r>
                              <w:t>úpravou</w:t>
                            </w:r>
                            <w:r>
                              <w:rPr>
                                <w:spacing w:val="-11"/>
                              </w:rPr>
                              <w:t xml:space="preserve"> </w:t>
                            </w:r>
                            <w:r>
                              <w:t>počínaje</w:t>
                            </w:r>
                            <w:r>
                              <w:tab/>
                            </w:r>
                            <w:r>
                              <w:tab/>
                              <w:t>in accordance with this new legal regulation účinnosti.</w:t>
                            </w:r>
                            <w:r>
                              <w:tab/>
                            </w:r>
                            <w:r>
                              <w:tab/>
                            </w:r>
                            <w:r>
                              <w:tab/>
                            </w:r>
                            <w:r>
                              <w:tab/>
                              <w:t>as of the day it comes into</w:t>
                            </w:r>
                            <w:r>
                              <w:rPr>
                                <w:spacing w:val="-4"/>
                              </w:rPr>
                              <w:t xml:space="preserve"> </w:t>
                            </w:r>
                            <w:r>
                              <w:t>force.</w:t>
                            </w:r>
                          </w:p>
                          <w:p w:rsidR="00D96459" w:rsidRDefault="00D96459">
                            <w:pPr>
                              <w:pStyle w:val="TableParagraph"/>
                              <w:tabs>
                                <w:tab w:val="left" w:pos="3680"/>
                                <w:tab w:val="left" w:pos="4149"/>
                                <w:tab w:val="left" w:pos="4220"/>
                              </w:tabs>
                              <w:ind w:left="-17" w:right="199" w:firstLine="105"/>
                              <w:jc w:val="right"/>
                            </w:pPr>
                            <w:r>
                              <w:t>nesmí  postoupit  tuto</w:t>
                            </w:r>
                            <w:r>
                              <w:rPr>
                                <w:spacing w:val="18"/>
                              </w:rPr>
                              <w:t xml:space="preserve"> </w:t>
                            </w:r>
                            <w:r>
                              <w:t>Smlouvu</w:t>
                            </w:r>
                            <w:r>
                              <w:rPr>
                                <w:spacing w:val="39"/>
                              </w:rPr>
                              <w:t xml:space="preserve"> </w:t>
                            </w:r>
                            <w:r>
                              <w:t>nebo</w:t>
                            </w:r>
                            <w:r>
                              <w:tab/>
                              <w:t>21.4  Parties   shall   not   assign   or</w:t>
                            </w:r>
                            <w:r>
                              <w:rPr>
                                <w:spacing w:val="38"/>
                              </w:rPr>
                              <w:t xml:space="preserve"> </w:t>
                            </w:r>
                            <w:r>
                              <w:t xml:space="preserve">delegate </w:t>
                            </w:r>
                            <w:r>
                              <w:rPr>
                                <w:spacing w:val="44"/>
                              </w:rPr>
                              <w:t xml:space="preserve"> </w:t>
                            </w:r>
                            <w:r>
                              <w:t xml:space="preserve">this a povinnosti </w:t>
                            </w:r>
                            <w:r>
                              <w:rPr>
                                <w:spacing w:val="35"/>
                              </w:rPr>
                              <w:t xml:space="preserve"> </w:t>
                            </w:r>
                            <w:r>
                              <w:t>z ní vyplývající nebo s</w:t>
                            </w:r>
                            <w:r>
                              <w:rPr>
                                <w:spacing w:val="18"/>
                              </w:rPr>
                              <w:t xml:space="preserve"> </w:t>
                            </w:r>
                            <w:r>
                              <w:t>ní</w:t>
                            </w:r>
                            <w:r>
                              <w:tab/>
                            </w:r>
                            <w:r>
                              <w:tab/>
                              <w:t>Contract</w:t>
                            </w:r>
                            <w:r>
                              <w:rPr>
                                <w:spacing w:val="-12"/>
                              </w:rPr>
                              <w:t xml:space="preserve"> </w:t>
                            </w:r>
                            <w:r>
                              <w:t>or</w:t>
                            </w:r>
                            <w:r>
                              <w:rPr>
                                <w:spacing w:val="-13"/>
                              </w:rPr>
                              <w:t xml:space="preserve"> </w:t>
                            </w:r>
                            <w:r>
                              <w:t>their</w:t>
                            </w:r>
                            <w:r>
                              <w:rPr>
                                <w:spacing w:val="-13"/>
                              </w:rPr>
                              <w:t xml:space="preserve"> </w:t>
                            </w:r>
                            <w:r>
                              <w:t>rights</w:t>
                            </w:r>
                            <w:r>
                              <w:rPr>
                                <w:spacing w:val="-12"/>
                              </w:rPr>
                              <w:t xml:space="preserve"> </w:t>
                            </w:r>
                            <w:r>
                              <w:t>and</w:t>
                            </w:r>
                            <w:r>
                              <w:rPr>
                                <w:spacing w:val="-13"/>
                              </w:rPr>
                              <w:t xml:space="preserve"> </w:t>
                            </w:r>
                            <w:r>
                              <w:t>obligations</w:t>
                            </w:r>
                            <w:r>
                              <w:rPr>
                                <w:spacing w:val="-13"/>
                              </w:rPr>
                              <w:t xml:space="preserve"> </w:t>
                            </w:r>
                            <w:r>
                              <w:t>arising  í  a  nesmí  uzavřít  smlouvu</w:t>
                            </w:r>
                            <w:r>
                              <w:rPr>
                                <w:spacing w:val="31"/>
                              </w:rPr>
                              <w:t xml:space="preserve"> </w:t>
                            </w:r>
                            <w:r>
                              <w:t>se</w:t>
                            </w:r>
                            <w:r>
                              <w:rPr>
                                <w:spacing w:val="47"/>
                              </w:rPr>
                              <w:t xml:space="preserve"> </w:t>
                            </w:r>
                            <w:r>
                              <w:t>třetími</w:t>
                            </w:r>
                            <w:r>
                              <w:tab/>
                            </w:r>
                            <w:r>
                              <w:tab/>
                            </w:r>
                            <w:r>
                              <w:tab/>
                              <w:t>here from or related hereto  and</w:t>
                            </w:r>
                            <w:r>
                              <w:rPr>
                                <w:spacing w:val="48"/>
                              </w:rPr>
                              <w:t xml:space="preserve"> </w:t>
                            </w:r>
                            <w:r>
                              <w:t>shall</w:t>
                            </w:r>
                            <w:r>
                              <w:rPr>
                                <w:spacing w:val="49"/>
                              </w:rPr>
                              <w:t xml:space="preserve"> </w:t>
                            </w:r>
                            <w:r>
                              <w:t>not na  plnění jakýchkoliv</w:t>
                            </w:r>
                            <w:r>
                              <w:rPr>
                                <w:spacing w:val="-2"/>
                              </w:rPr>
                              <w:t xml:space="preserve"> </w:t>
                            </w:r>
                            <w:r>
                              <w:t>povinností</w:t>
                            </w:r>
                            <w:r>
                              <w:rPr>
                                <w:spacing w:val="17"/>
                              </w:rPr>
                              <w:t xml:space="preserve"> </w:t>
                            </w:r>
                            <w:r>
                              <w:t>podle</w:t>
                            </w:r>
                            <w:r>
                              <w:tab/>
                            </w:r>
                            <w:r>
                              <w:tab/>
                            </w:r>
                            <w:r>
                              <w:tab/>
                              <w:t>conclude any contract with any</w:t>
                            </w:r>
                            <w:r>
                              <w:rPr>
                                <w:spacing w:val="-7"/>
                              </w:rPr>
                              <w:t xml:space="preserve"> </w:t>
                            </w:r>
                            <w:r>
                              <w:t>third</w:t>
                            </w:r>
                            <w:r>
                              <w:rPr>
                                <w:spacing w:val="39"/>
                              </w:rPr>
                              <w:t xml:space="preserve"> </w:t>
                            </w:r>
                            <w:r>
                              <w:t xml:space="preserve">party louvy    bez  </w:t>
                            </w:r>
                            <w:r>
                              <w:rPr>
                                <w:spacing w:val="29"/>
                              </w:rPr>
                              <w:t xml:space="preserve"> </w:t>
                            </w:r>
                            <w:r>
                              <w:t xml:space="preserve">předchozího  </w:t>
                            </w:r>
                            <w:r>
                              <w:rPr>
                                <w:spacing w:val="40"/>
                              </w:rPr>
                              <w:t xml:space="preserve"> </w:t>
                            </w:r>
                            <w:r>
                              <w:t>písemného</w:t>
                            </w:r>
                            <w:r>
                              <w:tab/>
                            </w:r>
                            <w:r>
                              <w:tab/>
                            </w:r>
                            <w:r>
                              <w:tab/>
                              <w:t>the</w:t>
                            </w:r>
                            <w:r>
                              <w:rPr>
                                <w:spacing w:val="13"/>
                              </w:rPr>
                              <w:t xml:space="preserve"> </w:t>
                            </w:r>
                            <w:r>
                              <w:t>subject</w:t>
                            </w:r>
                            <w:r>
                              <w:rPr>
                                <w:spacing w:val="12"/>
                              </w:rPr>
                              <w:t xml:space="preserve"> </w:t>
                            </w:r>
                            <w:r>
                              <w:t>matter</w:t>
                            </w:r>
                            <w:r>
                              <w:rPr>
                                <w:spacing w:val="14"/>
                              </w:rPr>
                              <w:t xml:space="preserve"> </w:t>
                            </w:r>
                            <w:r>
                              <w:t>of</w:t>
                            </w:r>
                            <w:r>
                              <w:rPr>
                                <w:spacing w:val="12"/>
                              </w:rPr>
                              <w:t xml:space="preserve"> </w:t>
                            </w:r>
                            <w:r>
                              <w:t xml:space="preserve">which </w:t>
                            </w:r>
                            <w:r>
                              <w:rPr>
                                <w:spacing w:val="12"/>
                              </w:rPr>
                              <w:t xml:space="preserve"> </w:t>
                            </w:r>
                            <w:r>
                              <w:t xml:space="preserve">would </w:t>
                            </w:r>
                            <w:r>
                              <w:rPr>
                                <w:spacing w:val="13"/>
                              </w:rPr>
                              <w:t xml:space="preserve"> </w:t>
                            </w:r>
                            <w:r>
                              <w:t>be druhé</w:t>
                            </w:r>
                            <w:r>
                              <w:rPr>
                                <w:spacing w:val="-2"/>
                              </w:rPr>
                              <w:t xml:space="preserve"> </w:t>
                            </w:r>
                            <w:r>
                              <w:t>smluvní</w:t>
                            </w:r>
                            <w:r>
                              <w:rPr>
                                <w:spacing w:val="-3"/>
                              </w:rPr>
                              <w:t xml:space="preserve"> </w:t>
                            </w:r>
                            <w:r>
                              <w:t>strany.</w:t>
                            </w:r>
                            <w:r>
                              <w:tab/>
                            </w:r>
                            <w:r>
                              <w:tab/>
                            </w:r>
                            <w:r>
                              <w:tab/>
                              <w:t>performance of any obligations</w:t>
                            </w:r>
                            <w:r>
                              <w:rPr>
                                <w:spacing w:val="20"/>
                              </w:rPr>
                              <w:t xml:space="preserve"> </w:t>
                            </w:r>
                            <w:r>
                              <w:t>under</w:t>
                            </w:r>
                            <w:r>
                              <w:rPr>
                                <w:spacing w:val="6"/>
                              </w:rPr>
                              <w:t xml:space="preserve"> </w:t>
                            </w:r>
                            <w:r>
                              <w:t>this Contract,</w:t>
                            </w:r>
                            <w:r>
                              <w:rPr>
                                <w:spacing w:val="24"/>
                              </w:rPr>
                              <w:t xml:space="preserve"> </w:t>
                            </w:r>
                            <w:r>
                              <w:t>as</w:t>
                            </w:r>
                            <w:r>
                              <w:rPr>
                                <w:spacing w:val="24"/>
                              </w:rPr>
                              <w:t xml:space="preserve"> </w:t>
                            </w:r>
                            <w:r>
                              <w:t>long</w:t>
                            </w:r>
                            <w:r>
                              <w:rPr>
                                <w:spacing w:val="23"/>
                              </w:rPr>
                              <w:t xml:space="preserve"> </w:t>
                            </w:r>
                            <w:r>
                              <w:t>as</w:t>
                            </w:r>
                            <w:r>
                              <w:rPr>
                                <w:spacing w:val="24"/>
                              </w:rPr>
                              <w:t xml:space="preserve"> </w:t>
                            </w:r>
                            <w:r>
                              <w:t>the</w:t>
                            </w:r>
                            <w:r>
                              <w:rPr>
                                <w:spacing w:val="21"/>
                              </w:rPr>
                              <w:t xml:space="preserve"> </w:t>
                            </w:r>
                            <w:r>
                              <w:t>other</w:t>
                            </w:r>
                            <w:r>
                              <w:rPr>
                                <w:spacing w:val="25"/>
                              </w:rPr>
                              <w:t xml:space="preserve"> </w:t>
                            </w:r>
                            <w:r>
                              <w:t>Party</w:t>
                            </w:r>
                            <w:r>
                              <w:rPr>
                                <w:spacing w:val="24"/>
                              </w:rPr>
                              <w:t xml:space="preserve"> </w:t>
                            </w:r>
                            <w:r>
                              <w:t>did</w:t>
                            </w:r>
                            <w:r>
                              <w:rPr>
                                <w:spacing w:val="23"/>
                              </w:rPr>
                              <w:t xml:space="preserve"> </w:t>
                            </w:r>
                            <w:r>
                              <w:t>not</w:t>
                            </w:r>
                          </w:p>
                          <w:p w:rsidR="00D96459" w:rsidRDefault="00D96459">
                            <w:pPr>
                              <w:pStyle w:val="TableParagraph"/>
                              <w:spacing w:line="268" w:lineRule="exact"/>
                              <w:ind w:left="4247"/>
                            </w:pPr>
                            <w:r>
                              <w:t>give prior written consent thereto.</w:t>
                            </w:r>
                          </w:p>
                          <w:p w:rsidR="00D96459" w:rsidRDefault="00D96459">
                            <w:pPr>
                              <w:pStyle w:val="TableParagraph"/>
                              <w:tabs>
                                <w:tab w:val="left" w:pos="4185"/>
                                <w:tab w:val="left" w:pos="4221"/>
                              </w:tabs>
                              <w:spacing w:before="10"/>
                              <w:ind w:left="-50" w:right="200" w:firstLine="141"/>
                              <w:jc w:val="both"/>
                            </w:pPr>
                            <w:r>
                              <w:t>se uplatnění nároků a práv na plnění  21.5  Waiver  of  any  claims  or  rights  under  this  oliv ustanovení této Smlouvy</w:t>
                            </w:r>
                            <w:r>
                              <w:rPr>
                                <w:spacing w:val="44"/>
                              </w:rPr>
                              <w:t xml:space="preserve"> </w:t>
                            </w:r>
                            <w:r>
                              <w:t>je</w:t>
                            </w:r>
                            <w:r>
                              <w:rPr>
                                <w:spacing w:val="12"/>
                              </w:rPr>
                              <w:t xml:space="preserve"> </w:t>
                            </w:r>
                            <w:r>
                              <w:t>možné</w:t>
                            </w:r>
                            <w:r>
                              <w:tab/>
                            </w:r>
                            <w:r>
                              <w:tab/>
                              <w:t xml:space="preserve">Contract must be in writing and must be semné   formě   s </w:t>
                            </w:r>
                            <w:r>
                              <w:rPr>
                                <w:spacing w:val="18"/>
                              </w:rPr>
                              <w:t xml:space="preserve"> </w:t>
                            </w:r>
                            <w:r>
                              <w:t xml:space="preserve">podpisem </w:t>
                            </w:r>
                            <w:r>
                              <w:rPr>
                                <w:spacing w:val="42"/>
                              </w:rPr>
                              <w:t xml:space="preserve"> </w:t>
                            </w:r>
                            <w:r>
                              <w:t>příslušné</w:t>
                            </w:r>
                            <w:r>
                              <w:tab/>
                            </w:r>
                            <w:r>
                              <w:tab/>
                              <w:t>signed by the respective Party. The waiver of trany.  Vzdání  se  nároku</w:t>
                            </w:r>
                            <w:r>
                              <w:rPr>
                                <w:spacing w:val="-25"/>
                              </w:rPr>
                              <w:t xml:space="preserve"> </w:t>
                            </w:r>
                            <w:r>
                              <w:t>na</w:t>
                            </w:r>
                            <w:r>
                              <w:rPr>
                                <w:spacing w:val="29"/>
                              </w:rPr>
                              <w:t xml:space="preserve"> </w:t>
                            </w:r>
                            <w:r>
                              <w:t>vymáhání</w:t>
                            </w:r>
                            <w:r>
                              <w:tab/>
                              <w:t xml:space="preserve">any right to enforce any provision hereunder o      z      ustanovení    </w:t>
                            </w:r>
                            <w:r>
                              <w:rPr>
                                <w:spacing w:val="31"/>
                              </w:rPr>
                              <w:t xml:space="preserve"> </w:t>
                            </w:r>
                            <w:r>
                              <w:t xml:space="preserve">této    </w:t>
                            </w:r>
                            <w:r>
                              <w:rPr>
                                <w:spacing w:val="46"/>
                              </w:rPr>
                              <w:t xml:space="preserve"> </w:t>
                            </w:r>
                            <w:r>
                              <w:t>Smlouvy</w:t>
                            </w:r>
                            <w:r>
                              <w:tab/>
                            </w:r>
                            <w:r>
                              <w:tab/>
                              <w:t>does not mean and shall not be interpreted ná a ani se nebude vykládat</w:t>
                            </w:r>
                            <w:r>
                              <w:rPr>
                                <w:spacing w:val="-29"/>
                              </w:rPr>
                              <w:t xml:space="preserve"> </w:t>
                            </w:r>
                            <w:r>
                              <w:t>jako</w:t>
                            </w:r>
                            <w:r>
                              <w:rPr>
                                <w:spacing w:val="-4"/>
                              </w:rPr>
                              <w:t xml:space="preserve"> </w:t>
                            </w:r>
                            <w:r>
                              <w:t>vzdání</w:t>
                            </w:r>
                            <w:r>
                              <w:tab/>
                            </w:r>
                            <w:r>
                              <w:tab/>
                              <w:t>as a waiver of the rights to enforce any</w:t>
                            </w:r>
                            <w:r>
                              <w:rPr>
                                <w:spacing w:val="5"/>
                              </w:rPr>
                              <w:t xml:space="preserve"> </w:t>
                            </w:r>
                            <w:r>
                              <w:t>other</w:t>
                            </w:r>
                          </w:p>
                          <w:p w:rsidR="00D96459" w:rsidRDefault="00D96459">
                            <w:pPr>
                              <w:pStyle w:val="TableParagraph"/>
                              <w:tabs>
                                <w:tab w:val="left" w:pos="4247"/>
                              </w:tabs>
                              <w:spacing w:line="244" w:lineRule="exact"/>
                              <w:ind w:left="4"/>
                              <w:jc w:val="both"/>
                            </w:pPr>
                            <w:r>
                              <w:t xml:space="preserve">u   na   vymáhání </w:t>
                            </w:r>
                            <w:r>
                              <w:rPr>
                                <w:spacing w:val="27"/>
                              </w:rPr>
                              <w:t xml:space="preserve"> </w:t>
                            </w:r>
                            <w:r>
                              <w:t xml:space="preserve">kteréhokoliv </w:t>
                            </w:r>
                            <w:r>
                              <w:rPr>
                                <w:spacing w:val="44"/>
                              </w:rPr>
                              <w:t xml:space="preserve"> </w:t>
                            </w:r>
                            <w:r>
                              <w:t>jiného</w:t>
                            </w:r>
                            <w:r>
                              <w:tab/>
                              <w:t>provision</w:t>
                            </w:r>
                            <w:r>
                              <w:rPr>
                                <w:spacing w:val="-8"/>
                              </w:rPr>
                              <w:t xml:space="preserve"> </w:t>
                            </w:r>
                            <w:r>
                              <w:t>hereunder</w:t>
                            </w:r>
                            <w:r>
                              <w:rPr>
                                <w:spacing w:val="-9"/>
                              </w:rPr>
                              <w:t xml:space="preserve"> </w:t>
                            </w:r>
                            <w:r>
                              <w:t>or</w:t>
                            </w:r>
                            <w:r>
                              <w:rPr>
                                <w:spacing w:val="-7"/>
                              </w:rPr>
                              <w:t xml:space="preserve"> </w:t>
                            </w:r>
                            <w:r>
                              <w:t>as</w:t>
                            </w:r>
                            <w:r>
                              <w:rPr>
                                <w:spacing w:val="-8"/>
                              </w:rPr>
                              <w:t xml:space="preserve"> </w:t>
                            </w:r>
                            <w:r>
                              <w:t>a</w:t>
                            </w:r>
                            <w:r>
                              <w:rPr>
                                <w:spacing w:val="-10"/>
                              </w:rPr>
                              <w:t xml:space="preserve"> </w:t>
                            </w:r>
                            <w:r>
                              <w:t>waiver</w:t>
                            </w:r>
                            <w:r>
                              <w:rPr>
                                <w:spacing w:val="-7"/>
                              </w:rPr>
                              <w:t xml:space="preserve"> </w:t>
                            </w:r>
                            <w:r>
                              <w:t>to</w:t>
                            </w:r>
                            <w:r>
                              <w:rPr>
                                <w:spacing w:val="-6"/>
                              </w:rPr>
                              <w:t xml:space="preserve"> </w:t>
                            </w:r>
                            <w:r>
                              <w:t>enforce</w:t>
                            </w:r>
                          </w:p>
                        </w:tc>
                      </w:tr>
                    </w:tbl>
                    <w:p w:rsidR="00D96459" w:rsidRDefault="00D96459">
                      <w:pPr>
                        <w:pStyle w:val="Zkladntext"/>
                      </w:pPr>
                    </w:p>
                  </w:txbxContent>
                </v:textbox>
                <w10:wrap anchorx="page"/>
              </v:shape>
            </w:pict>
          </mc:Fallback>
        </mc:AlternateContent>
      </w:r>
      <w:r w:rsidR="00D96459">
        <w:t>í</w:t>
      </w:r>
    </w:p>
    <w:p w:rsidR="008A13C2" w:rsidRDefault="008A13C2">
      <w:pPr>
        <w:sectPr w:rsidR="008A13C2">
          <w:type w:val="continuous"/>
          <w:pgSz w:w="12240" w:h="15840"/>
          <w:pgMar w:top="1500" w:right="1020" w:bottom="1280" w:left="900" w:header="708" w:footer="708" w:gutter="0"/>
          <w:cols w:space="708"/>
        </w:sectPr>
      </w:pPr>
    </w:p>
    <w:p w:rsidR="008A13C2" w:rsidRDefault="00D96459">
      <w:pPr>
        <w:pStyle w:val="Zkladntext"/>
        <w:spacing w:before="29"/>
        <w:ind w:left="869" w:right="1"/>
        <w:jc w:val="both"/>
      </w:pPr>
      <w:r>
        <w:t>ustanovení této Smlouvy, ani jako vzdání se nároku na vymáhání v případě dalšího porušení předmětného ustanovení. Žádné prodloužení lhůty plnění jakýchkoliv povinností nebo úkonů podle této Smlouvy se nebude považovat anebo vykládat jako prodloužení lhůty plnění jakékoliv další povinnosti anebo úkonu podle této Smlouvy.</w:t>
      </w:r>
    </w:p>
    <w:p w:rsidR="008A13C2" w:rsidRDefault="00D96459">
      <w:pPr>
        <w:pStyle w:val="Odstavecseseznamem"/>
        <w:numPr>
          <w:ilvl w:val="1"/>
          <w:numId w:val="2"/>
        </w:numPr>
        <w:tabs>
          <w:tab w:val="left" w:pos="1146"/>
        </w:tabs>
        <w:spacing w:before="9"/>
        <w:ind w:hanging="432"/>
        <w:jc w:val="both"/>
      </w:pPr>
      <w:r>
        <w:t>Tato Smlouva se vyhotovuje ve čtyřech stejnopisech, z nichž každý je sepsán současně  v jazyce českém a anglickém. Poskytovatel obdrží po dvou stejnopisech. Výkladově rozhodná je česká jazyková</w:t>
      </w:r>
      <w:r>
        <w:rPr>
          <w:spacing w:val="-6"/>
        </w:rPr>
        <w:t xml:space="preserve"> </w:t>
      </w:r>
      <w:r>
        <w:t>verze.</w:t>
      </w:r>
    </w:p>
    <w:p w:rsidR="008A13C2" w:rsidRDefault="00D96459">
      <w:pPr>
        <w:pStyle w:val="Odstavecseseznamem"/>
        <w:numPr>
          <w:ilvl w:val="1"/>
          <w:numId w:val="2"/>
        </w:numPr>
        <w:tabs>
          <w:tab w:val="left" w:pos="1146"/>
        </w:tabs>
        <w:spacing w:before="11"/>
        <w:ind w:hanging="432"/>
        <w:jc w:val="both"/>
      </w:pPr>
      <w: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w:t>
      </w:r>
      <w:r>
        <w:rPr>
          <w:spacing w:val="-9"/>
        </w:rPr>
        <w:t xml:space="preserve"> </w:t>
      </w:r>
      <w:r>
        <w:t>podepisují.</w:t>
      </w:r>
    </w:p>
    <w:p w:rsidR="008A13C2" w:rsidRDefault="008A13C2">
      <w:pPr>
        <w:pStyle w:val="Zkladntext"/>
        <w:rPr>
          <w:sz w:val="23"/>
        </w:rPr>
      </w:pPr>
    </w:p>
    <w:p w:rsidR="008A13C2" w:rsidRDefault="00D96459">
      <w:pPr>
        <w:pStyle w:val="Odstavecseseznamem"/>
        <w:numPr>
          <w:ilvl w:val="1"/>
          <w:numId w:val="2"/>
        </w:numPr>
        <w:tabs>
          <w:tab w:val="left" w:pos="1146"/>
        </w:tabs>
        <w:spacing w:before="0"/>
        <w:ind w:right="3" w:hanging="432"/>
        <w:jc w:val="both"/>
      </w:pPr>
      <w:r>
        <w:t>Smluvní strany na závěr této Smlouvy výslovně prohlašují, že jim nejsou známy žádné okolnosti bránící v uzavření této</w:t>
      </w:r>
      <w:r>
        <w:rPr>
          <w:spacing w:val="-5"/>
        </w:rPr>
        <w:t xml:space="preserve"> </w:t>
      </w:r>
      <w:r>
        <w:t>Smlouvy.</w:t>
      </w:r>
    </w:p>
    <w:p w:rsidR="008A13C2" w:rsidRDefault="008A13C2">
      <w:pPr>
        <w:pStyle w:val="Zkladntext"/>
        <w:spacing w:before="8"/>
      </w:pPr>
    </w:p>
    <w:p w:rsidR="008A13C2" w:rsidRDefault="00D96459">
      <w:pPr>
        <w:pStyle w:val="Odstavecseseznamem"/>
        <w:numPr>
          <w:ilvl w:val="1"/>
          <w:numId w:val="2"/>
        </w:numPr>
        <w:tabs>
          <w:tab w:val="left" w:pos="1146"/>
        </w:tabs>
        <w:spacing w:before="0"/>
        <w:ind w:hanging="432"/>
        <w:jc w:val="both"/>
      </w:pPr>
      <w:r>
        <w:t>Žádné   ustanovení   této    Smlouvy    nemá  a nemůže  být   vykládáno   tak,   že   by   vedlo  k porušení kogentních ustanovení rozhodného práva.    V případě    rozporu     této     Smlouvy  a kogentních ustanovení rozhodného práva se použije rozhodné právo.</w:t>
      </w:r>
    </w:p>
    <w:p w:rsidR="008A13C2" w:rsidRDefault="00D96459">
      <w:pPr>
        <w:pStyle w:val="Odstavecseseznamem"/>
        <w:numPr>
          <w:ilvl w:val="1"/>
          <w:numId w:val="2"/>
        </w:numPr>
        <w:tabs>
          <w:tab w:val="left" w:pos="1146"/>
        </w:tabs>
        <w:spacing w:before="11"/>
        <w:ind w:hanging="432"/>
        <w:jc w:val="both"/>
      </w:pPr>
      <w:r>
        <w:t>Poskytovatel se zavazuje zveřejnit tuto Smlouvu v registru smluv v souladu a za podmínek stanovených v o registru smluv, pokud tento zákon vyžaduje, aby tato Smlouva byla uveřejněna. Poskytovatel se zavazuje nezveřejnit (případně znečitelnit) informace, které zadavatel označí za citlivé nebo za obchodní tajemství</w:t>
      </w:r>
      <w:r>
        <w:rPr>
          <w:spacing w:val="-1"/>
        </w:rPr>
        <w:t xml:space="preserve"> </w:t>
      </w:r>
      <w:r>
        <w:t>zadavatele.</w:t>
      </w:r>
    </w:p>
    <w:p w:rsidR="008A13C2" w:rsidRDefault="00D96459">
      <w:pPr>
        <w:pStyle w:val="Zkladntext"/>
        <w:spacing w:before="29"/>
        <w:ind w:left="739" w:right="310"/>
        <w:jc w:val="both"/>
      </w:pPr>
      <w:r>
        <w:br w:type="column"/>
        <w:t>the relevant provision if it is subsequently breached again. The extension of any period in order to enable meeting obligations hereunder shall not mean nor be interpreted as the extension of any period to meet any other obligation or taking any other action hereunder.</w:t>
      </w:r>
    </w:p>
    <w:p w:rsidR="008A13C2" w:rsidRDefault="008A13C2">
      <w:pPr>
        <w:pStyle w:val="Zkladntext"/>
        <w:spacing w:before="9"/>
      </w:pPr>
    </w:p>
    <w:p w:rsidR="008A13C2" w:rsidRDefault="00D96459">
      <w:pPr>
        <w:pStyle w:val="Odstavecseseznamem"/>
        <w:numPr>
          <w:ilvl w:val="1"/>
          <w:numId w:val="1"/>
        </w:numPr>
        <w:tabs>
          <w:tab w:val="left" w:pos="740"/>
        </w:tabs>
        <w:spacing w:before="0"/>
        <w:ind w:right="311" w:hanging="566"/>
        <w:jc w:val="both"/>
      </w:pPr>
      <w:r>
        <w:t>This Contract exists in four counterparts and each of them in Czech and English language. Provider shall receive two counterparts. The Czech language version shall</w:t>
      </w:r>
      <w:r>
        <w:rPr>
          <w:spacing w:val="-3"/>
        </w:rPr>
        <w:t xml:space="preserve"> </w:t>
      </w:r>
      <w:r>
        <w:t>prevail.</w:t>
      </w:r>
    </w:p>
    <w:p w:rsidR="008A13C2" w:rsidRDefault="008A13C2">
      <w:pPr>
        <w:pStyle w:val="Zkladntext"/>
        <w:spacing w:before="11"/>
      </w:pPr>
    </w:p>
    <w:p w:rsidR="008A13C2" w:rsidRDefault="00D96459">
      <w:pPr>
        <w:pStyle w:val="Odstavecseseznamem"/>
        <w:numPr>
          <w:ilvl w:val="1"/>
          <w:numId w:val="1"/>
        </w:numPr>
        <w:tabs>
          <w:tab w:val="left" w:pos="740"/>
        </w:tabs>
        <w:spacing w:before="0"/>
        <w:ind w:right="310" w:hanging="566"/>
        <w:jc w:val="both"/>
      </w:pPr>
      <w:r>
        <w:t>Parties declare that they have read this Contract before signing it. They also declare its content exactly corresponds to their true and free will and establishes the legal effects they seek through this act, and thus in witness to this they sign this Contract free of error, duress and</w:t>
      </w:r>
      <w:r>
        <w:rPr>
          <w:spacing w:val="-5"/>
        </w:rPr>
        <w:t xml:space="preserve"> </w:t>
      </w:r>
      <w:r>
        <w:t>distress.</w:t>
      </w:r>
    </w:p>
    <w:p w:rsidR="008A13C2" w:rsidRDefault="00D96459">
      <w:pPr>
        <w:pStyle w:val="Odstavecseseznamem"/>
        <w:numPr>
          <w:ilvl w:val="1"/>
          <w:numId w:val="1"/>
        </w:numPr>
        <w:tabs>
          <w:tab w:val="left" w:pos="740"/>
        </w:tabs>
        <w:spacing w:before="12"/>
        <w:ind w:right="311" w:hanging="566"/>
        <w:jc w:val="both"/>
      </w:pPr>
      <w:r>
        <w:t>Parties now at the end of this Contract declare they are not aware of any obstacles preventing them from concluding this Contract.</w:t>
      </w:r>
    </w:p>
    <w:p w:rsidR="008A13C2" w:rsidRDefault="00D96459">
      <w:pPr>
        <w:pStyle w:val="Odstavecseseznamem"/>
        <w:numPr>
          <w:ilvl w:val="1"/>
          <w:numId w:val="1"/>
        </w:numPr>
        <w:tabs>
          <w:tab w:val="left" w:pos="740"/>
        </w:tabs>
        <w:spacing w:before="8"/>
        <w:ind w:right="308" w:hanging="566"/>
        <w:jc w:val="both"/>
      </w:pPr>
      <w:r>
        <w:t>No provision of this Contract can nor shall be interpreted</w:t>
      </w:r>
      <w:r>
        <w:rPr>
          <w:spacing w:val="-9"/>
        </w:rPr>
        <w:t xml:space="preserve"> </w:t>
      </w:r>
      <w:r>
        <w:t>in</w:t>
      </w:r>
      <w:r>
        <w:rPr>
          <w:spacing w:val="-6"/>
        </w:rPr>
        <w:t xml:space="preserve"> </w:t>
      </w:r>
      <w:r>
        <w:t>such</w:t>
      </w:r>
      <w:r>
        <w:rPr>
          <w:spacing w:val="-9"/>
        </w:rPr>
        <w:t xml:space="preserve"> </w:t>
      </w:r>
      <w:r>
        <w:t>a</w:t>
      </w:r>
      <w:r>
        <w:rPr>
          <w:spacing w:val="-7"/>
        </w:rPr>
        <w:t xml:space="preserve"> </w:t>
      </w:r>
      <w:r>
        <w:t>way</w:t>
      </w:r>
      <w:r>
        <w:rPr>
          <w:spacing w:val="-5"/>
        </w:rPr>
        <w:t xml:space="preserve"> </w:t>
      </w:r>
      <w:r>
        <w:t>as</w:t>
      </w:r>
      <w:r>
        <w:rPr>
          <w:spacing w:val="-5"/>
        </w:rPr>
        <w:t xml:space="preserve"> </w:t>
      </w:r>
      <w:r>
        <w:t>to</w:t>
      </w:r>
      <w:r>
        <w:rPr>
          <w:spacing w:val="-4"/>
        </w:rPr>
        <w:t xml:space="preserve"> </w:t>
      </w:r>
      <w:r>
        <w:t>lead</w:t>
      </w:r>
      <w:r>
        <w:rPr>
          <w:spacing w:val="-6"/>
        </w:rPr>
        <w:t xml:space="preserve"> </w:t>
      </w:r>
      <w:r>
        <w:t>to</w:t>
      </w:r>
      <w:r>
        <w:rPr>
          <w:spacing w:val="-6"/>
        </w:rPr>
        <w:t xml:space="preserve"> </w:t>
      </w:r>
      <w:r>
        <w:t>breach of mandatory provisions of governing law. In case of discrepancies between the provisions of this Contract and mandatory provisions of governing</w:t>
      </w:r>
      <w:r>
        <w:rPr>
          <w:spacing w:val="-9"/>
        </w:rPr>
        <w:t xml:space="preserve"> </w:t>
      </w:r>
      <w:r>
        <w:t>law</w:t>
      </w:r>
      <w:r>
        <w:rPr>
          <w:spacing w:val="-7"/>
        </w:rPr>
        <w:t xml:space="preserve"> </w:t>
      </w:r>
      <w:r>
        <w:t>the</w:t>
      </w:r>
      <w:r>
        <w:rPr>
          <w:spacing w:val="-8"/>
        </w:rPr>
        <w:t xml:space="preserve"> </w:t>
      </w:r>
      <w:r>
        <w:t>governing</w:t>
      </w:r>
      <w:r>
        <w:rPr>
          <w:spacing w:val="-8"/>
        </w:rPr>
        <w:t xml:space="preserve"> </w:t>
      </w:r>
      <w:r>
        <w:t>law</w:t>
      </w:r>
      <w:r>
        <w:rPr>
          <w:spacing w:val="-7"/>
        </w:rPr>
        <w:t xml:space="preserve"> </w:t>
      </w:r>
      <w:r>
        <w:t>shall</w:t>
      </w:r>
      <w:r>
        <w:rPr>
          <w:spacing w:val="-8"/>
        </w:rPr>
        <w:t xml:space="preserve"> </w:t>
      </w:r>
      <w:r>
        <w:t>prevail.</w:t>
      </w:r>
    </w:p>
    <w:p w:rsidR="008A13C2" w:rsidRDefault="00D96459">
      <w:pPr>
        <w:pStyle w:val="Odstavecseseznamem"/>
        <w:numPr>
          <w:ilvl w:val="1"/>
          <w:numId w:val="1"/>
        </w:numPr>
        <w:tabs>
          <w:tab w:val="left" w:pos="740"/>
        </w:tabs>
        <w:spacing w:before="12"/>
        <w:ind w:right="309" w:hanging="566"/>
        <w:jc w:val="both"/>
      </w:pPr>
      <w:r>
        <w:t>Provider undertakes to publish this Agreement in the Agreements Register in accordance with the conditions laid down in Act on the Agreements Register. If those conditions requires that this Agreement should be made public. The Provider undertakes either to black out or not to disclose parts of the contract containing information which Sponsor declares as sensitive or as business secrets of the Sponsor.</w:t>
      </w:r>
    </w:p>
    <w:p w:rsidR="008A13C2" w:rsidRDefault="008A13C2">
      <w:pPr>
        <w:jc w:val="both"/>
        <w:sectPr w:rsidR="008A13C2">
          <w:pgSz w:w="12240" w:h="15840"/>
          <w:pgMar w:top="1420" w:right="1020" w:bottom="1360" w:left="900" w:header="0" w:footer="1098" w:gutter="0"/>
          <w:cols w:num="2" w:space="708" w:equalWidth="0">
            <w:col w:w="5188" w:space="40"/>
            <w:col w:w="5092"/>
          </w:cols>
        </w:sect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spacing w:before="9"/>
        <w:rPr>
          <w:sz w:val="11"/>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9"/>
        <w:gridCol w:w="4817"/>
      </w:tblGrid>
      <w:tr w:rsidR="008A13C2">
        <w:trPr>
          <w:trHeight w:val="268"/>
        </w:trPr>
        <w:tc>
          <w:tcPr>
            <w:tcW w:w="4959" w:type="dxa"/>
          </w:tcPr>
          <w:p w:rsidR="008A13C2" w:rsidRDefault="00D96459">
            <w:pPr>
              <w:pStyle w:val="TableParagraph"/>
              <w:spacing w:line="248" w:lineRule="exact"/>
              <w:ind w:left="2104" w:right="2099"/>
              <w:jc w:val="center"/>
              <w:rPr>
                <w:b/>
              </w:rPr>
            </w:pPr>
            <w:r>
              <w:rPr>
                <w:b/>
              </w:rPr>
              <w:t>Přílohy:</w:t>
            </w:r>
          </w:p>
        </w:tc>
        <w:tc>
          <w:tcPr>
            <w:tcW w:w="4817" w:type="dxa"/>
          </w:tcPr>
          <w:p w:rsidR="008A13C2" w:rsidRDefault="00D96459">
            <w:pPr>
              <w:pStyle w:val="TableParagraph"/>
              <w:spacing w:line="248" w:lineRule="exact"/>
              <w:ind w:left="1771" w:right="1758"/>
              <w:jc w:val="center"/>
              <w:rPr>
                <w:b/>
              </w:rPr>
            </w:pPr>
            <w:r>
              <w:rPr>
                <w:b/>
              </w:rPr>
              <w:t>Attachments:</w:t>
            </w:r>
          </w:p>
        </w:tc>
      </w:tr>
      <w:tr w:rsidR="008A13C2">
        <w:trPr>
          <w:trHeight w:val="268"/>
        </w:trPr>
        <w:tc>
          <w:tcPr>
            <w:tcW w:w="4959" w:type="dxa"/>
          </w:tcPr>
          <w:p w:rsidR="008A13C2" w:rsidRDefault="00D96459">
            <w:pPr>
              <w:pStyle w:val="TableParagraph"/>
              <w:spacing w:line="248" w:lineRule="exact"/>
              <w:ind w:left="108"/>
            </w:pPr>
            <w:r>
              <w:t>Příloha č. 1 – certifikát o pojištění</w:t>
            </w:r>
          </w:p>
        </w:tc>
        <w:tc>
          <w:tcPr>
            <w:tcW w:w="4817" w:type="dxa"/>
          </w:tcPr>
          <w:p w:rsidR="008A13C2" w:rsidRDefault="00D96459">
            <w:pPr>
              <w:pStyle w:val="TableParagraph"/>
              <w:spacing w:line="248" w:lineRule="exact"/>
              <w:ind w:left="108"/>
            </w:pPr>
            <w:r>
              <w:t>Annex No 1 – Copy of insurance certificate</w:t>
            </w:r>
          </w:p>
        </w:tc>
      </w:tr>
      <w:tr w:rsidR="008A13C2">
        <w:trPr>
          <w:trHeight w:val="268"/>
        </w:trPr>
        <w:tc>
          <w:tcPr>
            <w:tcW w:w="4959" w:type="dxa"/>
          </w:tcPr>
          <w:p w:rsidR="008A13C2" w:rsidRDefault="00D96459">
            <w:pPr>
              <w:pStyle w:val="TableParagraph"/>
              <w:spacing w:line="248" w:lineRule="exact"/>
              <w:ind w:left="108"/>
            </w:pPr>
            <w:r>
              <w:t>Příloha č. 2 – platební schéma</w:t>
            </w:r>
          </w:p>
        </w:tc>
        <w:tc>
          <w:tcPr>
            <w:tcW w:w="4817" w:type="dxa"/>
          </w:tcPr>
          <w:p w:rsidR="008A13C2" w:rsidRDefault="00D96459">
            <w:pPr>
              <w:pStyle w:val="TableParagraph"/>
              <w:spacing w:line="248" w:lineRule="exact"/>
              <w:ind w:left="108"/>
            </w:pPr>
            <w:r>
              <w:t>Annex No 2 – Payment scheme/chart</w:t>
            </w:r>
          </w:p>
        </w:tc>
      </w:tr>
    </w:tbl>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spacing w:before="5"/>
        <w:rPr>
          <w:sz w:val="25"/>
        </w:rPr>
      </w:pPr>
    </w:p>
    <w:p w:rsidR="008A13C2" w:rsidRDefault="00D96459">
      <w:pPr>
        <w:spacing w:before="56"/>
        <w:ind w:left="540"/>
        <w:rPr>
          <w:b/>
          <w:i/>
        </w:rPr>
      </w:pPr>
      <w:r>
        <w:rPr>
          <w:b/>
        </w:rPr>
        <w:t xml:space="preserve">PODPISOVÁ STRANA / </w:t>
      </w:r>
      <w:r>
        <w:rPr>
          <w:b/>
          <w:i/>
        </w:rPr>
        <w:t>SIGNATURE PAGE</w:t>
      </w:r>
    </w:p>
    <w:p w:rsidR="008A13C2" w:rsidRDefault="008A13C2">
      <w:pPr>
        <w:pStyle w:val="Zkladntext"/>
        <w:spacing w:before="6"/>
        <w:rPr>
          <w:b/>
          <w:i/>
          <w:sz w:val="17"/>
        </w:rPr>
      </w:pPr>
    </w:p>
    <w:p w:rsidR="008A13C2" w:rsidRDefault="008A13C2">
      <w:pPr>
        <w:rPr>
          <w:sz w:val="17"/>
        </w:rPr>
        <w:sectPr w:rsidR="008A13C2">
          <w:pgSz w:w="12240" w:h="15840"/>
          <w:pgMar w:top="1500" w:right="1020" w:bottom="1360" w:left="900" w:header="0" w:footer="1098" w:gutter="0"/>
          <w:cols w:space="708"/>
        </w:sectPr>
      </w:pPr>
    </w:p>
    <w:p w:rsidR="008A13C2" w:rsidRDefault="00D96459">
      <w:pPr>
        <w:pStyle w:val="Zkladntext"/>
        <w:tabs>
          <w:tab w:val="left" w:pos="2790"/>
          <w:tab w:val="left" w:pos="2859"/>
        </w:tabs>
        <w:spacing w:before="59" w:line="237" w:lineRule="auto"/>
        <w:ind w:left="540" w:right="38"/>
      </w:pPr>
      <w:r>
        <w:t>V</w:t>
      </w:r>
      <w:r>
        <w:rPr>
          <w:spacing w:val="-2"/>
        </w:rPr>
        <w:t xml:space="preserve"> </w:t>
      </w:r>
      <w:r>
        <w:t>Praze</w:t>
      </w:r>
      <w:r>
        <w:rPr>
          <w:spacing w:val="-1"/>
        </w:rPr>
        <w:t xml:space="preserve"> </w:t>
      </w:r>
      <w:r>
        <w:t>dne</w:t>
      </w:r>
      <w:r>
        <w:rPr>
          <w:spacing w:val="1"/>
        </w:rPr>
        <w:t xml:space="preserve"> </w:t>
      </w:r>
      <w:r>
        <w:rPr>
          <w:u w:val="single"/>
        </w:rPr>
        <w:t xml:space="preserve"> </w:t>
      </w:r>
      <w:r>
        <w:rPr>
          <w:u w:val="single"/>
        </w:rPr>
        <w:tab/>
      </w:r>
      <w:r>
        <w:t xml:space="preserve">                       In Prague</w:t>
      </w:r>
      <w:r>
        <w:rPr>
          <w:spacing w:val="-1"/>
        </w:rPr>
        <w:t xml:space="preserve"> </w:t>
      </w:r>
      <w:r>
        <w:t>on</w:t>
      </w:r>
      <w:r>
        <w:rPr>
          <w:spacing w:val="-1"/>
        </w:rPr>
        <w:t xml:space="preserve"> </w:t>
      </w:r>
      <w:r>
        <w:rPr>
          <w:u w:val="single"/>
        </w:rPr>
        <w:t xml:space="preserve"> </w:t>
      </w:r>
      <w:r>
        <w:rPr>
          <w:u w:val="single"/>
        </w:rPr>
        <w:tab/>
      </w:r>
      <w:r>
        <w:rPr>
          <w:u w:val="single"/>
        </w:rPr>
        <w:tab/>
      </w:r>
    </w:p>
    <w:p w:rsidR="008A13C2" w:rsidRDefault="00D96459">
      <w:pPr>
        <w:pStyle w:val="Zkladntext"/>
        <w:tabs>
          <w:tab w:val="left" w:pos="1808"/>
          <w:tab w:val="left" w:pos="1857"/>
          <w:tab w:val="left" w:pos="3278"/>
          <w:tab w:val="left" w:pos="3345"/>
        </w:tabs>
        <w:spacing w:before="59" w:line="237" w:lineRule="auto"/>
        <w:ind w:left="540" w:right="1307"/>
      </w:pPr>
      <w:r>
        <w:br w:type="column"/>
        <w:t>V</w:t>
      </w:r>
      <w:r>
        <w:rPr>
          <w:u w:val="single"/>
        </w:rPr>
        <w:t xml:space="preserve"> </w:t>
      </w:r>
      <w:r>
        <w:rPr>
          <w:u w:val="single"/>
        </w:rPr>
        <w:tab/>
      </w:r>
      <w:r>
        <w:t>dne</w:t>
      </w:r>
      <w:r>
        <w:rPr>
          <w:u w:val="single"/>
        </w:rPr>
        <w:tab/>
      </w:r>
      <w:r>
        <w:rPr>
          <w:u w:val="single"/>
        </w:rPr>
        <w:tab/>
      </w:r>
      <w:r>
        <w:t xml:space="preserve"> In</w:t>
      </w:r>
      <w:r>
        <w:rPr>
          <w:u w:val="single"/>
        </w:rPr>
        <w:t xml:space="preserve"> </w:t>
      </w:r>
      <w:r>
        <w:rPr>
          <w:u w:val="single"/>
        </w:rPr>
        <w:tab/>
      </w:r>
      <w:r>
        <w:rPr>
          <w:u w:val="single"/>
        </w:rPr>
        <w:tab/>
      </w:r>
      <w:r>
        <w:t>on</w:t>
      </w:r>
      <w:r>
        <w:rPr>
          <w:spacing w:val="-3"/>
        </w:rPr>
        <w:t xml:space="preserve"> </w:t>
      </w:r>
      <w:r>
        <w:rPr>
          <w:u w:val="single"/>
        </w:rPr>
        <w:t xml:space="preserve"> </w:t>
      </w:r>
      <w:r>
        <w:rPr>
          <w:u w:val="single"/>
        </w:rPr>
        <w:tab/>
      </w:r>
    </w:p>
    <w:p w:rsidR="008A13C2" w:rsidRDefault="008A13C2">
      <w:pPr>
        <w:spacing w:line="237" w:lineRule="auto"/>
        <w:sectPr w:rsidR="008A13C2">
          <w:type w:val="continuous"/>
          <w:pgSz w:w="12240" w:h="15840"/>
          <w:pgMar w:top="1500" w:right="1020" w:bottom="1280" w:left="900" w:header="708" w:footer="708" w:gutter="0"/>
          <w:cols w:num="2" w:space="708" w:equalWidth="0">
            <w:col w:w="2900" w:space="2765"/>
            <w:col w:w="4655"/>
          </w:cols>
        </w:sect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rPr>
          <w:sz w:val="20"/>
        </w:rPr>
      </w:pPr>
    </w:p>
    <w:p w:rsidR="008A13C2" w:rsidRDefault="008A13C2">
      <w:pPr>
        <w:pStyle w:val="Zkladntext"/>
        <w:spacing w:before="4"/>
        <w:rPr>
          <w:sz w:val="11"/>
        </w:rPr>
      </w:pPr>
    </w:p>
    <w:p w:rsidR="008A13C2" w:rsidRDefault="00CB4453">
      <w:pPr>
        <w:tabs>
          <w:tab w:val="left" w:pos="6247"/>
        </w:tabs>
        <w:spacing w:line="20" w:lineRule="exact"/>
        <w:ind w:left="532"/>
        <w:rPr>
          <w:sz w:val="2"/>
        </w:rPr>
      </w:pPr>
      <w:r>
        <w:rPr>
          <w:noProof/>
          <w:sz w:val="2"/>
          <w:lang w:val="cs-CZ" w:eastAsia="cs-CZ" w:bidi="ar-SA"/>
        </w:rPr>
        <mc:AlternateContent>
          <mc:Choice Requires="wpg">
            <w:drawing>
              <wp:inline distT="0" distB="0" distL="0" distR="0">
                <wp:extent cx="1530985" cy="9525"/>
                <wp:effectExtent l="13970" t="7620" r="7620" b="1905"/>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985" cy="9525"/>
                          <a:chOff x="0" y="0"/>
                          <a:chExt cx="2411" cy="15"/>
                        </a:xfrm>
                      </wpg:grpSpPr>
                      <wps:wsp>
                        <wps:cNvPr id="12" name="Line 7"/>
                        <wps:cNvCnPr>
                          <a:cxnSpLocks noChangeShapeType="1"/>
                        </wps:cNvCnPr>
                        <wps:spPr bwMode="auto">
                          <a:xfrm>
                            <a:off x="0" y="7"/>
                            <a:ext cx="24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02357E" id="Group 6" o:spid="_x0000_s1026" style="width:120.55pt;height:.75pt;mso-position-horizontal-relative:char;mso-position-vertical-relative:line" coordsize="24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1segIAAHkFAAAOAAAAZHJzL2Uyb0RvYy54bWykVF1v2jAUfZ+0/2DlnSahgUJUqCYCfenW&#10;Su1+gLGdD82xLdsQ0LT/vuubAF37UnU8GDv3w+eec69v7w6tJHthXaPVIkqvkogIxTRvVLWIfr5s&#10;RrOIOE8Vp1IrsYiOwkV3y69fbjuTi7GuteTCEkiiXN6ZRVR7b/I4dqwWLXVX2ggFxlLblno42irm&#10;lnaQvZXxOEmmcactN1Yz4Rx8LXpjtMT8ZSmYfyxLJzyRiwiweVwtrtuwxstbmleWmrphAwz6CRQt&#10;bRRcek5VUE/JzjbvUrUNs9rp0l8x3ca6LBsmsAaoJk3eVHNv9c5gLVXeVeZME1D7hqdPp2U/9k+W&#10;NBy0SyOiaAsa4bVkGrjpTJWDy701z+bJ9gXC9kGzXw7M8Vt7OFe9M9l23zWHdHTnNXJzKG0bUkDV&#10;5IASHM8SiIMnDD6mk+tkPptEhIFtPhlPeoVYDTK+C2L1eggbZwF+iEkxIqZ5fxsiHBCFcqDL3IVI&#10;939EPtfUCNTHBZZORI5PRD40SpCbnkf0WKmeRHZQA4lE6VVNVSUw18vRAGFpiADgr0LCwYECHyQV&#10;76T5iVRgB3o/sIMNfyaH5sY6fy90S8JmEUkAjFLR/YPzAcXFJSin9KaREr7TXCrSgUJpMsEAp2XD&#10;gzHYnK22K2nJnoapwx+WBJbXbtDdimOyWlC+HvaeNrLfw+VShXxQB8AZdv1Y/Z4n8/VsPctG2Xi6&#10;HmVJUYy+bVbZaLpJbybFdbFaFemfAC3N8rrhXKiA7jTiafYx5YfHph/O85CfaYj/zY58AdjTP4JG&#10;IYN2ffttNT8+2ZPA0IwoNc43hg1vUXhAXp/R6/JiLv8CAAD//wMAUEsDBBQABgAIAAAAIQBuPmis&#10;2gAAAAMBAAAPAAAAZHJzL2Rvd25yZXYueG1sTI9BS8NAEIXvgv9hGcGb3aRakZhNKUU9FcFWEG/T&#10;7DQJzc6G7DZJ/72jF3t5MLzHe9/ky8m1aqA+NJ4NpLMEFHHpbcOVgc/d690TqBCRLbaeycCZAiyL&#10;66scM+tH/qBhGyslJRwyNFDH2GVah7Imh2HmO2LxDr53GOXsK217HKXctXqeJI/aYcOyUGNH65rK&#10;4/bkDLyNOK7u05dhczysz9+7xfvXJiVjbm+m1TOoSFP8D8MvvqBDIUx7f2IbVGtAHol/Kt78IU1B&#10;7SW0AF3k+pK9+AEAAP//AwBQSwECLQAUAAYACAAAACEAtoM4kv4AAADhAQAAEwAAAAAAAAAAAAAA&#10;AAAAAAAAW0NvbnRlbnRfVHlwZXNdLnhtbFBLAQItABQABgAIAAAAIQA4/SH/1gAAAJQBAAALAAAA&#10;AAAAAAAAAAAAAC8BAABfcmVscy8ucmVsc1BLAQItABQABgAIAAAAIQCM7o1segIAAHkFAAAOAAAA&#10;AAAAAAAAAAAAAC4CAABkcnMvZTJvRG9jLnhtbFBLAQItABQABgAIAAAAIQBuPmis2gAAAAMBAAAP&#10;AAAAAAAAAAAAAAAAANQEAABkcnMvZG93bnJldi54bWxQSwUGAAAAAAQABADzAAAA2wUAAAAA&#10;">
                <v:line id="Line 7" o:spid="_x0000_s1027" style="position:absolute;visibility:visible;mso-wrap-style:square" from="0,7" to="2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kSwAAAANsAAAAPAAAAZHJzL2Rvd25yZXYueG1sRE/bisIw&#10;EH1f8B/CCL4smiqyLNUoooiisGDXDxiasak2k9JErX9vBMG3OZzrTOetrcSNGl86VjAcJCCIc6dL&#10;LhQc/9f9XxA+IGusHJOCB3mYzzpfU0y1u/OBblkoRAxhn6ICE0KdSulzQxb9wNXEkTu5xmKIsCmk&#10;bvAew20lR0nyIy2WHBsM1rQ0lF+yq1Vw2pzHj3H5ne3y89/euIVZr44HpXrddjEBEagNH/HbvdVx&#10;/ghev8QD5OwJAAD//wMAUEsBAi0AFAAGAAgAAAAhANvh9svuAAAAhQEAABMAAAAAAAAAAAAAAAAA&#10;AAAAAFtDb250ZW50X1R5cGVzXS54bWxQSwECLQAUAAYACAAAACEAWvQsW78AAAAVAQAACwAAAAAA&#10;AAAAAAAAAAAfAQAAX3JlbHMvLnJlbHNQSwECLQAUAAYACAAAACEAWPJJEsAAAADbAAAADwAAAAAA&#10;AAAAAAAAAAAHAgAAZHJzL2Rvd25yZXYueG1sUEsFBgAAAAADAAMAtwAAAPQCAAAAAA==&#10;" strokeweight=".25292mm"/>
                <w10:anchorlock/>
              </v:group>
            </w:pict>
          </mc:Fallback>
        </mc:AlternateContent>
      </w:r>
      <w:r w:rsidR="00D96459">
        <w:rPr>
          <w:sz w:val="2"/>
        </w:rPr>
        <w:tab/>
      </w:r>
      <w:r>
        <w:rPr>
          <w:noProof/>
          <w:sz w:val="2"/>
          <w:lang w:val="cs-CZ" w:eastAsia="cs-CZ" w:bidi="ar-SA"/>
        </w:rPr>
        <mc:AlternateContent>
          <mc:Choice Requires="wpg">
            <w:drawing>
              <wp:inline distT="0" distB="0" distL="0" distR="0">
                <wp:extent cx="1530350" cy="9525"/>
                <wp:effectExtent l="13970" t="7620" r="8255" b="190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9525"/>
                          <a:chOff x="0" y="0"/>
                          <a:chExt cx="2410" cy="15"/>
                        </a:xfrm>
                      </wpg:grpSpPr>
                      <wps:wsp>
                        <wps:cNvPr id="10" name="Line 5"/>
                        <wps:cNvCnPr>
                          <a:cxnSpLocks noChangeShapeType="1"/>
                        </wps:cNvCnPr>
                        <wps:spPr bwMode="auto">
                          <a:xfrm>
                            <a:off x="0" y="7"/>
                            <a:ext cx="24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9D2AE17" id="Group 4" o:spid="_x0000_s1026" style="width:120.5pt;height:.75pt;mso-position-horizontal-relative:char;mso-position-vertical-relative:line" coordsize="24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4udgIAAHgFAAAOAAAAZHJzL2Uyb0RvYy54bWykVNFu2yAUfZ+0f0B+T22nTptYdaopTvrS&#10;rZXafQDB2EbDgIDGiab9+y7XTtK1L1WXBwK+9x7OPQe4ud13kuy4dUKrIkovkohwxXQlVFNEP583&#10;k3lEnKeqolIrXkQH7qLb5dcvN73J+VS3WlbcEgBRLu9NEbXemzyOHWt5R92FNlxBsNa2ox6Wtokr&#10;S3tA72Q8TZKruNe2MlYz7hx8LYdgtET8uubMP9S1457IIgJuHkeL4zaM8fKG5o2lphVspEE/waKj&#10;QsGmJ6iSekperHgH1QlmtdO1v2C6i3VdC8axB+gmTd50c2f1i8FemrxvzEkmkPaNTp+GZT92j5aI&#10;qogWEVG0A4twV5IFaXrT5JBxZ82TebRDfzC91+yXg3D8Nh7WzZBMtv13XQEcffEapdnXtgsQ0DTZ&#10;owOHkwN87wmDj+nsMrmcgVEMYovZdDYYxFpw8V0Ra9dj2TRLx5oUK2KaD7shw5FRaAcOmTvr6P5P&#10;x6eWGo72uKDSqGNgMgh5LxQnyCdsDBkrNYjI9moUkSi9aqlqOGI9HwwIloaegfirkrBw4MAHRb0e&#10;VDuKelYHz/tJHJob6/wd1x0JkyKSQBitort75wOLc0pwTumNkBK+01wq0oNDaTLDAqelqEIwxJxt&#10;titpyY6GS4c/bAkir9PgcKsKwVpOq/U491TIYQ6bSxXwoA+gM86GW/V7kSzW8/U8m2TTq/UkS8py&#10;8m2zyiZXm/R6Vl6Wq1WZ/gnU0ixvRVVxFdgdb3iafcz58a0Z7ubpjp9kiP9FR72A7PEfSaORwbvh&#10;+G11dXi0R4PhMKLVeL2xbHyKwvvxeo1Z5wdz+RcAAP//AwBQSwMEFAAGAAgAAAAhAPmYdUvZAAAA&#10;AwEAAA8AAABkcnMvZG93bnJldi54bWxMj0FLw0AQhe+C/2EZwZvdpFqRmE0pRT0VwVYQb9PsNAnN&#10;zobsNkn/vaMXexl4vMeb7+XLybVqoD40ng2kswQUceltw5WBz93r3ROoEJEttp7JwJkCLIvrqxwz&#10;60f+oGEbKyUlHDI0UMfYZVqHsiaHYeY7YvEOvncYRfaVtj2OUu5aPU+SR+2wYflQY0frmsrj9uQM&#10;vI04ru7Tl2FzPKzP37vF+9cmJWNub6bVM6hIU/wPwy++oEMhTHt/YhtUa0CGxL8r3vwhFbmX0AJ0&#10;ketL9uIHAAD//wMAUEsBAi0AFAAGAAgAAAAhALaDOJL+AAAA4QEAABMAAAAAAAAAAAAAAAAAAAAA&#10;AFtDb250ZW50X1R5cGVzXS54bWxQSwECLQAUAAYACAAAACEAOP0h/9YAAACUAQAACwAAAAAAAAAA&#10;AAAAAAAvAQAAX3JlbHMvLnJlbHNQSwECLQAUAAYACAAAACEAxNAOLnYCAAB4BQAADgAAAAAAAAAA&#10;AAAAAAAuAgAAZHJzL2Uyb0RvYy54bWxQSwECLQAUAAYACAAAACEA+Zh1S9kAAAADAQAADwAAAAAA&#10;AAAAAAAAAADQBAAAZHJzL2Rvd25yZXYueG1sUEsFBgAAAAAEAAQA8wAAANYFAAAAAA==&#10;">
                <v:line id="Line 5" o:spid="_x0000_s1027" style="position:absolute;visibility:visible;mso-wrap-style:square" from="0,7" to="2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L+xAAAANsAAAAPAAAAZHJzL2Rvd25yZXYueG1sRI/RasJA&#10;EEXfC/7DMoW+lLqxSJHUVUSRikLB6AcM2TEbm50N2a3Gv3ceBN9muHfuPTOd975RF+piHdjAaJiB&#10;Ii6DrbkycDysPyagYkK22AQmAzeKMJ8NXqaY23DlPV2KVCkJ4ZijAZdSm2sdS0ce4zC0xKKdQucx&#10;ydpV2nZ4lXDf6M8s+9Iea5YGhy0tHZV/xb83cPo5j2/j+r3YluffnQsLt14d98a8vfaLb1CJ+vQ0&#10;P643VvCFXn6RAfTsDgAA//8DAFBLAQItABQABgAIAAAAIQDb4fbL7gAAAIUBAAATAAAAAAAAAAAA&#10;AAAAAAAAAABbQ29udGVudF9UeXBlc10ueG1sUEsBAi0AFAAGAAgAAAAhAFr0LFu/AAAAFQEAAAsA&#10;AAAAAAAAAAAAAAAAHwEAAF9yZWxzLy5yZWxzUEsBAi0AFAAGAAgAAAAhAMdscv7EAAAA2wAAAA8A&#10;AAAAAAAAAAAAAAAABwIAAGRycy9kb3ducmV2LnhtbFBLBQYAAAAAAwADALcAAAD4AgAAAAA=&#10;" strokeweight=".25292mm"/>
                <w10:anchorlock/>
              </v:group>
            </w:pict>
          </mc:Fallback>
        </mc:AlternateContent>
      </w:r>
    </w:p>
    <w:p w:rsidR="008A13C2" w:rsidRDefault="00D96459">
      <w:pPr>
        <w:tabs>
          <w:tab w:val="left" w:pos="6205"/>
        </w:tabs>
        <w:spacing w:before="15"/>
        <w:ind w:left="540"/>
        <w:rPr>
          <w:b/>
        </w:rPr>
      </w:pPr>
      <w:r>
        <w:rPr>
          <w:b/>
        </w:rPr>
        <w:t>Nemocnice</w:t>
      </w:r>
      <w:r>
        <w:rPr>
          <w:b/>
          <w:spacing w:val="-4"/>
        </w:rPr>
        <w:t xml:space="preserve"> </w:t>
      </w:r>
      <w:r>
        <w:rPr>
          <w:b/>
        </w:rPr>
        <w:t>Na</w:t>
      </w:r>
      <w:r>
        <w:rPr>
          <w:b/>
          <w:spacing w:val="-1"/>
        </w:rPr>
        <w:t xml:space="preserve"> </w:t>
      </w:r>
      <w:r>
        <w:rPr>
          <w:b/>
        </w:rPr>
        <w:t>Homolce</w:t>
      </w:r>
      <w:r>
        <w:rPr>
          <w:b/>
        </w:rPr>
        <w:tab/>
        <w:t>Boston Scientific International</w:t>
      </w:r>
      <w:r>
        <w:rPr>
          <w:b/>
          <w:spacing w:val="-4"/>
        </w:rPr>
        <w:t xml:space="preserve"> </w:t>
      </w:r>
      <w:r>
        <w:rPr>
          <w:b/>
        </w:rPr>
        <w:t>SA</w:t>
      </w:r>
    </w:p>
    <w:p w:rsidR="008A13C2" w:rsidRDefault="00D96459">
      <w:pPr>
        <w:tabs>
          <w:tab w:val="left" w:pos="6205"/>
        </w:tabs>
        <w:spacing w:line="267" w:lineRule="exact"/>
        <w:ind w:left="540"/>
        <w:rPr>
          <w:b/>
        </w:rPr>
      </w:pPr>
      <w:r>
        <w:t>MUDr. Petr</w:t>
      </w:r>
      <w:r>
        <w:rPr>
          <w:spacing w:val="-5"/>
        </w:rPr>
        <w:t xml:space="preserve"> </w:t>
      </w:r>
      <w:r>
        <w:t>Polouček,</w:t>
      </w:r>
      <w:r>
        <w:rPr>
          <w:spacing w:val="-1"/>
        </w:rPr>
        <w:t xml:space="preserve"> </w:t>
      </w:r>
      <w:r>
        <w:t>MBA</w:t>
      </w:r>
      <w:r>
        <w:tab/>
      </w:r>
      <w:r w:rsidR="00AC5EAA" w:rsidRPr="00AC5EAA">
        <w:rPr>
          <w:b/>
          <w:highlight w:val="black"/>
        </w:rPr>
        <w:t>xxxxxxx</w:t>
      </w:r>
    </w:p>
    <w:p w:rsidR="008A13C2" w:rsidRDefault="00D96459">
      <w:pPr>
        <w:pStyle w:val="Zkladntext"/>
        <w:tabs>
          <w:tab w:val="left" w:pos="6205"/>
        </w:tabs>
        <w:spacing w:line="267" w:lineRule="exact"/>
        <w:ind w:left="540"/>
      </w:pPr>
      <w:r>
        <w:t>Hospital Director /</w:t>
      </w:r>
      <w:r>
        <w:rPr>
          <w:spacing w:val="-5"/>
        </w:rPr>
        <w:t xml:space="preserve"> </w:t>
      </w:r>
      <w:r>
        <w:t>ředitel</w:t>
      </w:r>
      <w:r>
        <w:rPr>
          <w:spacing w:val="-3"/>
        </w:rPr>
        <w:t xml:space="preserve"> </w:t>
      </w:r>
      <w:r>
        <w:t>nemocnice</w:t>
      </w:r>
      <w:r>
        <w:tab/>
        <w:t>Attorney in Fact /Zmocněná</w:t>
      </w:r>
      <w:r>
        <w:rPr>
          <w:spacing w:val="-3"/>
        </w:rPr>
        <w:t xml:space="preserve"> </w:t>
      </w:r>
      <w:r>
        <w:t>zástupkyně</w:t>
      </w:r>
    </w:p>
    <w:p w:rsidR="008A13C2" w:rsidRDefault="00D96459">
      <w:pPr>
        <w:tabs>
          <w:tab w:val="left" w:pos="6205"/>
        </w:tabs>
        <w:ind w:left="540"/>
        <w:rPr>
          <w:i/>
        </w:rPr>
      </w:pPr>
      <w:r>
        <w:rPr>
          <w:noProof/>
          <w:lang w:val="cs-CZ" w:eastAsia="cs-CZ" w:bidi="ar-SA"/>
        </w:rPr>
        <w:drawing>
          <wp:anchor distT="0" distB="0" distL="0" distR="0" simplePos="0" relativeHeight="1120" behindDoc="0" locked="0" layoutInCell="1" allowOverlap="1">
            <wp:simplePos x="0" y="0"/>
            <wp:positionH relativeFrom="page">
              <wp:posOffset>6088133</wp:posOffset>
            </wp:positionH>
            <wp:positionV relativeFrom="paragraph">
              <wp:posOffset>113970</wp:posOffset>
            </wp:positionV>
            <wp:extent cx="533114" cy="1863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33114" cy="186318"/>
                    </a:xfrm>
                    <a:prstGeom prst="rect">
                      <a:avLst/>
                    </a:prstGeom>
                  </pic:spPr>
                </pic:pic>
              </a:graphicData>
            </a:graphic>
          </wp:anchor>
        </w:drawing>
      </w:r>
      <w:r>
        <w:rPr>
          <w:i/>
        </w:rPr>
        <w:t>Provider/Poskytovatel</w:t>
      </w:r>
      <w:r>
        <w:rPr>
          <w:i/>
        </w:rPr>
        <w:tab/>
        <w:t>Sponsor/Zadavatel</w:t>
      </w:r>
    </w:p>
    <w:p w:rsidR="008A13C2" w:rsidRDefault="008A13C2">
      <w:pPr>
        <w:pStyle w:val="Zkladntext"/>
        <w:rPr>
          <w:i/>
          <w:sz w:val="20"/>
        </w:rPr>
      </w:pPr>
    </w:p>
    <w:p w:rsidR="008A13C2" w:rsidRDefault="008A13C2">
      <w:pPr>
        <w:pStyle w:val="Zkladntext"/>
        <w:rPr>
          <w:i/>
          <w:sz w:val="20"/>
        </w:rPr>
      </w:pPr>
    </w:p>
    <w:p w:rsidR="008A13C2" w:rsidRDefault="008A13C2">
      <w:pPr>
        <w:pStyle w:val="Zkladntext"/>
        <w:rPr>
          <w:i/>
          <w:sz w:val="20"/>
        </w:rPr>
      </w:pPr>
    </w:p>
    <w:p w:rsidR="008A13C2" w:rsidRDefault="008A13C2">
      <w:pPr>
        <w:pStyle w:val="Zkladntext"/>
        <w:rPr>
          <w:i/>
          <w:sz w:val="20"/>
        </w:rPr>
      </w:pPr>
    </w:p>
    <w:p w:rsidR="008A13C2" w:rsidRDefault="008A13C2">
      <w:pPr>
        <w:pStyle w:val="Zkladntext"/>
        <w:rPr>
          <w:i/>
          <w:sz w:val="20"/>
        </w:rPr>
      </w:pPr>
    </w:p>
    <w:p w:rsidR="008A13C2" w:rsidRDefault="008A13C2">
      <w:pPr>
        <w:pStyle w:val="Zkladntext"/>
        <w:rPr>
          <w:i/>
          <w:sz w:val="20"/>
        </w:rPr>
      </w:pPr>
    </w:p>
    <w:p w:rsidR="008A13C2" w:rsidRDefault="008A13C2">
      <w:pPr>
        <w:pStyle w:val="Zkladntext"/>
        <w:rPr>
          <w:i/>
          <w:sz w:val="20"/>
        </w:rPr>
      </w:pPr>
    </w:p>
    <w:p w:rsidR="008A13C2" w:rsidRDefault="008A13C2">
      <w:pPr>
        <w:pStyle w:val="Zkladntext"/>
        <w:rPr>
          <w:i/>
          <w:sz w:val="20"/>
        </w:rPr>
      </w:pPr>
    </w:p>
    <w:p w:rsidR="008A13C2" w:rsidRDefault="008A13C2">
      <w:pPr>
        <w:pStyle w:val="Zkladntext"/>
        <w:spacing w:before="1"/>
        <w:rPr>
          <w:i/>
          <w:sz w:val="1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5"/>
        <w:gridCol w:w="4753"/>
      </w:tblGrid>
      <w:tr w:rsidR="008A13C2">
        <w:trPr>
          <w:trHeight w:val="2957"/>
        </w:trPr>
        <w:tc>
          <w:tcPr>
            <w:tcW w:w="5175" w:type="dxa"/>
          </w:tcPr>
          <w:p w:rsidR="008A13C2" w:rsidRDefault="00D96459">
            <w:pPr>
              <w:pStyle w:val="TableParagraph"/>
              <w:spacing w:before="1"/>
              <w:ind w:left="107" w:right="94"/>
              <w:jc w:val="both"/>
              <w:rPr>
                <w:i/>
              </w:rPr>
            </w:pPr>
            <w:r>
              <w:rPr>
                <w:i/>
              </w:rPr>
              <w:t>Zkoušející se podpisem této smlouvy zavazuje plnit veškeré</w:t>
            </w:r>
            <w:r>
              <w:rPr>
                <w:i/>
                <w:spacing w:val="-14"/>
              </w:rPr>
              <w:t xml:space="preserve"> </w:t>
            </w:r>
            <w:r>
              <w:rPr>
                <w:i/>
              </w:rPr>
              <w:t>povinnosti</w:t>
            </w:r>
            <w:r>
              <w:rPr>
                <w:i/>
                <w:spacing w:val="-14"/>
              </w:rPr>
              <w:t xml:space="preserve"> </w:t>
            </w:r>
            <w:r>
              <w:rPr>
                <w:i/>
              </w:rPr>
              <w:t>uložené</w:t>
            </w:r>
            <w:r>
              <w:rPr>
                <w:i/>
                <w:spacing w:val="-17"/>
              </w:rPr>
              <w:t xml:space="preserve"> </w:t>
            </w:r>
            <w:r>
              <w:rPr>
                <w:i/>
              </w:rPr>
              <w:t>touto</w:t>
            </w:r>
            <w:r>
              <w:rPr>
                <w:i/>
                <w:spacing w:val="-13"/>
              </w:rPr>
              <w:t xml:space="preserve"> </w:t>
            </w:r>
            <w:r>
              <w:rPr>
                <w:i/>
              </w:rPr>
              <w:t>smlouvou</w:t>
            </w:r>
            <w:r>
              <w:rPr>
                <w:i/>
                <w:spacing w:val="-15"/>
              </w:rPr>
              <w:t xml:space="preserve"> </w:t>
            </w:r>
            <w:r>
              <w:rPr>
                <w:i/>
              </w:rPr>
              <w:t>zkoušejícímu i některé povinnosti uložené touto smlouvou poskytovateli, z jejichž podstaty je zjevné že je poskytovatel plní prostřednictvím zkoušejícího jako svého zaměstnance. Zkoušející se podpisem této smlouvy dále zavazuje plnit veškeré povinnosti zkoušejícího vyplývající z obecně závazných právních předpisů, a z podmínek a zásad uvedených v čl. 4.2.</w:t>
            </w:r>
            <w:r>
              <w:rPr>
                <w:i/>
                <w:spacing w:val="-34"/>
              </w:rPr>
              <w:t xml:space="preserve"> </w:t>
            </w:r>
            <w:r>
              <w:rPr>
                <w:i/>
              </w:rPr>
              <w:t>této smlouvy (včetně zásad správné klinické</w:t>
            </w:r>
            <w:r>
              <w:rPr>
                <w:i/>
                <w:spacing w:val="-5"/>
              </w:rPr>
              <w:t xml:space="preserve"> </w:t>
            </w:r>
            <w:r>
              <w:rPr>
                <w:i/>
              </w:rPr>
              <w:t>praxe).</w:t>
            </w:r>
          </w:p>
        </w:tc>
        <w:tc>
          <w:tcPr>
            <w:tcW w:w="4753" w:type="dxa"/>
          </w:tcPr>
          <w:p w:rsidR="008A13C2" w:rsidRDefault="00D96459">
            <w:pPr>
              <w:pStyle w:val="TableParagraph"/>
              <w:spacing w:before="1"/>
              <w:ind w:left="108" w:right="96"/>
              <w:jc w:val="both"/>
              <w:rPr>
                <w:i/>
              </w:rPr>
            </w:pPr>
            <w:r>
              <w:rPr>
                <w:i/>
              </w:rPr>
              <w:t>By signing this Contract Investigator stipulates to meet all obligations arising herefrom for Investigator and also some obligations arising herefrom for Provider, as Provider performs trials hereunder via the Investigator, acting as its employee. By signing this Contract Investigator further stipulates to meet all obligations of Investigator based on applicable law as well as terms and conditions and also principles specified in art. 4.2. hereof (including the principles of good</w:t>
            </w:r>
          </w:p>
          <w:p w:rsidR="008A13C2" w:rsidRDefault="00D96459">
            <w:pPr>
              <w:pStyle w:val="TableParagraph"/>
              <w:spacing w:before="1" w:line="249" w:lineRule="exact"/>
              <w:ind w:left="108"/>
              <w:jc w:val="both"/>
              <w:rPr>
                <w:i/>
              </w:rPr>
            </w:pPr>
            <w:r>
              <w:rPr>
                <w:i/>
              </w:rPr>
              <w:t>clinical practice).</w:t>
            </w:r>
          </w:p>
        </w:tc>
      </w:tr>
    </w:tbl>
    <w:p w:rsidR="008A13C2" w:rsidRDefault="008A13C2">
      <w:pPr>
        <w:spacing w:line="249" w:lineRule="exact"/>
        <w:jc w:val="both"/>
        <w:sectPr w:rsidR="008A13C2">
          <w:type w:val="continuous"/>
          <w:pgSz w:w="12240" w:h="15840"/>
          <w:pgMar w:top="1500" w:right="1020" w:bottom="1280" w:left="900" w:header="708" w:footer="708"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5"/>
        <w:gridCol w:w="4753"/>
      </w:tblGrid>
      <w:tr w:rsidR="008A13C2">
        <w:trPr>
          <w:trHeight w:val="2416"/>
        </w:trPr>
        <w:tc>
          <w:tcPr>
            <w:tcW w:w="5175" w:type="dxa"/>
          </w:tcPr>
          <w:p w:rsidR="008A13C2" w:rsidRDefault="00D96459">
            <w:pPr>
              <w:pStyle w:val="TableParagraph"/>
              <w:ind w:left="107" w:right="94"/>
              <w:jc w:val="both"/>
              <w:rPr>
                <w:i/>
              </w:rPr>
            </w:pPr>
            <w:r>
              <w:rPr>
                <w:i/>
              </w:rPr>
              <w:t>Zkoušející tímto čestně prohlašuje, že on/ona a jeho/její spolupracovníci jsou schopni  provést  klinickou  zkoušku že on/ona a ani jeho/její spolupracovníci nemají k předmětu klinické zkoušky žádný osobní vztah, který by mohl vyvolat střet zájmů nebo narušit průběh klinické zkoušky, zejména s ohledem na souběžné provádění jiné klinické zkoušky, které se osobně</w:t>
            </w:r>
            <w:r>
              <w:rPr>
                <w:i/>
                <w:spacing w:val="-31"/>
              </w:rPr>
              <w:t xml:space="preserve"> </w:t>
            </w:r>
            <w:r>
              <w:rPr>
                <w:i/>
              </w:rPr>
              <w:t>účastní.</w:t>
            </w:r>
          </w:p>
        </w:tc>
        <w:tc>
          <w:tcPr>
            <w:tcW w:w="4753" w:type="dxa"/>
          </w:tcPr>
          <w:p w:rsidR="008A13C2" w:rsidRDefault="00D96459">
            <w:pPr>
              <w:pStyle w:val="TableParagraph"/>
              <w:ind w:left="108" w:right="95"/>
              <w:jc w:val="both"/>
              <w:rPr>
                <w:i/>
              </w:rPr>
            </w:pPr>
            <w:r>
              <w:rPr>
                <w:i/>
              </w:rPr>
              <w:t>By signing this Contract the Investigator declares that he/she and his/her colleagues are able to perform the clinical trial and that neither he/she nor</w:t>
            </w:r>
            <w:r>
              <w:rPr>
                <w:i/>
                <w:spacing w:val="-9"/>
              </w:rPr>
              <w:t xml:space="preserve"> </w:t>
            </w:r>
            <w:r>
              <w:rPr>
                <w:i/>
              </w:rPr>
              <w:t>his/her</w:t>
            </w:r>
            <w:r>
              <w:rPr>
                <w:i/>
                <w:spacing w:val="-7"/>
              </w:rPr>
              <w:t xml:space="preserve"> </w:t>
            </w:r>
            <w:r>
              <w:rPr>
                <w:i/>
              </w:rPr>
              <w:t>colleagues</w:t>
            </w:r>
            <w:r>
              <w:rPr>
                <w:i/>
                <w:spacing w:val="-8"/>
              </w:rPr>
              <w:t xml:space="preserve"> </w:t>
            </w:r>
            <w:r>
              <w:rPr>
                <w:i/>
              </w:rPr>
              <w:t>have</w:t>
            </w:r>
            <w:r>
              <w:rPr>
                <w:i/>
                <w:spacing w:val="-10"/>
              </w:rPr>
              <w:t xml:space="preserve"> </w:t>
            </w:r>
            <w:r>
              <w:rPr>
                <w:i/>
              </w:rPr>
              <w:t>a</w:t>
            </w:r>
            <w:r>
              <w:rPr>
                <w:i/>
                <w:spacing w:val="-10"/>
              </w:rPr>
              <w:t xml:space="preserve"> </w:t>
            </w:r>
            <w:r>
              <w:rPr>
                <w:i/>
              </w:rPr>
              <w:t>personal</w:t>
            </w:r>
            <w:r>
              <w:rPr>
                <w:i/>
                <w:spacing w:val="-8"/>
              </w:rPr>
              <w:t xml:space="preserve"> </w:t>
            </w:r>
            <w:r>
              <w:rPr>
                <w:i/>
              </w:rPr>
              <w:t>involvement with the clinical trial that might cause a conflict of interest</w:t>
            </w:r>
            <w:r>
              <w:rPr>
                <w:i/>
                <w:spacing w:val="-7"/>
              </w:rPr>
              <w:t xml:space="preserve"> </w:t>
            </w:r>
            <w:r>
              <w:rPr>
                <w:i/>
              </w:rPr>
              <w:t>or</w:t>
            </w:r>
            <w:r>
              <w:rPr>
                <w:i/>
                <w:spacing w:val="-8"/>
              </w:rPr>
              <w:t xml:space="preserve"> </w:t>
            </w:r>
            <w:r>
              <w:rPr>
                <w:i/>
              </w:rPr>
              <w:t>disrupt</w:t>
            </w:r>
            <w:r>
              <w:rPr>
                <w:i/>
                <w:spacing w:val="-7"/>
              </w:rPr>
              <w:t xml:space="preserve"> </w:t>
            </w:r>
            <w:r>
              <w:rPr>
                <w:i/>
              </w:rPr>
              <w:t>the</w:t>
            </w:r>
            <w:r>
              <w:rPr>
                <w:i/>
                <w:spacing w:val="-8"/>
              </w:rPr>
              <w:t xml:space="preserve"> </w:t>
            </w:r>
            <w:r>
              <w:rPr>
                <w:i/>
              </w:rPr>
              <w:t>clinical</w:t>
            </w:r>
            <w:r>
              <w:rPr>
                <w:i/>
                <w:spacing w:val="-8"/>
              </w:rPr>
              <w:t xml:space="preserve"> </w:t>
            </w:r>
            <w:r>
              <w:rPr>
                <w:i/>
              </w:rPr>
              <w:t>trial,</w:t>
            </w:r>
            <w:r>
              <w:rPr>
                <w:i/>
                <w:spacing w:val="-8"/>
              </w:rPr>
              <w:t xml:space="preserve"> </w:t>
            </w:r>
            <w:r>
              <w:rPr>
                <w:i/>
              </w:rPr>
              <w:t>particularly</w:t>
            </w:r>
            <w:r>
              <w:rPr>
                <w:i/>
                <w:spacing w:val="-8"/>
              </w:rPr>
              <w:t xml:space="preserve"> </w:t>
            </w:r>
            <w:r>
              <w:rPr>
                <w:i/>
              </w:rPr>
              <w:t>with regard to the simultaneous implementation of other clinical trials in which they are</w:t>
            </w:r>
            <w:r>
              <w:rPr>
                <w:i/>
                <w:spacing w:val="43"/>
              </w:rPr>
              <w:t xml:space="preserve"> </w:t>
            </w:r>
            <w:r>
              <w:rPr>
                <w:i/>
              </w:rPr>
              <w:t>personally</w:t>
            </w:r>
          </w:p>
          <w:p w:rsidR="008A13C2" w:rsidRDefault="00D96459">
            <w:pPr>
              <w:pStyle w:val="TableParagraph"/>
              <w:spacing w:line="249" w:lineRule="exact"/>
              <w:ind w:left="108"/>
              <w:jc w:val="both"/>
              <w:rPr>
                <w:i/>
              </w:rPr>
            </w:pPr>
            <w:r>
              <w:rPr>
                <w:i/>
              </w:rPr>
              <w:t>involved.</w:t>
            </w:r>
          </w:p>
        </w:tc>
      </w:tr>
      <w:tr w:rsidR="008A13C2">
        <w:trPr>
          <w:trHeight w:val="2150"/>
        </w:trPr>
        <w:tc>
          <w:tcPr>
            <w:tcW w:w="9928" w:type="dxa"/>
            <w:gridSpan w:val="2"/>
          </w:tcPr>
          <w:p w:rsidR="008A13C2" w:rsidRDefault="00D96459">
            <w:pPr>
              <w:pStyle w:val="TableParagraph"/>
              <w:tabs>
                <w:tab w:val="left" w:pos="2246"/>
                <w:tab w:val="left" w:pos="2426"/>
              </w:tabs>
              <w:ind w:left="107" w:right="7488"/>
            </w:pPr>
            <w:r>
              <w:t>V</w:t>
            </w:r>
            <w:r>
              <w:rPr>
                <w:spacing w:val="-2"/>
              </w:rPr>
              <w:t xml:space="preserve"> </w:t>
            </w:r>
            <w:r>
              <w:t>Praze</w:t>
            </w:r>
            <w:r>
              <w:rPr>
                <w:spacing w:val="-1"/>
              </w:rPr>
              <w:t xml:space="preserve"> </w:t>
            </w:r>
            <w:r>
              <w:t>dne</w:t>
            </w:r>
            <w:r>
              <w:rPr>
                <w:spacing w:val="1"/>
              </w:rPr>
              <w:t xml:space="preserve"> </w:t>
            </w:r>
            <w:r>
              <w:rPr>
                <w:u w:val="single"/>
              </w:rPr>
              <w:t xml:space="preserve"> </w:t>
            </w:r>
            <w:r>
              <w:rPr>
                <w:u w:val="single"/>
              </w:rPr>
              <w:tab/>
            </w:r>
            <w:r>
              <w:t xml:space="preserve">                     In Prague</w:t>
            </w:r>
            <w:r>
              <w:rPr>
                <w:spacing w:val="-1"/>
              </w:rPr>
              <w:t xml:space="preserve"> </w:t>
            </w:r>
            <w:r>
              <w:t>on</w:t>
            </w:r>
            <w:r>
              <w:rPr>
                <w:spacing w:val="-1"/>
              </w:rPr>
              <w:t xml:space="preserve"> </w:t>
            </w:r>
            <w:r>
              <w:rPr>
                <w:u w:val="single"/>
              </w:rPr>
              <w:t xml:space="preserve"> </w:t>
            </w:r>
            <w:r>
              <w:rPr>
                <w:u w:val="single"/>
              </w:rPr>
              <w:tab/>
            </w:r>
            <w:r>
              <w:rPr>
                <w:u w:val="single"/>
              </w:rPr>
              <w:tab/>
            </w:r>
          </w:p>
          <w:p w:rsidR="008A13C2" w:rsidRDefault="008A13C2">
            <w:pPr>
              <w:pStyle w:val="TableParagraph"/>
              <w:rPr>
                <w:i/>
                <w:sz w:val="20"/>
              </w:rPr>
            </w:pPr>
          </w:p>
          <w:p w:rsidR="008A13C2" w:rsidRDefault="008A13C2">
            <w:pPr>
              <w:pStyle w:val="TableParagraph"/>
              <w:rPr>
                <w:i/>
                <w:sz w:val="20"/>
              </w:rPr>
            </w:pPr>
          </w:p>
          <w:p w:rsidR="008A13C2" w:rsidRDefault="008A13C2">
            <w:pPr>
              <w:pStyle w:val="TableParagraph"/>
              <w:rPr>
                <w:i/>
                <w:sz w:val="20"/>
              </w:rPr>
            </w:pPr>
          </w:p>
          <w:p w:rsidR="008A13C2" w:rsidRDefault="008A13C2">
            <w:pPr>
              <w:pStyle w:val="TableParagraph"/>
              <w:spacing w:before="2"/>
              <w:rPr>
                <w:i/>
                <w:sz w:val="25"/>
              </w:rPr>
            </w:pPr>
          </w:p>
          <w:p w:rsidR="008A13C2" w:rsidRDefault="00CB4453">
            <w:pPr>
              <w:pStyle w:val="TableParagraph"/>
              <w:spacing w:line="20" w:lineRule="exact"/>
              <w:ind w:left="99"/>
              <w:rPr>
                <w:sz w:val="2"/>
              </w:rPr>
            </w:pPr>
            <w:r>
              <w:rPr>
                <w:noProof/>
                <w:sz w:val="2"/>
                <w:lang w:val="cs-CZ" w:eastAsia="cs-CZ" w:bidi="ar-SA"/>
              </w:rPr>
              <mc:AlternateContent>
                <mc:Choice Requires="wpg">
                  <w:drawing>
                    <wp:inline distT="0" distB="0" distL="0" distR="0">
                      <wp:extent cx="1877695" cy="9525"/>
                      <wp:effectExtent l="13970" t="5715" r="13335"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695" cy="9525"/>
                                <a:chOff x="0" y="0"/>
                                <a:chExt cx="2957" cy="15"/>
                              </a:xfrm>
                            </wpg:grpSpPr>
                            <wps:wsp>
                              <wps:cNvPr id="8" name="Line 3"/>
                              <wps:cNvCnPr>
                                <a:cxnSpLocks noChangeShapeType="1"/>
                              </wps:cNvCnPr>
                              <wps:spPr bwMode="auto">
                                <a:xfrm>
                                  <a:off x="0" y="7"/>
                                  <a:ext cx="295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5FA4E4" id="Group 2" o:spid="_x0000_s1026" style="width:147.85pt;height:.75pt;mso-position-horizontal-relative:char;mso-position-vertical-relative:line" coordsize="2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NdwIAAHcFAAAOAAAAZHJzL2Uyb0RvYy54bWykVMtuGyEU3VfqPyD2zsw4fo4yjiqPnU3a&#10;REr6ARiYh8oAAuKxVfXfe4GxnSabKPUCw9wH555zLze3h06gPTe2VbLA2VWKEZdUsVbWBf75vB0t&#10;MLKOSEaEkrzAR27x7errl5te53ysGiUYNwiSSJv3usCNczpPEksb3hF7pTSXYKyU6YiDo6kTZkgP&#10;2TuRjNN0lvTKMG0U5dbC1zIa8SrkrypO3UNVWe6QKDBgc2E1Yd35NVndkLw2RDctHWCQT6DoSCvh&#10;0nOqkjiCXkz7LlXXUqOsqtwVVV2iqqqlPNQA1WTpm2rujHrRoZY672t9pgmofcPTp9PSH/tHg1pW&#10;4DlGknQgUbgVjT01va5z8Lgz+kk/mlgfbO8V/WXBnLy1+3MdndGu/64YpCMvTgVqDpXpfAooGh2C&#10;AsezAvzgEIWP2WI+ny2nGFGwLafjaRSINqDiuyDabIaw8XIK8H1MFiISksfbAsIBkS8HmsxeeLT/&#10;x+NTQzQP8ljP0sAjNHzk8b6VHF1HGoPDWkYO6UEOHCKp1g2RNQ+pno8a+Mp8BOB+FeIPFgT4IKfz&#10;SNqJ0ws5od3P3JBcG+vuuOqQ3xRYAOCgFNnfW+dRXFy8cFJtWyHgO8mFRD0IlKXTEGCVaJk3eps1&#10;9W4tDNoTP3PhF0oCy2s36G3JQrKGE7YZ9o60Iu7hciF9PqgD4Ay7OFS/l+lys9gsJqPJeLYZTdKy&#10;HH3briej2TabT8vrcr0usz8eWjbJm5YxLj2604Bnk48JPzw1cTTPI36mIfk3e+ALwJ7+A+ggpNcu&#10;dt9OseOjOQkMvRikDtMdwoaXyD8fr8/B6/Jerv4CAAD//wMAUEsDBBQABgAIAAAAIQAbaTr42wAA&#10;AAMBAAAPAAAAZHJzL2Rvd25yZXYueG1sTI9BS8NAEIXvgv9hGcGb3aQStTGbUop6KoKtIL1Nk2kS&#10;mp0N2W2S/ntHL3p5MLzHe99ky8m2aqDeN44NxLMIFHHhyoYrA5+717snUD4gl9g6JgMX8rDMr68y&#10;TEs38gcN21ApKWGfooE6hC7V2hc1WfQz1xGLd3S9xSBnX+myx1HKbavnUfSgLTYsCzV2tK6pOG3P&#10;1sDbiOPqPn4ZNqfj+rLfJe9fm5iMub2ZVs+gAk3hLww/+IIOuTAd3JlLr1oD8kj4VfHmi+QR1EFC&#10;Ceg80//Z828AAAD//wMAUEsBAi0AFAAGAAgAAAAhALaDOJL+AAAA4QEAABMAAAAAAAAAAAAAAAAA&#10;AAAAAFtDb250ZW50X1R5cGVzXS54bWxQSwECLQAUAAYACAAAACEAOP0h/9YAAACUAQAACwAAAAAA&#10;AAAAAAAAAAAvAQAAX3JlbHMvLnJlbHNQSwECLQAUAAYACAAAACEAIv2UzXcCAAB3BQAADgAAAAAA&#10;AAAAAAAAAAAuAgAAZHJzL2Uyb0RvYy54bWxQSwECLQAUAAYACAAAACEAG2k6+NsAAAADAQAADwAA&#10;AAAAAAAAAAAAAADRBAAAZHJzL2Rvd25yZXYueG1sUEsFBgAAAAAEAAQA8wAAANkFAAAAAA==&#10;">
                      <v:line id="Line 3" o:spid="_x0000_s1027" style="position:absolute;visibility:visible;mso-wrap-style:square" from="0,7" to="2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w10:anchorlock/>
                    </v:group>
                  </w:pict>
                </mc:Fallback>
              </mc:AlternateContent>
            </w:r>
          </w:p>
          <w:p w:rsidR="008A13C2" w:rsidRDefault="00AC5EAA">
            <w:pPr>
              <w:pStyle w:val="TableParagraph"/>
              <w:spacing w:before="15"/>
              <w:ind w:left="107"/>
              <w:rPr>
                <w:b/>
              </w:rPr>
            </w:pPr>
            <w:r w:rsidRPr="00AC5EAA">
              <w:rPr>
                <w:b/>
                <w:highlight w:val="black"/>
              </w:rPr>
              <w:t>xxxx</w:t>
            </w:r>
          </w:p>
          <w:p w:rsidR="008A13C2" w:rsidRDefault="00D96459">
            <w:pPr>
              <w:pStyle w:val="TableParagraph"/>
              <w:spacing w:line="249" w:lineRule="exact"/>
              <w:ind w:left="107"/>
              <w:rPr>
                <w:i/>
              </w:rPr>
            </w:pPr>
            <w:r>
              <w:rPr>
                <w:i/>
              </w:rPr>
              <w:t>Zkoušející/Investigator</w:t>
            </w:r>
          </w:p>
        </w:tc>
      </w:tr>
    </w:tbl>
    <w:p w:rsidR="008A13C2" w:rsidRDefault="008A13C2">
      <w:pPr>
        <w:spacing w:line="249" w:lineRule="exact"/>
        <w:sectPr w:rsidR="008A13C2">
          <w:pgSz w:w="12240" w:h="15840"/>
          <w:pgMar w:top="1440" w:right="1020" w:bottom="1280" w:left="900" w:header="0" w:footer="1098" w:gutter="0"/>
          <w:cols w:space="708"/>
        </w:sectPr>
      </w:pPr>
    </w:p>
    <w:p w:rsidR="008A13C2" w:rsidRDefault="008A13C2">
      <w:pPr>
        <w:pStyle w:val="Zkladntext"/>
        <w:rPr>
          <w:rFonts w:ascii="Times New Roman"/>
          <w:sz w:val="20"/>
        </w:rPr>
      </w:pPr>
    </w:p>
    <w:p w:rsidR="00F5555C" w:rsidRDefault="00F5555C" w:rsidP="00F5555C">
      <w:pPr>
        <w:pStyle w:val="Zkladntext"/>
        <w:spacing w:before="2"/>
        <w:rPr>
          <w:rFonts w:ascii="Times New Roman"/>
          <w:sz w:val="16"/>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9"/>
        <w:gridCol w:w="4817"/>
      </w:tblGrid>
      <w:tr w:rsidR="00F5555C" w:rsidTr="00042BFF">
        <w:trPr>
          <w:trHeight w:val="268"/>
        </w:trPr>
        <w:tc>
          <w:tcPr>
            <w:tcW w:w="4959" w:type="dxa"/>
          </w:tcPr>
          <w:p w:rsidR="00F5555C" w:rsidRDefault="00F5555C" w:rsidP="00042BFF">
            <w:pPr>
              <w:pStyle w:val="TableParagraph"/>
              <w:spacing w:line="248" w:lineRule="exact"/>
              <w:ind w:left="108"/>
            </w:pPr>
            <w:r>
              <w:t>Příloha č. 1 – certifikát o pojištění</w:t>
            </w:r>
          </w:p>
        </w:tc>
        <w:tc>
          <w:tcPr>
            <w:tcW w:w="4817" w:type="dxa"/>
          </w:tcPr>
          <w:p w:rsidR="00F5555C" w:rsidRDefault="00F5555C" w:rsidP="00042BFF">
            <w:pPr>
              <w:pStyle w:val="TableParagraph"/>
              <w:spacing w:line="248" w:lineRule="exact"/>
              <w:ind w:left="108"/>
            </w:pPr>
            <w:r>
              <w:t>Annex No 1 – Copy of insurance certificate</w:t>
            </w:r>
          </w:p>
        </w:tc>
      </w:tr>
    </w:tbl>
    <w:p w:rsidR="00F5555C" w:rsidRDefault="00F5555C" w:rsidP="00F5555C">
      <w:pPr>
        <w:pStyle w:val="Zkladntext"/>
        <w:spacing w:before="10"/>
        <w:rPr>
          <w:rFonts w:ascii="Times New Roman"/>
          <w:sz w:val="27"/>
        </w:rPr>
      </w:pPr>
      <w:r>
        <w:rPr>
          <w:noProof/>
          <w:lang w:val="cs-CZ" w:eastAsia="cs-CZ" w:bidi="ar-SA"/>
        </w:rPr>
        <w:drawing>
          <wp:anchor distT="0" distB="0" distL="0" distR="0" simplePos="0" relativeHeight="251659264" behindDoc="0" locked="0" layoutInCell="1" allowOverlap="1" wp14:anchorId="3EBBF4D8" wp14:editId="4BACDD22">
            <wp:simplePos x="0" y="0"/>
            <wp:positionH relativeFrom="page">
              <wp:posOffset>1162050</wp:posOffset>
            </wp:positionH>
            <wp:positionV relativeFrom="paragraph">
              <wp:posOffset>228701</wp:posOffset>
            </wp:positionV>
            <wp:extent cx="5029200" cy="6734175"/>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029200" cy="6734175"/>
                    </a:xfrm>
                    <a:prstGeom prst="rect">
                      <a:avLst/>
                    </a:prstGeom>
                  </pic:spPr>
                </pic:pic>
              </a:graphicData>
            </a:graphic>
          </wp:anchor>
        </w:drawing>
      </w:r>
    </w:p>
    <w:p w:rsidR="00F5555C" w:rsidRDefault="00F5555C" w:rsidP="00F5555C">
      <w:pPr>
        <w:rPr>
          <w:rFonts w:ascii="Times New Roman"/>
          <w:sz w:val="27"/>
        </w:rPr>
        <w:sectPr w:rsidR="00F5555C">
          <w:pgSz w:w="12240" w:h="15840"/>
          <w:pgMar w:top="1500" w:right="1020" w:bottom="1280" w:left="900" w:header="0" w:footer="1098" w:gutter="0"/>
          <w:cols w:space="708"/>
        </w:sectPr>
      </w:pPr>
    </w:p>
    <w:p w:rsidR="00F5555C" w:rsidRDefault="00F5555C" w:rsidP="00F5555C">
      <w:pPr>
        <w:pStyle w:val="Zkladntext"/>
        <w:spacing w:before="3"/>
        <w:rPr>
          <w:rFonts w:ascii="Times New Roman"/>
          <w:sz w:val="3"/>
        </w:rPr>
      </w:pPr>
    </w:p>
    <w:p w:rsidR="00F5555C" w:rsidRDefault="00CB4453" w:rsidP="00F5555C">
      <w:pPr>
        <w:pStyle w:val="Zkladntext"/>
        <w:ind w:left="2249"/>
        <w:rPr>
          <w:rFonts w:ascii="Times New Roman"/>
          <w:sz w:val="20"/>
        </w:rPr>
      </w:pPr>
      <w:r>
        <w:rPr>
          <w:rFonts w:ascii="Times New Roman"/>
          <w:noProof/>
          <w:sz w:val="20"/>
          <w:lang w:val="cs-CZ" w:eastAsia="cs-CZ" w:bidi="ar-SA"/>
        </w:rPr>
        <w:drawing>
          <wp:anchor distT="0" distB="0" distL="114300" distR="114300" simplePos="0" relativeHeight="251660288" behindDoc="1" locked="0" layoutInCell="1" allowOverlap="1">
            <wp:simplePos x="0" y="0"/>
            <wp:positionH relativeFrom="column">
              <wp:posOffset>1423555</wp:posOffset>
            </wp:positionH>
            <wp:positionV relativeFrom="paragraph">
              <wp:posOffset>-6177</wp:posOffset>
            </wp:positionV>
            <wp:extent cx="3724275" cy="713422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ap.jpg"/>
                    <pic:cNvPicPr/>
                  </pic:nvPicPr>
                  <pic:blipFill>
                    <a:blip r:embed="rId11">
                      <a:extLst>
                        <a:ext uri="{28A0092B-C50C-407E-A947-70E740481C1C}">
                          <a14:useLocalDpi xmlns:a14="http://schemas.microsoft.com/office/drawing/2010/main" val="0"/>
                        </a:ext>
                      </a:extLst>
                    </a:blip>
                    <a:stretch>
                      <a:fillRect/>
                    </a:stretch>
                  </pic:blipFill>
                  <pic:spPr>
                    <a:xfrm>
                      <a:off x="0" y="0"/>
                      <a:ext cx="3724275" cy="7134225"/>
                    </a:xfrm>
                    <a:prstGeom prst="rect">
                      <a:avLst/>
                    </a:prstGeom>
                  </pic:spPr>
                </pic:pic>
              </a:graphicData>
            </a:graphic>
          </wp:anchor>
        </w:drawing>
      </w:r>
    </w:p>
    <w:p w:rsidR="008A13C2" w:rsidRDefault="008A13C2">
      <w:pPr>
        <w:pStyle w:val="Zkladntext"/>
        <w:ind w:left="2280"/>
        <w:rPr>
          <w:rFonts w:ascii="Times New Roman"/>
          <w:sz w:val="20"/>
        </w:rPr>
      </w:pPr>
    </w:p>
    <w:sectPr w:rsidR="008A13C2">
      <w:pgSz w:w="12240" w:h="15840"/>
      <w:pgMar w:top="1500" w:right="1020" w:bottom="1280" w:left="900" w:header="0" w:footer="10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21A" w:rsidRDefault="00FE521A">
      <w:r>
        <w:separator/>
      </w:r>
    </w:p>
  </w:endnote>
  <w:endnote w:type="continuationSeparator" w:id="0">
    <w:p w:rsidR="00FE521A" w:rsidRDefault="00FE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59" w:rsidRDefault="00CB4453">
    <w:pPr>
      <w:pStyle w:val="Zkladntext"/>
      <w:spacing w:line="14" w:lineRule="auto"/>
      <w:rPr>
        <w:sz w:val="20"/>
      </w:rPr>
    </w:pPr>
    <w:r>
      <w:rPr>
        <w:noProof/>
        <w:lang w:val="cs-CZ" w:eastAsia="cs-CZ" w:bidi="ar-SA"/>
      </w:rPr>
      <mc:AlternateContent>
        <mc:Choice Requires="wps">
          <w:drawing>
            <wp:anchor distT="0" distB="0" distL="114300" distR="114300" simplePos="0" relativeHeight="503289320" behindDoc="1" locked="0" layoutInCell="1" allowOverlap="1">
              <wp:simplePos x="0" y="0"/>
              <wp:positionH relativeFrom="page">
                <wp:posOffset>3522345</wp:posOffset>
              </wp:positionH>
              <wp:positionV relativeFrom="page">
                <wp:posOffset>9170670</wp:posOffset>
              </wp:positionV>
              <wp:extent cx="729615" cy="1657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459" w:rsidRDefault="00D96459">
                          <w:pPr>
                            <w:spacing w:before="10"/>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CA2AAE">
                            <w:rPr>
                              <w:rFonts w:ascii="Times New Roman"/>
                              <w:noProof/>
                              <w:sz w:val="20"/>
                            </w:rPr>
                            <w:t>23</w:t>
                          </w:r>
                          <w:r>
                            <w:fldChar w:fldCharType="end"/>
                          </w:r>
                          <w:r>
                            <w:rPr>
                              <w:rFonts w:ascii="Times New Roman"/>
                              <w:sz w:val="20"/>
                            </w:rPr>
                            <w:t xml:space="preserve"> of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7.35pt;margin-top:722.1pt;width:57.45pt;height:13.05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9W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Bqc7QqxSc7ntw0yNsQ5ctU9XfifKrQlysG8J39EZKMTSUVJCdb266Z1cn&#10;HGVAtsMHUUEYstfCAo217EzpoBgI0KFLj6fOmFRK2FwESexHGJVw5MfR4jKyEUg6X+6l0u+o6JAx&#10;Miyh8RacHO6UNsmQdHYxsbgoWNva5rf82QY4TjsQGq6aM5OE7eWPxEs2y80ydMIg3jihl+fOTbEO&#10;nbjwF1F+ma/Xuf/TxPXDtGFVRbkJM+vKD/+sb0eFT4o4KUuJllUGzqSk5G67biU6ENB1Yb9jQc7c&#10;3Odp2CIAlxeU/CD0boPEKeLlwgmLMHKShbd0PD+5TWIvTMK8eE7pjnH675TQkOEkCqJJS7/l5tnv&#10;NTeSdkzD5GhZl+HlyYmkRoEbXtnWasLayT4rhUn/qRTQ7rnRVq9GopNY9bgdAcWIeCuqR1CuFKAs&#10;kCeMOzAaIb9jNMDoyLD6tieSYtS+56B+M2dmQ87GdjYIL+FqhjVGk7nW0zza95LtGkCe3hcXN/BC&#10;ambV+5TF8V3BOLAkjqPLzJvzf+v1NGBXvwAAAP//AwBQSwMEFAAGAAgAAAAhAGchZWDiAAAADQEA&#10;AA8AAABkcnMvZG93bnJldi54bWxMj8FOwzAMhu9IvENkJG4sYXTdVppOE4ITEqIrhx3TxmujNU5p&#10;sq28PdkJjvb/6ffnfDPZnp1x9MaRhMeZAIbUOG2olfBVvT2sgPmgSKveEUr4QQ+b4vYmV5l2Fyrx&#10;vAstiyXkMyWhC2HIOPdNh1b5mRuQYnZwo1UhjmPL9agusdz2fC5Eyq0yFC90asCXDpvj7mQlbPdU&#10;vprvj/qzPJSmqtaC3tOjlPd30/YZWMAp/MFw1Y/qUESn2p1Ie9ZLWCySZURjkCTJHFhE0nSdAquv&#10;q6V4Al7k/P8XxS8AAAD//wMAUEsBAi0AFAAGAAgAAAAhALaDOJL+AAAA4QEAABMAAAAAAAAAAAAA&#10;AAAAAAAAAFtDb250ZW50X1R5cGVzXS54bWxQSwECLQAUAAYACAAAACEAOP0h/9YAAACUAQAACwAA&#10;AAAAAAAAAAAAAAAvAQAAX3JlbHMvLnJlbHNQSwECLQAUAAYACAAAACEA3yp/VqwCAACoBQAADgAA&#10;AAAAAAAAAAAAAAAuAgAAZHJzL2Uyb0RvYy54bWxQSwECLQAUAAYACAAAACEAZyFlYOIAAAANAQAA&#10;DwAAAAAAAAAAAAAAAAAGBQAAZHJzL2Rvd25yZXYueG1sUEsFBgAAAAAEAAQA8wAAABUGAAAAAA==&#10;" filled="f" stroked="f">
              <v:textbox inset="0,0,0,0">
                <w:txbxContent>
                  <w:p w:rsidR="00D96459" w:rsidRDefault="00D96459">
                    <w:pPr>
                      <w:spacing w:before="10"/>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CA2AAE">
                      <w:rPr>
                        <w:rFonts w:ascii="Times New Roman"/>
                        <w:noProof/>
                        <w:sz w:val="20"/>
                      </w:rPr>
                      <w:t>23</w:t>
                    </w:r>
                    <w:r>
                      <w:fldChar w:fldCharType="end"/>
                    </w:r>
                    <w:r>
                      <w:rPr>
                        <w:rFonts w:ascii="Times New Roman"/>
                        <w:sz w:val="20"/>
                      </w:rPr>
                      <w:t xml:space="preserve"> of 23</w:t>
                    </w:r>
                  </w:p>
                </w:txbxContent>
              </v:textbox>
              <w10:wrap anchorx="page" anchory="page"/>
            </v:shape>
          </w:pict>
        </mc:Fallback>
      </mc:AlternateContent>
    </w:r>
    <w:r>
      <w:rPr>
        <w:noProof/>
        <w:lang w:val="cs-CZ" w:eastAsia="cs-CZ" w:bidi="ar-SA"/>
      </w:rPr>
      <mc:AlternateContent>
        <mc:Choice Requires="wps">
          <w:drawing>
            <wp:anchor distT="0" distB="0" distL="114300" distR="114300" simplePos="0" relativeHeight="503289344" behindDoc="1" locked="0" layoutInCell="1" allowOverlap="1">
              <wp:simplePos x="0" y="0"/>
              <wp:positionH relativeFrom="page">
                <wp:posOffset>901700</wp:posOffset>
              </wp:positionH>
              <wp:positionV relativeFrom="page">
                <wp:posOffset>9333230</wp:posOffset>
              </wp:positionV>
              <wp:extent cx="2082165" cy="2800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459" w:rsidRDefault="00D96459">
                          <w:pPr>
                            <w:spacing w:line="203" w:lineRule="exact"/>
                            <w:ind w:left="20"/>
                            <w:rPr>
                              <w:sz w:val="18"/>
                            </w:rPr>
                          </w:pPr>
                          <w:r>
                            <w:rPr>
                              <w:sz w:val="18"/>
                            </w:rPr>
                            <w:t xml:space="preserve">ASAP-TOO / Nemocnice Na Homolce/ </w:t>
                          </w:r>
                          <w:r w:rsidRPr="00D96459">
                            <w:rPr>
                              <w:sz w:val="18"/>
                              <w:highlight w:val="black"/>
                            </w:rPr>
                            <w:t>xxxxl</w:t>
                          </w:r>
                        </w:p>
                        <w:p w:rsidR="00D96459" w:rsidRDefault="00D96459">
                          <w:pPr>
                            <w:spacing w:before="1"/>
                            <w:ind w:left="20"/>
                            <w:rPr>
                              <w:sz w:val="18"/>
                            </w:rPr>
                          </w:pPr>
                          <w:r>
                            <w:rPr>
                              <w:sz w:val="18"/>
                            </w:rPr>
                            <w:t>FINAL / 05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029" type="#_x0000_t202" style="position:absolute;margin-left:71pt;margin-top:734.9pt;width:163.95pt;height:22.05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a3sQIAALAFAAAOAAAAZHJzL2Uyb0RvYy54bWysVG1vmzAQ/j5p/8Hyd4qhJAVUUrUhTJO6&#10;F6ndD3DABGtgM9sJ6ab9951NSJNWk6Zt/mCd7fPje+4e3/XNvmvRjinNpchwcEEwYqKUFRebDH95&#10;LLwYI22oqGgrBcvwE9P4ZvH2zfXQpyyUjWwrphCACJ0OfYYbY/rU93XZsI7qC9kzAYe1VB01sFQb&#10;v1J0APSu9UNC5v4gVdUrWTKtYTcfD/HC4dc1K82nutbMoDbDEJtxs3Lz2s7+4pqmG0X7hpeHMOhf&#10;RNFRLuDRI1RODUVbxV9BdbxUUsvaXJSy82Vd85I5DsAmIC/YPDS0Z44LJEf3xzTp/wdbftx9VohX&#10;GZ5hJGgHJXpke4Pu5B4FNjtDr1NweujBzexhG6rsmOr+XpZfNRJy2VCxYbdKyaFhtILo3E3/5OqI&#10;oy3IevggK3iGbo10QPtadTZ1kAwE6FClp2NlbCglbIYkDoM5hFjCWRgTcjmzwfk0nW73Spt3THbI&#10;GhlWUHmHTnf32oyuk4t9TMiCt62rfivONgBz3IG34ao9s1G4Yv5ISLKKV3HkReF85UUkz73bYhl5&#10;8yK4muWX+XKZBz/tu0GUNryqmLDPTMIKoj8r3EHioySO0tKy5ZWFsyFptVkvW4V2FIRduHFIyImb&#10;fx6GyxdweUEpCCNyFyZeMY+vvKiIZl5yRWKPBMldMidREuXFOaV7Lti/U0JDhpNZOBvF9FtuxI3X&#10;3GjacQOto+VdhkEQMKwTTa0EV6JytqG8He2TVNjwn1MB5Z4K7QRrNTqq1ezXe/czjv9gLasnULCS&#10;IDCQKbQ9MBqpvmM0QAvJsP62pYph1L4X8Atsv5kMNRnryaCihKsZNhiN5tKMfWnbK75pAHn8Z0Le&#10;wk+puROx/VJjFMDALqAtOC6HFmb7zunaeT032sUvAAAA//8DAFBLAwQUAAYACAAAACEADTVCTN4A&#10;AAANAQAADwAAAGRycy9kb3ducmV2LnhtbExPQU7DMBC8I/EHa5G4UacFIhLiVBWCExIiDQeOTrxN&#10;rMbrELtt+D3bU7nN7IxmZ4r17AZxxClYTwqWiwQEUuuNpU7BV/129wQiRE1GD55QwS8GWJfXV4XO&#10;jT9Rhcdt7ASHUMi1gj7GMZcytD06HRZ+RGJt5yenI9Opk2bSJw53g1wlSSqdtsQfej3iS4/tfntw&#10;CjbfVL3an4/ms9pVtq6zhN7TvVK3N/PmGUTEOV7McK7P1aHkTo0/kAliYP6w4i3xDNKMR7CFQQai&#10;4dPj8j4DWRby/4ryDwAA//8DAFBLAQItABQABgAIAAAAIQC2gziS/gAAAOEBAAATAAAAAAAAAAAA&#10;AAAAAAAAAABbQ29udGVudF9UeXBlc10ueG1sUEsBAi0AFAAGAAgAAAAhADj9If/WAAAAlAEAAAsA&#10;AAAAAAAAAAAAAAAALwEAAF9yZWxzLy5yZWxzUEsBAi0AFAAGAAgAAAAhACi+hrexAgAAsAUAAA4A&#10;AAAAAAAAAAAAAAAALgIAAGRycy9lMm9Eb2MueG1sUEsBAi0AFAAGAAgAAAAhAA01QkzeAAAADQEA&#10;AA8AAAAAAAAAAAAAAAAACwUAAGRycy9kb3ducmV2LnhtbFBLBQYAAAAABAAEAPMAAAAWBgAAAAA=&#10;" filled="f" stroked="f">
              <v:textbox inset="0,0,0,0">
                <w:txbxContent>
                  <w:p w:rsidR="00D96459" w:rsidRDefault="00D96459">
                    <w:pPr>
                      <w:spacing w:line="203" w:lineRule="exact"/>
                      <w:ind w:left="20"/>
                      <w:rPr>
                        <w:sz w:val="18"/>
                      </w:rPr>
                    </w:pPr>
                    <w:r>
                      <w:rPr>
                        <w:sz w:val="18"/>
                      </w:rPr>
                      <w:t xml:space="preserve">ASAP-TOO / Nemocnice Na Homolce/ </w:t>
                    </w:r>
                    <w:r w:rsidRPr="00D96459">
                      <w:rPr>
                        <w:sz w:val="18"/>
                        <w:highlight w:val="black"/>
                      </w:rPr>
                      <w:t>xxxxl</w:t>
                    </w:r>
                  </w:p>
                  <w:p w:rsidR="00D96459" w:rsidRDefault="00D96459">
                    <w:pPr>
                      <w:spacing w:before="1"/>
                      <w:ind w:left="20"/>
                      <w:rPr>
                        <w:sz w:val="18"/>
                      </w:rPr>
                    </w:pPr>
                    <w:r>
                      <w:rPr>
                        <w:sz w:val="18"/>
                      </w:rPr>
                      <w:t>FINAL / 05 August 2019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21A" w:rsidRDefault="00FE521A">
      <w:r>
        <w:separator/>
      </w:r>
    </w:p>
  </w:footnote>
  <w:footnote w:type="continuationSeparator" w:id="0">
    <w:p w:rsidR="00FE521A" w:rsidRDefault="00FE5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8F"/>
    <w:multiLevelType w:val="multilevel"/>
    <w:tmpl w:val="25B4B38C"/>
    <w:lvl w:ilvl="0">
      <w:start w:val="16"/>
      <w:numFmt w:val="decimal"/>
      <w:lvlText w:val="%1"/>
      <w:lvlJc w:val="left"/>
      <w:pPr>
        <w:ind w:left="607" w:hanging="709"/>
        <w:jc w:val="left"/>
      </w:pPr>
      <w:rPr>
        <w:rFonts w:hint="default"/>
        <w:lang w:val="en-US" w:eastAsia="en-US" w:bidi="en-US"/>
      </w:rPr>
    </w:lvl>
    <w:lvl w:ilvl="1">
      <w:start w:val="3"/>
      <w:numFmt w:val="decimal"/>
      <w:lvlText w:val="%1.%2."/>
      <w:lvlJc w:val="left"/>
      <w:pPr>
        <w:ind w:left="607" w:hanging="709"/>
        <w:jc w:val="left"/>
      </w:pPr>
      <w:rPr>
        <w:rFonts w:ascii="Calibri" w:eastAsia="Calibri" w:hAnsi="Calibri" w:cs="Calibri" w:hint="default"/>
        <w:spacing w:val="-1"/>
        <w:w w:val="100"/>
        <w:sz w:val="22"/>
        <w:szCs w:val="22"/>
        <w:lang w:val="en-US" w:eastAsia="en-US" w:bidi="en-US"/>
      </w:rPr>
    </w:lvl>
    <w:lvl w:ilvl="2">
      <w:numFmt w:val="bullet"/>
      <w:lvlText w:val="•"/>
      <w:lvlJc w:val="left"/>
      <w:pPr>
        <w:ind w:left="1498" w:hanging="709"/>
      </w:pPr>
      <w:rPr>
        <w:rFonts w:hint="default"/>
        <w:lang w:val="en-US" w:eastAsia="en-US" w:bidi="en-US"/>
      </w:rPr>
    </w:lvl>
    <w:lvl w:ilvl="3">
      <w:numFmt w:val="bullet"/>
      <w:lvlText w:val="•"/>
      <w:lvlJc w:val="left"/>
      <w:pPr>
        <w:ind w:left="1948" w:hanging="709"/>
      </w:pPr>
      <w:rPr>
        <w:rFonts w:hint="default"/>
        <w:lang w:val="en-US" w:eastAsia="en-US" w:bidi="en-US"/>
      </w:rPr>
    </w:lvl>
    <w:lvl w:ilvl="4">
      <w:numFmt w:val="bullet"/>
      <w:lvlText w:val="•"/>
      <w:lvlJc w:val="left"/>
      <w:pPr>
        <w:ind w:left="2397" w:hanging="709"/>
      </w:pPr>
      <w:rPr>
        <w:rFonts w:hint="default"/>
        <w:lang w:val="en-US" w:eastAsia="en-US" w:bidi="en-US"/>
      </w:rPr>
    </w:lvl>
    <w:lvl w:ilvl="5">
      <w:numFmt w:val="bullet"/>
      <w:lvlText w:val="•"/>
      <w:lvlJc w:val="left"/>
      <w:pPr>
        <w:ind w:left="2846" w:hanging="709"/>
      </w:pPr>
      <w:rPr>
        <w:rFonts w:hint="default"/>
        <w:lang w:val="en-US" w:eastAsia="en-US" w:bidi="en-US"/>
      </w:rPr>
    </w:lvl>
    <w:lvl w:ilvl="6">
      <w:numFmt w:val="bullet"/>
      <w:lvlText w:val="•"/>
      <w:lvlJc w:val="left"/>
      <w:pPr>
        <w:ind w:left="3296" w:hanging="709"/>
      </w:pPr>
      <w:rPr>
        <w:rFonts w:hint="default"/>
        <w:lang w:val="en-US" w:eastAsia="en-US" w:bidi="en-US"/>
      </w:rPr>
    </w:lvl>
    <w:lvl w:ilvl="7">
      <w:numFmt w:val="bullet"/>
      <w:lvlText w:val="•"/>
      <w:lvlJc w:val="left"/>
      <w:pPr>
        <w:ind w:left="3745" w:hanging="709"/>
      </w:pPr>
      <w:rPr>
        <w:rFonts w:hint="default"/>
        <w:lang w:val="en-US" w:eastAsia="en-US" w:bidi="en-US"/>
      </w:rPr>
    </w:lvl>
    <w:lvl w:ilvl="8">
      <w:numFmt w:val="bullet"/>
      <w:lvlText w:val="•"/>
      <w:lvlJc w:val="left"/>
      <w:pPr>
        <w:ind w:left="4194" w:hanging="709"/>
      </w:pPr>
      <w:rPr>
        <w:rFonts w:hint="default"/>
        <w:lang w:val="en-US" w:eastAsia="en-US" w:bidi="en-US"/>
      </w:rPr>
    </w:lvl>
  </w:abstractNum>
  <w:abstractNum w:abstractNumId="1">
    <w:nsid w:val="05EE2B5E"/>
    <w:multiLevelType w:val="multilevel"/>
    <w:tmpl w:val="962C7F2C"/>
    <w:lvl w:ilvl="0">
      <w:start w:val="9"/>
      <w:numFmt w:val="decimal"/>
      <w:lvlText w:val="%1."/>
      <w:lvlJc w:val="left"/>
      <w:pPr>
        <w:ind w:left="741" w:hanging="567"/>
        <w:jc w:val="left"/>
      </w:pPr>
      <w:rPr>
        <w:rFonts w:ascii="Calibri" w:eastAsia="Calibri" w:hAnsi="Calibri" w:cs="Calibri" w:hint="default"/>
        <w:b/>
        <w:bCs/>
        <w:w w:val="100"/>
        <w:sz w:val="22"/>
        <w:szCs w:val="22"/>
        <w:lang w:val="en-US" w:eastAsia="en-US" w:bidi="en-US"/>
      </w:rPr>
    </w:lvl>
    <w:lvl w:ilvl="1">
      <w:start w:val="1"/>
      <w:numFmt w:val="decimal"/>
      <w:lvlText w:val="%1.%2."/>
      <w:lvlJc w:val="left"/>
      <w:pPr>
        <w:ind w:left="534" w:hanging="361"/>
        <w:jc w:val="right"/>
      </w:pPr>
      <w:rPr>
        <w:rFonts w:ascii="Calibri" w:eastAsia="Calibri" w:hAnsi="Calibri" w:cs="Calibri" w:hint="default"/>
        <w:spacing w:val="-1"/>
        <w:w w:val="100"/>
        <w:sz w:val="22"/>
        <w:szCs w:val="22"/>
        <w:lang w:val="en-US" w:eastAsia="en-US" w:bidi="en-US"/>
      </w:rPr>
    </w:lvl>
    <w:lvl w:ilvl="2">
      <w:numFmt w:val="bullet"/>
      <w:lvlText w:val="•"/>
      <w:lvlJc w:val="left"/>
      <w:pPr>
        <w:ind w:left="1223" w:hanging="361"/>
      </w:pPr>
      <w:rPr>
        <w:rFonts w:hint="default"/>
        <w:lang w:val="en-US" w:eastAsia="en-US" w:bidi="en-US"/>
      </w:rPr>
    </w:lvl>
    <w:lvl w:ilvl="3">
      <w:numFmt w:val="bullet"/>
      <w:lvlText w:val="•"/>
      <w:lvlJc w:val="left"/>
      <w:pPr>
        <w:ind w:left="1707" w:hanging="361"/>
      </w:pPr>
      <w:rPr>
        <w:rFonts w:hint="default"/>
        <w:lang w:val="en-US" w:eastAsia="en-US" w:bidi="en-US"/>
      </w:rPr>
    </w:lvl>
    <w:lvl w:ilvl="4">
      <w:numFmt w:val="bullet"/>
      <w:lvlText w:val="•"/>
      <w:lvlJc w:val="left"/>
      <w:pPr>
        <w:ind w:left="2191" w:hanging="361"/>
      </w:pPr>
      <w:rPr>
        <w:rFonts w:hint="default"/>
        <w:lang w:val="en-US" w:eastAsia="en-US" w:bidi="en-US"/>
      </w:rPr>
    </w:lvl>
    <w:lvl w:ilvl="5">
      <w:numFmt w:val="bullet"/>
      <w:lvlText w:val="•"/>
      <w:lvlJc w:val="left"/>
      <w:pPr>
        <w:ind w:left="2674" w:hanging="361"/>
      </w:pPr>
      <w:rPr>
        <w:rFonts w:hint="default"/>
        <w:lang w:val="en-US" w:eastAsia="en-US" w:bidi="en-US"/>
      </w:rPr>
    </w:lvl>
    <w:lvl w:ilvl="6">
      <w:numFmt w:val="bullet"/>
      <w:lvlText w:val="•"/>
      <w:lvlJc w:val="left"/>
      <w:pPr>
        <w:ind w:left="3158" w:hanging="361"/>
      </w:pPr>
      <w:rPr>
        <w:rFonts w:hint="default"/>
        <w:lang w:val="en-US" w:eastAsia="en-US" w:bidi="en-US"/>
      </w:rPr>
    </w:lvl>
    <w:lvl w:ilvl="7">
      <w:numFmt w:val="bullet"/>
      <w:lvlText w:val="•"/>
      <w:lvlJc w:val="left"/>
      <w:pPr>
        <w:ind w:left="3642" w:hanging="361"/>
      </w:pPr>
      <w:rPr>
        <w:rFonts w:hint="default"/>
        <w:lang w:val="en-US" w:eastAsia="en-US" w:bidi="en-US"/>
      </w:rPr>
    </w:lvl>
    <w:lvl w:ilvl="8">
      <w:numFmt w:val="bullet"/>
      <w:lvlText w:val="•"/>
      <w:lvlJc w:val="left"/>
      <w:pPr>
        <w:ind w:left="4126" w:hanging="361"/>
      </w:pPr>
      <w:rPr>
        <w:rFonts w:hint="default"/>
        <w:lang w:val="en-US" w:eastAsia="en-US" w:bidi="en-US"/>
      </w:rPr>
    </w:lvl>
  </w:abstractNum>
  <w:abstractNum w:abstractNumId="2">
    <w:nsid w:val="08972F11"/>
    <w:multiLevelType w:val="multilevel"/>
    <w:tmpl w:val="25B8750C"/>
    <w:lvl w:ilvl="0">
      <w:start w:val="13"/>
      <w:numFmt w:val="decimal"/>
      <w:lvlText w:val="%1"/>
      <w:lvlJc w:val="left"/>
      <w:pPr>
        <w:ind w:left="608" w:hanging="709"/>
        <w:jc w:val="left"/>
      </w:pPr>
      <w:rPr>
        <w:rFonts w:hint="default"/>
        <w:lang w:val="en-US" w:eastAsia="en-US" w:bidi="en-US"/>
      </w:rPr>
    </w:lvl>
    <w:lvl w:ilvl="1">
      <w:start w:val="5"/>
      <w:numFmt w:val="decimal"/>
      <w:lvlText w:val="%1.%2."/>
      <w:lvlJc w:val="left"/>
      <w:pPr>
        <w:ind w:left="608" w:hanging="709"/>
        <w:jc w:val="left"/>
      </w:pPr>
      <w:rPr>
        <w:rFonts w:ascii="Calibri" w:eastAsia="Calibri" w:hAnsi="Calibri" w:cs="Calibri" w:hint="default"/>
        <w:spacing w:val="-1"/>
        <w:w w:val="100"/>
        <w:sz w:val="22"/>
        <w:szCs w:val="22"/>
        <w:lang w:val="en-US" w:eastAsia="en-US" w:bidi="en-US"/>
      </w:rPr>
    </w:lvl>
    <w:lvl w:ilvl="2">
      <w:numFmt w:val="bullet"/>
      <w:lvlText w:val="•"/>
      <w:lvlJc w:val="left"/>
      <w:pPr>
        <w:ind w:left="1498" w:hanging="709"/>
      </w:pPr>
      <w:rPr>
        <w:rFonts w:hint="default"/>
        <w:lang w:val="en-US" w:eastAsia="en-US" w:bidi="en-US"/>
      </w:rPr>
    </w:lvl>
    <w:lvl w:ilvl="3">
      <w:numFmt w:val="bullet"/>
      <w:lvlText w:val="•"/>
      <w:lvlJc w:val="left"/>
      <w:pPr>
        <w:ind w:left="1948" w:hanging="709"/>
      </w:pPr>
      <w:rPr>
        <w:rFonts w:hint="default"/>
        <w:lang w:val="en-US" w:eastAsia="en-US" w:bidi="en-US"/>
      </w:rPr>
    </w:lvl>
    <w:lvl w:ilvl="4">
      <w:numFmt w:val="bullet"/>
      <w:lvlText w:val="•"/>
      <w:lvlJc w:val="left"/>
      <w:pPr>
        <w:ind w:left="2397" w:hanging="709"/>
      </w:pPr>
      <w:rPr>
        <w:rFonts w:hint="default"/>
        <w:lang w:val="en-US" w:eastAsia="en-US" w:bidi="en-US"/>
      </w:rPr>
    </w:lvl>
    <w:lvl w:ilvl="5">
      <w:numFmt w:val="bullet"/>
      <w:lvlText w:val="•"/>
      <w:lvlJc w:val="left"/>
      <w:pPr>
        <w:ind w:left="2847" w:hanging="709"/>
      </w:pPr>
      <w:rPr>
        <w:rFonts w:hint="default"/>
        <w:lang w:val="en-US" w:eastAsia="en-US" w:bidi="en-US"/>
      </w:rPr>
    </w:lvl>
    <w:lvl w:ilvl="6">
      <w:numFmt w:val="bullet"/>
      <w:lvlText w:val="•"/>
      <w:lvlJc w:val="left"/>
      <w:pPr>
        <w:ind w:left="3296" w:hanging="709"/>
      </w:pPr>
      <w:rPr>
        <w:rFonts w:hint="default"/>
        <w:lang w:val="en-US" w:eastAsia="en-US" w:bidi="en-US"/>
      </w:rPr>
    </w:lvl>
    <w:lvl w:ilvl="7">
      <w:numFmt w:val="bullet"/>
      <w:lvlText w:val="•"/>
      <w:lvlJc w:val="left"/>
      <w:pPr>
        <w:ind w:left="3746" w:hanging="709"/>
      </w:pPr>
      <w:rPr>
        <w:rFonts w:hint="default"/>
        <w:lang w:val="en-US" w:eastAsia="en-US" w:bidi="en-US"/>
      </w:rPr>
    </w:lvl>
    <w:lvl w:ilvl="8">
      <w:numFmt w:val="bullet"/>
      <w:lvlText w:val="•"/>
      <w:lvlJc w:val="left"/>
      <w:pPr>
        <w:ind w:left="4195" w:hanging="709"/>
      </w:pPr>
      <w:rPr>
        <w:rFonts w:hint="default"/>
        <w:lang w:val="en-US" w:eastAsia="en-US" w:bidi="en-US"/>
      </w:rPr>
    </w:lvl>
  </w:abstractNum>
  <w:abstractNum w:abstractNumId="3">
    <w:nsid w:val="09AD711A"/>
    <w:multiLevelType w:val="hybridMultilevel"/>
    <w:tmpl w:val="8230F920"/>
    <w:lvl w:ilvl="0" w:tplc="E78C642E">
      <w:start w:val="2"/>
      <w:numFmt w:val="lowerLetter"/>
      <w:lvlText w:val="%1)"/>
      <w:lvlJc w:val="left"/>
      <w:pPr>
        <w:ind w:left="769" w:hanging="567"/>
        <w:jc w:val="right"/>
      </w:pPr>
      <w:rPr>
        <w:rFonts w:ascii="Calibri" w:eastAsia="Calibri" w:hAnsi="Calibri" w:cs="Calibri" w:hint="default"/>
        <w:spacing w:val="-1"/>
        <w:w w:val="100"/>
        <w:sz w:val="22"/>
        <w:szCs w:val="22"/>
        <w:lang w:val="en-US" w:eastAsia="en-US" w:bidi="en-US"/>
      </w:rPr>
    </w:lvl>
    <w:lvl w:ilvl="1" w:tplc="965A86F0">
      <w:numFmt w:val="bullet"/>
      <w:lvlText w:val="•"/>
      <w:lvlJc w:val="left"/>
      <w:pPr>
        <w:ind w:left="1193" w:hanging="567"/>
      </w:pPr>
      <w:rPr>
        <w:rFonts w:hint="default"/>
        <w:lang w:val="en-US" w:eastAsia="en-US" w:bidi="en-US"/>
      </w:rPr>
    </w:lvl>
    <w:lvl w:ilvl="2" w:tplc="47AAC5B0">
      <w:numFmt w:val="bullet"/>
      <w:lvlText w:val="•"/>
      <w:lvlJc w:val="left"/>
      <w:pPr>
        <w:ind w:left="1627" w:hanging="567"/>
      </w:pPr>
      <w:rPr>
        <w:rFonts w:hint="default"/>
        <w:lang w:val="en-US" w:eastAsia="en-US" w:bidi="en-US"/>
      </w:rPr>
    </w:lvl>
    <w:lvl w:ilvl="3" w:tplc="A75638D6">
      <w:numFmt w:val="bullet"/>
      <w:lvlText w:val="•"/>
      <w:lvlJc w:val="left"/>
      <w:pPr>
        <w:ind w:left="2060" w:hanging="567"/>
      </w:pPr>
      <w:rPr>
        <w:rFonts w:hint="default"/>
        <w:lang w:val="en-US" w:eastAsia="en-US" w:bidi="en-US"/>
      </w:rPr>
    </w:lvl>
    <w:lvl w:ilvl="4" w:tplc="FBAEE050">
      <w:numFmt w:val="bullet"/>
      <w:lvlText w:val="•"/>
      <w:lvlJc w:val="left"/>
      <w:pPr>
        <w:ind w:left="2494" w:hanging="567"/>
      </w:pPr>
      <w:rPr>
        <w:rFonts w:hint="default"/>
        <w:lang w:val="en-US" w:eastAsia="en-US" w:bidi="en-US"/>
      </w:rPr>
    </w:lvl>
    <w:lvl w:ilvl="5" w:tplc="024696DA">
      <w:numFmt w:val="bullet"/>
      <w:lvlText w:val="•"/>
      <w:lvlJc w:val="left"/>
      <w:pPr>
        <w:ind w:left="2927" w:hanging="567"/>
      </w:pPr>
      <w:rPr>
        <w:rFonts w:hint="default"/>
        <w:lang w:val="en-US" w:eastAsia="en-US" w:bidi="en-US"/>
      </w:rPr>
    </w:lvl>
    <w:lvl w:ilvl="6" w:tplc="D85CF248">
      <w:numFmt w:val="bullet"/>
      <w:lvlText w:val="•"/>
      <w:lvlJc w:val="left"/>
      <w:pPr>
        <w:ind w:left="3361" w:hanging="567"/>
      </w:pPr>
      <w:rPr>
        <w:rFonts w:hint="default"/>
        <w:lang w:val="en-US" w:eastAsia="en-US" w:bidi="en-US"/>
      </w:rPr>
    </w:lvl>
    <w:lvl w:ilvl="7" w:tplc="36CC88E6">
      <w:numFmt w:val="bullet"/>
      <w:lvlText w:val="•"/>
      <w:lvlJc w:val="left"/>
      <w:pPr>
        <w:ind w:left="3794" w:hanging="567"/>
      </w:pPr>
      <w:rPr>
        <w:rFonts w:hint="default"/>
        <w:lang w:val="en-US" w:eastAsia="en-US" w:bidi="en-US"/>
      </w:rPr>
    </w:lvl>
    <w:lvl w:ilvl="8" w:tplc="7610A22E">
      <w:numFmt w:val="bullet"/>
      <w:lvlText w:val="•"/>
      <w:lvlJc w:val="left"/>
      <w:pPr>
        <w:ind w:left="4228" w:hanging="567"/>
      </w:pPr>
      <w:rPr>
        <w:rFonts w:hint="default"/>
        <w:lang w:val="en-US" w:eastAsia="en-US" w:bidi="en-US"/>
      </w:rPr>
    </w:lvl>
  </w:abstractNum>
  <w:abstractNum w:abstractNumId="4">
    <w:nsid w:val="0FA25FB5"/>
    <w:multiLevelType w:val="multilevel"/>
    <w:tmpl w:val="D0641706"/>
    <w:lvl w:ilvl="0">
      <w:start w:val="14"/>
      <w:numFmt w:val="decimal"/>
      <w:lvlText w:val="%1."/>
      <w:lvlJc w:val="left"/>
      <w:pPr>
        <w:ind w:left="766" w:hanging="567"/>
        <w:jc w:val="lef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632" w:hanging="708"/>
        <w:jc w:val="left"/>
      </w:pPr>
      <w:rPr>
        <w:rFonts w:ascii="Calibri" w:eastAsia="Calibri" w:hAnsi="Calibri" w:cs="Calibri" w:hint="default"/>
        <w:spacing w:val="-1"/>
        <w:w w:val="100"/>
        <w:sz w:val="22"/>
        <w:szCs w:val="22"/>
        <w:lang w:val="en-US" w:eastAsia="en-US" w:bidi="en-US"/>
      </w:rPr>
    </w:lvl>
    <w:lvl w:ilvl="2">
      <w:numFmt w:val="bullet"/>
      <w:lvlText w:val="•"/>
      <w:lvlJc w:val="left"/>
      <w:pPr>
        <w:ind w:left="878" w:hanging="708"/>
      </w:pPr>
      <w:rPr>
        <w:rFonts w:hint="default"/>
        <w:lang w:val="en-US" w:eastAsia="en-US" w:bidi="en-US"/>
      </w:rPr>
    </w:lvl>
    <w:lvl w:ilvl="3">
      <w:numFmt w:val="bullet"/>
      <w:lvlText w:val="•"/>
      <w:lvlJc w:val="left"/>
      <w:pPr>
        <w:ind w:left="997" w:hanging="708"/>
      </w:pPr>
      <w:rPr>
        <w:rFonts w:hint="default"/>
        <w:lang w:val="en-US" w:eastAsia="en-US" w:bidi="en-US"/>
      </w:rPr>
    </w:lvl>
    <w:lvl w:ilvl="4">
      <w:numFmt w:val="bullet"/>
      <w:lvlText w:val="•"/>
      <w:lvlJc w:val="left"/>
      <w:pPr>
        <w:ind w:left="1116" w:hanging="708"/>
      </w:pPr>
      <w:rPr>
        <w:rFonts w:hint="default"/>
        <w:lang w:val="en-US" w:eastAsia="en-US" w:bidi="en-US"/>
      </w:rPr>
    </w:lvl>
    <w:lvl w:ilvl="5">
      <w:numFmt w:val="bullet"/>
      <w:lvlText w:val="•"/>
      <w:lvlJc w:val="left"/>
      <w:pPr>
        <w:ind w:left="1234" w:hanging="708"/>
      </w:pPr>
      <w:rPr>
        <w:rFonts w:hint="default"/>
        <w:lang w:val="en-US" w:eastAsia="en-US" w:bidi="en-US"/>
      </w:rPr>
    </w:lvl>
    <w:lvl w:ilvl="6">
      <w:numFmt w:val="bullet"/>
      <w:lvlText w:val="•"/>
      <w:lvlJc w:val="left"/>
      <w:pPr>
        <w:ind w:left="1353" w:hanging="708"/>
      </w:pPr>
      <w:rPr>
        <w:rFonts w:hint="default"/>
        <w:lang w:val="en-US" w:eastAsia="en-US" w:bidi="en-US"/>
      </w:rPr>
    </w:lvl>
    <w:lvl w:ilvl="7">
      <w:numFmt w:val="bullet"/>
      <w:lvlText w:val="•"/>
      <w:lvlJc w:val="left"/>
      <w:pPr>
        <w:ind w:left="1472" w:hanging="708"/>
      </w:pPr>
      <w:rPr>
        <w:rFonts w:hint="default"/>
        <w:lang w:val="en-US" w:eastAsia="en-US" w:bidi="en-US"/>
      </w:rPr>
    </w:lvl>
    <w:lvl w:ilvl="8">
      <w:numFmt w:val="bullet"/>
      <w:lvlText w:val="•"/>
      <w:lvlJc w:val="left"/>
      <w:pPr>
        <w:ind w:left="1590" w:hanging="708"/>
      </w:pPr>
      <w:rPr>
        <w:rFonts w:hint="default"/>
        <w:lang w:val="en-US" w:eastAsia="en-US" w:bidi="en-US"/>
      </w:rPr>
    </w:lvl>
  </w:abstractNum>
  <w:abstractNum w:abstractNumId="5">
    <w:nsid w:val="1041416B"/>
    <w:multiLevelType w:val="hybridMultilevel"/>
    <w:tmpl w:val="B750F368"/>
    <w:lvl w:ilvl="0" w:tplc="8D1AB3D2">
      <w:start w:val="5"/>
      <w:numFmt w:val="lowerLetter"/>
      <w:lvlText w:val="%1)"/>
      <w:lvlJc w:val="left"/>
      <w:pPr>
        <w:ind w:left="594" w:hanging="361"/>
        <w:jc w:val="left"/>
      </w:pPr>
      <w:rPr>
        <w:rFonts w:ascii="Calibri" w:eastAsia="Calibri" w:hAnsi="Calibri" w:cs="Calibri" w:hint="default"/>
        <w:w w:val="100"/>
        <w:sz w:val="22"/>
        <w:szCs w:val="22"/>
        <w:lang w:val="en-US" w:eastAsia="en-US" w:bidi="en-US"/>
      </w:rPr>
    </w:lvl>
    <w:lvl w:ilvl="1" w:tplc="020AB2E8">
      <w:numFmt w:val="bullet"/>
      <w:lvlText w:val="•"/>
      <w:lvlJc w:val="left"/>
      <w:pPr>
        <w:ind w:left="1049" w:hanging="361"/>
      </w:pPr>
      <w:rPr>
        <w:rFonts w:hint="default"/>
        <w:lang w:val="en-US" w:eastAsia="en-US" w:bidi="en-US"/>
      </w:rPr>
    </w:lvl>
    <w:lvl w:ilvl="2" w:tplc="16700B52">
      <w:numFmt w:val="bullet"/>
      <w:lvlText w:val="•"/>
      <w:lvlJc w:val="left"/>
      <w:pPr>
        <w:ind w:left="1498" w:hanging="361"/>
      </w:pPr>
      <w:rPr>
        <w:rFonts w:hint="default"/>
        <w:lang w:val="en-US" w:eastAsia="en-US" w:bidi="en-US"/>
      </w:rPr>
    </w:lvl>
    <w:lvl w:ilvl="3" w:tplc="9D94DBCE">
      <w:numFmt w:val="bullet"/>
      <w:lvlText w:val="•"/>
      <w:lvlJc w:val="left"/>
      <w:pPr>
        <w:ind w:left="1948" w:hanging="361"/>
      </w:pPr>
      <w:rPr>
        <w:rFonts w:hint="default"/>
        <w:lang w:val="en-US" w:eastAsia="en-US" w:bidi="en-US"/>
      </w:rPr>
    </w:lvl>
    <w:lvl w:ilvl="4" w:tplc="0FEC3AA2">
      <w:numFmt w:val="bullet"/>
      <w:lvlText w:val="•"/>
      <w:lvlJc w:val="left"/>
      <w:pPr>
        <w:ind w:left="2397" w:hanging="361"/>
      </w:pPr>
      <w:rPr>
        <w:rFonts w:hint="default"/>
        <w:lang w:val="en-US" w:eastAsia="en-US" w:bidi="en-US"/>
      </w:rPr>
    </w:lvl>
    <w:lvl w:ilvl="5" w:tplc="B496947E">
      <w:numFmt w:val="bullet"/>
      <w:lvlText w:val="•"/>
      <w:lvlJc w:val="left"/>
      <w:pPr>
        <w:ind w:left="2846" w:hanging="361"/>
      </w:pPr>
      <w:rPr>
        <w:rFonts w:hint="default"/>
        <w:lang w:val="en-US" w:eastAsia="en-US" w:bidi="en-US"/>
      </w:rPr>
    </w:lvl>
    <w:lvl w:ilvl="6" w:tplc="4E46449A">
      <w:numFmt w:val="bullet"/>
      <w:lvlText w:val="•"/>
      <w:lvlJc w:val="left"/>
      <w:pPr>
        <w:ind w:left="3296" w:hanging="361"/>
      </w:pPr>
      <w:rPr>
        <w:rFonts w:hint="default"/>
        <w:lang w:val="en-US" w:eastAsia="en-US" w:bidi="en-US"/>
      </w:rPr>
    </w:lvl>
    <w:lvl w:ilvl="7" w:tplc="57002658">
      <w:numFmt w:val="bullet"/>
      <w:lvlText w:val="•"/>
      <w:lvlJc w:val="left"/>
      <w:pPr>
        <w:ind w:left="3745" w:hanging="361"/>
      </w:pPr>
      <w:rPr>
        <w:rFonts w:hint="default"/>
        <w:lang w:val="en-US" w:eastAsia="en-US" w:bidi="en-US"/>
      </w:rPr>
    </w:lvl>
    <w:lvl w:ilvl="8" w:tplc="78282C3E">
      <w:numFmt w:val="bullet"/>
      <w:lvlText w:val="•"/>
      <w:lvlJc w:val="left"/>
      <w:pPr>
        <w:ind w:left="4194" w:hanging="361"/>
      </w:pPr>
      <w:rPr>
        <w:rFonts w:hint="default"/>
        <w:lang w:val="en-US" w:eastAsia="en-US" w:bidi="en-US"/>
      </w:rPr>
    </w:lvl>
  </w:abstractNum>
  <w:abstractNum w:abstractNumId="6">
    <w:nsid w:val="109132DF"/>
    <w:multiLevelType w:val="hybridMultilevel"/>
    <w:tmpl w:val="AC584F50"/>
    <w:lvl w:ilvl="0" w:tplc="0A3AAC62">
      <w:start w:val="1"/>
      <w:numFmt w:val="lowerLetter"/>
      <w:lvlText w:val="%1)"/>
      <w:lvlJc w:val="left"/>
      <w:pPr>
        <w:ind w:left="769" w:hanging="567"/>
        <w:jc w:val="right"/>
      </w:pPr>
      <w:rPr>
        <w:rFonts w:ascii="Calibri" w:eastAsia="Calibri" w:hAnsi="Calibri" w:cs="Calibri" w:hint="default"/>
        <w:spacing w:val="-1"/>
        <w:w w:val="100"/>
        <w:sz w:val="22"/>
        <w:szCs w:val="22"/>
        <w:lang w:val="en-US" w:eastAsia="en-US" w:bidi="en-US"/>
      </w:rPr>
    </w:lvl>
    <w:lvl w:ilvl="1" w:tplc="D4E01534">
      <w:numFmt w:val="bullet"/>
      <w:lvlText w:val="•"/>
      <w:lvlJc w:val="left"/>
      <w:pPr>
        <w:ind w:left="1400" w:hanging="567"/>
      </w:pPr>
      <w:rPr>
        <w:rFonts w:hint="default"/>
        <w:lang w:val="en-US" w:eastAsia="en-US" w:bidi="en-US"/>
      </w:rPr>
    </w:lvl>
    <w:lvl w:ilvl="2" w:tplc="EB5A8476">
      <w:numFmt w:val="bullet"/>
      <w:lvlText w:val="•"/>
      <w:lvlJc w:val="left"/>
      <w:pPr>
        <w:ind w:left="1240" w:hanging="567"/>
      </w:pPr>
      <w:rPr>
        <w:rFonts w:hint="default"/>
        <w:lang w:val="en-US" w:eastAsia="en-US" w:bidi="en-US"/>
      </w:rPr>
    </w:lvl>
    <w:lvl w:ilvl="3" w:tplc="3DA65F3E">
      <w:numFmt w:val="bullet"/>
      <w:lvlText w:val="•"/>
      <w:lvlJc w:val="left"/>
      <w:pPr>
        <w:ind w:left="1080" w:hanging="567"/>
      </w:pPr>
      <w:rPr>
        <w:rFonts w:hint="default"/>
        <w:lang w:val="en-US" w:eastAsia="en-US" w:bidi="en-US"/>
      </w:rPr>
    </w:lvl>
    <w:lvl w:ilvl="4" w:tplc="4FF4CD58">
      <w:numFmt w:val="bullet"/>
      <w:lvlText w:val="•"/>
      <w:lvlJc w:val="left"/>
      <w:pPr>
        <w:ind w:left="920" w:hanging="567"/>
      </w:pPr>
      <w:rPr>
        <w:rFonts w:hint="default"/>
        <w:lang w:val="en-US" w:eastAsia="en-US" w:bidi="en-US"/>
      </w:rPr>
    </w:lvl>
    <w:lvl w:ilvl="5" w:tplc="52C0ECF2">
      <w:numFmt w:val="bullet"/>
      <w:lvlText w:val="•"/>
      <w:lvlJc w:val="left"/>
      <w:pPr>
        <w:ind w:left="760" w:hanging="567"/>
      </w:pPr>
      <w:rPr>
        <w:rFonts w:hint="default"/>
        <w:lang w:val="en-US" w:eastAsia="en-US" w:bidi="en-US"/>
      </w:rPr>
    </w:lvl>
    <w:lvl w:ilvl="6" w:tplc="A300D8EC">
      <w:numFmt w:val="bullet"/>
      <w:lvlText w:val="•"/>
      <w:lvlJc w:val="left"/>
      <w:pPr>
        <w:ind w:left="600" w:hanging="567"/>
      </w:pPr>
      <w:rPr>
        <w:rFonts w:hint="default"/>
        <w:lang w:val="en-US" w:eastAsia="en-US" w:bidi="en-US"/>
      </w:rPr>
    </w:lvl>
    <w:lvl w:ilvl="7" w:tplc="9626A282">
      <w:numFmt w:val="bullet"/>
      <w:lvlText w:val="•"/>
      <w:lvlJc w:val="left"/>
      <w:pPr>
        <w:ind w:left="440" w:hanging="567"/>
      </w:pPr>
      <w:rPr>
        <w:rFonts w:hint="default"/>
        <w:lang w:val="en-US" w:eastAsia="en-US" w:bidi="en-US"/>
      </w:rPr>
    </w:lvl>
    <w:lvl w:ilvl="8" w:tplc="065684B8">
      <w:numFmt w:val="bullet"/>
      <w:lvlText w:val="•"/>
      <w:lvlJc w:val="left"/>
      <w:pPr>
        <w:ind w:left="280" w:hanging="567"/>
      </w:pPr>
      <w:rPr>
        <w:rFonts w:hint="default"/>
        <w:lang w:val="en-US" w:eastAsia="en-US" w:bidi="en-US"/>
      </w:rPr>
    </w:lvl>
  </w:abstractNum>
  <w:abstractNum w:abstractNumId="7">
    <w:nsid w:val="18652320"/>
    <w:multiLevelType w:val="multilevel"/>
    <w:tmpl w:val="90E650D6"/>
    <w:lvl w:ilvl="0">
      <w:start w:val="1"/>
      <w:numFmt w:val="decimal"/>
      <w:lvlText w:val="%1."/>
      <w:lvlJc w:val="left"/>
      <w:pPr>
        <w:ind w:left="560" w:hanging="360"/>
        <w:jc w:val="left"/>
      </w:pPr>
      <w:rPr>
        <w:rFonts w:ascii="Calibri" w:eastAsia="Calibri" w:hAnsi="Calibri" w:cs="Calibri" w:hint="default"/>
        <w:b/>
        <w:bCs/>
        <w:w w:val="100"/>
        <w:sz w:val="22"/>
        <w:szCs w:val="22"/>
        <w:lang w:val="en-US" w:eastAsia="en-US" w:bidi="en-US"/>
      </w:rPr>
    </w:lvl>
    <w:lvl w:ilvl="1">
      <w:start w:val="1"/>
      <w:numFmt w:val="decimal"/>
      <w:lvlText w:val="%1.%2."/>
      <w:lvlJc w:val="left"/>
      <w:pPr>
        <w:ind w:left="632" w:hanging="432"/>
        <w:jc w:val="left"/>
      </w:pPr>
      <w:rPr>
        <w:rFonts w:ascii="Calibri" w:eastAsia="Calibri" w:hAnsi="Calibri" w:cs="Calibri" w:hint="default"/>
        <w:spacing w:val="-1"/>
        <w:w w:val="100"/>
        <w:sz w:val="22"/>
        <w:szCs w:val="22"/>
        <w:lang w:val="en-US" w:eastAsia="en-US" w:bidi="en-US"/>
      </w:rPr>
    </w:lvl>
    <w:lvl w:ilvl="2">
      <w:numFmt w:val="bullet"/>
      <w:lvlText w:val="•"/>
      <w:lvlJc w:val="left"/>
      <w:pPr>
        <w:ind w:left="743" w:hanging="432"/>
      </w:pPr>
      <w:rPr>
        <w:rFonts w:hint="default"/>
        <w:lang w:val="en-US" w:eastAsia="en-US" w:bidi="en-US"/>
      </w:rPr>
    </w:lvl>
    <w:lvl w:ilvl="3">
      <w:numFmt w:val="bullet"/>
      <w:lvlText w:val="•"/>
      <w:lvlJc w:val="left"/>
      <w:pPr>
        <w:ind w:left="847" w:hanging="432"/>
      </w:pPr>
      <w:rPr>
        <w:rFonts w:hint="default"/>
        <w:lang w:val="en-US" w:eastAsia="en-US" w:bidi="en-US"/>
      </w:rPr>
    </w:lvl>
    <w:lvl w:ilvl="4">
      <w:numFmt w:val="bullet"/>
      <w:lvlText w:val="•"/>
      <w:lvlJc w:val="left"/>
      <w:pPr>
        <w:ind w:left="951" w:hanging="432"/>
      </w:pPr>
      <w:rPr>
        <w:rFonts w:hint="default"/>
        <w:lang w:val="en-US" w:eastAsia="en-US" w:bidi="en-US"/>
      </w:rPr>
    </w:lvl>
    <w:lvl w:ilvl="5">
      <w:numFmt w:val="bullet"/>
      <w:lvlText w:val="•"/>
      <w:lvlJc w:val="left"/>
      <w:pPr>
        <w:ind w:left="1055" w:hanging="432"/>
      </w:pPr>
      <w:rPr>
        <w:rFonts w:hint="default"/>
        <w:lang w:val="en-US" w:eastAsia="en-US" w:bidi="en-US"/>
      </w:rPr>
    </w:lvl>
    <w:lvl w:ilvl="6">
      <w:numFmt w:val="bullet"/>
      <w:lvlText w:val="•"/>
      <w:lvlJc w:val="left"/>
      <w:pPr>
        <w:ind w:left="1159" w:hanging="432"/>
      </w:pPr>
      <w:rPr>
        <w:rFonts w:hint="default"/>
        <w:lang w:val="en-US" w:eastAsia="en-US" w:bidi="en-US"/>
      </w:rPr>
    </w:lvl>
    <w:lvl w:ilvl="7">
      <w:numFmt w:val="bullet"/>
      <w:lvlText w:val="•"/>
      <w:lvlJc w:val="left"/>
      <w:pPr>
        <w:ind w:left="1263" w:hanging="432"/>
      </w:pPr>
      <w:rPr>
        <w:rFonts w:hint="default"/>
        <w:lang w:val="en-US" w:eastAsia="en-US" w:bidi="en-US"/>
      </w:rPr>
    </w:lvl>
    <w:lvl w:ilvl="8">
      <w:numFmt w:val="bullet"/>
      <w:lvlText w:val="•"/>
      <w:lvlJc w:val="left"/>
      <w:pPr>
        <w:ind w:left="1367" w:hanging="432"/>
      </w:pPr>
      <w:rPr>
        <w:rFonts w:hint="default"/>
        <w:lang w:val="en-US" w:eastAsia="en-US" w:bidi="en-US"/>
      </w:rPr>
    </w:lvl>
  </w:abstractNum>
  <w:abstractNum w:abstractNumId="8">
    <w:nsid w:val="18D964AB"/>
    <w:multiLevelType w:val="hybridMultilevel"/>
    <w:tmpl w:val="91B0B312"/>
    <w:lvl w:ilvl="0" w:tplc="4F5C03FA">
      <w:start w:val="4"/>
      <w:numFmt w:val="lowerLetter"/>
      <w:lvlText w:val="%1)"/>
      <w:lvlJc w:val="left"/>
      <w:pPr>
        <w:ind w:left="768" w:hanging="567"/>
        <w:jc w:val="left"/>
      </w:pPr>
      <w:rPr>
        <w:rFonts w:ascii="Calibri" w:eastAsia="Calibri" w:hAnsi="Calibri" w:cs="Calibri" w:hint="default"/>
        <w:spacing w:val="-1"/>
        <w:w w:val="100"/>
        <w:sz w:val="22"/>
        <w:szCs w:val="22"/>
        <w:lang w:val="en-US" w:eastAsia="en-US" w:bidi="en-US"/>
      </w:rPr>
    </w:lvl>
    <w:lvl w:ilvl="1" w:tplc="E1844896">
      <w:numFmt w:val="bullet"/>
      <w:lvlText w:val="•"/>
      <w:lvlJc w:val="left"/>
      <w:pPr>
        <w:ind w:left="1193" w:hanging="567"/>
      </w:pPr>
      <w:rPr>
        <w:rFonts w:hint="default"/>
        <w:lang w:val="en-US" w:eastAsia="en-US" w:bidi="en-US"/>
      </w:rPr>
    </w:lvl>
    <w:lvl w:ilvl="2" w:tplc="074C431C">
      <w:numFmt w:val="bullet"/>
      <w:lvlText w:val="•"/>
      <w:lvlJc w:val="left"/>
      <w:pPr>
        <w:ind w:left="1626" w:hanging="567"/>
      </w:pPr>
      <w:rPr>
        <w:rFonts w:hint="default"/>
        <w:lang w:val="en-US" w:eastAsia="en-US" w:bidi="en-US"/>
      </w:rPr>
    </w:lvl>
    <w:lvl w:ilvl="3" w:tplc="E02ED304">
      <w:numFmt w:val="bullet"/>
      <w:lvlText w:val="•"/>
      <w:lvlJc w:val="left"/>
      <w:pPr>
        <w:ind w:left="2060" w:hanging="567"/>
      </w:pPr>
      <w:rPr>
        <w:rFonts w:hint="default"/>
        <w:lang w:val="en-US" w:eastAsia="en-US" w:bidi="en-US"/>
      </w:rPr>
    </w:lvl>
    <w:lvl w:ilvl="4" w:tplc="C2387810">
      <w:numFmt w:val="bullet"/>
      <w:lvlText w:val="•"/>
      <w:lvlJc w:val="left"/>
      <w:pPr>
        <w:ind w:left="2493" w:hanging="567"/>
      </w:pPr>
      <w:rPr>
        <w:rFonts w:hint="default"/>
        <w:lang w:val="en-US" w:eastAsia="en-US" w:bidi="en-US"/>
      </w:rPr>
    </w:lvl>
    <w:lvl w:ilvl="5" w:tplc="88DAA258">
      <w:numFmt w:val="bullet"/>
      <w:lvlText w:val="•"/>
      <w:lvlJc w:val="left"/>
      <w:pPr>
        <w:ind w:left="2927" w:hanging="567"/>
      </w:pPr>
      <w:rPr>
        <w:rFonts w:hint="default"/>
        <w:lang w:val="en-US" w:eastAsia="en-US" w:bidi="en-US"/>
      </w:rPr>
    </w:lvl>
    <w:lvl w:ilvl="6" w:tplc="A6C2D2A8">
      <w:numFmt w:val="bullet"/>
      <w:lvlText w:val="•"/>
      <w:lvlJc w:val="left"/>
      <w:pPr>
        <w:ind w:left="3360" w:hanging="567"/>
      </w:pPr>
      <w:rPr>
        <w:rFonts w:hint="default"/>
        <w:lang w:val="en-US" w:eastAsia="en-US" w:bidi="en-US"/>
      </w:rPr>
    </w:lvl>
    <w:lvl w:ilvl="7" w:tplc="0F3E23B6">
      <w:numFmt w:val="bullet"/>
      <w:lvlText w:val="•"/>
      <w:lvlJc w:val="left"/>
      <w:pPr>
        <w:ind w:left="3794" w:hanging="567"/>
      </w:pPr>
      <w:rPr>
        <w:rFonts w:hint="default"/>
        <w:lang w:val="en-US" w:eastAsia="en-US" w:bidi="en-US"/>
      </w:rPr>
    </w:lvl>
    <w:lvl w:ilvl="8" w:tplc="6B5E62C2">
      <w:numFmt w:val="bullet"/>
      <w:lvlText w:val="•"/>
      <w:lvlJc w:val="left"/>
      <w:pPr>
        <w:ind w:left="4227" w:hanging="567"/>
      </w:pPr>
      <w:rPr>
        <w:rFonts w:hint="default"/>
        <w:lang w:val="en-US" w:eastAsia="en-US" w:bidi="en-US"/>
      </w:rPr>
    </w:lvl>
  </w:abstractNum>
  <w:abstractNum w:abstractNumId="9">
    <w:nsid w:val="194D4EF5"/>
    <w:multiLevelType w:val="multilevel"/>
    <w:tmpl w:val="7A989EA2"/>
    <w:lvl w:ilvl="0">
      <w:start w:val="16"/>
      <w:numFmt w:val="decimal"/>
      <w:lvlText w:val="%1."/>
      <w:lvlJc w:val="left"/>
      <w:pPr>
        <w:ind w:left="1003" w:hanging="567"/>
        <w:jc w:val="lef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869" w:hanging="708"/>
        <w:jc w:val="left"/>
      </w:pPr>
      <w:rPr>
        <w:rFonts w:ascii="Calibri" w:eastAsia="Calibri" w:hAnsi="Calibri" w:cs="Calibri" w:hint="default"/>
        <w:spacing w:val="-1"/>
        <w:w w:val="100"/>
        <w:sz w:val="22"/>
        <w:szCs w:val="22"/>
        <w:lang w:val="en-US" w:eastAsia="en-US" w:bidi="en-US"/>
      </w:rPr>
    </w:lvl>
    <w:lvl w:ilvl="2">
      <w:numFmt w:val="bullet"/>
      <w:lvlText w:val="•"/>
      <w:lvlJc w:val="left"/>
      <w:pPr>
        <w:ind w:left="1140" w:hanging="708"/>
      </w:pPr>
      <w:rPr>
        <w:rFonts w:hint="default"/>
        <w:lang w:val="en-US" w:eastAsia="en-US" w:bidi="en-US"/>
      </w:rPr>
    </w:lvl>
    <w:lvl w:ilvl="3">
      <w:numFmt w:val="bullet"/>
      <w:lvlText w:val="•"/>
      <w:lvlJc w:val="left"/>
      <w:pPr>
        <w:ind w:left="1334" w:hanging="708"/>
      </w:pPr>
      <w:rPr>
        <w:rFonts w:hint="default"/>
        <w:lang w:val="en-US" w:eastAsia="en-US" w:bidi="en-US"/>
      </w:rPr>
    </w:lvl>
    <w:lvl w:ilvl="4">
      <w:numFmt w:val="bullet"/>
      <w:lvlText w:val="•"/>
      <w:lvlJc w:val="left"/>
      <w:pPr>
        <w:ind w:left="1529" w:hanging="708"/>
      </w:pPr>
      <w:rPr>
        <w:rFonts w:hint="default"/>
        <w:lang w:val="en-US" w:eastAsia="en-US" w:bidi="en-US"/>
      </w:rPr>
    </w:lvl>
    <w:lvl w:ilvl="5">
      <w:numFmt w:val="bullet"/>
      <w:lvlText w:val="•"/>
      <w:lvlJc w:val="left"/>
      <w:pPr>
        <w:ind w:left="1724" w:hanging="708"/>
      </w:pPr>
      <w:rPr>
        <w:rFonts w:hint="default"/>
        <w:lang w:val="en-US" w:eastAsia="en-US" w:bidi="en-US"/>
      </w:rPr>
    </w:lvl>
    <w:lvl w:ilvl="6">
      <w:numFmt w:val="bullet"/>
      <w:lvlText w:val="•"/>
      <w:lvlJc w:val="left"/>
      <w:pPr>
        <w:ind w:left="1919" w:hanging="708"/>
      </w:pPr>
      <w:rPr>
        <w:rFonts w:hint="default"/>
        <w:lang w:val="en-US" w:eastAsia="en-US" w:bidi="en-US"/>
      </w:rPr>
    </w:lvl>
    <w:lvl w:ilvl="7">
      <w:numFmt w:val="bullet"/>
      <w:lvlText w:val="•"/>
      <w:lvlJc w:val="left"/>
      <w:pPr>
        <w:ind w:left="2114" w:hanging="708"/>
      </w:pPr>
      <w:rPr>
        <w:rFonts w:hint="default"/>
        <w:lang w:val="en-US" w:eastAsia="en-US" w:bidi="en-US"/>
      </w:rPr>
    </w:lvl>
    <w:lvl w:ilvl="8">
      <w:numFmt w:val="bullet"/>
      <w:lvlText w:val="•"/>
      <w:lvlJc w:val="left"/>
      <w:pPr>
        <w:ind w:left="2309" w:hanging="708"/>
      </w:pPr>
      <w:rPr>
        <w:rFonts w:hint="default"/>
        <w:lang w:val="en-US" w:eastAsia="en-US" w:bidi="en-US"/>
      </w:rPr>
    </w:lvl>
  </w:abstractNum>
  <w:abstractNum w:abstractNumId="10">
    <w:nsid w:val="1DFF7D4E"/>
    <w:multiLevelType w:val="multilevel"/>
    <w:tmpl w:val="5DCE37AC"/>
    <w:lvl w:ilvl="0">
      <w:start w:val="7"/>
      <w:numFmt w:val="decimal"/>
      <w:lvlText w:val="%1"/>
      <w:lvlJc w:val="left"/>
      <w:pPr>
        <w:ind w:left="534" w:hanging="361"/>
        <w:jc w:val="left"/>
      </w:pPr>
      <w:rPr>
        <w:rFonts w:hint="default"/>
        <w:lang w:val="en-US" w:eastAsia="en-US" w:bidi="en-US"/>
      </w:rPr>
    </w:lvl>
    <w:lvl w:ilvl="1">
      <w:start w:val="1"/>
      <w:numFmt w:val="decimal"/>
      <w:lvlText w:val="%1.%2."/>
      <w:lvlJc w:val="left"/>
      <w:pPr>
        <w:ind w:left="534" w:hanging="361"/>
        <w:jc w:val="right"/>
      </w:pPr>
      <w:rPr>
        <w:rFonts w:ascii="Calibri" w:eastAsia="Calibri" w:hAnsi="Calibri" w:cs="Calibri" w:hint="default"/>
        <w:spacing w:val="-1"/>
        <w:w w:val="100"/>
        <w:sz w:val="22"/>
        <w:szCs w:val="22"/>
        <w:lang w:val="en-US" w:eastAsia="en-US" w:bidi="en-US"/>
      </w:rPr>
    </w:lvl>
    <w:lvl w:ilvl="2">
      <w:numFmt w:val="bullet"/>
      <w:lvlText w:val="•"/>
      <w:lvlJc w:val="left"/>
      <w:pPr>
        <w:ind w:left="1450" w:hanging="361"/>
      </w:pPr>
      <w:rPr>
        <w:rFonts w:hint="default"/>
        <w:lang w:val="en-US" w:eastAsia="en-US" w:bidi="en-US"/>
      </w:rPr>
    </w:lvl>
    <w:lvl w:ilvl="3">
      <w:numFmt w:val="bullet"/>
      <w:lvlText w:val="•"/>
      <w:lvlJc w:val="left"/>
      <w:pPr>
        <w:ind w:left="1905" w:hanging="361"/>
      </w:pPr>
      <w:rPr>
        <w:rFonts w:hint="default"/>
        <w:lang w:val="en-US" w:eastAsia="en-US" w:bidi="en-US"/>
      </w:rPr>
    </w:lvl>
    <w:lvl w:ilvl="4">
      <w:numFmt w:val="bullet"/>
      <w:lvlText w:val="•"/>
      <w:lvlJc w:val="left"/>
      <w:pPr>
        <w:ind w:left="2361" w:hanging="361"/>
      </w:pPr>
      <w:rPr>
        <w:rFonts w:hint="default"/>
        <w:lang w:val="en-US" w:eastAsia="en-US" w:bidi="en-US"/>
      </w:rPr>
    </w:lvl>
    <w:lvl w:ilvl="5">
      <w:numFmt w:val="bullet"/>
      <w:lvlText w:val="•"/>
      <w:lvlJc w:val="left"/>
      <w:pPr>
        <w:ind w:left="2816" w:hanging="361"/>
      </w:pPr>
      <w:rPr>
        <w:rFonts w:hint="default"/>
        <w:lang w:val="en-US" w:eastAsia="en-US" w:bidi="en-US"/>
      </w:rPr>
    </w:lvl>
    <w:lvl w:ilvl="6">
      <w:numFmt w:val="bullet"/>
      <w:lvlText w:val="•"/>
      <w:lvlJc w:val="left"/>
      <w:pPr>
        <w:ind w:left="3271" w:hanging="361"/>
      </w:pPr>
      <w:rPr>
        <w:rFonts w:hint="default"/>
        <w:lang w:val="en-US" w:eastAsia="en-US" w:bidi="en-US"/>
      </w:rPr>
    </w:lvl>
    <w:lvl w:ilvl="7">
      <w:numFmt w:val="bullet"/>
      <w:lvlText w:val="•"/>
      <w:lvlJc w:val="left"/>
      <w:pPr>
        <w:ind w:left="3726" w:hanging="361"/>
      </w:pPr>
      <w:rPr>
        <w:rFonts w:hint="default"/>
        <w:lang w:val="en-US" w:eastAsia="en-US" w:bidi="en-US"/>
      </w:rPr>
    </w:lvl>
    <w:lvl w:ilvl="8">
      <w:numFmt w:val="bullet"/>
      <w:lvlText w:val="•"/>
      <w:lvlJc w:val="left"/>
      <w:pPr>
        <w:ind w:left="4182" w:hanging="361"/>
      </w:pPr>
      <w:rPr>
        <w:rFonts w:hint="default"/>
        <w:lang w:val="en-US" w:eastAsia="en-US" w:bidi="en-US"/>
      </w:rPr>
    </w:lvl>
  </w:abstractNum>
  <w:abstractNum w:abstractNumId="11">
    <w:nsid w:val="22AD6C4C"/>
    <w:multiLevelType w:val="multilevel"/>
    <w:tmpl w:val="49825228"/>
    <w:lvl w:ilvl="0">
      <w:start w:val="4"/>
      <w:numFmt w:val="decimal"/>
      <w:lvlText w:val="%1."/>
      <w:lvlJc w:val="left"/>
      <w:pPr>
        <w:ind w:left="533" w:hanging="272"/>
        <w:jc w:val="right"/>
      </w:pPr>
      <w:rPr>
        <w:rFonts w:hint="default"/>
        <w:w w:val="100"/>
        <w:u w:val="single" w:color="000000"/>
        <w:lang w:val="en-US" w:eastAsia="en-US" w:bidi="en-US"/>
      </w:rPr>
    </w:lvl>
    <w:lvl w:ilvl="1">
      <w:start w:val="1"/>
      <w:numFmt w:val="decimal"/>
      <w:lvlText w:val="%1.%2."/>
      <w:lvlJc w:val="left"/>
      <w:pPr>
        <w:ind w:left="605" w:hanging="433"/>
        <w:jc w:val="left"/>
      </w:pPr>
      <w:rPr>
        <w:rFonts w:ascii="Calibri" w:eastAsia="Calibri" w:hAnsi="Calibri" w:cs="Calibri" w:hint="default"/>
        <w:spacing w:val="-1"/>
        <w:w w:val="100"/>
        <w:sz w:val="22"/>
        <w:szCs w:val="22"/>
        <w:lang w:val="en-US" w:eastAsia="en-US" w:bidi="en-US"/>
      </w:rPr>
    </w:lvl>
    <w:lvl w:ilvl="2">
      <w:start w:val="1"/>
      <w:numFmt w:val="lowerLetter"/>
      <w:lvlText w:val="%3)"/>
      <w:lvlJc w:val="left"/>
      <w:pPr>
        <w:ind w:left="1030" w:hanging="567"/>
        <w:jc w:val="left"/>
      </w:pPr>
      <w:rPr>
        <w:rFonts w:ascii="Calibri" w:eastAsia="Calibri" w:hAnsi="Calibri" w:cs="Calibri" w:hint="default"/>
        <w:spacing w:val="-1"/>
        <w:w w:val="100"/>
        <w:sz w:val="22"/>
        <w:szCs w:val="22"/>
        <w:lang w:val="en-US" w:eastAsia="en-US" w:bidi="en-US"/>
      </w:rPr>
    </w:lvl>
    <w:lvl w:ilvl="3">
      <w:numFmt w:val="bullet"/>
      <w:lvlText w:val="•"/>
      <w:lvlJc w:val="left"/>
      <w:pPr>
        <w:ind w:left="1546" w:hanging="567"/>
      </w:pPr>
      <w:rPr>
        <w:rFonts w:hint="default"/>
        <w:lang w:val="en-US" w:eastAsia="en-US" w:bidi="en-US"/>
      </w:rPr>
    </w:lvl>
    <w:lvl w:ilvl="4">
      <w:numFmt w:val="bullet"/>
      <w:lvlText w:val="•"/>
      <w:lvlJc w:val="left"/>
      <w:pPr>
        <w:ind w:left="2053" w:hanging="567"/>
      </w:pPr>
      <w:rPr>
        <w:rFonts w:hint="default"/>
        <w:lang w:val="en-US" w:eastAsia="en-US" w:bidi="en-US"/>
      </w:rPr>
    </w:lvl>
    <w:lvl w:ilvl="5">
      <w:numFmt w:val="bullet"/>
      <w:lvlText w:val="•"/>
      <w:lvlJc w:val="left"/>
      <w:pPr>
        <w:ind w:left="2559" w:hanging="567"/>
      </w:pPr>
      <w:rPr>
        <w:rFonts w:hint="default"/>
        <w:lang w:val="en-US" w:eastAsia="en-US" w:bidi="en-US"/>
      </w:rPr>
    </w:lvl>
    <w:lvl w:ilvl="6">
      <w:numFmt w:val="bullet"/>
      <w:lvlText w:val="•"/>
      <w:lvlJc w:val="left"/>
      <w:pPr>
        <w:ind w:left="3066" w:hanging="567"/>
      </w:pPr>
      <w:rPr>
        <w:rFonts w:hint="default"/>
        <w:lang w:val="en-US" w:eastAsia="en-US" w:bidi="en-US"/>
      </w:rPr>
    </w:lvl>
    <w:lvl w:ilvl="7">
      <w:numFmt w:val="bullet"/>
      <w:lvlText w:val="•"/>
      <w:lvlJc w:val="left"/>
      <w:pPr>
        <w:ind w:left="3572" w:hanging="567"/>
      </w:pPr>
      <w:rPr>
        <w:rFonts w:hint="default"/>
        <w:lang w:val="en-US" w:eastAsia="en-US" w:bidi="en-US"/>
      </w:rPr>
    </w:lvl>
    <w:lvl w:ilvl="8">
      <w:numFmt w:val="bullet"/>
      <w:lvlText w:val="•"/>
      <w:lvlJc w:val="left"/>
      <w:pPr>
        <w:ind w:left="4079" w:hanging="567"/>
      </w:pPr>
      <w:rPr>
        <w:rFonts w:hint="default"/>
        <w:lang w:val="en-US" w:eastAsia="en-US" w:bidi="en-US"/>
      </w:rPr>
    </w:lvl>
  </w:abstractNum>
  <w:abstractNum w:abstractNumId="12">
    <w:nsid w:val="22C62BC6"/>
    <w:multiLevelType w:val="multilevel"/>
    <w:tmpl w:val="3454D9A0"/>
    <w:lvl w:ilvl="0">
      <w:start w:val="2"/>
      <w:numFmt w:val="decimal"/>
      <w:lvlText w:val="%1."/>
      <w:lvlJc w:val="left"/>
      <w:pPr>
        <w:ind w:left="560" w:hanging="360"/>
        <w:jc w:val="left"/>
      </w:pPr>
      <w:rPr>
        <w:rFonts w:ascii="Calibri" w:eastAsia="Calibri" w:hAnsi="Calibri" w:cs="Calibri" w:hint="default"/>
        <w:b/>
        <w:bCs/>
        <w:w w:val="100"/>
        <w:sz w:val="22"/>
        <w:szCs w:val="22"/>
        <w:lang w:val="en-US" w:eastAsia="en-US" w:bidi="en-US"/>
      </w:rPr>
    </w:lvl>
    <w:lvl w:ilvl="1">
      <w:start w:val="1"/>
      <w:numFmt w:val="decimal"/>
      <w:lvlText w:val="%1.%2."/>
      <w:lvlJc w:val="left"/>
      <w:pPr>
        <w:ind w:left="560" w:hanging="360"/>
        <w:jc w:val="left"/>
      </w:pPr>
      <w:rPr>
        <w:rFonts w:ascii="Calibri" w:eastAsia="Calibri" w:hAnsi="Calibri" w:cs="Calibri" w:hint="default"/>
        <w:spacing w:val="-1"/>
        <w:w w:val="100"/>
        <w:sz w:val="22"/>
        <w:szCs w:val="22"/>
        <w:lang w:val="en-US" w:eastAsia="en-US" w:bidi="en-US"/>
      </w:rPr>
    </w:lvl>
    <w:lvl w:ilvl="2">
      <w:numFmt w:val="bullet"/>
      <w:lvlText w:val="•"/>
      <w:lvlJc w:val="left"/>
      <w:pPr>
        <w:ind w:left="763" w:hanging="360"/>
      </w:pPr>
      <w:rPr>
        <w:rFonts w:hint="default"/>
        <w:lang w:val="en-US" w:eastAsia="en-US" w:bidi="en-US"/>
      </w:rPr>
    </w:lvl>
    <w:lvl w:ilvl="3">
      <w:numFmt w:val="bullet"/>
      <w:lvlText w:val="•"/>
      <w:lvlJc w:val="left"/>
      <w:pPr>
        <w:ind w:left="864" w:hanging="360"/>
      </w:pPr>
      <w:rPr>
        <w:rFonts w:hint="default"/>
        <w:lang w:val="en-US" w:eastAsia="en-US" w:bidi="en-US"/>
      </w:rPr>
    </w:lvl>
    <w:lvl w:ilvl="4">
      <w:numFmt w:val="bullet"/>
      <w:lvlText w:val="•"/>
      <w:lvlJc w:val="left"/>
      <w:pPr>
        <w:ind w:left="966" w:hanging="360"/>
      </w:pPr>
      <w:rPr>
        <w:rFonts w:hint="default"/>
        <w:lang w:val="en-US" w:eastAsia="en-US" w:bidi="en-US"/>
      </w:rPr>
    </w:lvl>
    <w:lvl w:ilvl="5">
      <w:numFmt w:val="bullet"/>
      <w:lvlText w:val="•"/>
      <w:lvlJc w:val="left"/>
      <w:pPr>
        <w:ind w:left="1067" w:hanging="360"/>
      </w:pPr>
      <w:rPr>
        <w:rFonts w:hint="default"/>
        <w:lang w:val="en-US" w:eastAsia="en-US" w:bidi="en-US"/>
      </w:rPr>
    </w:lvl>
    <w:lvl w:ilvl="6">
      <w:numFmt w:val="bullet"/>
      <w:lvlText w:val="•"/>
      <w:lvlJc w:val="left"/>
      <w:pPr>
        <w:ind w:left="1169" w:hanging="360"/>
      </w:pPr>
      <w:rPr>
        <w:rFonts w:hint="default"/>
        <w:lang w:val="en-US" w:eastAsia="en-US" w:bidi="en-US"/>
      </w:rPr>
    </w:lvl>
    <w:lvl w:ilvl="7">
      <w:numFmt w:val="bullet"/>
      <w:lvlText w:val="•"/>
      <w:lvlJc w:val="left"/>
      <w:pPr>
        <w:ind w:left="1270" w:hanging="360"/>
      </w:pPr>
      <w:rPr>
        <w:rFonts w:hint="default"/>
        <w:lang w:val="en-US" w:eastAsia="en-US" w:bidi="en-US"/>
      </w:rPr>
    </w:lvl>
    <w:lvl w:ilvl="8">
      <w:numFmt w:val="bullet"/>
      <w:lvlText w:val="•"/>
      <w:lvlJc w:val="left"/>
      <w:pPr>
        <w:ind w:left="1372" w:hanging="360"/>
      </w:pPr>
      <w:rPr>
        <w:rFonts w:hint="default"/>
        <w:lang w:val="en-US" w:eastAsia="en-US" w:bidi="en-US"/>
      </w:rPr>
    </w:lvl>
  </w:abstractNum>
  <w:abstractNum w:abstractNumId="13">
    <w:nsid w:val="27B92341"/>
    <w:multiLevelType w:val="multilevel"/>
    <w:tmpl w:val="5F548632"/>
    <w:lvl w:ilvl="0">
      <w:start w:val="13"/>
      <w:numFmt w:val="decimal"/>
      <w:lvlText w:val="%1."/>
      <w:lvlJc w:val="left"/>
      <w:pPr>
        <w:ind w:left="1003" w:hanging="567"/>
        <w:jc w:val="lef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869" w:hanging="708"/>
        <w:jc w:val="left"/>
      </w:pPr>
      <w:rPr>
        <w:rFonts w:ascii="Calibri" w:eastAsia="Calibri" w:hAnsi="Calibri" w:cs="Calibri" w:hint="default"/>
        <w:spacing w:val="-1"/>
        <w:w w:val="100"/>
        <w:sz w:val="22"/>
        <w:szCs w:val="22"/>
        <w:lang w:val="en-US" w:eastAsia="en-US" w:bidi="en-US"/>
      </w:rPr>
    </w:lvl>
    <w:lvl w:ilvl="2">
      <w:numFmt w:val="bullet"/>
      <w:lvlText w:val="•"/>
      <w:lvlJc w:val="left"/>
      <w:pPr>
        <w:ind w:left="1465" w:hanging="708"/>
      </w:pPr>
      <w:rPr>
        <w:rFonts w:hint="default"/>
        <w:lang w:val="en-US" w:eastAsia="en-US" w:bidi="en-US"/>
      </w:rPr>
    </w:lvl>
    <w:lvl w:ilvl="3">
      <w:numFmt w:val="bullet"/>
      <w:lvlText w:val="•"/>
      <w:lvlJc w:val="left"/>
      <w:pPr>
        <w:ind w:left="1930" w:hanging="708"/>
      </w:pPr>
      <w:rPr>
        <w:rFonts w:hint="default"/>
        <w:lang w:val="en-US" w:eastAsia="en-US" w:bidi="en-US"/>
      </w:rPr>
    </w:lvl>
    <w:lvl w:ilvl="4">
      <w:numFmt w:val="bullet"/>
      <w:lvlText w:val="•"/>
      <w:lvlJc w:val="left"/>
      <w:pPr>
        <w:ind w:left="2395" w:hanging="708"/>
      </w:pPr>
      <w:rPr>
        <w:rFonts w:hint="default"/>
        <w:lang w:val="en-US" w:eastAsia="en-US" w:bidi="en-US"/>
      </w:rPr>
    </w:lvl>
    <w:lvl w:ilvl="5">
      <w:numFmt w:val="bullet"/>
      <w:lvlText w:val="•"/>
      <w:lvlJc w:val="left"/>
      <w:pPr>
        <w:ind w:left="2860" w:hanging="708"/>
      </w:pPr>
      <w:rPr>
        <w:rFonts w:hint="default"/>
        <w:lang w:val="en-US" w:eastAsia="en-US" w:bidi="en-US"/>
      </w:rPr>
    </w:lvl>
    <w:lvl w:ilvl="6">
      <w:numFmt w:val="bullet"/>
      <w:lvlText w:val="•"/>
      <w:lvlJc w:val="left"/>
      <w:pPr>
        <w:ind w:left="3325" w:hanging="708"/>
      </w:pPr>
      <w:rPr>
        <w:rFonts w:hint="default"/>
        <w:lang w:val="en-US" w:eastAsia="en-US" w:bidi="en-US"/>
      </w:rPr>
    </w:lvl>
    <w:lvl w:ilvl="7">
      <w:numFmt w:val="bullet"/>
      <w:lvlText w:val="•"/>
      <w:lvlJc w:val="left"/>
      <w:pPr>
        <w:ind w:left="3790" w:hanging="708"/>
      </w:pPr>
      <w:rPr>
        <w:rFonts w:hint="default"/>
        <w:lang w:val="en-US" w:eastAsia="en-US" w:bidi="en-US"/>
      </w:rPr>
    </w:lvl>
    <w:lvl w:ilvl="8">
      <w:numFmt w:val="bullet"/>
      <w:lvlText w:val="•"/>
      <w:lvlJc w:val="left"/>
      <w:pPr>
        <w:ind w:left="4255" w:hanging="708"/>
      </w:pPr>
      <w:rPr>
        <w:rFonts w:hint="default"/>
        <w:lang w:val="en-US" w:eastAsia="en-US" w:bidi="en-US"/>
      </w:rPr>
    </w:lvl>
  </w:abstractNum>
  <w:abstractNum w:abstractNumId="14">
    <w:nsid w:val="2A8143E9"/>
    <w:multiLevelType w:val="multilevel"/>
    <w:tmpl w:val="D3E6DB28"/>
    <w:lvl w:ilvl="0">
      <w:start w:val="9"/>
      <w:numFmt w:val="decimal"/>
      <w:lvlText w:val="%1"/>
      <w:lvlJc w:val="left"/>
      <w:pPr>
        <w:ind w:left="535" w:hanging="361"/>
        <w:jc w:val="left"/>
      </w:pPr>
      <w:rPr>
        <w:rFonts w:hint="default"/>
        <w:lang w:val="en-US" w:eastAsia="en-US" w:bidi="en-US"/>
      </w:rPr>
    </w:lvl>
    <w:lvl w:ilvl="1">
      <w:start w:val="2"/>
      <w:numFmt w:val="decimal"/>
      <w:lvlText w:val="%1.%2."/>
      <w:lvlJc w:val="left"/>
      <w:pPr>
        <w:ind w:left="535" w:hanging="361"/>
        <w:jc w:val="left"/>
      </w:pPr>
      <w:rPr>
        <w:rFonts w:ascii="Calibri" w:eastAsia="Calibri" w:hAnsi="Calibri" w:cs="Calibri" w:hint="default"/>
        <w:spacing w:val="-1"/>
        <w:w w:val="100"/>
        <w:sz w:val="22"/>
        <w:szCs w:val="22"/>
        <w:lang w:val="en-US" w:eastAsia="en-US" w:bidi="en-US"/>
      </w:rPr>
    </w:lvl>
    <w:lvl w:ilvl="2">
      <w:numFmt w:val="bullet"/>
      <w:lvlText w:val="•"/>
      <w:lvlJc w:val="left"/>
      <w:pPr>
        <w:ind w:left="1450" w:hanging="361"/>
      </w:pPr>
      <w:rPr>
        <w:rFonts w:hint="default"/>
        <w:lang w:val="en-US" w:eastAsia="en-US" w:bidi="en-US"/>
      </w:rPr>
    </w:lvl>
    <w:lvl w:ilvl="3">
      <w:numFmt w:val="bullet"/>
      <w:lvlText w:val="•"/>
      <w:lvlJc w:val="left"/>
      <w:pPr>
        <w:ind w:left="1906" w:hanging="361"/>
      </w:pPr>
      <w:rPr>
        <w:rFonts w:hint="default"/>
        <w:lang w:val="en-US" w:eastAsia="en-US" w:bidi="en-US"/>
      </w:rPr>
    </w:lvl>
    <w:lvl w:ilvl="4">
      <w:numFmt w:val="bullet"/>
      <w:lvlText w:val="•"/>
      <w:lvlJc w:val="left"/>
      <w:pPr>
        <w:ind w:left="2361" w:hanging="361"/>
      </w:pPr>
      <w:rPr>
        <w:rFonts w:hint="default"/>
        <w:lang w:val="en-US" w:eastAsia="en-US" w:bidi="en-US"/>
      </w:rPr>
    </w:lvl>
    <w:lvl w:ilvl="5">
      <w:numFmt w:val="bullet"/>
      <w:lvlText w:val="•"/>
      <w:lvlJc w:val="left"/>
      <w:pPr>
        <w:ind w:left="2817" w:hanging="361"/>
      </w:pPr>
      <w:rPr>
        <w:rFonts w:hint="default"/>
        <w:lang w:val="en-US" w:eastAsia="en-US" w:bidi="en-US"/>
      </w:rPr>
    </w:lvl>
    <w:lvl w:ilvl="6">
      <w:numFmt w:val="bullet"/>
      <w:lvlText w:val="•"/>
      <w:lvlJc w:val="left"/>
      <w:pPr>
        <w:ind w:left="3272" w:hanging="361"/>
      </w:pPr>
      <w:rPr>
        <w:rFonts w:hint="default"/>
        <w:lang w:val="en-US" w:eastAsia="en-US" w:bidi="en-US"/>
      </w:rPr>
    </w:lvl>
    <w:lvl w:ilvl="7">
      <w:numFmt w:val="bullet"/>
      <w:lvlText w:val="•"/>
      <w:lvlJc w:val="left"/>
      <w:pPr>
        <w:ind w:left="3727" w:hanging="361"/>
      </w:pPr>
      <w:rPr>
        <w:rFonts w:hint="default"/>
        <w:lang w:val="en-US" w:eastAsia="en-US" w:bidi="en-US"/>
      </w:rPr>
    </w:lvl>
    <w:lvl w:ilvl="8">
      <w:numFmt w:val="bullet"/>
      <w:lvlText w:val="•"/>
      <w:lvlJc w:val="left"/>
      <w:pPr>
        <w:ind w:left="4183" w:hanging="361"/>
      </w:pPr>
      <w:rPr>
        <w:rFonts w:hint="default"/>
        <w:lang w:val="en-US" w:eastAsia="en-US" w:bidi="en-US"/>
      </w:rPr>
    </w:lvl>
  </w:abstractNum>
  <w:abstractNum w:abstractNumId="15">
    <w:nsid w:val="2D8A4B6C"/>
    <w:multiLevelType w:val="multilevel"/>
    <w:tmpl w:val="18D029E0"/>
    <w:lvl w:ilvl="0">
      <w:start w:val="15"/>
      <w:numFmt w:val="decimal"/>
      <w:lvlText w:val="%1"/>
      <w:lvlJc w:val="left"/>
      <w:pPr>
        <w:ind w:left="607" w:hanging="709"/>
        <w:jc w:val="left"/>
      </w:pPr>
      <w:rPr>
        <w:rFonts w:hint="default"/>
        <w:lang w:val="en-US" w:eastAsia="en-US" w:bidi="en-US"/>
      </w:rPr>
    </w:lvl>
    <w:lvl w:ilvl="1">
      <w:start w:val="2"/>
      <w:numFmt w:val="decimal"/>
      <w:lvlText w:val="%1.%2."/>
      <w:lvlJc w:val="left"/>
      <w:pPr>
        <w:ind w:left="607" w:hanging="709"/>
        <w:jc w:val="right"/>
      </w:pPr>
      <w:rPr>
        <w:rFonts w:ascii="Calibri" w:eastAsia="Calibri" w:hAnsi="Calibri" w:cs="Calibri" w:hint="default"/>
        <w:spacing w:val="-1"/>
        <w:w w:val="100"/>
        <w:sz w:val="22"/>
        <w:szCs w:val="22"/>
        <w:lang w:val="en-US" w:eastAsia="en-US" w:bidi="en-US"/>
      </w:rPr>
    </w:lvl>
    <w:lvl w:ilvl="2">
      <w:numFmt w:val="bullet"/>
      <w:lvlText w:val="•"/>
      <w:lvlJc w:val="left"/>
      <w:pPr>
        <w:ind w:left="1498" w:hanging="709"/>
      </w:pPr>
      <w:rPr>
        <w:rFonts w:hint="default"/>
        <w:lang w:val="en-US" w:eastAsia="en-US" w:bidi="en-US"/>
      </w:rPr>
    </w:lvl>
    <w:lvl w:ilvl="3">
      <w:numFmt w:val="bullet"/>
      <w:lvlText w:val="•"/>
      <w:lvlJc w:val="left"/>
      <w:pPr>
        <w:ind w:left="1948" w:hanging="709"/>
      </w:pPr>
      <w:rPr>
        <w:rFonts w:hint="default"/>
        <w:lang w:val="en-US" w:eastAsia="en-US" w:bidi="en-US"/>
      </w:rPr>
    </w:lvl>
    <w:lvl w:ilvl="4">
      <w:numFmt w:val="bullet"/>
      <w:lvlText w:val="•"/>
      <w:lvlJc w:val="left"/>
      <w:pPr>
        <w:ind w:left="2397" w:hanging="709"/>
      </w:pPr>
      <w:rPr>
        <w:rFonts w:hint="default"/>
        <w:lang w:val="en-US" w:eastAsia="en-US" w:bidi="en-US"/>
      </w:rPr>
    </w:lvl>
    <w:lvl w:ilvl="5">
      <w:numFmt w:val="bullet"/>
      <w:lvlText w:val="•"/>
      <w:lvlJc w:val="left"/>
      <w:pPr>
        <w:ind w:left="2847" w:hanging="709"/>
      </w:pPr>
      <w:rPr>
        <w:rFonts w:hint="default"/>
        <w:lang w:val="en-US" w:eastAsia="en-US" w:bidi="en-US"/>
      </w:rPr>
    </w:lvl>
    <w:lvl w:ilvl="6">
      <w:numFmt w:val="bullet"/>
      <w:lvlText w:val="•"/>
      <w:lvlJc w:val="left"/>
      <w:pPr>
        <w:ind w:left="3296" w:hanging="709"/>
      </w:pPr>
      <w:rPr>
        <w:rFonts w:hint="default"/>
        <w:lang w:val="en-US" w:eastAsia="en-US" w:bidi="en-US"/>
      </w:rPr>
    </w:lvl>
    <w:lvl w:ilvl="7">
      <w:numFmt w:val="bullet"/>
      <w:lvlText w:val="•"/>
      <w:lvlJc w:val="left"/>
      <w:pPr>
        <w:ind w:left="3745" w:hanging="709"/>
      </w:pPr>
      <w:rPr>
        <w:rFonts w:hint="default"/>
        <w:lang w:val="en-US" w:eastAsia="en-US" w:bidi="en-US"/>
      </w:rPr>
    </w:lvl>
    <w:lvl w:ilvl="8">
      <w:numFmt w:val="bullet"/>
      <w:lvlText w:val="•"/>
      <w:lvlJc w:val="left"/>
      <w:pPr>
        <w:ind w:left="4195" w:hanging="709"/>
      </w:pPr>
      <w:rPr>
        <w:rFonts w:hint="default"/>
        <w:lang w:val="en-US" w:eastAsia="en-US" w:bidi="en-US"/>
      </w:rPr>
    </w:lvl>
  </w:abstractNum>
  <w:abstractNum w:abstractNumId="16">
    <w:nsid w:val="2E5C48C3"/>
    <w:multiLevelType w:val="multilevel"/>
    <w:tmpl w:val="DA36D774"/>
    <w:lvl w:ilvl="0">
      <w:start w:val="7"/>
      <w:numFmt w:val="decimal"/>
      <w:lvlText w:val="%1"/>
      <w:lvlJc w:val="left"/>
      <w:pPr>
        <w:ind w:left="535" w:hanging="361"/>
        <w:jc w:val="left"/>
      </w:pPr>
      <w:rPr>
        <w:rFonts w:hint="default"/>
        <w:lang w:val="en-US" w:eastAsia="en-US" w:bidi="en-US"/>
      </w:rPr>
    </w:lvl>
    <w:lvl w:ilvl="1">
      <w:start w:val="2"/>
      <w:numFmt w:val="decimal"/>
      <w:lvlText w:val="%1.%2."/>
      <w:lvlJc w:val="left"/>
      <w:pPr>
        <w:ind w:left="535" w:hanging="361"/>
        <w:jc w:val="right"/>
      </w:pPr>
      <w:rPr>
        <w:rFonts w:ascii="Calibri" w:eastAsia="Calibri" w:hAnsi="Calibri" w:cs="Calibri" w:hint="default"/>
        <w:spacing w:val="-1"/>
        <w:w w:val="100"/>
        <w:sz w:val="22"/>
        <w:szCs w:val="22"/>
        <w:lang w:val="en-US" w:eastAsia="en-US" w:bidi="en-US"/>
      </w:rPr>
    </w:lvl>
    <w:lvl w:ilvl="2">
      <w:numFmt w:val="bullet"/>
      <w:lvlText w:val="•"/>
      <w:lvlJc w:val="left"/>
      <w:pPr>
        <w:ind w:left="1450" w:hanging="361"/>
      </w:pPr>
      <w:rPr>
        <w:rFonts w:hint="default"/>
        <w:lang w:val="en-US" w:eastAsia="en-US" w:bidi="en-US"/>
      </w:rPr>
    </w:lvl>
    <w:lvl w:ilvl="3">
      <w:numFmt w:val="bullet"/>
      <w:lvlText w:val="•"/>
      <w:lvlJc w:val="left"/>
      <w:pPr>
        <w:ind w:left="1906" w:hanging="361"/>
      </w:pPr>
      <w:rPr>
        <w:rFonts w:hint="default"/>
        <w:lang w:val="en-US" w:eastAsia="en-US" w:bidi="en-US"/>
      </w:rPr>
    </w:lvl>
    <w:lvl w:ilvl="4">
      <w:numFmt w:val="bullet"/>
      <w:lvlText w:val="•"/>
      <w:lvlJc w:val="left"/>
      <w:pPr>
        <w:ind w:left="2361" w:hanging="361"/>
      </w:pPr>
      <w:rPr>
        <w:rFonts w:hint="default"/>
        <w:lang w:val="en-US" w:eastAsia="en-US" w:bidi="en-US"/>
      </w:rPr>
    </w:lvl>
    <w:lvl w:ilvl="5">
      <w:numFmt w:val="bullet"/>
      <w:lvlText w:val="•"/>
      <w:lvlJc w:val="left"/>
      <w:pPr>
        <w:ind w:left="2816" w:hanging="361"/>
      </w:pPr>
      <w:rPr>
        <w:rFonts w:hint="default"/>
        <w:lang w:val="en-US" w:eastAsia="en-US" w:bidi="en-US"/>
      </w:rPr>
    </w:lvl>
    <w:lvl w:ilvl="6">
      <w:numFmt w:val="bullet"/>
      <w:lvlText w:val="•"/>
      <w:lvlJc w:val="left"/>
      <w:pPr>
        <w:ind w:left="3272" w:hanging="361"/>
      </w:pPr>
      <w:rPr>
        <w:rFonts w:hint="default"/>
        <w:lang w:val="en-US" w:eastAsia="en-US" w:bidi="en-US"/>
      </w:rPr>
    </w:lvl>
    <w:lvl w:ilvl="7">
      <w:numFmt w:val="bullet"/>
      <w:lvlText w:val="•"/>
      <w:lvlJc w:val="left"/>
      <w:pPr>
        <w:ind w:left="3727" w:hanging="361"/>
      </w:pPr>
      <w:rPr>
        <w:rFonts w:hint="default"/>
        <w:lang w:val="en-US" w:eastAsia="en-US" w:bidi="en-US"/>
      </w:rPr>
    </w:lvl>
    <w:lvl w:ilvl="8">
      <w:numFmt w:val="bullet"/>
      <w:lvlText w:val="•"/>
      <w:lvlJc w:val="left"/>
      <w:pPr>
        <w:ind w:left="4183" w:hanging="361"/>
      </w:pPr>
      <w:rPr>
        <w:rFonts w:hint="default"/>
        <w:lang w:val="en-US" w:eastAsia="en-US" w:bidi="en-US"/>
      </w:rPr>
    </w:lvl>
  </w:abstractNum>
  <w:abstractNum w:abstractNumId="17">
    <w:nsid w:val="335E5470"/>
    <w:multiLevelType w:val="multilevel"/>
    <w:tmpl w:val="16062AAA"/>
    <w:lvl w:ilvl="0">
      <w:start w:val="6"/>
      <w:numFmt w:val="decimal"/>
      <w:lvlText w:val="%1."/>
      <w:lvlJc w:val="left"/>
      <w:pPr>
        <w:ind w:left="797" w:hanging="361"/>
        <w:jc w:val="left"/>
      </w:pPr>
      <w:rPr>
        <w:rFonts w:ascii="Calibri" w:eastAsia="Calibri" w:hAnsi="Calibri" w:cs="Calibri" w:hint="default"/>
        <w:b/>
        <w:bCs/>
        <w:w w:val="100"/>
        <w:sz w:val="22"/>
        <w:szCs w:val="22"/>
        <w:lang w:val="en-US" w:eastAsia="en-US" w:bidi="en-US"/>
      </w:rPr>
    </w:lvl>
    <w:lvl w:ilvl="1">
      <w:start w:val="1"/>
      <w:numFmt w:val="decimal"/>
      <w:lvlText w:val="%1.%2."/>
      <w:lvlJc w:val="left"/>
      <w:pPr>
        <w:ind w:left="797" w:hanging="360"/>
        <w:jc w:val="left"/>
      </w:pPr>
      <w:rPr>
        <w:rFonts w:ascii="Calibri" w:eastAsia="Calibri" w:hAnsi="Calibri" w:cs="Calibri" w:hint="default"/>
        <w:spacing w:val="-1"/>
        <w:w w:val="100"/>
        <w:sz w:val="22"/>
        <w:szCs w:val="22"/>
        <w:lang w:val="en-US" w:eastAsia="en-US" w:bidi="en-US"/>
      </w:rPr>
    </w:lvl>
    <w:lvl w:ilvl="2">
      <w:numFmt w:val="bullet"/>
      <w:lvlText w:val="•"/>
      <w:lvlJc w:val="left"/>
      <w:pPr>
        <w:ind w:left="684" w:hanging="360"/>
      </w:pPr>
      <w:rPr>
        <w:rFonts w:hint="default"/>
        <w:lang w:val="en-US" w:eastAsia="en-US" w:bidi="en-US"/>
      </w:rPr>
    </w:lvl>
    <w:lvl w:ilvl="3">
      <w:numFmt w:val="bullet"/>
      <w:lvlText w:val="•"/>
      <w:lvlJc w:val="left"/>
      <w:pPr>
        <w:ind w:left="626" w:hanging="360"/>
      </w:pPr>
      <w:rPr>
        <w:rFonts w:hint="default"/>
        <w:lang w:val="en-US" w:eastAsia="en-US" w:bidi="en-US"/>
      </w:rPr>
    </w:lvl>
    <w:lvl w:ilvl="4">
      <w:numFmt w:val="bullet"/>
      <w:lvlText w:val="•"/>
      <w:lvlJc w:val="left"/>
      <w:pPr>
        <w:ind w:left="568" w:hanging="360"/>
      </w:pPr>
      <w:rPr>
        <w:rFonts w:hint="default"/>
        <w:lang w:val="en-US" w:eastAsia="en-US" w:bidi="en-US"/>
      </w:rPr>
    </w:lvl>
    <w:lvl w:ilvl="5">
      <w:numFmt w:val="bullet"/>
      <w:lvlText w:val="•"/>
      <w:lvlJc w:val="left"/>
      <w:pPr>
        <w:ind w:left="510" w:hanging="360"/>
      </w:pPr>
      <w:rPr>
        <w:rFonts w:hint="default"/>
        <w:lang w:val="en-US" w:eastAsia="en-US" w:bidi="en-US"/>
      </w:rPr>
    </w:lvl>
    <w:lvl w:ilvl="6">
      <w:numFmt w:val="bullet"/>
      <w:lvlText w:val="•"/>
      <w:lvlJc w:val="left"/>
      <w:pPr>
        <w:ind w:left="452" w:hanging="360"/>
      </w:pPr>
      <w:rPr>
        <w:rFonts w:hint="default"/>
        <w:lang w:val="en-US" w:eastAsia="en-US" w:bidi="en-US"/>
      </w:rPr>
    </w:lvl>
    <w:lvl w:ilvl="7">
      <w:numFmt w:val="bullet"/>
      <w:lvlText w:val="•"/>
      <w:lvlJc w:val="left"/>
      <w:pPr>
        <w:ind w:left="395" w:hanging="360"/>
      </w:pPr>
      <w:rPr>
        <w:rFonts w:hint="default"/>
        <w:lang w:val="en-US" w:eastAsia="en-US" w:bidi="en-US"/>
      </w:rPr>
    </w:lvl>
    <w:lvl w:ilvl="8">
      <w:numFmt w:val="bullet"/>
      <w:lvlText w:val="•"/>
      <w:lvlJc w:val="left"/>
      <w:pPr>
        <w:ind w:left="337" w:hanging="360"/>
      </w:pPr>
      <w:rPr>
        <w:rFonts w:hint="default"/>
        <w:lang w:val="en-US" w:eastAsia="en-US" w:bidi="en-US"/>
      </w:rPr>
    </w:lvl>
  </w:abstractNum>
  <w:abstractNum w:abstractNumId="18">
    <w:nsid w:val="34427FFE"/>
    <w:multiLevelType w:val="multilevel"/>
    <w:tmpl w:val="3F52BF90"/>
    <w:lvl w:ilvl="0">
      <w:start w:val="10"/>
      <w:numFmt w:val="decimal"/>
      <w:lvlText w:val="%1."/>
      <w:lvlJc w:val="left"/>
      <w:pPr>
        <w:ind w:left="766" w:hanging="567"/>
        <w:jc w:val="lef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632" w:hanging="708"/>
        <w:jc w:val="left"/>
      </w:pPr>
      <w:rPr>
        <w:rFonts w:ascii="Calibri" w:eastAsia="Calibri" w:hAnsi="Calibri" w:cs="Calibri" w:hint="default"/>
        <w:spacing w:val="-1"/>
        <w:w w:val="100"/>
        <w:sz w:val="22"/>
        <w:szCs w:val="22"/>
        <w:lang w:val="en-US" w:eastAsia="en-US" w:bidi="en-US"/>
      </w:rPr>
    </w:lvl>
    <w:lvl w:ilvl="2">
      <w:numFmt w:val="bullet"/>
      <w:lvlText w:val="•"/>
      <w:lvlJc w:val="left"/>
      <w:pPr>
        <w:ind w:left="861" w:hanging="708"/>
      </w:pPr>
      <w:rPr>
        <w:rFonts w:hint="default"/>
        <w:lang w:val="en-US" w:eastAsia="en-US" w:bidi="en-US"/>
      </w:rPr>
    </w:lvl>
    <w:lvl w:ilvl="3">
      <w:numFmt w:val="bullet"/>
      <w:lvlText w:val="•"/>
      <w:lvlJc w:val="left"/>
      <w:pPr>
        <w:ind w:left="962" w:hanging="708"/>
      </w:pPr>
      <w:rPr>
        <w:rFonts w:hint="default"/>
        <w:lang w:val="en-US" w:eastAsia="en-US" w:bidi="en-US"/>
      </w:rPr>
    </w:lvl>
    <w:lvl w:ilvl="4">
      <w:numFmt w:val="bullet"/>
      <w:lvlText w:val="•"/>
      <w:lvlJc w:val="left"/>
      <w:pPr>
        <w:ind w:left="1063" w:hanging="708"/>
      </w:pPr>
      <w:rPr>
        <w:rFonts w:hint="default"/>
        <w:lang w:val="en-US" w:eastAsia="en-US" w:bidi="en-US"/>
      </w:rPr>
    </w:lvl>
    <w:lvl w:ilvl="5">
      <w:numFmt w:val="bullet"/>
      <w:lvlText w:val="•"/>
      <w:lvlJc w:val="left"/>
      <w:pPr>
        <w:ind w:left="1164" w:hanging="708"/>
      </w:pPr>
      <w:rPr>
        <w:rFonts w:hint="default"/>
        <w:lang w:val="en-US" w:eastAsia="en-US" w:bidi="en-US"/>
      </w:rPr>
    </w:lvl>
    <w:lvl w:ilvl="6">
      <w:numFmt w:val="bullet"/>
      <w:lvlText w:val="•"/>
      <w:lvlJc w:val="left"/>
      <w:pPr>
        <w:ind w:left="1266" w:hanging="708"/>
      </w:pPr>
      <w:rPr>
        <w:rFonts w:hint="default"/>
        <w:lang w:val="en-US" w:eastAsia="en-US" w:bidi="en-US"/>
      </w:rPr>
    </w:lvl>
    <w:lvl w:ilvl="7">
      <w:numFmt w:val="bullet"/>
      <w:lvlText w:val="•"/>
      <w:lvlJc w:val="left"/>
      <w:pPr>
        <w:ind w:left="1367" w:hanging="708"/>
      </w:pPr>
      <w:rPr>
        <w:rFonts w:hint="default"/>
        <w:lang w:val="en-US" w:eastAsia="en-US" w:bidi="en-US"/>
      </w:rPr>
    </w:lvl>
    <w:lvl w:ilvl="8">
      <w:numFmt w:val="bullet"/>
      <w:lvlText w:val="•"/>
      <w:lvlJc w:val="left"/>
      <w:pPr>
        <w:ind w:left="1468" w:hanging="708"/>
      </w:pPr>
      <w:rPr>
        <w:rFonts w:hint="default"/>
        <w:lang w:val="en-US" w:eastAsia="en-US" w:bidi="en-US"/>
      </w:rPr>
    </w:lvl>
  </w:abstractNum>
  <w:abstractNum w:abstractNumId="19">
    <w:nsid w:val="37835C73"/>
    <w:multiLevelType w:val="multilevel"/>
    <w:tmpl w:val="ACB8B772"/>
    <w:lvl w:ilvl="0">
      <w:start w:val="19"/>
      <w:numFmt w:val="decimal"/>
      <w:lvlText w:val="%1"/>
      <w:lvlJc w:val="left"/>
      <w:pPr>
        <w:ind w:left="606" w:hanging="709"/>
        <w:jc w:val="left"/>
      </w:pPr>
      <w:rPr>
        <w:rFonts w:hint="default"/>
        <w:lang w:val="en-US" w:eastAsia="en-US" w:bidi="en-US"/>
      </w:rPr>
    </w:lvl>
    <w:lvl w:ilvl="1">
      <w:start w:val="1"/>
      <w:numFmt w:val="decimal"/>
      <w:lvlText w:val="%1.%2."/>
      <w:lvlJc w:val="left"/>
      <w:pPr>
        <w:ind w:left="606" w:hanging="709"/>
        <w:jc w:val="left"/>
      </w:pPr>
      <w:rPr>
        <w:rFonts w:ascii="Calibri" w:eastAsia="Calibri" w:hAnsi="Calibri" w:cs="Calibri" w:hint="default"/>
        <w:spacing w:val="-1"/>
        <w:w w:val="100"/>
        <w:sz w:val="22"/>
        <w:szCs w:val="22"/>
        <w:lang w:val="en-US" w:eastAsia="en-US" w:bidi="en-US"/>
      </w:rPr>
    </w:lvl>
    <w:lvl w:ilvl="2">
      <w:numFmt w:val="bullet"/>
      <w:lvlText w:val="•"/>
      <w:lvlJc w:val="left"/>
      <w:pPr>
        <w:ind w:left="1498" w:hanging="709"/>
      </w:pPr>
      <w:rPr>
        <w:rFonts w:hint="default"/>
        <w:lang w:val="en-US" w:eastAsia="en-US" w:bidi="en-US"/>
      </w:rPr>
    </w:lvl>
    <w:lvl w:ilvl="3">
      <w:numFmt w:val="bullet"/>
      <w:lvlText w:val="•"/>
      <w:lvlJc w:val="left"/>
      <w:pPr>
        <w:ind w:left="1947" w:hanging="709"/>
      </w:pPr>
      <w:rPr>
        <w:rFonts w:hint="default"/>
        <w:lang w:val="en-US" w:eastAsia="en-US" w:bidi="en-US"/>
      </w:rPr>
    </w:lvl>
    <w:lvl w:ilvl="4">
      <w:numFmt w:val="bullet"/>
      <w:lvlText w:val="•"/>
      <w:lvlJc w:val="left"/>
      <w:pPr>
        <w:ind w:left="2397" w:hanging="709"/>
      </w:pPr>
      <w:rPr>
        <w:rFonts w:hint="default"/>
        <w:lang w:val="en-US" w:eastAsia="en-US" w:bidi="en-US"/>
      </w:rPr>
    </w:lvl>
    <w:lvl w:ilvl="5">
      <w:numFmt w:val="bullet"/>
      <w:lvlText w:val="•"/>
      <w:lvlJc w:val="left"/>
      <w:pPr>
        <w:ind w:left="2846" w:hanging="709"/>
      </w:pPr>
      <w:rPr>
        <w:rFonts w:hint="default"/>
        <w:lang w:val="en-US" w:eastAsia="en-US" w:bidi="en-US"/>
      </w:rPr>
    </w:lvl>
    <w:lvl w:ilvl="6">
      <w:numFmt w:val="bullet"/>
      <w:lvlText w:val="•"/>
      <w:lvlJc w:val="left"/>
      <w:pPr>
        <w:ind w:left="3295" w:hanging="709"/>
      </w:pPr>
      <w:rPr>
        <w:rFonts w:hint="default"/>
        <w:lang w:val="en-US" w:eastAsia="en-US" w:bidi="en-US"/>
      </w:rPr>
    </w:lvl>
    <w:lvl w:ilvl="7">
      <w:numFmt w:val="bullet"/>
      <w:lvlText w:val="•"/>
      <w:lvlJc w:val="left"/>
      <w:pPr>
        <w:ind w:left="3745" w:hanging="709"/>
      </w:pPr>
      <w:rPr>
        <w:rFonts w:hint="default"/>
        <w:lang w:val="en-US" w:eastAsia="en-US" w:bidi="en-US"/>
      </w:rPr>
    </w:lvl>
    <w:lvl w:ilvl="8">
      <w:numFmt w:val="bullet"/>
      <w:lvlText w:val="•"/>
      <w:lvlJc w:val="left"/>
      <w:pPr>
        <w:ind w:left="4194" w:hanging="709"/>
      </w:pPr>
      <w:rPr>
        <w:rFonts w:hint="default"/>
        <w:lang w:val="en-US" w:eastAsia="en-US" w:bidi="en-US"/>
      </w:rPr>
    </w:lvl>
  </w:abstractNum>
  <w:abstractNum w:abstractNumId="20">
    <w:nsid w:val="389F6707"/>
    <w:multiLevelType w:val="hybridMultilevel"/>
    <w:tmpl w:val="852C8272"/>
    <w:lvl w:ilvl="0" w:tplc="D60064C8">
      <w:start w:val="1"/>
      <w:numFmt w:val="lowerLetter"/>
      <w:lvlText w:val="%1)"/>
      <w:lvlJc w:val="left"/>
      <w:pPr>
        <w:ind w:left="1030" w:hanging="567"/>
        <w:jc w:val="left"/>
      </w:pPr>
      <w:rPr>
        <w:rFonts w:ascii="Calibri" w:eastAsia="Calibri" w:hAnsi="Calibri" w:cs="Calibri" w:hint="default"/>
        <w:spacing w:val="-1"/>
        <w:w w:val="100"/>
        <w:sz w:val="22"/>
        <w:szCs w:val="22"/>
        <w:lang w:val="en-US" w:eastAsia="en-US" w:bidi="en-US"/>
      </w:rPr>
    </w:lvl>
    <w:lvl w:ilvl="1" w:tplc="C5D2C1C0">
      <w:numFmt w:val="bullet"/>
      <w:lvlText w:val="•"/>
      <w:lvlJc w:val="left"/>
      <w:pPr>
        <w:ind w:left="1454" w:hanging="567"/>
      </w:pPr>
      <w:rPr>
        <w:rFonts w:hint="default"/>
        <w:lang w:val="en-US" w:eastAsia="en-US" w:bidi="en-US"/>
      </w:rPr>
    </w:lvl>
    <w:lvl w:ilvl="2" w:tplc="77B6E8C6">
      <w:numFmt w:val="bullet"/>
      <w:lvlText w:val="•"/>
      <w:lvlJc w:val="left"/>
      <w:pPr>
        <w:ind w:left="1869" w:hanging="567"/>
      </w:pPr>
      <w:rPr>
        <w:rFonts w:hint="default"/>
        <w:lang w:val="en-US" w:eastAsia="en-US" w:bidi="en-US"/>
      </w:rPr>
    </w:lvl>
    <w:lvl w:ilvl="3" w:tplc="AD6E017C">
      <w:numFmt w:val="bullet"/>
      <w:lvlText w:val="•"/>
      <w:lvlJc w:val="left"/>
      <w:pPr>
        <w:ind w:left="2283" w:hanging="567"/>
      </w:pPr>
      <w:rPr>
        <w:rFonts w:hint="default"/>
        <w:lang w:val="en-US" w:eastAsia="en-US" w:bidi="en-US"/>
      </w:rPr>
    </w:lvl>
    <w:lvl w:ilvl="4" w:tplc="4970BB8E">
      <w:numFmt w:val="bullet"/>
      <w:lvlText w:val="•"/>
      <w:lvlJc w:val="left"/>
      <w:pPr>
        <w:ind w:left="2698" w:hanging="567"/>
      </w:pPr>
      <w:rPr>
        <w:rFonts w:hint="default"/>
        <w:lang w:val="en-US" w:eastAsia="en-US" w:bidi="en-US"/>
      </w:rPr>
    </w:lvl>
    <w:lvl w:ilvl="5" w:tplc="BABAF434">
      <w:numFmt w:val="bullet"/>
      <w:lvlText w:val="•"/>
      <w:lvlJc w:val="left"/>
      <w:pPr>
        <w:ind w:left="3112" w:hanging="567"/>
      </w:pPr>
      <w:rPr>
        <w:rFonts w:hint="default"/>
        <w:lang w:val="en-US" w:eastAsia="en-US" w:bidi="en-US"/>
      </w:rPr>
    </w:lvl>
    <w:lvl w:ilvl="6" w:tplc="FA3EC364">
      <w:numFmt w:val="bullet"/>
      <w:lvlText w:val="•"/>
      <w:lvlJc w:val="left"/>
      <w:pPr>
        <w:ind w:left="3527" w:hanging="567"/>
      </w:pPr>
      <w:rPr>
        <w:rFonts w:hint="default"/>
        <w:lang w:val="en-US" w:eastAsia="en-US" w:bidi="en-US"/>
      </w:rPr>
    </w:lvl>
    <w:lvl w:ilvl="7" w:tplc="442810F6">
      <w:numFmt w:val="bullet"/>
      <w:lvlText w:val="•"/>
      <w:lvlJc w:val="left"/>
      <w:pPr>
        <w:ind w:left="3942" w:hanging="567"/>
      </w:pPr>
      <w:rPr>
        <w:rFonts w:hint="default"/>
        <w:lang w:val="en-US" w:eastAsia="en-US" w:bidi="en-US"/>
      </w:rPr>
    </w:lvl>
    <w:lvl w:ilvl="8" w:tplc="EEE2E1E6">
      <w:numFmt w:val="bullet"/>
      <w:lvlText w:val="•"/>
      <w:lvlJc w:val="left"/>
      <w:pPr>
        <w:ind w:left="4356" w:hanging="567"/>
      </w:pPr>
      <w:rPr>
        <w:rFonts w:hint="default"/>
        <w:lang w:val="en-US" w:eastAsia="en-US" w:bidi="en-US"/>
      </w:rPr>
    </w:lvl>
  </w:abstractNum>
  <w:abstractNum w:abstractNumId="21">
    <w:nsid w:val="47233DC1"/>
    <w:multiLevelType w:val="multilevel"/>
    <w:tmpl w:val="187A763A"/>
    <w:lvl w:ilvl="0">
      <w:start w:val="15"/>
      <w:numFmt w:val="decimal"/>
      <w:lvlText w:val="%1."/>
      <w:lvlJc w:val="left"/>
      <w:pPr>
        <w:ind w:left="766" w:hanging="567"/>
        <w:jc w:val="lef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632" w:hanging="708"/>
        <w:jc w:val="left"/>
      </w:pPr>
      <w:rPr>
        <w:rFonts w:ascii="Calibri" w:eastAsia="Calibri" w:hAnsi="Calibri" w:cs="Calibri" w:hint="default"/>
        <w:spacing w:val="-1"/>
        <w:w w:val="100"/>
        <w:sz w:val="22"/>
        <w:szCs w:val="22"/>
        <w:lang w:val="en-US" w:eastAsia="en-US" w:bidi="en-US"/>
      </w:rPr>
    </w:lvl>
    <w:lvl w:ilvl="2">
      <w:numFmt w:val="bullet"/>
      <w:lvlText w:val="•"/>
      <w:lvlJc w:val="left"/>
      <w:pPr>
        <w:ind w:left="878" w:hanging="708"/>
      </w:pPr>
      <w:rPr>
        <w:rFonts w:hint="default"/>
        <w:lang w:val="en-US" w:eastAsia="en-US" w:bidi="en-US"/>
      </w:rPr>
    </w:lvl>
    <w:lvl w:ilvl="3">
      <w:numFmt w:val="bullet"/>
      <w:lvlText w:val="•"/>
      <w:lvlJc w:val="left"/>
      <w:pPr>
        <w:ind w:left="997" w:hanging="708"/>
      </w:pPr>
      <w:rPr>
        <w:rFonts w:hint="default"/>
        <w:lang w:val="en-US" w:eastAsia="en-US" w:bidi="en-US"/>
      </w:rPr>
    </w:lvl>
    <w:lvl w:ilvl="4">
      <w:numFmt w:val="bullet"/>
      <w:lvlText w:val="•"/>
      <w:lvlJc w:val="left"/>
      <w:pPr>
        <w:ind w:left="1116" w:hanging="708"/>
      </w:pPr>
      <w:rPr>
        <w:rFonts w:hint="default"/>
        <w:lang w:val="en-US" w:eastAsia="en-US" w:bidi="en-US"/>
      </w:rPr>
    </w:lvl>
    <w:lvl w:ilvl="5">
      <w:numFmt w:val="bullet"/>
      <w:lvlText w:val="•"/>
      <w:lvlJc w:val="left"/>
      <w:pPr>
        <w:ind w:left="1234" w:hanging="708"/>
      </w:pPr>
      <w:rPr>
        <w:rFonts w:hint="default"/>
        <w:lang w:val="en-US" w:eastAsia="en-US" w:bidi="en-US"/>
      </w:rPr>
    </w:lvl>
    <w:lvl w:ilvl="6">
      <w:numFmt w:val="bullet"/>
      <w:lvlText w:val="•"/>
      <w:lvlJc w:val="left"/>
      <w:pPr>
        <w:ind w:left="1353" w:hanging="708"/>
      </w:pPr>
      <w:rPr>
        <w:rFonts w:hint="default"/>
        <w:lang w:val="en-US" w:eastAsia="en-US" w:bidi="en-US"/>
      </w:rPr>
    </w:lvl>
    <w:lvl w:ilvl="7">
      <w:numFmt w:val="bullet"/>
      <w:lvlText w:val="•"/>
      <w:lvlJc w:val="left"/>
      <w:pPr>
        <w:ind w:left="1472" w:hanging="708"/>
      </w:pPr>
      <w:rPr>
        <w:rFonts w:hint="default"/>
        <w:lang w:val="en-US" w:eastAsia="en-US" w:bidi="en-US"/>
      </w:rPr>
    </w:lvl>
    <w:lvl w:ilvl="8">
      <w:numFmt w:val="bullet"/>
      <w:lvlText w:val="•"/>
      <w:lvlJc w:val="left"/>
      <w:pPr>
        <w:ind w:left="1590" w:hanging="708"/>
      </w:pPr>
      <w:rPr>
        <w:rFonts w:hint="default"/>
        <w:lang w:val="en-US" w:eastAsia="en-US" w:bidi="en-US"/>
      </w:rPr>
    </w:lvl>
  </w:abstractNum>
  <w:abstractNum w:abstractNumId="22">
    <w:nsid w:val="49F032B5"/>
    <w:multiLevelType w:val="multilevel"/>
    <w:tmpl w:val="F5EE463A"/>
    <w:lvl w:ilvl="0">
      <w:start w:val="3"/>
      <w:numFmt w:val="decimal"/>
      <w:lvlText w:val="%1."/>
      <w:lvlJc w:val="left"/>
      <w:pPr>
        <w:ind w:left="797" w:hanging="360"/>
        <w:jc w:val="left"/>
      </w:pPr>
      <w:rPr>
        <w:rFonts w:ascii="Calibri" w:eastAsia="Calibri" w:hAnsi="Calibri" w:cs="Calibri" w:hint="default"/>
        <w:b/>
        <w:bCs/>
        <w:w w:val="100"/>
        <w:sz w:val="22"/>
        <w:szCs w:val="22"/>
        <w:lang w:val="en-US" w:eastAsia="en-US" w:bidi="en-US"/>
      </w:rPr>
    </w:lvl>
    <w:lvl w:ilvl="1">
      <w:start w:val="1"/>
      <w:numFmt w:val="decimal"/>
      <w:lvlText w:val="%1.%2."/>
      <w:lvlJc w:val="left"/>
      <w:pPr>
        <w:ind w:left="869" w:hanging="432"/>
        <w:jc w:val="left"/>
      </w:pPr>
      <w:rPr>
        <w:rFonts w:ascii="Calibri" w:eastAsia="Calibri" w:hAnsi="Calibri" w:cs="Calibri" w:hint="default"/>
        <w:spacing w:val="-1"/>
        <w:w w:val="100"/>
        <w:sz w:val="22"/>
        <w:szCs w:val="22"/>
        <w:lang w:val="en-US" w:eastAsia="en-US" w:bidi="en-US"/>
      </w:rPr>
    </w:lvl>
    <w:lvl w:ilvl="2">
      <w:numFmt w:val="bullet"/>
      <w:lvlText w:val="•"/>
      <w:lvlJc w:val="left"/>
      <w:pPr>
        <w:ind w:left="1340" w:hanging="432"/>
      </w:pPr>
      <w:rPr>
        <w:rFonts w:hint="default"/>
        <w:lang w:val="en-US" w:eastAsia="en-US" w:bidi="en-US"/>
      </w:rPr>
    </w:lvl>
    <w:lvl w:ilvl="3">
      <w:numFmt w:val="bullet"/>
      <w:lvlText w:val="•"/>
      <w:lvlJc w:val="left"/>
      <w:pPr>
        <w:ind w:left="1821" w:hanging="432"/>
      </w:pPr>
      <w:rPr>
        <w:rFonts w:hint="default"/>
        <w:lang w:val="en-US" w:eastAsia="en-US" w:bidi="en-US"/>
      </w:rPr>
    </w:lvl>
    <w:lvl w:ilvl="4">
      <w:numFmt w:val="bullet"/>
      <w:lvlText w:val="•"/>
      <w:lvlJc w:val="left"/>
      <w:pPr>
        <w:ind w:left="2302" w:hanging="432"/>
      </w:pPr>
      <w:rPr>
        <w:rFonts w:hint="default"/>
        <w:lang w:val="en-US" w:eastAsia="en-US" w:bidi="en-US"/>
      </w:rPr>
    </w:lvl>
    <w:lvl w:ilvl="5">
      <w:numFmt w:val="bullet"/>
      <w:lvlText w:val="•"/>
      <w:lvlJc w:val="left"/>
      <w:pPr>
        <w:ind w:left="2783" w:hanging="432"/>
      </w:pPr>
      <w:rPr>
        <w:rFonts w:hint="default"/>
        <w:lang w:val="en-US" w:eastAsia="en-US" w:bidi="en-US"/>
      </w:rPr>
    </w:lvl>
    <w:lvl w:ilvl="6">
      <w:numFmt w:val="bullet"/>
      <w:lvlText w:val="•"/>
      <w:lvlJc w:val="left"/>
      <w:pPr>
        <w:ind w:left="3263" w:hanging="432"/>
      </w:pPr>
      <w:rPr>
        <w:rFonts w:hint="default"/>
        <w:lang w:val="en-US" w:eastAsia="en-US" w:bidi="en-US"/>
      </w:rPr>
    </w:lvl>
    <w:lvl w:ilvl="7">
      <w:numFmt w:val="bullet"/>
      <w:lvlText w:val="•"/>
      <w:lvlJc w:val="left"/>
      <w:pPr>
        <w:ind w:left="3744" w:hanging="432"/>
      </w:pPr>
      <w:rPr>
        <w:rFonts w:hint="default"/>
        <w:lang w:val="en-US" w:eastAsia="en-US" w:bidi="en-US"/>
      </w:rPr>
    </w:lvl>
    <w:lvl w:ilvl="8">
      <w:numFmt w:val="bullet"/>
      <w:lvlText w:val="•"/>
      <w:lvlJc w:val="left"/>
      <w:pPr>
        <w:ind w:left="4225" w:hanging="432"/>
      </w:pPr>
      <w:rPr>
        <w:rFonts w:hint="default"/>
        <w:lang w:val="en-US" w:eastAsia="en-US" w:bidi="en-US"/>
      </w:rPr>
    </w:lvl>
  </w:abstractNum>
  <w:abstractNum w:abstractNumId="23">
    <w:nsid w:val="4DA876DC"/>
    <w:multiLevelType w:val="multilevel"/>
    <w:tmpl w:val="A4B08052"/>
    <w:lvl w:ilvl="0">
      <w:start w:val="18"/>
      <w:numFmt w:val="decimal"/>
      <w:lvlText w:val="%1"/>
      <w:lvlJc w:val="left"/>
      <w:pPr>
        <w:ind w:left="886" w:hanging="709"/>
        <w:jc w:val="left"/>
      </w:pPr>
      <w:rPr>
        <w:rFonts w:hint="default"/>
        <w:lang w:val="en-US" w:eastAsia="en-US" w:bidi="en-US"/>
      </w:rPr>
    </w:lvl>
    <w:lvl w:ilvl="1">
      <w:start w:val="1"/>
      <w:numFmt w:val="decimal"/>
      <w:lvlText w:val="%1.%2."/>
      <w:lvlJc w:val="left"/>
      <w:pPr>
        <w:ind w:left="886" w:hanging="709"/>
        <w:jc w:val="right"/>
      </w:pPr>
      <w:rPr>
        <w:rFonts w:ascii="Calibri" w:eastAsia="Calibri" w:hAnsi="Calibri" w:cs="Calibri" w:hint="default"/>
        <w:spacing w:val="-1"/>
        <w:w w:val="100"/>
        <w:sz w:val="22"/>
        <w:szCs w:val="22"/>
        <w:lang w:val="en-US" w:eastAsia="en-US" w:bidi="en-US"/>
      </w:rPr>
    </w:lvl>
    <w:lvl w:ilvl="2">
      <w:numFmt w:val="bullet"/>
      <w:lvlText w:val="•"/>
      <w:lvlJc w:val="left"/>
      <w:pPr>
        <w:ind w:left="1723" w:hanging="709"/>
      </w:pPr>
      <w:rPr>
        <w:rFonts w:hint="default"/>
        <w:lang w:val="en-US" w:eastAsia="en-US" w:bidi="en-US"/>
      </w:rPr>
    </w:lvl>
    <w:lvl w:ilvl="3">
      <w:numFmt w:val="bullet"/>
      <w:lvlText w:val="•"/>
      <w:lvlJc w:val="left"/>
      <w:pPr>
        <w:ind w:left="2145" w:hanging="709"/>
      </w:pPr>
      <w:rPr>
        <w:rFonts w:hint="default"/>
        <w:lang w:val="en-US" w:eastAsia="en-US" w:bidi="en-US"/>
      </w:rPr>
    </w:lvl>
    <w:lvl w:ilvl="4">
      <w:numFmt w:val="bullet"/>
      <w:lvlText w:val="•"/>
      <w:lvlJc w:val="left"/>
      <w:pPr>
        <w:ind w:left="2566" w:hanging="709"/>
      </w:pPr>
      <w:rPr>
        <w:rFonts w:hint="default"/>
        <w:lang w:val="en-US" w:eastAsia="en-US" w:bidi="en-US"/>
      </w:rPr>
    </w:lvl>
    <w:lvl w:ilvl="5">
      <w:numFmt w:val="bullet"/>
      <w:lvlText w:val="•"/>
      <w:lvlJc w:val="left"/>
      <w:pPr>
        <w:ind w:left="2988" w:hanging="709"/>
      </w:pPr>
      <w:rPr>
        <w:rFonts w:hint="default"/>
        <w:lang w:val="en-US" w:eastAsia="en-US" w:bidi="en-US"/>
      </w:rPr>
    </w:lvl>
    <w:lvl w:ilvl="6">
      <w:numFmt w:val="bullet"/>
      <w:lvlText w:val="•"/>
      <w:lvlJc w:val="left"/>
      <w:pPr>
        <w:ind w:left="3410" w:hanging="709"/>
      </w:pPr>
      <w:rPr>
        <w:rFonts w:hint="default"/>
        <w:lang w:val="en-US" w:eastAsia="en-US" w:bidi="en-US"/>
      </w:rPr>
    </w:lvl>
    <w:lvl w:ilvl="7">
      <w:numFmt w:val="bullet"/>
      <w:lvlText w:val="•"/>
      <w:lvlJc w:val="left"/>
      <w:pPr>
        <w:ind w:left="3832" w:hanging="709"/>
      </w:pPr>
      <w:rPr>
        <w:rFonts w:hint="default"/>
        <w:lang w:val="en-US" w:eastAsia="en-US" w:bidi="en-US"/>
      </w:rPr>
    </w:lvl>
    <w:lvl w:ilvl="8">
      <w:numFmt w:val="bullet"/>
      <w:lvlText w:val="•"/>
      <w:lvlJc w:val="left"/>
      <w:pPr>
        <w:ind w:left="4253" w:hanging="709"/>
      </w:pPr>
      <w:rPr>
        <w:rFonts w:hint="default"/>
        <w:lang w:val="en-US" w:eastAsia="en-US" w:bidi="en-US"/>
      </w:rPr>
    </w:lvl>
  </w:abstractNum>
  <w:abstractNum w:abstractNumId="24">
    <w:nsid w:val="4E8E5C09"/>
    <w:multiLevelType w:val="multilevel"/>
    <w:tmpl w:val="38C89EFA"/>
    <w:lvl w:ilvl="0">
      <w:start w:val="11"/>
      <w:numFmt w:val="decimal"/>
      <w:lvlText w:val="%1."/>
      <w:lvlJc w:val="left"/>
      <w:pPr>
        <w:ind w:left="766" w:hanging="567"/>
        <w:jc w:val="lef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632" w:hanging="708"/>
        <w:jc w:val="left"/>
      </w:pPr>
      <w:rPr>
        <w:rFonts w:ascii="Calibri" w:eastAsia="Calibri" w:hAnsi="Calibri" w:cs="Calibri" w:hint="default"/>
        <w:spacing w:val="-1"/>
        <w:w w:val="100"/>
        <w:sz w:val="22"/>
        <w:szCs w:val="22"/>
        <w:lang w:val="en-US" w:eastAsia="en-US" w:bidi="en-US"/>
      </w:rPr>
    </w:lvl>
    <w:lvl w:ilvl="2">
      <w:numFmt w:val="bullet"/>
      <w:lvlText w:val="•"/>
      <w:lvlJc w:val="left"/>
      <w:pPr>
        <w:ind w:left="959" w:hanging="708"/>
      </w:pPr>
      <w:rPr>
        <w:rFonts w:hint="default"/>
        <w:lang w:val="en-US" w:eastAsia="en-US" w:bidi="en-US"/>
      </w:rPr>
    </w:lvl>
    <w:lvl w:ilvl="3">
      <w:numFmt w:val="bullet"/>
      <w:lvlText w:val="•"/>
      <w:lvlJc w:val="left"/>
      <w:pPr>
        <w:ind w:left="1159" w:hanging="708"/>
      </w:pPr>
      <w:rPr>
        <w:rFonts w:hint="default"/>
        <w:lang w:val="en-US" w:eastAsia="en-US" w:bidi="en-US"/>
      </w:rPr>
    </w:lvl>
    <w:lvl w:ilvl="4">
      <w:numFmt w:val="bullet"/>
      <w:lvlText w:val="•"/>
      <w:lvlJc w:val="left"/>
      <w:pPr>
        <w:ind w:left="1359" w:hanging="708"/>
      </w:pPr>
      <w:rPr>
        <w:rFonts w:hint="default"/>
        <w:lang w:val="en-US" w:eastAsia="en-US" w:bidi="en-US"/>
      </w:rPr>
    </w:lvl>
    <w:lvl w:ilvl="5">
      <w:numFmt w:val="bullet"/>
      <w:lvlText w:val="•"/>
      <w:lvlJc w:val="left"/>
      <w:pPr>
        <w:ind w:left="1558" w:hanging="708"/>
      </w:pPr>
      <w:rPr>
        <w:rFonts w:hint="default"/>
        <w:lang w:val="en-US" w:eastAsia="en-US" w:bidi="en-US"/>
      </w:rPr>
    </w:lvl>
    <w:lvl w:ilvl="6">
      <w:numFmt w:val="bullet"/>
      <w:lvlText w:val="•"/>
      <w:lvlJc w:val="left"/>
      <w:pPr>
        <w:ind w:left="1758" w:hanging="708"/>
      </w:pPr>
      <w:rPr>
        <w:rFonts w:hint="default"/>
        <w:lang w:val="en-US" w:eastAsia="en-US" w:bidi="en-US"/>
      </w:rPr>
    </w:lvl>
    <w:lvl w:ilvl="7">
      <w:numFmt w:val="bullet"/>
      <w:lvlText w:val="•"/>
      <w:lvlJc w:val="left"/>
      <w:pPr>
        <w:ind w:left="1958" w:hanging="708"/>
      </w:pPr>
      <w:rPr>
        <w:rFonts w:hint="default"/>
        <w:lang w:val="en-US" w:eastAsia="en-US" w:bidi="en-US"/>
      </w:rPr>
    </w:lvl>
    <w:lvl w:ilvl="8">
      <w:numFmt w:val="bullet"/>
      <w:lvlText w:val="•"/>
      <w:lvlJc w:val="left"/>
      <w:pPr>
        <w:ind w:left="2157" w:hanging="708"/>
      </w:pPr>
      <w:rPr>
        <w:rFonts w:hint="default"/>
        <w:lang w:val="en-US" w:eastAsia="en-US" w:bidi="en-US"/>
      </w:rPr>
    </w:lvl>
  </w:abstractNum>
  <w:abstractNum w:abstractNumId="25">
    <w:nsid w:val="522A504F"/>
    <w:multiLevelType w:val="hybridMultilevel"/>
    <w:tmpl w:val="6074DB70"/>
    <w:lvl w:ilvl="0" w:tplc="13341032">
      <w:start w:val="3"/>
      <w:numFmt w:val="lowerLetter"/>
      <w:lvlText w:val="%1)"/>
      <w:lvlJc w:val="left"/>
      <w:pPr>
        <w:ind w:left="769" w:hanging="567"/>
        <w:jc w:val="left"/>
      </w:pPr>
      <w:rPr>
        <w:rFonts w:ascii="Calibri" w:eastAsia="Calibri" w:hAnsi="Calibri" w:cs="Calibri" w:hint="default"/>
        <w:w w:val="100"/>
        <w:sz w:val="22"/>
        <w:szCs w:val="22"/>
        <w:lang w:val="en-US" w:eastAsia="en-US" w:bidi="en-US"/>
      </w:rPr>
    </w:lvl>
    <w:lvl w:ilvl="1" w:tplc="C84823D6">
      <w:numFmt w:val="bullet"/>
      <w:lvlText w:val="•"/>
      <w:lvlJc w:val="left"/>
      <w:pPr>
        <w:ind w:left="1193" w:hanging="567"/>
      </w:pPr>
      <w:rPr>
        <w:rFonts w:hint="default"/>
        <w:lang w:val="en-US" w:eastAsia="en-US" w:bidi="en-US"/>
      </w:rPr>
    </w:lvl>
    <w:lvl w:ilvl="2" w:tplc="20CECC54">
      <w:numFmt w:val="bullet"/>
      <w:lvlText w:val="•"/>
      <w:lvlJc w:val="left"/>
      <w:pPr>
        <w:ind w:left="1627" w:hanging="567"/>
      </w:pPr>
      <w:rPr>
        <w:rFonts w:hint="default"/>
        <w:lang w:val="en-US" w:eastAsia="en-US" w:bidi="en-US"/>
      </w:rPr>
    </w:lvl>
    <w:lvl w:ilvl="3" w:tplc="39EEEE10">
      <w:numFmt w:val="bullet"/>
      <w:lvlText w:val="•"/>
      <w:lvlJc w:val="left"/>
      <w:pPr>
        <w:ind w:left="2060" w:hanging="567"/>
      </w:pPr>
      <w:rPr>
        <w:rFonts w:hint="default"/>
        <w:lang w:val="en-US" w:eastAsia="en-US" w:bidi="en-US"/>
      </w:rPr>
    </w:lvl>
    <w:lvl w:ilvl="4" w:tplc="655CD008">
      <w:numFmt w:val="bullet"/>
      <w:lvlText w:val="•"/>
      <w:lvlJc w:val="left"/>
      <w:pPr>
        <w:ind w:left="2494" w:hanging="567"/>
      </w:pPr>
      <w:rPr>
        <w:rFonts w:hint="default"/>
        <w:lang w:val="en-US" w:eastAsia="en-US" w:bidi="en-US"/>
      </w:rPr>
    </w:lvl>
    <w:lvl w:ilvl="5" w:tplc="3FD2BDF0">
      <w:numFmt w:val="bullet"/>
      <w:lvlText w:val="•"/>
      <w:lvlJc w:val="left"/>
      <w:pPr>
        <w:ind w:left="2927" w:hanging="567"/>
      </w:pPr>
      <w:rPr>
        <w:rFonts w:hint="default"/>
        <w:lang w:val="en-US" w:eastAsia="en-US" w:bidi="en-US"/>
      </w:rPr>
    </w:lvl>
    <w:lvl w:ilvl="6" w:tplc="3B1AD4EE">
      <w:numFmt w:val="bullet"/>
      <w:lvlText w:val="•"/>
      <w:lvlJc w:val="left"/>
      <w:pPr>
        <w:ind w:left="3361" w:hanging="567"/>
      </w:pPr>
      <w:rPr>
        <w:rFonts w:hint="default"/>
        <w:lang w:val="en-US" w:eastAsia="en-US" w:bidi="en-US"/>
      </w:rPr>
    </w:lvl>
    <w:lvl w:ilvl="7" w:tplc="5D143418">
      <w:numFmt w:val="bullet"/>
      <w:lvlText w:val="•"/>
      <w:lvlJc w:val="left"/>
      <w:pPr>
        <w:ind w:left="3794" w:hanging="567"/>
      </w:pPr>
      <w:rPr>
        <w:rFonts w:hint="default"/>
        <w:lang w:val="en-US" w:eastAsia="en-US" w:bidi="en-US"/>
      </w:rPr>
    </w:lvl>
    <w:lvl w:ilvl="8" w:tplc="F224E67E">
      <w:numFmt w:val="bullet"/>
      <w:lvlText w:val="•"/>
      <w:lvlJc w:val="left"/>
      <w:pPr>
        <w:ind w:left="4228" w:hanging="567"/>
      </w:pPr>
      <w:rPr>
        <w:rFonts w:hint="default"/>
        <w:lang w:val="en-US" w:eastAsia="en-US" w:bidi="en-US"/>
      </w:rPr>
    </w:lvl>
  </w:abstractNum>
  <w:abstractNum w:abstractNumId="26">
    <w:nsid w:val="52F130C9"/>
    <w:multiLevelType w:val="hybridMultilevel"/>
    <w:tmpl w:val="75060B06"/>
    <w:lvl w:ilvl="0" w:tplc="1F7E6B20">
      <w:start w:val="1"/>
      <w:numFmt w:val="lowerLetter"/>
      <w:lvlText w:val="%1)"/>
      <w:lvlJc w:val="left"/>
      <w:pPr>
        <w:ind w:left="505" w:hanging="269"/>
        <w:jc w:val="right"/>
      </w:pPr>
      <w:rPr>
        <w:rFonts w:ascii="Calibri" w:eastAsia="Calibri" w:hAnsi="Calibri" w:cs="Calibri" w:hint="default"/>
        <w:w w:val="100"/>
        <w:sz w:val="22"/>
        <w:szCs w:val="22"/>
        <w:lang w:val="en-US" w:eastAsia="en-US" w:bidi="en-US"/>
      </w:rPr>
    </w:lvl>
    <w:lvl w:ilvl="1" w:tplc="45484D22">
      <w:numFmt w:val="bullet"/>
      <w:lvlText w:val="•"/>
      <w:lvlJc w:val="left"/>
      <w:pPr>
        <w:ind w:left="959" w:hanging="269"/>
      </w:pPr>
      <w:rPr>
        <w:rFonts w:hint="default"/>
        <w:lang w:val="en-US" w:eastAsia="en-US" w:bidi="en-US"/>
      </w:rPr>
    </w:lvl>
    <w:lvl w:ilvl="2" w:tplc="9C3C270E">
      <w:numFmt w:val="bullet"/>
      <w:lvlText w:val="•"/>
      <w:lvlJc w:val="left"/>
      <w:pPr>
        <w:ind w:left="1418" w:hanging="269"/>
      </w:pPr>
      <w:rPr>
        <w:rFonts w:hint="default"/>
        <w:lang w:val="en-US" w:eastAsia="en-US" w:bidi="en-US"/>
      </w:rPr>
    </w:lvl>
    <w:lvl w:ilvl="3" w:tplc="97CACFCE">
      <w:numFmt w:val="bullet"/>
      <w:lvlText w:val="•"/>
      <w:lvlJc w:val="left"/>
      <w:pPr>
        <w:ind w:left="1877" w:hanging="269"/>
      </w:pPr>
      <w:rPr>
        <w:rFonts w:hint="default"/>
        <w:lang w:val="en-US" w:eastAsia="en-US" w:bidi="en-US"/>
      </w:rPr>
    </w:lvl>
    <w:lvl w:ilvl="4" w:tplc="CB4CC624">
      <w:numFmt w:val="bullet"/>
      <w:lvlText w:val="•"/>
      <w:lvlJc w:val="left"/>
      <w:pPr>
        <w:ind w:left="2337" w:hanging="269"/>
      </w:pPr>
      <w:rPr>
        <w:rFonts w:hint="default"/>
        <w:lang w:val="en-US" w:eastAsia="en-US" w:bidi="en-US"/>
      </w:rPr>
    </w:lvl>
    <w:lvl w:ilvl="5" w:tplc="07103B38">
      <w:numFmt w:val="bullet"/>
      <w:lvlText w:val="•"/>
      <w:lvlJc w:val="left"/>
      <w:pPr>
        <w:ind w:left="2796" w:hanging="269"/>
      </w:pPr>
      <w:rPr>
        <w:rFonts w:hint="default"/>
        <w:lang w:val="en-US" w:eastAsia="en-US" w:bidi="en-US"/>
      </w:rPr>
    </w:lvl>
    <w:lvl w:ilvl="6" w:tplc="21E233D2">
      <w:numFmt w:val="bullet"/>
      <w:lvlText w:val="•"/>
      <w:lvlJc w:val="left"/>
      <w:pPr>
        <w:ind w:left="3255" w:hanging="269"/>
      </w:pPr>
      <w:rPr>
        <w:rFonts w:hint="default"/>
        <w:lang w:val="en-US" w:eastAsia="en-US" w:bidi="en-US"/>
      </w:rPr>
    </w:lvl>
    <w:lvl w:ilvl="7" w:tplc="726E83F8">
      <w:numFmt w:val="bullet"/>
      <w:lvlText w:val="•"/>
      <w:lvlJc w:val="left"/>
      <w:pPr>
        <w:ind w:left="3715" w:hanging="269"/>
      </w:pPr>
      <w:rPr>
        <w:rFonts w:hint="default"/>
        <w:lang w:val="en-US" w:eastAsia="en-US" w:bidi="en-US"/>
      </w:rPr>
    </w:lvl>
    <w:lvl w:ilvl="8" w:tplc="2CD2CA84">
      <w:numFmt w:val="bullet"/>
      <w:lvlText w:val="•"/>
      <w:lvlJc w:val="left"/>
      <w:pPr>
        <w:ind w:left="4174" w:hanging="269"/>
      </w:pPr>
      <w:rPr>
        <w:rFonts w:hint="default"/>
        <w:lang w:val="en-US" w:eastAsia="en-US" w:bidi="en-US"/>
      </w:rPr>
    </w:lvl>
  </w:abstractNum>
  <w:abstractNum w:abstractNumId="27">
    <w:nsid w:val="54784A8D"/>
    <w:multiLevelType w:val="multilevel"/>
    <w:tmpl w:val="7C068B16"/>
    <w:lvl w:ilvl="0">
      <w:start w:val="6"/>
      <w:numFmt w:val="decimal"/>
      <w:lvlText w:val="%1"/>
      <w:lvlJc w:val="left"/>
      <w:pPr>
        <w:ind w:left="534" w:hanging="361"/>
        <w:jc w:val="left"/>
      </w:pPr>
      <w:rPr>
        <w:rFonts w:hint="default"/>
        <w:lang w:val="en-US" w:eastAsia="en-US" w:bidi="en-US"/>
      </w:rPr>
    </w:lvl>
    <w:lvl w:ilvl="1">
      <w:start w:val="3"/>
      <w:numFmt w:val="decimal"/>
      <w:lvlText w:val="%1.%2."/>
      <w:lvlJc w:val="left"/>
      <w:pPr>
        <w:ind w:left="534" w:hanging="361"/>
        <w:jc w:val="left"/>
      </w:pPr>
      <w:rPr>
        <w:rFonts w:ascii="Calibri" w:eastAsia="Calibri" w:hAnsi="Calibri" w:cs="Calibri" w:hint="default"/>
        <w:spacing w:val="-1"/>
        <w:w w:val="100"/>
        <w:sz w:val="22"/>
        <w:szCs w:val="22"/>
        <w:lang w:val="en-US" w:eastAsia="en-US" w:bidi="en-US"/>
      </w:rPr>
    </w:lvl>
    <w:lvl w:ilvl="2">
      <w:numFmt w:val="bullet"/>
      <w:lvlText w:val="•"/>
      <w:lvlJc w:val="left"/>
      <w:pPr>
        <w:ind w:left="1450" w:hanging="361"/>
      </w:pPr>
      <w:rPr>
        <w:rFonts w:hint="default"/>
        <w:lang w:val="en-US" w:eastAsia="en-US" w:bidi="en-US"/>
      </w:rPr>
    </w:lvl>
    <w:lvl w:ilvl="3">
      <w:numFmt w:val="bullet"/>
      <w:lvlText w:val="•"/>
      <w:lvlJc w:val="left"/>
      <w:pPr>
        <w:ind w:left="1905" w:hanging="361"/>
      </w:pPr>
      <w:rPr>
        <w:rFonts w:hint="default"/>
        <w:lang w:val="en-US" w:eastAsia="en-US" w:bidi="en-US"/>
      </w:rPr>
    </w:lvl>
    <w:lvl w:ilvl="4">
      <w:numFmt w:val="bullet"/>
      <w:lvlText w:val="•"/>
      <w:lvlJc w:val="left"/>
      <w:pPr>
        <w:ind w:left="2361" w:hanging="361"/>
      </w:pPr>
      <w:rPr>
        <w:rFonts w:hint="default"/>
        <w:lang w:val="en-US" w:eastAsia="en-US" w:bidi="en-US"/>
      </w:rPr>
    </w:lvl>
    <w:lvl w:ilvl="5">
      <w:numFmt w:val="bullet"/>
      <w:lvlText w:val="•"/>
      <w:lvlJc w:val="left"/>
      <w:pPr>
        <w:ind w:left="2816" w:hanging="361"/>
      </w:pPr>
      <w:rPr>
        <w:rFonts w:hint="default"/>
        <w:lang w:val="en-US" w:eastAsia="en-US" w:bidi="en-US"/>
      </w:rPr>
    </w:lvl>
    <w:lvl w:ilvl="6">
      <w:numFmt w:val="bullet"/>
      <w:lvlText w:val="•"/>
      <w:lvlJc w:val="left"/>
      <w:pPr>
        <w:ind w:left="3271" w:hanging="361"/>
      </w:pPr>
      <w:rPr>
        <w:rFonts w:hint="default"/>
        <w:lang w:val="en-US" w:eastAsia="en-US" w:bidi="en-US"/>
      </w:rPr>
    </w:lvl>
    <w:lvl w:ilvl="7">
      <w:numFmt w:val="bullet"/>
      <w:lvlText w:val="•"/>
      <w:lvlJc w:val="left"/>
      <w:pPr>
        <w:ind w:left="3727" w:hanging="361"/>
      </w:pPr>
      <w:rPr>
        <w:rFonts w:hint="default"/>
        <w:lang w:val="en-US" w:eastAsia="en-US" w:bidi="en-US"/>
      </w:rPr>
    </w:lvl>
    <w:lvl w:ilvl="8">
      <w:numFmt w:val="bullet"/>
      <w:lvlText w:val="•"/>
      <w:lvlJc w:val="left"/>
      <w:pPr>
        <w:ind w:left="4182" w:hanging="361"/>
      </w:pPr>
      <w:rPr>
        <w:rFonts w:hint="default"/>
        <w:lang w:val="en-US" w:eastAsia="en-US" w:bidi="en-US"/>
      </w:rPr>
    </w:lvl>
  </w:abstractNum>
  <w:abstractNum w:abstractNumId="28">
    <w:nsid w:val="55846FBC"/>
    <w:multiLevelType w:val="multilevel"/>
    <w:tmpl w:val="66C05980"/>
    <w:lvl w:ilvl="0">
      <w:start w:val="13"/>
      <w:numFmt w:val="decimal"/>
      <w:lvlText w:val="%1"/>
      <w:lvlJc w:val="left"/>
      <w:pPr>
        <w:ind w:left="605" w:hanging="709"/>
        <w:jc w:val="left"/>
      </w:pPr>
      <w:rPr>
        <w:rFonts w:hint="default"/>
        <w:lang w:val="en-US" w:eastAsia="en-US" w:bidi="en-US"/>
      </w:rPr>
    </w:lvl>
    <w:lvl w:ilvl="1">
      <w:start w:val="2"/>
      <w:numFmt w:val="decimal"/>
      <w:lvlText w:val="%1.%2."/>
      <w:lvlJc w:val="left"/>
      <w:pPr>
        <w:ind w:left="605" w:hanging="709"/>
        <w:jc w:val="right"/>
      </w:pPr>
      <w:rPr>
        <w:rFonts w:ascii="Calibri" w:eastAsia="Calibri" w:hAnsi="Calibri" w:cs="Calibri" w:hint="default"/>
        <w:spacing w:val="-1"/>
        <w:w w:val="100"/>
        <w:sz w:val="22"/>
        <w:szCs w:val="22"/>
        <w:lang w:val="en-US" w:eastAsia="en-US" w:bidi="en-US"/>
      </w:rPr>
    </w:lvl>
    <w:lvl w:ilvl="2">
      <w:numFmt w:val="bullet"/>
      <w:lvlText w:val="•"/>
      <w:lvlJc w:val="left"/>
      <w:pPr>
        <w:ind w:left="1498" w:hanging="709"/>
      </w:pPr>
      <w:rPr>
        <w:rFonts w:hint="default"/>
        <w:lang w:val="en-US" w:eastAsia="en-US" w:bidi="en-US"/>
      </w:rPr>
    </w:lvl>
    <w:lvl w:ilvl="3">
      <w:numFmt w:val="bullet"/>
      <w:lvlText w:val="•"/>
      <w:lvlJc w:val="left"/>
      <w:pPr>
        <w:ind w:left="1947" w:hanging="709"/>
      </w:pPr>
      <w:rPr>
        <w:rFonts w:hint="default"/>
        <w:lang w:val="en-US" w:eastAsia="en-US" w:bidi="en-US"/>
      </w:rPr>
    </w:lvl>
    <w:lvl w:ilvl="4">
      <w:numFmt w:val="bullet"/>
      <w:lvlText w:val="•"/>
      <w:lvlJc w:val="left"/>
      <w:pPr>
        <w:ind w:left="2396" w:hanging="709"/>
      </w:pPr>
      <w:rPr>
        <w:rFonts w:hint="default"/>
        <w:lang w:val="en-US" w:eastAsia="en-US" w:bidi="en-US"/>
      </w:rPr>
    </w:lvl>
    <w:lvl w:ilvl="5">
      <w:numFmt w:val="bullet"/>
      <w:lvlText w:val="•"/>
      <w:lvlJc w:val="left"/>
      <w:pPr>
        <w:ind w:left="2846" w:hanging="709"/>
      </w:pPr>
      <w:rPr>
        <w:rFonts w:hint="default"/>
        <w:lang w:val="en-US" w:eastAsia="en-US" w:bidi="en-US"/>
      </w:rPr>
    </w:lvl>
    <w:lvl w:ilvl="6">
      <w:numFmt w:val="bullet"/>
      <w:lvlText w:val="•"/>
      <w:lvlJc w:val="left"/>
      <w:pPr>
        <w:ind w:left="3295" w:hanging="709"/>
      </w:pPr>
      <w:rPr>
        <w:rFonts w:hint="default"/>
        <w:lang w:val="en-US" w:eastAsia="en-US" w:bidi="en-US"/>
      </w:rPr>
    </w:lvl>
    <w:lvl w:ilvl="7">
      <w:numFmt w:val="bullet"/>
      <w:lvlText w:val="•"/>
      <w:lvlJc w:val="left"/>
      <w:pPr>
        <w:ind w:left="3744" w:hanging="709"/>
      </w:pPr>
      <w:rPr>
        <w:rFonts w:hint="default"/>
        <w:lang w:val="en-US" w:eastAsia="en-US" w:bidi="en-US"/>
      </w:rPr>
    </w:lvl>
    <w:lvl w:ilvl="8">
      <w:numFmt w:val="bullet"/>
      <w:lvlText w:val="•"/>
      <w:lvlJc w:val="left"/>
      <w:pPr>
        <w:ind w:left="4193" w:hanging="709"/>
      </w:pPr>
      <w:rPr>
        <w:rFonts w:hint="default"/>
        <w:lang w:val="en-US" w:eastAsia="en-US" w:bidi="en-US"/>
      </w:rPr>
    </w:lvl>
  </w:abstractNum>
  <w:abstractNum w:abstractNumId="29">
    <w:nsid w:val="56153945"/>
    <w:multiLevelType w:val="multilevel"/>
    <w:tmpl w:val="ED00A05E"/>
    <w:lvl w:ilvl="0">
      <w:start w:val="16"/>
      <w:numFmt w:val="decimal"/>
      <w:lvlText w:val="%1"/>
      <w:lvlJc w:val="left"/>
      <w:pPr>
        <w:ind w:left="607" w:hanging="709"/>
        <w:jc w:val="left"/>
      </w:pPr>
      <w:rPr>
        <w:rFonts w:hint="default"/>
        <w:lang w:val="en-US" w:eastAsia="en-US" w:bidi="en-US"/>
      </w:rPr>
    </w:lvl>
    <w:lvl w:ilvl="1">
      <w:start w:val="1"/>
      <w:numFmt w:val="decimal"/>
      <w:lvlText w:val="%1.%2."/>
      <w:lvlJc w:val="left"/>
      <w:pPr>
        <w:ind w:left="607" w:hanging="709"/>
        <w:jc w:val="right"/>
      </w:pPr>
      <w:rPr>
        <w:rFonts w:ascii="Calibri" w:eastAsia="Calibri" w:hAnsi="Calibri" w:cs="Calibri" w:hint="default"/>
        <w:spacing w:val="-1"/>
        <w:w w:val="100"/>
        <w:sz w:val="22"/>
        <w:szCs w:val="22"/>
        <w:lang w:val="en-US" w:eastAsia="en-US" w:bidi="en-US"/>
      </w:rPr>
    </w:lvl>
    <w:lvl w:ilvl="2">
      <w:numFmt w:val="bullet"/>
      <w:lvlText w:val="•"/>
      <w:lvlJc w:val="left"/>
      <w:pPr>
        <w:ind w:left="1498" w:hanging="709"/>
      </w:pPr>
      <w:rPr>
        <w:rFonts w:hint="default"/>
        <w:lang w:val="en-US" w:eastAsia="en-US" w:bidi="en-US"/>
      </w:rPr>
    </w:lvl>
    <w:lvl w:ilvl="3">
      <w:numFmt w:val="bullet"/>
      <w:lvlText w:val="•"/>
      <w:lvlJc w:val="left"/>
      <w:pPr>
        <w:ind w:left="1948" w:hanging="709"/>
      </w:pPr>
      <w:rPr>
        <w:rFonts w:hint="default"/>
        <w:lang w:val="en-US" w:eastAsia="en-US" w:bidi="en-US"/>
      </w:rPr>
    </w:lvl>
    <w:lvl w:ilvl="4">
      <w:numFmt w:val="bullet"/>
      <w:lvlText w:val="•"/>
      <w:lvlJc w:val="left"/>
      <w:pPr>
        <w:ind w:left="2397" w:hanging="709"/>
      </w:pPr>
      <w:rPr>
        <w:rFonts w:hint="default"/>
        <w:lang w:val="en-US" w:eastAsia="en-US" w:bidi="en-US"/>
      </w:rPr>
    </w:lvl>
    <w:lvl w:ilvl="5">
      <w:numFmt w:val="bullet"/>
      <w:lvlText w:val="•"/>
      <w:lvlJc w:val="left"/>
      <w:pPr>
        <w:ind w:left="2847" w:hanging="709"/>
      </w:pPr>
      <w:rPr>
        <w:rFonts w:hint="default"/>
        <w:lang w:val="en-US" w:eastAsia="en-US" w:bidi="en-US"/>
      </w:rPr>
    </w:lvl>
    <w:lvl w:ilvl="6">
      <w:numFmt w:val="bullet"/>
      <w:lvlText w:val="•"/>
      <w:lvlJc w:val="left"/>
      <w:pPr>
        <w:ind w:left="3296" w:hanging="709"/>
      </w:pPr>
      <w:rPr>
        <w:rFonts w:hint="default"/>
        <w:lang w:val="en-US" w:eastAsia="en-US" w:bidi="en-US"/>
      </w:rPr>
    </w:lvl>
    <w:lvl w:ilvl="7">
      <w:numFmt w:val="bullet"/>
      <w:lvlText w:val="•"/>
      <w:lvlJc w:val="left"/>
      <w:pPr>
        <w:ind w:left="3746" w:hanging="709"/>
      </w:pPr>
      <w:rPr>
        <w:rFonts w:hint="default"/>
        <w:lang w:val="en-US" w:eastAsia="en-US" w:bidi="en-US"/>
      </w:rPr>
    </w:lvl>
    <w:lvl w:ilvl="8">
      <w:numFmt w:val="bullet"/>
      <w:lvlText w:val="•"/>
      <w:lvlJc w:val="left"/>
      <w:pPr>
        <w:ind w:left="4195" w:hanging="709"/>
      </w:pPr>
      <w:rPr>
        <w:rFonts w:hint="default"/>
        <w:lang w:val="en-US" w:eastAsia="en-US" w:bidi="en-US"/>
      </w:rPr>
    </w:lvl>
  </w:abstractNum>
  <w:abstractNum w:abstractNumId="30">
    <w:nsid w:val="56653BED"/>
    <w:multiLevelType w:val="multilevel"/>
    <w:tmpl w:val="A2D444E0"/>
    <w:lvl w:ilvl="0">
      <w:start w:val="3"/>
      <w:numFmt w:val="decimal"/>
      <w:lvlText w:val="%1."/>
      <w:lvlJc w:val="left"/>
      <w:pPr>
        <w:ind w:left="534" w:hanging="361"/>
        <w:jc w:val="right"/>
      </w:pPr>
      <w:rPr>
        <w:rFonts w:ascii="Calibri" w:eastAsia="Calibri" w:hAnsi="Calibri" w:cs="Calibri" w:hint="default"/>
        <w:b/>
        <w:bCs/>
        <w:w w:val="100"/>
        <w:sz w:val="22"/>
        <w:szCs w:val="22"/>
        <w:lang w:val="en-US" w:eastAsia="en-US" w:bidi="en-US"/>
      </w:rPr>
    </w:lvl>
    <w:lvl w:ilvl="1">
      <w:start w:val="1"/>
      <w:numFmt w:val="decimal"/>
      <w:lvlText w:val="%1.%2."/>
      <w:lvlJc w:val="left"/>
      <w:pPr>
        <w:ind w:left="606" w:hanging="433"/>
        <w:jc w:val="left"/>
      </w:pPr>
      <w:rPr>
        <w:rFonts w:ascii="Calibri" w:eastAsia="Calibri" w:hAnsi="Calibri" w:cs="Calibri" w:hint="default"/>
        <w:spacing w:val="-1"/>
        <w:w w:val="100"/>
        <w:sz w:val="22"/>
        <w:szCs w:val="22"/>
        <w:lang w:val="en-US" w:eastAsia="en-US" w:bidi="en-US"/>
      </w:rPr>
    </w:lvl>
    <w:lvl w:ilvl="2">
      <w:numFmt w:val="bullet"/>
      <w:lvlText w:val="•"/>
      <w:lvlJc w:val="left"/>
      <w:pPr>
        <w:ind w:left="860" w:hanging="433"/>
      </w:pPr>
      <w:rPr>
        <w:rFonts w:hint="default"/>
        <w:lang w:val="en-US" w:eastAsia="en-US" w:bidi="en-US"/>
      </w:rPr>
    </w:lvl>
    <w:lvl w:ilvl="3">
      <w:numFmt w:val="bullet"/>
      <w:lvlText w:val="•"/>
      <w:lvlJc w:val="left"/>
      <w:pPr>
        <w:ind w:left="747" w:hanging="433"/>
      </w:pPr>
      <w:rPr>
        <w:rFonts w:hint="default"/>
        <w:lang w:val="en-US" w:eastAsia="en-US" w:bidi="en-US"/>
      </w:rPr>
    </w:lvl>
    <w:lvl w:ilvl="4">
      <w:numFmt w:val="bullet"/>
      <w:lvlText w:val="•"/>
      <w:lvlJc w:val="left"/>
      <w:pPr>
        <w:ind w:left="635" w:hanging="433"/>
      </w:pPr>
      <w:rPr>
        <w:rFonts w:hint="default"/>
        <w:lang w:val="en-US" w:eastAsia="en-US" w:bidi="en-US"/>
      </w:rPr>
    </w:lvl>
    <w:lvl w:ilvl="5">
      <w:numFmt w:val="bullet"/>
      <w:lvlText w:val="•"/>
      <w:lvlJc w:val="left"/>
      <w:pPr>
        <w:ind w:left="522" w:hanging="433"/>
      </w:pPr>
      <w:rPr>
        <w:rFonts w:hint="default"/>
        <w:lang w:val="en-US" w:eastAsia="en-US" w:bidi="en-US"/>
      </w:rPr>
    </w:lvl>
    <w:lvl w:ilvl="6">
      <w:numFmt w:val="bullet"/>
      <w:lvlText w:val="•"/>
      <w:lvlJc w:val="left"/>
      <w:pPr>
        <w:ind w:left="410" w:hanging="433"/>
      </w:pPr>
      <w:rPr>
        <w:rFonts w:hint="default"/>
        <w:lang w:val="en-US" w:eastAsia="en-US" w:bidi="en-US"/>
      </w:rPr>
    </w:lvl>
    <w:lvl w:ilvl="7">
      <w:numFmt w:val="bullet"/>
      <w:lvlText w:val="•"/>
      <w:lvlJc w:val="left"/>
      <w:pPr>
        <w:ind w:left="297" w:hanging="433"/>
      </w:pPr>
      <w:rPr>
        <w:rFonts w:hint="default"/>
        <w:lang w:val="en-US" w:eastAsia="en-US" w:bidi="en-US"/>
      </w:rPr>
    </w:lvl>
    <w:lvl w:ilvl="8">
      <w:numFmt w:val="bullet"/>
      <w:lvlText w:val="•"/>
      <w:lvlJc w:val="left"/>
      <w:pPr>
        <w:ind w:left="185" w:hanging="433"/>
      </w:pPr>
      <w:rPr>
        <w:rFonts w:hint="default"/>
        <w:lang w:val="en-US" w:eastAsia="en-US" w:bidi="en-US"/>
      </w:rPr>
    </w:lvl>
  </w:abstractNum>
  <w:abstractNum w:abstractNumId="31">
    <w:nsid w:val="57A93138"/>
    <w:multiLevelType w:val="hybridMultilevel"/>
    <w:tmpl w:val="E57E99A8"/>
    <w:lvl w:ilvl="0" w:tplc="393C044A">
      <w:start w:val="1"/>
      <w:numFmt w:val="lowerLetter"/>
      <w:lvlText w:val="%1)"/>
      <w:lvlJc w:val="left"/>
      <w:pPr>
        <w:ind w:left="1037" w:hanging="574"/>
        <w:jc w:val="left"/>
      </w:pPr>
      <w:rPr>
        <w:rFonts w:ascii="Calibri" w:eastAsia="Calibri" w:hAnsi="Calibri" w:cs="Calibri" w:hint="default"/>
        <w:spacing w:val="-1"/>
        <w:w w:val="100"/>
        <w:sz w:val="22"/>
        <w:szCs w:val="22"/>
        <w:lang w:val="en-US" w:eastAsia="en-US" w:bidi="en-US"/>
      </w:rPr>
    </w:lvl>
    <w:lvl w:ilvl="1" w:tplc="FCA4A6B4">
      <w:numFmt w:val="bullet"/>
      <w:lvlText w:val="•"/>
      <w:lvlJc w:val="left"/>
      <w:pPr>
        <w:ind w:left="1454" w:hanging="574"/>
      </w:pPr>
      <w:rPr>
        <w:rFonts w:hint="default"/>
        <w:lang w:val="en-US" w:eastAsia="en-US" w:bidi="en-US"/>
      </w:rPr>
    </w:lvl>
    <w:lvl w:ilvl="2" w:tplc="E4481E8A">
      <w:numFmt w:val="bullet"/>
      <w:lvlText w:val="•"/>
      <w:lvlJc w:val="left"/>
      <w:pPr>
        <w:ind w:left="1869" w:hanging="574"/>
      </w:pPr>
      <w:rPr>
        <w:rFonts w:hint="default"/>
        <w:lang w:val="en-US" w:eastAsia="en-US" w:bidi="en-US"/>
      </w:rPr>
    </w:lvl>
    <w:lvl w:ilvl="3" w:tplc="F23C7060">
      <w:numFmt w:val="bullet"/>
      <w:lvlText w:val="•"/>
      <w:lvlJc w:val="left"/>
      <w:pPr>
        <w:ind w:left="2284" w:hanging="574"/>
      </w:pPr>
      <w:rPr>
        <w:rFonts w:hint="default"/>
        <w:lang w:val="en-US" w:eastAsia="en-US" w:bidi="en-US"/>
      </w:rPr>
    </w:lvl>
    <w:lvl w:ilvl="4" w:tplc="7BB8B294">
      <w:numFmt w:val="bullet"/>
      <w:lvlText w:val="•"/>
      <w:lvlJc w:val="left"/>
      <w:pPr>
        <w:ind w:left="2698" w:hanging="574"/>
      </w:pPr>
      <w:rPr>
        <w:rFonts w:hint="default"/>
        <w:lang w:val="en-US" w:eastAsia="en-US" w:bidi="en-US"/>
      </w:rPr>
    </w:lvl>
    <w:lvl w:ilvl="5" w:tplc="7D6E4BA6">
      <w:numFmt w:val="bullet"/>
      <w:lvlText w:val="•"/>
      <w:lvlJc w:val="left"/>
      <w:pPr>
        <w:ind w:left="3113" w:hanging="574"/>
      </w:pPr>
      <w:rPr>
        <w:rFonts w:hint="default"/>
        <w:lang w:val="en-US" w:eastAsia="en-US" w:bidi="en-US"/>
      </w:rPr>
    </w:lvl>
    <w:lvl w:ilvl="6" w:tplc="801E6020">
      <w:numFmt w:val="bullet"/>
      <w:lvlText w:val="•"/>
      <w:lvlJc w:val="left"/>
      <w:pPr>
        <w:ind w:left="3528" w:hanging="574"/>
      </w:pPr>
      <w:rPr>
        <w:rFonts w:hint="default"/>
        <w:lang w:val="en-US" w:eastAsia="en-US" w:bidi="en-US"/>
      </w:rPr>
    </w:lvl>
    <w:lvl w:ilvl="7" w:tplc="11C641E2">
      <w:numFmt w:val="bullet"/>
      <w:lvlText w:val="•"/>
      <w:lvlJc w:val="left"/>
      <w:pPr>
        <w:ind w:left="3942" w:hanging="574"/>
      </w:pPr>
      <w:rPr>
        <w:rFonts w:hint="default"/>
        <w:lang w:val="en-US" w:eastAsia="en-US" w:bidi="en-US"/>
      </w:rPr>
    </w:lvl>
    <w:lvl w:ilvl="8" w:tplc="CBE0CA50">
      <w:numFmt w:val="bullet"/>
      <w:lvlText w:val="•"/>
      <w:lvlJc w:val="left"/>
      <w:pPr>
        <w:ind w:left="4357" w:hanging="574"/>
      </w:pPr>
      <w:rPr>
        <w:rFonts w:hint="default"/>
        <w:lang w:val="en-US" w:eastAsia="en-US" w:bidi="en-US"/>
      </w:rPr>
    </w:lvl>
  </w:abstractNum>
  <w:abstractNum w:abstractNumId="32">
    <w:nsid w:val="58B56B94"/>
    <w:multiLevelType w:val="hybridMultilevel"/>
    <w:tmpl w:val="D98AFDDC"/>
    <w:lvl w:ilvl="0" w:tplc="845C676A">
      <w:start w:val="1"/>
      <w:numFmt w:val="lowerLetter"/>
      <w:lvlText w:val="%1)"/>
      <w:lvlJc w:val="left"/>
      <w:pPr>
        <w:ind w:left="823" w:hanging="360"/>
        <w:jc w:val="left"/>
      </w:pPr>
      <w:rPr>
        <w:rFonts w:ascii="Calibri" w:eastAsia="Calibri" w:hAnsi="Calibri" w:cs="Calibri" w:hint="default"/>
        <w:spacing w:val="-1"/>
        <w:w w:val="100"/>
        <w:sz w:val="22"/>
        <w:szCs w:val="22"/>
        <w:lang w:val="en-US" w:eastAsia="en-US" w:bidi="en-US"/>
      </w:rPr>
    </w:lvl>
    <w:lvl w:ilvl="1" w:tplc="B96E592E">
      <w:numFmt w:val="bullet"/>
      <w:lvlText w:val="•"/>
      <w:lvlJc w:val="left"/>
      <w:pPr>
        <w:ind w:left="1227" w:hanging="360"/>
      </w:pPr>
      <w:rPr>
        <w:rFonts w:hint="default"/>
        <w:lang w:val="en-US" w:eastAsia="en-US" w:bidi="en-US"/>
      </w:rPr>
    </w:lvl>
    <w:lvl w:ilvl="2" w:tplc="AC56D970">
      <w:numFmt w:val="bullet"/>
      <w:lvlText w:val="•"/>
      <w:lvlJc w:val="left"/>
      <w:pPr>
        <w:ind w:left="1634" w:hanging="360"/>
      </w:pPr>
      <w:rPr>
        <w:rFonts w:hint="default"/>
        <w:lang w:val="en-US" w:eastAsia="en-US" w:bidi="en-US"/>
      </w:rPr>
    </w:lvl>
    <w:lvl w:ilvl="3" w:tplc="53EC041E">
      <w:numFmt w:val="bullet"/>
      <w:lvlText w:val="•"/>
      <w:lvlJc w:val="left"/>
      <w:pPr>
        <w:ind w:left="2041" w:hanging="360"/>
      </w:pPr>
      <w:rPr>
        <w:rFonts w:hint="default"/>
        <w:lang w:val="en-US" w:eastAsia="en-US" w:bidi="en-US"/>
      </w:rPr>
    </w:lvl>
    <w:lvl w:ilvl="4" w:tplc="527CAF80">
      <w:numFmt w:val="bullet"/>
      <w:lvlText w:val="•"/>
      <w:lvlJc w:val="left"/>
      <w:pPr>
        <w:ind w:left="2448" w:hanging="360"/>
      </w:pPr>
      <w:rPr>
        <w:rFonts w:hint="default"/>
        <w:lang w:val="en-US" w:eastAsia="en-US" w:bidi="en-US"/>
      </w:rPr>
    </w:lvl>
    <w:lvl w:ilvl="5" w:tplc="4CBEAB6A">
      <w:numFmt w:val="bullet"/>
      <w:lvlText w:val="•"/>
      <w:lvlJc w:val="left"/>
      <w:pPr>
        <w:ind w:left="2855" w:hanging="360"/>
      </w:pPr>
      <w:rPr>
        <w:rFonts w:hint="default"/>
        <w:lang w:val="en-US" w:eastAsia="en-US" w:bidi="en-US"/>
      </w:rPr>
    </w:lvl>
    <w:lvl w:ilvl="6" w:tplc="88245280">
      <w:numFmt w:val="bullet"/>
      <w:lvlText w:val="•"/>
      <w:lvlJc w:val="left"/>
      <w:pPr>
        <w:ind w:left="3262" w:hanging="360"/>
      </w:pPr>
      <w:rPr>
        <w:rFonts w:hint="default"/>
        <w:lang w:val="en-US" w:eastAsia="en-US" w:bidi="en-US"/>
      </w:rPr>
    </w:lvl>
    <w:lvl w:ilvl="7" w:tplc="5666E846">
      <w:numFmt w:val="bullet"/>
      <w:lvlText w:val="•"/>
      <w:lvlJc w:val="left"/>
      <w:pPr>
        <w:ind w:left="3669" w:hanging="360"/>
      </w:pPr>
      <w:rPr>
        <w:rFonts w:hint="default"/>
        <w:lang w:val="en-US" w:eastAsia="en-US" w:bidi="en-US"/>
      </w:rPr>
    </w:lvl>
    <w:lvl w:ilvl="8" w:tplc="68AC126A">
      <w:numFmt w:val="bullet"/>
      <w:lvlText w:val="•"/>
      <w:lvlJc w:val="left"/>
      <w:pPr>
        <w:ind w:left="4076" w:hanging="360"/>
      </w:pPr>
      <w:rPr>
        <w:rFonts w:hint="default"/>
        <w:lang w:val="en-US" w:eastAsia="en-US" w:bidi="en-US"/>
      </w:rPr>
    </w:lvl>
  </w:abstractNum>
  <w:abstractNum w:abstractNumId="33">
    <w:nsid w:val="5ABE7C8F"/>
    <w:multiLevelType w:val="multilevel"/>
    <w:tmpl w:val="92240DE4"/>
    <w:lvl w:ilvl="0">
      <w:start w:val="20"/>
      <w:numFmt w:val="decimal"/>
      <w:lvlText w:val="%1"/>
      <w:lvlJc w:val="left"/>
      <w:pPr>
        <w:ind w:left="745" w:hanging="567"/>
        <w:jc w:val="left"/>
      </w:pPr>
      <w:rPr>
        <w:rFonts w:hint="default"/>
        <w:lang w:val="en-US" w:eastAsia="en-US" w:bidi="en-US"/>
      </w:rPr>
    </w:lvl>
    <w:lvl w:ilvl="1">
      <w:start w:val="1"/>
      <w:numFmt w:val="decimal"/>
      <w:lvlText w:val="%1.%2"/>
      <w:lvlJc w:val="left"/>
      <w:pPr>
        <w:ind w:left="745" w:hanging="567"/>
        <w:jc w:val="right"/>
      </w:pPr>
      <w:rPr>
        <w:rFonts w:ascii="Calibri" w:eastAsia="Calibri" w:hAnsi="Calibri" w:cs="Calibri" w:hint="default"/>
        <w:spacing w:val="-1"/>
        <w:w w:val="100"/>
        <w:sz w:val="22"/>
        <w:szCs w:val="22"/>
        <w:lang w:val="en-US" w:eastAsia="en-US" w:bidi="en-US"/>
      </w:rPr>
    </w:lvl>
    <w:lvl w:ilvl="2">
      <w:numFmt w:val="bullet"/>
      <w:lvlText w:val="•"/>
      <w:lvlJc w:val="left"/>
      <w:pPr>
        <w:ind w:left="1611" w:hanging="567"/>
      </w:pPr>
      <w:rPr>
        <w:rFonts w:hint="default"/>
        <w:lang w:val="en-US" w:eastAsia="en-US" w:bidi="en-US"/>
      </w:rPr>
    </w:lvl>
    <w:lvl w:ilvl="3">
      <w:numFmt w:val="bullet"/>
      <w:lvlText w:val="•"/>
      <w:lvlJc w:val="left"/>
      <w:pPr>
        <w:ind w:left="2047" w:hanging="567"/>
      </w:pPr>
      <w:rPr>
        <w:rFonts w:hint="default"/>
        <w:lang w:val="en-US" w:eastAsia="en-US" w:bidi="en-US"/>
      </w:rPr>
    </w:lvl>
    <w:lvl w:ilvl="4">
      <w:numFmt w:val="bullet"/>
      <w:lvlText w:val="•"/>
      <w:lvlJc w:val="left"/>
      <w:pPr>
        <w:ind w:left="2483" w:hanging="567"/>
      </w:pPr>
      <w:rPr>
        <w:rFonts w:hint="default"/>
        <w:lang w:val="en-US" w:eastAsia="en-US" w:bidi="en-US"/>
      </w:rPr>
    </w:lvl>
    <w:lvl w:ilvl="5">
      <w:numFmt w:val="bullet"/>
      <w:lvlText w:val="•"/>
      <w:lvlJc w:val="left"/>
      <w:pPr>
        <w:ind w:left="2918" w:hanging="567"/>
      </w:pPr>
      <w:rPr>
        <w:rFonts w:hint="default"/>
        <w:lang w:val="en-US" w:eastAsia="en-US" w:bidi="en-US"/>
      </w:rPr>
    </w:lvl>
    <w:lvl w:ilvl="6">
      <w:numFmt w:val="bullet"/>
      <w:lvlText w:val="•"/>
      <w:lvlJc w:val="left"/>
      <w:pPr>
        <w:ind w:left="3354" w:hanging="567"/>
      </w:pPr>
      <w:rPr>
        <w:rFonts w:hint="default"/>
        <w:lang w:val="en-US" w:eastAsia="en-US" w:bidi="en-US"/>
      </w:rPr>
    </w:lvl>
    <w:lvl w:ilvl="7">
      <w:numFmt w:val="bullet"/>
      <w:lvlText w:val="•"/>
      <w:lvlJc w:val="left"/>
      <w:pPr>
        <w:ind w:left="3790" w:hanging="567"/>
      </w:pPr>
      <w:rPr>
        <w:rFonts w:hint="default"/>
        <w:lang w:val="en-US" w:eastAsia="en-US" w:bidi="en-US"/>
      </w:rPr>
    </w:lvl>
    <w:lvl w:ilvl="8">
      <w:numFmt w:val="bullet"/>
      <w:lvlText w:val="•"/>
      <w:lvlJc w:val="left"/>
      <w:pPr>
        <w:ind w:left="4226" w:hanging="567"/>
      </w:pPr>
      <w:rPr>
        <w:rFonts w:hint="default"/>
        <w:lang w:val="en-US" w:eastAsia="en-US" w:bidi="en-US"/>
      </w:rPr>
    </w:lvl>
  </w:abstractNum>
  <w:abstractNum w:abstractNumId="34">
    <w:nsid w:val="5D2F15B2"/>
    <w:multiLevelType w:val="multilevel"/>
    <w:tmpl w:val="5E94D114"/>
    <w:lvl w:ilvl="0">
      <w:start w:val="21"/>
      <w:numFmt w:val="decimal"/>
      <w:lvlText w:val="%1."/>
      <w:lvlJc w:val="left"/>
      <w:pPr>
        <w:ind w:left="766" w:hanging="567"/>
        <w:jc w:val="lef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632" w:hanging="708"/>
        <w:jc w:val="left"/>
      </w:pPr>
      <w:rPr>
        <w:rFonts w:ascii="Calibri" w:eastAsia="Calibri" w:hAnsi="Calibri" w:cs="Calibri" w:hint="default"/>
        <w:spacing w:val="-1"/>
        <w:w w:val="100"/>
        <w:sz w:val="22"/>
        <w:szCs w:val="22"/>
        <w:lang w:val="en-US" w:eastAsia="en-US" w:bidi="en-US"/>
      </w:rPr>
    </w:lvl>
    <w:lvl w:ilvl="2">
      <w:numFmt w:val="bullet"/>
      <w:lvlText w:val="•"/>
      <w:lvlJc w:val="left"/>
      <w:pPr>
        <w:ind w:left="840" w:hanging="708"/>
      </w:pPr>
      <w:rPr>
        <w:rFonts w:hint="default"/>
        <w:lang w:val="en-US" w:eastAsia="en-US" w:bidi="en-US"/>
      </w:rPr>
    </w:lvl>
    <w:lvl w:ilvl="3">
      <w:numFmt w:val="bullet"/>
      <w:lvlText w:val="•"/>
      <w:lvlJc w:val="left"/>
      <w:pPr>
        <w:ind w:left="920" w:hanging="708"/>
      </w:pPr>
      <w:rPr>
        <w:rFonts w:hint="default"/>
        <w:lang w:val="en-US" w:eastAsia="en-US" w:bidi="en-US"/>
      </w:rPr>
    </w:lvl>
    <w:lvl w:ilvl="4">
      <w:numFmt w:val="bullet"/>
      <w:lvlText w:val="•"/>
      <w:lvlJc w:val="left"/>
      <w:pPr>
        <w:ind w:left="1001" w:hanging="708"/>
      </w:pPr>
      <w:rPr>
        <w:rFonts w:hint="default"/>
        <w:lang w:val="en-US" w:eastAsia="en-US" w:bidi="en-US"/>
      </w:rPr>
    </w:lvl>
    <w:lvl w:ilvl="5">
      <w:numFmt w:val="bullet"/>
      <w:lvlText w:val="•"/>
      <w:lvlJc w:val="left"/>
      <w:pPr>
        <w:ind w:left="1081" w:hanging="708"/>
      </w:pPr>
      <w:rPr>
        <w:rFonts w:hint="default"/>
        <w:lang w:val="en-US" w:eastAsia="en-US" w:bidi="en-US"/>
      </w:rPr>
    </w:lvl>
    <w:lvl w:ilvl="6">
      <w:numFmt w:val="bullet"/>
      <w:lvlText w:val="•"/>
      <w:lvlJc w:val="left"/>
      <w:pPr>
        <w:ind w:left="1161" w:hanging="708"/>
      </w:pPr>
      <w:rPr>
        <w:rFonts w:hint="default"/>
        <w:lang w:val="en-US" w:eastAsia="en-US" w:bidi="en-US"/>
      </w:rPr>
    </w:lvl>
    <w:lvl w:ilvl="7">
      <w:numFmt w:val="bullet"/>
      <w:lvlText w:val="•"/>
      <w:lvlJc w:val="left"/>
      <w:pPr>
        <w:ind w:left="1242" w:hanging="708"/>
      </w:pPr>
      <w:rPr>
        <w:rFonts w:hint="default"/>
        <w:lang w:val="en-US" w:eastAsia="en-US" w:bidi="en-US"/>
      </w:rPr>
    </w:lvl>
    <w:lvl w:ilvl="8">
      <w:numFmt w:val="bullet"/>
      <w:lvlText w:val="•"/>
      <w:lvlJc w:val="left"/>
      <w:pPr>
        <w:ind w:left="1322" w:hanging="708"/>
      </w:pPr>
      <w:rPr>
        <w:rFonts w:hint="default"/>
        <w:lang w:val="en-US" w:eastAsia="en-US" w:bidi="en-US"/>
      </w:rPr>
    </w:lvl>
  </w:abstractNum>
  <w:abstractNum w:abstractNumId="35">
    <w:nsid w:val="62DC6E79"/>
    <w:multiLevelType w:val="multilevel"/>
    <w:tmpl w:val="7DA82B06"/>
    <w:lvl w:ilvl="0">
      <w:start w:val="5"/>
      <w:numFmt w:val="decimal"/>
      <w:lvlText w:val="%1"/>
      <w:lvlJc w:val="left"/>
      <w:pPr>
        <w:ind w:left="608" w:hanging="433"/>
        <w:jc w:val="left"/>
      </w:pPr>
      <w:rPr>
        <w:rFonts w:hint="default"/>
        <w:lang w:val="en-US" w:eastAsia="en-US" w:bidi="en-US"/>
      </w:rPr>
    </w:lvl>
    <w:lvl w:ilvl="1">
      <w:start w:val="1"/>
      <w:numFmt w:val="decimal"/>
      <w:lvlText w:val="%1.%2."/>
      <w:lvlJc w:val="left"/>
      <w:pPr>
        <w:ind w:left="608" w:hanging="433"/>
        <w:jc w:val="right"/>
      </w:pPr>
      <w:rPr>
        <w:rFonts w:ascii="Calibri" w:eastAsia="Calibri" w:hAnsi="Calibri" w:cs="Calibri" w:hint="default"/>
        <w:spacing w:val="-1"/>
        <w:w w:val="100"/>
        <w:sz w:val="22"/>
        <w:szCs w:val="22"/>
        <w:lang w:val="en-US" w:eastAsia="en-US" w:bidi="en-US"/>
      </w:rPr>
    </w:lvl>
    <w:lvl w:ilvl="2">
      <w:start w:val="1"/>
      <w:numFmt w:val="lowerLetter"/>
      <w:lvlText w:val="%3)"/>
      <w:lvlJc w:val="left"/>
      <w:pPr>
        <w:ind w:left="1030" w:hanging="567"/>
        <w:jc w:val="left"/>
      </w:pPr>
      <w:rPr>
        <w:rFonts w:ascii="Calibri" w:eastAsia="Calibri" w:hAnsi="Calibri" w:cs="Calibri" w:hint="default"/>
        <w:spacing w:val="-1"/>
        <w:w w:val="100"/>
        <w:sz w:val="22"/>
        <w:szCs w:val="22"/>
        <w:lang w:val="en-US" w:eastAsia="en-US" w:bidi="en-US"/>
      </w:rPr>
    </w:lvl>
    <w:lvl w:ilvl="3">
      <w:numFmt w:val="bullet"/>
      <w:lvlText w:val="•"/>
      <w:lvlJc w:val="left"/>
      <w:pPr>
        <w:ind w:left="808" w:hanging="567"/>
      </w:pPr>
      <w:rPr>
        <w:rFonts w:hint="default"/>
        <w:lang w:val="en-US" w:eastAsia="en-US" w:bidi="en-US"/>
      </w:rPr>
    </w:lvl>
    <w:lvl w:ilvl="4">
      <w:numFmt w:val="bullet"/>
      <w:lvlText w:val="•"/>
      <w:lvlJc w:val="left"/>
      <w:pPr>
        <w:ind w:left="693" w:hanging="567"/>
      </w:pPr>
      <w:rPr>
        <w:rFonts w:hint="default"/>
        <w:lang w:val="en-US" w:eastAsia="en-US" w:bidi="en-US"/>
      </w:rPr>
    </w:lvl>
    <w:lvl w:ilvl="5">
      <w:numFmt w:val="bullet"/>
      <w:lvlText w:val="•"/>
      <w:lvlJc w:val="left"/>
      <w:pPr>
        <w:ind w:left="577" w:hanging="567"/>
      </w:pPr>
      <w:rPr>
        <w:rFonts w:hint="default"/>
        <w:lang w:val="en-US" w:eastAsia="en-US" w:bidi="en-US"/>
      </w:rPr>
    </w:lvl>
    <w:lvl w:ilvl="6">
      <w:numFmt w:val="bullet"/>
      <w:lvlText w:val="•"/>
      <w:lvlJc w:val="left"/>
      <w:pPr>
        <w:ind w:left="462" w:hanging="567"/>
      </w:pPr>
      <w:rPr>
        <w:rFonts w:hint="default"/>
        <w:lang w:val="en-US" w:eastAsia="en-US" w:bidi="en-US"/>
      </w:rPr>
    </w:lvl>
    <w:lvl w:ilvl="7">
      <w:numFmt w:val="bullet"/>
      <w:lvlText w:val="•"/>
      <w:lvlJc w:val="left"/>
      <w:pPr>
        <w:ind w:left="346" w:hanging="567"/>
      </w:pPr>
      <w:rPr>
        <w:rFonts w:hint="default"/>
        <w:lang w:val="en-US" w:eastAsia="en-US" w:bidi="en-US"/>
      </w:rPr>
    </w:lvl>
    <w:lvl w:ilvl="8">
      <w:numFmt w:val="bullet"/>
      <w:lvlText w:val="•"/>
      <w:lvlJc w:val="left"/>
      <w:pPr>
        <w:ind w:left="231" w:hanging="567"/>
      </w:pPr>
      <w:rPr>
        <w:rFonts w:hint="default"/>
        <w:lang w:val="en-US" w:eastAsia="en-US" w:bidi="en-US"/>
      </w:rPr>
    </w:lvl>
  </w:abstractNum>
  <w:abstractNum w:abstractNumId="36">
    <w:nsid w:val="65762091"/>
    <w:multiLevelType w:val="multilevel"/>
    <w:tmpl w:val="DF8E059C"/>
    <w:lvl w:ilvl="0">
      <w:start w:val="5"/>
      <w:numFmt w:val="decimal"/>
      <w:lvlText w:val="%1"/>
      <w:lvlJc w:val="left"/>
      <w:pPr>
        <w:ind w:left="606" w:hanging="433"/>
        <w:jc w:val="left"/>
      </w:pPr>
      <w:rPr>
        <w:rFonts w:hint="default"/>
        <w:lang w:val="en-US" w:eastAsia="en-US" w:bidi="en-US"/>
      </w:rPr>
    </w:lvl>
    <w:lvl w:ilvl="1">
      <w:start w:val="4"/>
      <w:numFmt w:val="decimal"/>
      <w:lvlText w:val="%1.%2."/>
      <w:lvlJc w:val="left"/>
      <w:pPr>
        <w:ind w:left="606" w:hanging="433"/>
        <w:jc w:val="left"/>
      </w:pPr>
      <w:rPr>
        <w:rFonts w:ascii="Calibri" w:eastAsia="Calibri" w:hAnsi="Calibri" w:cs="Calibri" w:hint="default"/>
        <w:spacing w:val="-1"/>
        <w:w w:val="100"/>
        <w:sz w:val="22"/>
        <w:szCs w:val="22"/>
        <w:lang w:val="en-US" w:eastAsia="en-US" w:bidi="en-US"/>
      </w:rPr>
    </w:lvl>
    <w:lvl w:ilvl="2">
      <w:numFmt w:val="bullet"/>
      <w:lvlText w:val="•"/>
      <w:lvlJc w:val="left"/>
      <w:pPr>
        <w:ind w:left="1498" w:hanging="433"/>
      </w:pPr>
      <w:rPr>
        <w:rFonts w:hint="default"/>
        <w:lang w:val="en-US" w:eastAsia="en-US" w:bidi="en-US"/>
      </w:rPr>
    </w:lvl>
    <w:lvl w:ilvl="3">
      <w:numFmt w:val="bullet"/>
      <w:lvlText w:val="•"/>
      <w:lvlJc w:val="left"/>
      <w:pPr>
        <w:ind w:left="1947" w:hanging="433"/>
      </w:pPr>
      <w:rPr>
        <w:rFonts w:hint="default"/>
        <w:lang w:val="en-US" w:eastAsia="en-US" w:bidi="en-US"/>
      </w:rPr>
    </w:lvl>
    <w:lvl w:ilvl="4">
      <w:numFmt w:val="bullet"/>
      <w:lvlText w:val="•"/>
      <w:lvlJc w:val="left"/>
      <w:pPr>
        <w:ind w:left="2397" w:hanging="433"/>
      </w:pPr>
      <w:rPr>
        <w:rFonts w:hint="default"/>
        <w:lang w:val="en-US" w:eastAsia="en-US" w:bidi="en-US"/>
      </w:rPr>
    </w:lvl>
    <w:lvl w:ilvl="5">
      <w:numFmt w:val="bullet"/>
      <w:lvlText w:val="•"/>
      <w:lvlJc w:val="left"/>
      <w:pPr>
        <w:ind w:left="2846" w:hanging="433"/>
      </w:pPr>
      <w:rPr>
        <w:rFonts w:hint="default"/>
        <w:lang w:val="en-US" w:eastAsia="en-US" w:bidi="en-US"/>
      </w:rPr>
    </w:lvl>
    <w:lvl w:ilvl="6">
      <w:numFmt w:val="bullet"/>
      <w:lvlText w:val="•"/>
      <w:lvlJc w:val="left"/>
      <w:pPr>
        <w:ind w:left="3295" w:hanging="433"/>
      </w:pPr>
      <w:rPr>
        <w:rFonts w:hint="default"/>
        <w:lang w:val="en-US" w:eastAsia="en-US" w:bidi="en-US"/>
      </w:rPr>
    </w:lvl>
    <w:lvl w:ilvl="7">
      <w:numFmt w:val="bullet"/>
      <w:lvlText w:val="•"/>
      <w:lvlJc w:val="left"/>
      <w:pPr>
        <w:ind w:left="3745" w:hanging="433"/>
      </w:pPr>
      <w:rPr>
        <w:rFonts w:hint="default"/>
        <w:lang w:val="en-US" w:eastAsia="en-US" w:bidi="en-US"/>
      </w:rPr>
    </w:lvl>
    <w:lvl w:ilvl="8">
      <w:numFmt w:val="bullet"/>
      <w:lvlText w:val="•"/>
      <w:lvlJc w:val="left"/>
      <w:pPr>
        <w:ind w:left="4194" w:hanging="433"/>
      </w:pPr>
      <w:rPr>
        <w:rFonts w:hint="default"/>
        <w:lang w:val="en-US" w:eastAsia="en-US" w:bidi="en-US"/>
      </w:rPr>
    </w:lvl>
  </w:abstractNum>
  <w:abstractNum w:abstractNumId="37">
    <w:nsid w:val="66117658"/>
    <w:multiLevelType w:val="multilevel"/>
    <w:tmpl w:val="A72CB0E0"/>
    <w:lvl w:ilvl="0">
      <w:start w:val="6"/>
      <w:numFmt w:val="decimal"/>
      <w:lvlText w:val="%1"/>
      <w:lvlJc w:val="left"/>
      <w:pPr>
        <w:ind w:left="534" w:hanging="361"/>
        <w:jc w:val="left"/>
      </w:pPr>
      <w:rPr>
        <w:rFonts w:hint="default"/>
        <w:lang w:val="en-US" w:eastAsia="en-US" w:bidi="en-US"/>
      </w:rPr>
    </w:lvl>
    <w:lvl w:ilvl="1">
      <w:start w:val="1"/>
      <w:numFmt w:val="decimal"/>
      <w:lvlText w:val="%1.%2."/>
      <w:lvlJc w:val="left"/>
      <w:pPr>
        <w:ind w:left="534" w:hanging="361"/>
        <w:jc w:val="right"/>
      </w:pPr>
      <w:rPr>
        <w:rFonts w:ascii="Calibri" w:eastAsia="Calibri" w:hAnsi="Calibri" w:cs="Calibri" w:hint="default"/>
        <w:spacing w:val="-1"/>
        <w:w w:val="100"/>
        <w:sz w:val="22"/>
        <w:szCs w:val="22"/>
        <w:lang w:val="en-US" w:eastAsia="en-US" w:bidi="en-US"/>
      </w:rPr>
    </w:lvl>
    <w:lvl w:ilvl="2">
      <w:numFmt w:val="bullet"/>
      <w:lvlText w:val="•"/>
      <w:lvlJc w:val="left"/>
      <w:pPr>
        <w:ind w:left="1450" w:hanging="361"/>
      </w:pPr>
      <w:rPr>
        <w:rFonts w:hint="default"/>
        <w:lang w:val="en-US" w:eastAsia="en-US" w:bidi="en-US"/>
      </w:rPr>
    </w:lvl>
    <w:lvl w:ilvl="3">
      <w:numFmt w:val="bullet"/>
      <w:lvlText w:val="•"/>
      <w:lvlJc w:val="left"/>
      <w:pPr>
        <w:ind w:left="1905" w:hanging="361"/>
      </w:pPr>
      <w:rPr>
        <w:rFonts w:hint="default"/>
        <w:lang w:val="en-US" w:eastAsia="en-US" w:bidi="en-US"/>
      </w:rPr>
    </w:lvl>
    <w:lvl w:ilvl="4">
      <w:numFmt w:val="bullet"/>
      <w:lvlText w:val="•"/>
      <w:lvlJc w:val="left"/>
      <w:pPr>
        <w:ind w:left="2361" w:hanging="361"/>
      </w:pPr>
      <w:rPr>
        <w:rFonts w:hint="default"/>
        <w:lang w:val="en-US" w:eastAsia="en-US" w:bidi="en-US"/>
      </w:rPr>
    </w:lvl>
    <w:lvl w:ilvl="5">
      <w:numFmt w:val="bullet"/>
      <w:lvlText w:val="•"/>
      <w:lvlJc w:val="left"/>
      <w:pPr>
        <w:ind w:left="2816" w:hanging="361"/>
      </w:pPr>
      <w:rPr>
        <w:rFonts w:hint="default"/>
        <w:lang w:val="en-US" w:eastAsia="en-US" w:bidi="en-US"/>
      </w:rPr>
    </w:lvl>
    <w:lvl w:ilvl="6">
      <w:numFmt w:val="bullet"/>
      <w:lvlText w:val="•"/>
      <w:lvlJc w:val="left"/>
      <w:pPr>
        <w:ind w:left="3271" w:hanging="361"/>
      </w:pPr>
      <w:rPr>
        <w:rFonts w:hint="default"/>
        <w:lang w:val="en-US" w:eastAsia="en-US" w:bidi="en-US"/>
      </w:rPr>
    </w:lvl>
    <w:lvl w:ilvl="7">
      <w:numFmt w:val="bullet"/>
      <w:lvlText w:val="•"/>
      <w:lvlJc w:val="left"/>
      <w:pPr>
        <w:ind w:left="3726" w:hanging="361"/>
      </w:pPr>
      <w:rPr>
        <w:rFonts w:hint="default"/>
        <w:lang w:val="en-US" w:eastAsia="en-US" w:bidi="en-US"/>
      </w:rPr>
    </w:lvl>
    <w:lvl w:ilvl="8">
      <w:numFmt w:val="bullet"/>
      <w:lvlText w:val="•"/>
      <w:lvlJc w:val="left"/>
      <w:pPr>
        <w:ind w:left="4182" w:hanging="361"/>
      </w:pPr>
      <w:rPr>
        <w:rFonts w:hint="default"/>
        <w:lang w:val="en-US" w:eastAsia="en-US" w:bidi="en-US"/>
      </w:rPr>
    </w:lvl>
  </w:abstractNum>
  <w:abstractNum w:abstractNumId="38">
    <w:nsid w:val="682B1915"/>
    <w:multiLevelType w:val="multilevel"/>
    <w:tmpl w:val="368046B2"/>
    <w:lvl w:ilvl="0">
      <w:start w:val="21"/>
      <w:numFmt w:val="decimal"/>
      <w:lvlText w:val="%1"/>
      <w:lvlJc w:val="left"/>
      <w:pPr>
        <w:ind w:left="739" w:hanging="567"/>
        <w:jc w:val="left"/>
      </w:pPr>
      <w:rPr>
        <w:rFonts w:hint="default"/>
        <w:lang w:val="en-US" w:eastAsia="en-US" w:bidi="en-US"/>
      </w:rPr>
    </w:lvl>
    <w:lvl w:ilvl="1">
      <w:start w:val="6"/>
      <w:numFmt w:val="decimal"/>
      <w:lvlText w:val="%1.%2"/>
      <w:lvlJc w:val="left"/>
      <w:pPr>
        <w:ind w:left="739" w:hanging="567"/>
        <w:jc w:val="left"/>
      </w:pPr>
      <w:rPr>
        <w:rFonts w:ascii="Calibri" w:eastAsia="Calibri" w:hAnsi="Calibri" w:cs="Calibri" w:hint="default"/>
        <w:spacing w:val="-1"/>
        <w:w w:val="100"/>
        <w:sz w:val="22"/>
        <w:szCs w:val="22"/>
        <w:lang w:val="en-US" w:eastAsia="en-US" w:bidi="en-US"/>
      </w:rPr>
    </w:lvl>
    <w:lvl w:ilvl="2">
      <w:numFmt w:val="bullet"/>
      <w:lvlText w:val="•"/>
      <w:lvlJc w:val="left"/>
      <w:pPr>
        <w:ind w:left="1610" w:hanging="567"/>
      </w:pPr>
      <w:rPr>
        <w:rFonts w:hint="default"/>
        <w:lang w:val="en-US" w:eastAsia="en-US" w:bidi="en-US"/>
      </w:rPr>
    </w:lvl>
    <w:lvl w:ilvl="3">
      <w:numFmt w:val="bullet"/>
      <w:lvlText w:val="•"/>
      <w:lvlJc w:val="left"/>
      <w:pPr>
        <w:ind w:left="2045" w:hanging="567"/>
      </w:pPr>
      <w:rPr>
        <w:rFonts w:hint="default"/>
        <w:lang w:val="en-US" w:eastAsia="en-US" w:bidi="en-US"/>
      </w:rPr>
    </w:lvl>
    <w:lvl w:ilvl="4">
      <w:numFmt w:val="bullet"/>
      <w:lvlText w:val="•"/>
      <w:lvlJc w:val="left"/>
      <w:pPr>
        <w:ind w:left="2480" w:hanging="567"/>
      </w:pPr>
      <w:rPr>
        <w:rFonts w:hint="default"/>
        <w:lang w:val="en-US" w:eastAsia="en-US" w:bidi="en-US"/>
      </w:rPr>
    </w:lvl>
    <w:lvl w:ilvl="5">
      <w:numFmt w:val="bullet"/>
      <w:lvlText w:val="•"/>
      <w:lvlJc w:val="left"/>
      <w:pPr>
        <w:ind w:left="2916" w:hanging="567"/>
      </w:pPr>
      <w:rPr>
        <w:rFonts w:hint="default"/>
        <w:lang w:val="en-US" w:eastAsia="en-US" w:bidi="en-US"/>
      </w:rPr>
    </w:lvl>
    <w:lvl w:ilvl="6">
      <w:numFmt w:val="bullet"/>
      <w:lvlText w:val="•"/>
      <w:lvlJc w:val="left"/>
      <w:pPr>
        <w:ind w:left="3351" w:hanging="567"/>
      </w:pPr>
      <w:rPr>
        <w:rFonts w:hint="default"/>
        <w:lang w:val="en-US" w:eastAsia="en-US" w:bidi="en-US"/>
      </w:rPr>
    </w:lvl>
    <w:lvl w:ilvl="7">
      <w:numFmt w:val="bullet"/>
      <w:lvlText w:val="•"/>
      <w:lvlJc w:val="left"/>
      <w:pPr>
        <w:ind w:left="3786" w:hanging="567"/>
      </w:pPr>
      <w:rPr>
        <w:rFonts w:hint="default"/>
        <w:lang w:val="en-US" w:eastAsia="en-US" w:bidi="en-US"/>
      </w:rPr>
    </w:lvl>
    <w:lvl w:ilvl="8">
      <w:numFmt w:val="bullet"/>
      <w:lvlText w:val="•"/>
      <w:lvlJc w:val="left"/>
      <w:pPr>
        <w:ind w:left="4221" w:hanging="567"/>
      </w:pPr>
      <w:rPr>
        <w:rFonts w:hint="default"/>
        <w:lang w:val="en-US" w:eastAsia="en-US" w:bidi="en-US"/>
      </w:rPr>
    </w:lvl>
  </w:abstractNum>
  <w:abstractNum w:abstractNumId="39">
    <w:nsid w:val="6CB6545B"/>
    <w:multiLevelType w:val="hybridMultilevel"/>
    <w:tmpl w:val="DA4E9A0A"/>
    <w:lvl w:ilvl="0" w:tplc="F0FEC73C">
      <w:start w:val="1"/>
      <w:numFmt w:val="lowerLetter"/>
      <w:lvlText w:val="%1)"/>
      <w:lvlJc w:val="left"/>
      <w:pPr>
        <w:ind w:left="768" w:hanging="567"/>
        <w:jc w:val="left"/>
      </w:pPr>
      <w:rPr>
        <w:rFonts w:ascii="Calibri" w:eastAsia="Calibri" w:hAnsi="Calibri" w:cs="Calibri" w:hint="default"/>
        <w:spacing w:val="-1"/>
        <w:w w:val="100"/>
        <w:sz w:val="22"/>
        <w:szCs w:val="22"/>
        <w:lang w:val="en-US" w:eastAsia="en-US" w:bidi="en-US"/>
      </w:rPr>
    </w:lvl>
    <w:lvl w:ilvl="1" w:tplc="FC60B3FC">
      <w:numFmt w:val="bullet"/>
      <w:lvlText w:val="•"/>
      <w:lvlJc w:val="left"/>
      <w:pPr>
        <w:ind w:left="1193" w:hanging="567"/>
      </w:pPr>
      <w:rPr>
        <w:rFonts w:hint="default"/>
        <w:lang w:val="en-US" w:eastAsia="en-US" w:bidi="en-US"/>
      </w:rPr>
    </w:lvl>
    <w:lvl w:ilvl="2" w:tplc="5B8ECDD4">
      <w:numFmt w:val="bullet"/>
      <w:lvlText w:val="•"/>
      <w:lvlJc w:val="left"/>
      <w:pPr>
        <w:ind w:left="1626" w:hanging="567"/>
      </w:pPr>
      <w:rPr>
        <w:rFonts w:hint="default"/>
        <w:lang w:val="en-US" w:eastAsia="en-US" w:bidi="en-US"/>
      </w:rPr>
    </w:lvl>
    <w:lvl w:ilvl="3" w:tplc="BE36D7D2">
      <w:numFmt w:val="bullet"/>
      <w:lvlText w:val="•"/>
      <w:lvlJc w:val="left"/>
      <w:pPr>
        <w:ind w:left="2060" w:hanging="567"/>
      </w:pPr>
      <w:rPr>
        <w:rFonts w:hint="default"/>
        <w:lang w:val="en-US" w:eastAsia="en-US" w:bidi="en-US"/>
      </w:rPr>
    </w:lvl>
    <w:lvl w:ilvl="4" w:tplc="406AA1E8">
      <w:numFmt w:val="bullet"/>
      <w:lvlText w:val="•"/>
      <w:lvlJc w:val="left"/>
      <w:pPr>
        <w:ind w:left="2493" w:hanging="567"/>
      </w:pPr>
      <w:rPr>
        <w:rFonts w:hint="default"/>
        <w:lang w:val="en-US" w:eastAsia="en-US" w:bidi="en-US"/>
      </w:rPr>
    </w:lvl>
    <w:lvl w:ilvl="5" w:tplc="E4BEEBCE">
      <w:numFmt w:val="bullet"/>
      <w:lvlText w:val="•"/>
      <w:lvlJc w:val="left"/>
      <w:pPr>
        <w:ind w:left="2927" w:hanging="567"/>
      </w:pPr>
      <w:rPr>
        <w:rFonts w:hint="default"/>
        <w:lang w:val="en-US" w:eastAsia="en-US" w:bidi="en-US"/>
      </w:rPr>
    </w:lvl>
    <w:lvl w:ilvl="6" w:tplc="05BC7DF8">
      <w:numFmt w:val="bullet"/>
      <w:lvlText w:val="•"/>
      <w:lvlJc w:val="left"/>
      <w:pPr>
        <w:ind w:left="3360" w:hanging="567"/>
      </w:pPr>
      <w:rPr>
        <w:rFonts w:hint="default"/>
        <w:lang w:val="en-US" w:eastAsia="en-US" w:bidi="en-US"/>
      </w:rPr>
    </w:lvl>
    <w:lvl w:ilvl="7" w:tplc="2244D2BE">
      <w:numFmt w:val="bullet"/>
      <w:lvlText w:val="•"/>
      <w:lvlJc w:val="left"/>
      <w:pPr>
        <w:ind w:left="3793" w:hanging="567"/>
      </w:pPr>
      <w:rPr>
        <w:rFonts w:hint="default"/>
        <w:lang w:val="en-US" w:eastAsia="en-US" w:bidi="en-US"/>
      </w:rPr>
    </w:lvl>
    <w:lvl w:ilvl="8" w:tplc="4DA29896">
      <w:numFmt w:val="bullet"/>
      <w:lvlText w:val="•"/>
      <w:lvlJc w:val="left"/>
      <w:pPr>
        <w:ind w:left="4227" w:hanging="567"/>
      </w:pPr>
      <w:rPr>
        <w:rFonts w:hint="default"/>
        <w:lang w:val="en-US" w:eastAsia="en-US" w:bidi="en-US"/>
      </w:rPr>
    </w:lvl>
  </w:abstractNum>
  <w:abstractNum w:abstractNumId="40">
    <w:nsid w:val="6D5D471F"/>
    <w:multiLevelType w:val="multilevel"/>
    <w:tmpl w:val="B08435AE"/>
    <w:lvl w:ilvl="0">
      <w:start w:val="15"/>
      <w:numFmt w:val="decimal"/>
      <w:lvlText w:val="%1"/>
      <w:lvlJc w:val="left"/>
      <w:pPr>
        <w:ind w:left="869" w:hanging="708"/>
        <w:jc w:val="left"/>
      </w:pPr>
      <w:rPr>
        <w:rFonts w:hint="default"/>
        <w:lang w:val="en-US" w:eastAsia="en-US" w:bidi="en-US"/>
      </w:rPr>
    </w:lvl>
    <w:lvl w:ilvl="1">
      <w:start w:val="2"/>
      <w:numFmt w:val="decimal"/>
      <w:lvlText w:val="%1.%2."/>
      <w:lvlJc w:val="left"/>
      <w:pPr>
        <w:ind w:left="869" w:hanging="708"/>
        <w:jc w:val="left"/>
      </w:pPr>
      <w:rPr>
        <w:rFonts w:ascii="Calibri" w:eastAsia="Calibri" w:hAnsi="Calibri" w:cs="Calibri" w:hint="default"/>
        <w:spacing w:val="-1"/>
        <w:w w:val="100"/>
        <w:sz w:val="22"/>
        <w:szCs w:val="22"/>
        <w:lang w:val="en-US" w:eastAsia="en-US" w:bidi="en-US"/>
      </w:rPr>
    </w:lvl>
    <w:lvl w:ilvl="2">
      <w:numFmt w:val="bullet"/>
      <w:lvlText w:val="•"/>
      <w:lvlJc w:val="left"/>
      <w:pPr>
        <w:ind w:left="1725" w:hanging="708"/>
      </w:pPr>
      <w:rPr>
        <w:rFonts w:hint="default"/>
        <w:lang w:val="en-US" w:eastAsia="en-US" w:bidi="en-US"/>
      </w:rPr>
    </w:lvl>
    <w:lvl w:ilvl="3">
      <w:numFmt w:val="bullet"/>
      <w:lvlText w:val="•"/>
      <w:lvlJc w:val="left"/>
      <w:pPr>
        <w:ind w:left="2157" w:hanging="708"/>
      </w:pPr>
      <w:rPr>
        <w:rFonts w:hint="default"/>
        <w:lang w:val="en-US" w:eastAsia="en-US" w:bidi="en-US"/>
      </w:rPr>
    </w:lvl>
    <w:lvl w:ilvl="4">
      <w:numFmt w:val="bullet"/>
      <w:lvlText w:val="•"/>
      <w:lvlJc w:val="left"/>
      <w:pPr>
        <w:ind w:left="2590" w:hanging="708"/>
      </w:pPr>
      <w:rPr>
        <w:rFonts w:hint="default"/>
        <w:lang w:val="en-US" w:eastAsia="en-US" w:bidi="en-US"/>
      </w:rPr>
    </w:lvl>
    <w:lvl w:ilvl="5">
      <w:numFmt w:val="bullet"/>
      <w:lvlText w:val="•"/>
      <w:lvlJc w:val="left"/>
      <w:pPr>
        <w:ind w:left="3022" w:hanging="708"/>
      </w:pPr>
      <w:rPr>
        <w:rFonts w:hint="default"/>
        <w:lang w:val="en-US" w:eastAsia="en-US" w:bidi="en-US"/>
      </w:rPr>
    </w:lvl>
    <w:lvl w:ilvl="6">
      <w:numFmt w:val="bullet"/>
      <w:lvlText w:val="•"/>
      <w:lvlJc w:val="left"/>
      <w:pPr>
        <w:ind w:left="3455" w:hanging="708"/>
      </w:pPr>
      <w:rPr>
        <w:rFonts w:hint="default"/>
        <w:lang w:val="en-US" w:eastAsia="en-US" w:bidi="en-US"/>
      </w:rPr>
    </w:lvl>
    <w:lvl w:ilvl="7">
      <w:numFmt w:val="bullet"/>
      <w:lvlText w:val="•"/>
      <w:lvlJc w:val="left"/>
      <w:pPr>
        <w:ind w:left="3888" w:hanging="708"/>
      </w:pPr>
      <w:rPr>
        <w:rFonts w:hint="default"/>
        <w:lang w:val="en-US" w:eastAsia="en-US" w:bidi="en-US"/>
      </w:rPr>
    </w:lvl>
    <w:lvl w:ilvl="8">
      <w:numFmt w:val="bullet"/>
      <w:lvlText w:val="•"/>
      <w:lvlJc w:val="left"/>
      <w:pPr>
        <w:ind w:left="4320" w:hanging="708"/>
      </w:pPr>
      <w:rPr>
        <w:rFonts w:hint="default"/>
        <w:lang w:val="en-US" w:eastAsia="en-US" w:bidi="en-US"/>
      </w:rPr>
    </w:lvl>
  </w:abstractNum>
  <w:abstractNum w:abstractNumId="41">
    <w:nsid w:val="726D05E9"/>
    <w:multiLevelType w:val="multilevel"/>
    <w:tmpl w:val="DD000B50"/>
    <w:lvl w:ilvl="0">
      <w:start w:val="8"/>
      <w:numFmt w:val="decimal"/>
      <w:lvlText w:val="%1"/>
      <w:lvlJc w:val="left"/>
      <w:pPr>
        <w:ind w:left="536" w:hanging="361"/>
        <w:jc w:val="left"/>
      </w:pPr>
      <w:rPr>
        <w:rFonts w:hint="default"/>
        <w:lang w:val="en-US" w:eastAsia="en-US" w:bidi="en-US"/>
      </w:rPr>
    </w:lvl>
    <w:lvl w:ilvl="1">
      <w:start w:val="1"/>
      <w:numFmt w:val="decimal"/>
      <w:lvlText w:val="%1.%2."/>
      <w:lvlJc w:val="left"/>
      <w:pPr>
        <w:ind w:left="536" w:hanging="361"/>
        <w:jc w:val="right"/>
      </w:pPr>
      <w:rPr>
        <w:rFonts w:ascii="Calibri" w:eastAsia="Calibri" w:hAnsi="Calibri" w:cs="Calibri" w:hint="default"/>
        <w:spacing w:val="-1"/>
        <w:w w:val="100"/>
        <w:sz w:val="22"/>
        <w:szCs w:val="22"/>
        <w:lang w:val="en-US" w:eastAsia="en-US" w:bidi="en-US"/>
      </w:rPr>
    </w:lvl>
    <w:lvl w:ilvl="2">
      <w:numFmt w:val="bullet"/>
      <w:lvlText w:val="•"/>
      <w:lvlJc w:val="left"/>
      <w:pPr>
        <w:ind w:left="1450" w:hanging="361"/>
      </w:pPr>
      <w:rPr>
        <w:rFonts w:hint="default"/>
        <w:lang w:val="en-US" w:eastAsia="en-US" w:bidi="en-US"/>
      </w:rPr>
    </w:lvl>
    <w:lvl w:ilvl="3">
      <w:numFmt w:val="bullet"/>
      <w:lvlText w:val="•"/>
      <w:lvlJc w:val="left"/>
      <w:pPr>
        <w:ind w:left="1906" w:hanging="361"/>
      </w:pPr>
      <w:rPr>
        <w:rFonts w:hint="default"/>
        <w:lang w:val="en-US" w:eastAsia="en-US" w:bidi="en-US"/>
      </w:rPr>
    </w:lvl>
    <w:lvl w:ilvl="4">
      <w:numFmt w:val="bullet"/>
      <w:lvlText w:val="•"/>
      <w:lvlJc w:val="left"/>
      <w:pPr>
        <w:ind w:left="2361" w:hanging="361"/>
      </w:pPr>
      <w:rPr>
        <w:rFonts w:hint="default"/>
        <w:lang w:val="en-US" w:eastAsia="en-US" w:bidi="en-US"/>
      </w:rPr>
    </w:lvl>
    <w:lvl w:ilvl="5">
      <w:numFmt w:val="bullet"/>
      <w:lvlText w:val="•"/>
      <w:lvlJc w:val="left"/>
      <w:pPr>
        <w:ind w:left="2817" w:hanging="361"/>
      </w:pPr>
      <w:rPr>
        <w:rFonts w:hint="default"/>
        <w:lang w:val="en-US" w:eastAsia="en-US" w:bidi="en-US"/>
      </w:rPr>
    </w:lvl>
    <w:lvl w:ilvl="6">
      <w:numFmt w:val="bullet"/>
      <w:lvlText w:val="•"/>
      <w:lvlJc w:val="left"/>
      <w:pPr>
        <w:ind w:left="3272" w:hanging="361"/>
      </w:pPr>
      <w:rPr>
        <w:rFonts w:hint="default"/>
        <w:lang w:val="en-US" w:eastAsia="en-US" w:bidi="en-US"/>
      </w:rPr>
    </w:lvl>
    <w:lvl w:ilvl="7">
      <w:numFmt w:val="bullet"/>
      <w:lvlText w:val="•"/>
      <w:lvlJc w:val="left"/>
      <w:pPr>
        <w:ind w:left="3728" w:hanging="361"/>
      </w:pPr>
      <w:rPr>
        <w:rFonts w:hint="default"/>
        <w:lang w:val="en-US" w:eastAsia="en-US" w:bidi="en-US"/>
      </w:rPr>
    </w:lvl>
    <w:lvl w:ilvl="8">
      <w:numFmt w:val="bullet"/>
      <w:lvlText w:val="•"/>
      <w:lvlJc w:val="left"/>
      <w:pPr>
        <w:ind w:left="4183" w:hanging="361"/>
      </w:pPr>
      <w:rPr>
        <w:rFonts w:hint="default"/>
        <w:lang w:val="en-US" w:eastAsia="en-US" w:bidi="en-US"/>
      </w:rPr>
    </w:lvl>
  </w:abstractNum>
  <w:abstractNum w:abstractNumId="42">
    <w:nsid w:val="72A31984"/>
    <w:multiLevelType w:val="multilevel"/>
    <w:tmpl w:val="3D9E3FB6"/>
    <w:lvl w:ilvl="0">
      <w:start w:val="5"/>
      <w:numFmt w:val="decimal"/>
      <w:lvlText w:val="%1."/>
      <w:lvlJc w:val="left"/>
      <w:pPr>
        <w:ind w:left="538" w:hanging="361"/>
        <w:jc w:val="right"/>
      </w:pPr>
      <w:rPr>
        <w:rFonts w:ascii="Calibri" w:eastAsia="Calibri" w:hAnsi="Calibri" w:cs="Calibri" w:hint="default"/>
        <w:b/>
        <w:bCs/>
        <w:w w:val="100"/>
        <w:sz w:val="22"/>
        <w:szCs w:val="22"/>
        <w:lang w:val="en-US" w:eastAsia="en-US" w:bidi="en-US"/>
      </w:rPr>
    </w:lvl>
    <w:lvl w:ilvl="1">
      <w:start w:val="1"/>
      <w:numFmt w:val="decimal"/>
      <w:lvlText w:val="%1.%2."/>
      <w:lvlJc w:val="left"/>
      <w:pPr>
        <w:ind w:left="869" w:hanging="432"/>
        <w:jc w:val="left"/>
      </w:pPr>
      <w:rPr>
        <w:rFonts w:ascii="Calibri" w:eastAsia="Calibri" w:hAnsi="Calibri" w:cs="Calibri" w:hint="default"/>
        <w:spacing w:val="-1"/>
        <w:w w:val="100"/>
        <w:sz w:val="22"/>
        <w:szCs w:val="22"/>
        <w:lang w:val="en-US" w:eastAsia="en-US" w:bidi="en-US"/>
      </w:rPr>
    </w:lvl>
    <w:lvl w:ilvl="2">
      <w:numFmt w:val="bullet"/>
      <w:lvlText w:val="•"/>
      <w:lvlJc w:val="left"/>
      <w:pPr>
        <w:ind w:left="760" w:hanging="432"/>
      </w:pPr>
      <w:rPr>
        <w:rFonts w:hint="default"/>
        <w:lang w:val="en-US" w:eastAsia="en-US" w:bidi="en-US"/>
      </w:rPr>
    </w:lvl>
    <w:lvl w:ilvl="3">
      <w:numFmt w:val="bullet"/>
      <w:lvlText w:val="•"/>
      <w:lvlJc w:val="left"/>
      <w:pPr>
        <w:ind w:left="660" w:hanging="432"/>
      </w:pPr>
      <w:rPr>
        <w:rFonts w:hint="default"/>
        <w:lang w:val="en-US" w:eastAsia="en-US" w:bidi="en-US"/>
      </w:rPr>
    </w:lvl>
    <w:lvl w:ilvl="4">
      <w:numFmt w:val="bullet"/>
      <w:lvlText w:val="•"/>
      <w:lvlJc w:val="left"/>
      <w:pPr>
        <w:ind w:left="560" w:hanging="432"/>
      </w:pPr>
      <w:rPr>
        <w:rFonts w:hint="default"/>
        <w:lang w:val="en-US" w:eastAsia="en-US" w:bidi="en-US"/>
      </w:rPr>
    </w:lvl>
    <w:lvl w:ilvl="5">
      <w:numFmt w:val="bullet"/>
      <w:lvlText w:val="•"/>
      <w:lvlJc w:val="left"/>
      <w:pPr>
        <w:ind w:left="461" w:hanging="432"/>
      </w:pPr>
      <w:rPr>
        <w:rFonts w:hint="default"/>
        <w:lang w:val="en-US" w:eastAsia="en-US" w:bidi="en-US"/>
      </w:rPr>
    </w:lvl>
    <w:lvl w:ilvl="6">
      <w:numFmt w:val="bullet"/>
      <w:lvlText w:val="•"/>
      <w:lvlJc w:val="left"/>
      <w:pPr>
        <w:ind w:left="361" w:hanging="432"/>
      </w:pPr>
      <w:rPr>
        <w:rFonts w:hint="default"/>
        <w:lang w:val="en-US" w:eastAsia="en-US" w:bidi="en-US"/>
      </w:rPr>
    </w:lvl>
    <w:lvl w:ilvl="7">
      <w:numFmt w:val="bullet"/>
      <w:lvlText w:val="•"/>
      <w:lvlJc w:val="left"/>
      <w:pPr>
        <w:ind w:left="261" w:hanging="432"/>
      </w:pPr>
      <w:rPr>
        <w:rFonts w:hint="default"/>
        <w:lang w:val="en-US" w:eastAsia="en-US" w:bidi="en-US"/>
      </w:rPr>
    </w:lvl>
    <w:lvl w:ilvl="8">
      <w:numFmt w:val="bullet"/>
      <w:lvlText w:val="•"/>
      <w:lvlJc w:val="left"/>
      <w:pPr>
        <w:ind w:left="162" w:hanging="432"/>
      </w:pPr>
      <w:rPr>
        <w:rFonts w:hint="default"/>
        <w:lang w:val="en-US" w:eastAsia="en-US" w:bidi="en-US"/>
      </w:rPr>
    </w:lvl>
  </w:abstractNum>
  <w:abstractNum w:abstractNumId="43">
    <w:nsid w:val="73FC5E34"/>
    <w:multiLevelType w:val="hybridMultilevel"/>
    <w:tmpl w:val="62A855FC"/>
    <w:lvl w:ilvl="0" w:tplc="09AA3C9E">
      <w:start w:val="1"/>
      <w:numFmt w:val="lowerLetter"/>
      <w:lvlText w:val="%1)"/>
      <w:lvlJc w:val="left"/>
      <w:pPr>
        <w:ind w:left="1030" w:hanging="567"/>
        <w:jc w:val="left"/>
      </w:pPr>
      <w:rPr>
        <w:rFonts w:ascii="Calibri" w:eastAsia="Calibri" w:hAnsi="Calibri" w:cs="Calibri" w:hint="default"/>
        <w:spacing w:val="-1"/>
        <w:w w:val="100"/>
        <w:sz w:val="22"/>
        <w:szCs w:val="22"/>
        <w:lang w:val="en-US" w:eastAsia="en-US" w:bidi="en-US"/>
      </w:rPr>
    </w:lvl>
    <w:lvl w:ilvl="1" w:tplc="0C3C9A3C">
      <w:numFmt w:val="bullet"/>
      <w:lvlText w:val="•"/>
      <w:lvlJc w:val="left"/>
      <w:pPr>
        <w:ind w:left="1454" w:hanging="567"/>
      </w:pPr>
      <w:rPr>
        <w:rFonts w:hint="default"/>
        <w:lang w:val="en-US" w:eastAsia="en-US" w:bidi="en-US"/>
      </w:rPr>
    </w:lvl>
    <w:lvl w:ilvl="2" w:tplc="647C85CC">
      <w:numFmt w:val="bullet"/>
      <w:lvlText w:val="•"/>
      <w:lvlJc w:val="left"/>
      <w:pPr>
        <w:ind w:left="1868" w:hanging="567"/>
      </w:pPr>
      <w:rPr>
        <w:rFonts w:hint="default"/>
        <w:lang w:val="en-US" w:eastAsia="en-US" w:bidi="en-US"/>
      </w:rPr>
    </w:lvl>
    <w:lvl w:ilvl="3" w:tplc="6DFE3D98">
      <w:numFmt w:val="bullet"/>
      <w:lvlText w:val="•"/>
      <w:lvlJc w:val="left"/>
      <w:pPr>
        <w:ind w:left="2283" w:hanging="567"/>
      </w:pPr>
      <w:rPr>
        <w:rFonts w:hint="default"/>
        <w:lang w:val="en-US" w:eastAsia="en-US" w:bidi="en-US"/>
      </w:rPr>
    </w:lvl>
    <w:lvl w:ilvl="4" w:tplc="4C14EEE4">
      <w:numFmt w:val="bullet"/>
      <w:lvlText w:val="•"/>
      <w:lvlJc w:val="left"/>
      <w:pPr>
        <w:ind w:left="2697" w:hanging="567"/>
      </w:pPr>
      <w:rPr>
        <w:rFonts w:hint="default"/>
        <w:lang w:val="en-US" w:eastAsia="en-US" w:bidi="en-US"/>
      </w:rPr>
    </w:lvl>
    <w:lvl w:ilvl="5" w:tplc="4730533C">
      <w:numFmt w:val="bullet"/>
      <w:lvlText w:val="•"/>
      <w:lvlJc w:val="left"/>
      <w:pPr>
        <w:ind w:left="3112" w:hanging="567"/>
      </w:pPr>
      <w:rPr>
        <w:rFonts w:hint="default"/>
        <w:lang w:val="en-US" w:eastAsia="en-US" w:bidi="en-US"/>
      </w:rPr>
    </w:lvl>
    <w:lvl w:ilvl="6" w:tplc="AB846A74">
      <w:numFmt w:val="bullet"/>
      <w:lvlText w:val="•"/>
      <w:lvlJc w:val="left"/>
      <w:pPr>
        <w:ind w:left="3526" w:hanging="567"/>
      </w:pPr>
      <w:rPr>
        <w:rFonts w:hint="default"/>
        <w:lang w:val="en-US" w:eastAsia="en-US" w:bidi="en-US"/>
      </w:rPr>
    </w:lvl>
    <w:lvl w:ilvl="7" w:tplc="3CD89258">
      <w:numFmt w:val="bullet"/>
      <w:lvlText w:val="•"/>
      <w:lvlJc w:val="left"/>
      <w:pPr>
        <w:ind w:left="3941" w:hanging="567"/>
      </w:pPr>
      <w:rPr>
        <w:rFonts w:hint="default"/>
        <w:lang w:val="en-US" w:eastAsia="en-US" w:bidi="en-US"/>
      </w:rPr>
    </w:lvl>
    <w:lvl w:ilvl="8" w:tplc="B7C82AE8">
      <w:numFmt w:val="bullet"/>
      <w:lvlText w:val="•"/>
      <w:lvlJc w:val="left"/>
      <w:pPr>
        <w:ind w:left="4355" w:hanging="567"/>
      </w:pPr>
      <w:rPr>
        <w:rFonts w:hint="default"/>
        <w:lang w:val="en-US" w:eastAsia="en-US" w:bidi="en-US"/>
      </w:rPr>
    </w:lvl>
  </w:abstractNum>
  <w:abstractNum w:abstractNumId="44">
    <w:nsid w:val="74815310"/>
    <w:multiLevelType w:val="multilevel"/>
    <w:tmpl w:val="7E0873B2"/>
    <w:lvl w:ilvl="0">
      <w:start w:val="12"/>
      <w:numFmt w:val="decimal"/>
      <w:lvlText w:val="%1."/>
      <w:lvlJc w:val="left"/>
      <w:pPr>
        <w:ind w:left="766" w:hanging="567"/>
        <w:jc w:val="lef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632" w:hanging="708"/>
        <w:jc w:val="left"/>
      </w:pPr>
      <w:rPr>
        <w:rFonts w:ascii="Calibri" w:eastAsia="Calibri" w:hAnsi="Calibri" w:cs="Calibri" w:hint="default"/>
        <w:spacing w:val="-1"/>
        <w:w w:val="100"/>
        <w:sz w:val="22"/>
        <w:szCs w:val="22"/>
        <w:lang w:val="en-US" w:eastAsia="en-US" w:bidi="en-US"/>
      </w:rPr>
    </w:lvl>
    <w:lvl w:ilvl="2">
      <w:numFmt w:val="bullet"/>
      <w:lvlText w:val="•"/>
      <w:lvlJc w:val="left"/>
      <w:pPr>
        <w:ind w:left="959" w:hanging="708"/>
      </w:pPr>
      <w:rPr>
        <w:rFonts w:hint="default"/>
        <w:lang w:val="en-US" w:eastAsia="en-US" w:bidi="en-US"/>
      </w:rPr>
    </w:lvl>
    <w:lvl w:ilvl="3">
      <w:numFmt w:val="bullet"/>
      <w:lvlText w:val="•"/>
      <w:lvlJc w:val="left"/>
      <w:pPr>
        <w:ind w:left="1159" w:hanging="708"/>
      </w:pPr>
      <w:rPr>
        <w:rFonts w:hint="default"/>
        <w:lang w:val="en-US" w:eastAsia="en-US" w:bidi="en-US"/>
      </w:rPr>
    </w:lvl>
    <w:lvl w:ilvl="4">
      <w:numFmt w:val="bullet"/>
      <w:lvlText w:val="•"/>
      <w:lvlJc w:val="left"/>
      <w:pPr>
        <w:ind w:left="1359" w:hanging="708"/>
      </w:pPr>
      <w:rPr>
        <w:rFonts w:hint="default"/>
        <w:lang w:val="en-US" w:eastAsia="en-US" w:bidi="en-US"/>
      </w:rPr>
    </w:lvl>
    <w:lvl w:ilvl="5">
      <w:numFmt w:val="bullet"/>
      <w:lvlText w:val="•"/>
      <w:lvlJc w:val="left"/>
      <w:pPr>
        <w:ind w:left="1558" w:hanging="708"/>
      </w:pPr>
      <w:rPr>
        <w:rFonts w:hint="default"/>
        <w:lang w:val="en-US" w:eastAsia="en-US" w:bidi="en-US"/>
      </w:rPr>
    </w:lvl>
    <w:lvl w:ilvl="6">
      <w:numFmt w:val="bullet"/>
      <w:lvlText w:val="•"/>
      <w:lvlJc w:val="left"/>
      <w:pPr>
        <w:ind w:left="1758" w:hanging="708"/>
      </w:pPr>
      <w:rPr>
        <w:rFonts w:hint="default"/>
        <w:lang w:val="en-US" w:eastAsia="en-US" w:bidi="en-US"/>
      </w:rPr>
    </w:lvl>
    <w:lvl w:ilvl="7">
      <w:numFmt w:val="bullet"/>
      <w:lvlText w:val="•"/>
      <w:lvlJc w:val="left"/>
      <w:pPr>
        <w:ind w:left="1958" w:hanging="708"/>
      </w:pPr>
      <w:rPr>
        <w:rFonts w:hint="default"/>
        <w:lang w:val="en-US" w:eastAsia="en-US" w:bidi="en-US"/>
      </w:rPr>
    </w:lvl>
    <w:lvl w:ilvl="8">
      <w:numFmt w:val="bullet"/>
      <w:lvlText w:val="•"/>
      <w:lvlJc w:val="left"/>
      <w:pPr>
        <w:ind w:left="2157" w:hanging="708"/>
      </w:pPr>
      <w:rPr>
        <w:rFonts w:hint="default"/>
        <w:lang w:val="en-US" w:eastAsia="en-US" w:bidi="en-US"/>
      </w:rPr>
    </w:lvl>
  </w:abstractNum>
  <w:abstractNum w:abstractNumId="45">
    <w:nsid w:val="7829008D"/>
    <w:multiLevelType w:val="multilevel"/>
    <w:tmpl w:val="E2B249F8"/>
    <w:lvl w:ilvl="0">
      <w:start w:val="13"/>
      <w:numFmt w:val="decimal"/>
      <w:lvlText w:val="%1."/>
      <w:lvlJc w:val="left"/>
      <w:pPr>
        <w:ind w:left="742" w:hanging="567"/>
        <w:jc w:val="lef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607" w:hanging="709"/>
        <w:jc w:val="right"/>
      </w:pPr>
      <w:rPr>
        <w:rFonts w:ascii="Calibri" w:eastAsia="Calibri" w:hAnsi="Calibri" w:cs="Calibri" w:hint="default"/>
        <w:spacing w:val="-1"/>
        <w:w w:val="100"/>
        <w:sz w:val="22"/>
        <w:szCs w:val="22"/>
        <w:lang w:val="en-US" w:eastAsia="en-US" w:bidi="en-US"/>
      </w:rPr>
    </w:lvl>
    <w:lvl w:ilvl="2">
      <w:numFmt w:val="bullet"/>
      <w:lvlText w:val="•"/>
      <w:lvlJc w:val="left"/>
      <w:pPr>
        <w:ind w:left="860" w:hanging="709"/>
      </w:pPr>
      <w:rPr>
        <w:rFonts w:hint="default"/>
        <w:lang w:val="en-US" w:eastAsia="en-US" w:bidi="en-US"/>
      </w:rPr>
    </w:lvl>
    <w:lvl w:ilvl="3">
      <w:numFmt w:val="bullet"/>
      <w:lvlText w:val="•"/>
      <w:lvlJc w:val="left"/>
      <w:pPr>
        <w:ind w:left="747" w:hanging="709"/>
      </w:pPr>
      <w:rPr>
        <w:rFonts w:hint="default"/>
        <w:lang w:val="en-US" w:eastAsia="en-US" w:bidi="en-US"/>
      </w:rPr>
    </w:lvl>
    <w:lvl w:ilvl="4">
      <w:numFmt w:val="bullet"/>
      <w:lvlText w:val="•"/>
      <w:lvlJc w:val="left"/>
      <w:pPr>
        <w:ind w:left="635" w:hanging="709"/>
      </w:pPr>
      <w:rPr>
        <w:rFonts w:hint="default"/>
        <w:lang w:val="en-US" w:eastAsia="en-US" w:bidi="en-US"/>
      </w:rPr>
    </w:lvl>
    <w:lvl w:ilvl="5">
      <w:numFmt w:val="bullet"/>
      <w:lvlText w:val="•"/>
      <w:lvlJc w:val="left"/>
      <w:pPr>
        <w:ind w:left="523" w:hanging="709"/>
      </w:pPr>
      <w:rPr>
        <w:rFonts w:hint="default"/>
        <w:lang w:val="en-US" w:eastAsia="en-US" w:bidi="en-US"/>
      </w:rPr>
    </w:lvl>
    <w:lvl w:ilvl="6">
      <w:numFmt w:val="bullet"/>
      <w:lvlText w:val="•"/>
      <w:lvlJc w:val="left"/>
      <w:pPr>
        <w:ind w:left="411" w:hanging="709"/>
      </w:pPr>
      <w:rPr>
        <w:rFonts w:hint="default"/>
        <w:lang w:val="en-US" w:eastAsia="en-US" w:bidi="en-US"/>
      </w:rPr>
    </w:lvl>
    <w:lvl w:ilvl="7">
      <w:numFmt w:val="bullet"/>
      <w:lvlText w:val="•"/>
      <w:lvlJc w:val="left"/>
      <w:pPr>
        <w:ind w:left="298" w:hanging="709"/>
      </w:pPr>
      <w:rPr>
        <w:rFonts w:hint="default"/>
        <w:lang w:val="en-US" w:eastAsia="en-US" w:bidi="en-US"/>
      </w:rPr>
    </w:lvl>
    <w:lvl w:ilvl="8">
      <w:numFmt w:val="bullet"/>
      <w:lvlText w:val="•"/>
      <w:lvlJc w:val="left"/>
      <w:pPr>
        <w:ind w:left="186" w:hanging="709"/>
      </w:pPr>
      <w:rPr>
        <w:rFonts w:hint="default"/>
        <w:lang w:val="en-US" w:eastAsia="en-US" w:bidi="en-US"/>
      </w:rPr>
    </w:lvl>
  </w:abstractNum>
  <w:abstractNum w:abstractNumId="46">
    <w:nsid w:val="7FB46E93"/>
    <w:multiLevelType w:val="multilevel"/>
    <w:tmpl w:val="FC12CFBC"/>
    <w:lvl w:ilvl="0">
      <w:start w:val="17"/>
      <w:numFmt w:val="decimal"/>
      <w:lvlText w:val="%1"/>
      <w:lvlJc w:val="left"/>
      <w:pPr>
        <w:ind w:left="606" w:hanging="709"/>
        <w:jc w:val="left"/>
      </w:pPr>
      <w:rPr>
        <w:rFonts w:hint="default"/>
        <w:lang w:val="en-US" w:eastAsia="en-US" w:bidi="en-US"/>
      </w:rPr>
    </w:lvl>
    <w:lvl w:ilvl="1">
      <w:start w:val="1"/>
      <w:numFmt w:val="decimal"/>
      <w:lvlText w:val="%1.%2."/>
      <w:lvlJc w:val="left"/>
      <w:pPr>
        <w:ind w:left="606" w:hanging="709"/>
        <w:jc w:val="left"/>
      </w:pPr>
      <w:rPr>
        <w:rFonts w:ascii="Calibri" w:eastAsia="Calibri" w:hAnsi="Calibri" w:cs="Calibri" w:hint="default"/>
        <w:spacing w:val="-1"/>
        <w:w w:val="100"/>
        <w:sz w:val="22"/>
        <w:szCs w:val="22"/>
        <w:lang w:val="en-US" w:eastAsia="en-US" w:bidi="en-US"/>
      </w:rPr>
    </w:lvl>
    <w:lvl w:ilvl="2">
      <w:numFmt w:val="bullet"/>
      <w:lvlText w:val="•"/>
      <w:lvlJc w:val="left"/>
      <w:pPr>
        <w:ind w:left="1498" w:hanging="709"/>
      </w:pPr>
      <w:rPr>
        <w:rFonts w:hint="default"/>
        <w:lang w:val="en-US" w:eastAsia="en-US" w:bidi="en-US"/>
      </w:rPr>
    </w:lvl>
    <w:lvl w:ilvl="3">
      <w:numFmt w:val="bullet"/>
      <w:lvlText w:val="•"/>
      <w:lvlJc w:val="left"/>
      <w:pPr>
        <w:ind w:left="1947" w:hanging="709"/>
      </w:pPr>
      <w:rPr>
        <w:rFonts w:hint="default"/>
        <w:lang w:val="en-US" w:eastAsia="en-US" w:bidi="en-US"/>
      </w:rPr>
    </w:lvl>
    <w:lvl w:ilvl="4">
      <w:numFmt w:val="bullet"/>
      <w:lvlText w:val="•"/>
      <w:lvlJc w:val="left"/>
      <w:pPr>
        <w:ind w:left="2397" w:hanging="709"/>
      </w:pPr>
      <w:rPr>
        <w:rFonts w:hint="default"/>
        <w:lang w:val="en-US" w:eastAsia="en-US" w:bidi="en-US"/>
      </w:rPr>
    </w:lvl>
    <w:lvl w:ilvl="5">
      <w:numFmt w:val="bullet"/>
      <w:lvlText w:val="•"/>
      <w:lvlJc w:val="left"/>
      <w:pPr>
        <w:ind w:left="2846" w:hanging="709"/>
      </w:pPr>
      <w:rPr>
        <w:rFonts w:hint="default"/>
        <w:lang w:val="en-US" w:eastAsia="en-US" w:bidi="en-US"/>
      </w:rPr>
    </w:lvl>
    <w:lvl w:ilvl="6">
      <w:numFmt w:val="bullet"/>
      <w:lvlText w:val="•"/>
      <w:lvlJc w:val="left"/>
      <w:pPr>
        <w:ind w:left="3295" w:hanging="709"/>
      </w:pPr>
      <w:rPr>
        <w:rFonts w:hint="default"/>
        <w:lang w:val="en-US" w:eastAsia="en-US" w:bidi="en-US"/>
      </w:rPr>
    </w:lvl>
    <w:lvl w:ilvl="7">
      <w:numFmt w:val="bullet"/>
      <w:lvlText w:val="•"/>
      <w:lvlJc w:val="left"/>
      <w:pPr>
        <w:ind w:left="3745" w:hanging="709"/>
      </w:pPr>
      <w:rPr>
        <w:rFonts w:hint="default"/>
        <w:lang w:val="en-US" w:eastAsia="en-US" w:bidi="en-US"/>
      </w:rPr>
    </w:lvl>
    <w:lvl w:ilvl="8">
      <w:numFmt w:val="bullet"/>
      <w:lvlText w:val="•"/>
      <w:lvlJc w:val="left"/>
      <w:pPr>
        <w:ind w:left="4194" w:hanging="709"/>
      </w:pPr>
      <w:rPr>
        <w:rFonts w:hint="default"/>
        <w:lang w:val="en-US" w:eastAsia="en-US" w:bidi="en-US"/>
      </w:rPr>
    </w:lvl>
  </w:abstractNum>
  <w:abstractNum w:abstractNumId="47">
    <w:nsid w:val="7FBD59E3"/>
    <w:multiLevelType w:val="multilevel"/>
    <w:tmpl w:val="FCE8EA68"/>
    <w:lvl w:ilvl="0">
      <w:start w:val="21"/>
      <w:numFmt w:val="decimal"/>
      <w:lvlText w:val="%1"/>
      <w:lvlJc w:val="left"/>
      <w:pPr>
        <w:ind w:left="869" w:hanging="708"/>
        <w:jc w:val="left"/>
      </w:pPr>
      <w:rPr>
        <w:rFonts w:hint="default"/>
        <w:lang w:val="en-US" w:eastAsia="en-US" w:bidi="en-US"/>
      </w:rPr>
    </w:lvl>
    <w:lvl w:ilvl="1">
      <w:start w:val="6"/>
      <w:numFmt w:val="decimal"/>
      <w:lvlText w:val="%1.%2."/>
      <w:lvlJc w:val="left"/>
      <w:pPr>
        <w:ind w:left="869" w:hanging="708"/>
        <w:jc w:val="left"/>
      </w:pPr>
      <w:rPr>
        <w:rFonts w:ascii="Calibri" w:eastAsia="Calibri" w:hAnsi="Calibri" w:cs="Calibri" w:hint="default"/>
        <w:spacing w:val="-1"/>
        <w:w w:val="100"/>
        <w:sz w:val="22"/>
        <w:szCs w:val="22"/>
        <w:lang w:val="en-US" w:eastAsia="en-US" w:bidi="en-US"/>
      </w:rPr>
    </w:lvl>
    <w:lvl w:ilvl="2">
      <w:numFmt w:val="bullet"/>
      <w:lvlText w:val="•"/>
      <w:lvlJc w:val="left"/>
      <w:pPr>
        <w:ind w:left="1725" w:hanging="708"/>
      </w:pPr>
      <w:rPr>
        <w:rFonts w:hint="default"/>
        <w:lang w:val="en-US" w:eastAsia="en-US" w:bidi="en-US"/>
      </w:rPr>
    </w:lvl>
    <w:lvl w:ilvl="3">
      <w:numFmt w:val="bullet"/>
      <w:lvlText w:val="•"/>
      <w:lvlJc w:val="left"/>
      <w:pPr>
        <w:ind w:left="2158" w:hanging="708"/>
      </w:pPr>
      <w:rPr>
        <w:rFonts w:hint="default"/>
        <w:lang w:val="en-US" w:eastAsia="en-US" w:bidi="en-US"/>
      </w:rPr>
    </w:lvl>
    <w:lvl w:ilvl="4">
      <w:numFmt w:val="bullet"/>
      <w:lvlText w:val="•"/>
      <w:lvlJc w:val="left"/>
      <w:pPr>
        <w:ind w:left="2591" w:hanging="708"/>
      </w:pPr>
      <w:rPr>
        <w:rFonts w:hint="default"/>
        <w:lang w:val="en-US" w:eastAsia="en-US" w:bidi="en-US"/>
      </w:rPr>
    </w:lvl>
    <w:lvl w:ilvl="5">
      <w:numFmt w:val="bullet"/>
      <w:lvlText w:val="•"/>
      <w:lvlJc w:val="left"/>
      <w:pPr>
        <w:ind w:left="3023" w:hanging="708"/>
      </w:pPr>
      <w:rPr>
        <w:rFonts w:hint="default"/>
        <w:lang w:val="en-US" w:eastAsia="en-US" w:bidi="en-US"/>
      </w:rPr>
    </w:lvl>
    <w:lvl w:ilvl="6">
      <w:numFmt w:val="bullet"/>
      <w:lvlText w:val="•"/>
      <w:lvlJc w:val="left"/>
      <w:pPr>
        <w:ind w:left="3456" w:hanging="708"/>
      </w:pPr>
      <w:rPr>
        <w:rFonts w:hint="default"/>
        <w:lang w:val="en-US" w:eastAsia="en-US" w:bidi="en-US"/>
      </w:rPr>
    </w:lvl>
    <w:lvl w:ilvl="7">
      <w:numFmt w:val="bullet"/>
      <w:lvlText w:val="•"/>
      <w:lvlJc w:val="left"/>
      <w:pPr>
        <w:ind w:left="3889" w:hanging="708"/>
      </w:pPr>
      <w:rPr>
        <w:rFonts w:hint="default"/>
        <w:lang w:val="en-US" w:eastAsia="en-US" w:bidi="en-US"/>
      </w:rPr>
    </w:lvl>
    <w:lvl w:ilvl="8">
      <w:numFmt w:val="bullet"/>
      <w:lvlText w:val="•"/>
      <w:lvlJc w:val="left"/>
      <w:pPr>
        <w:ind w:left="4322" w:hanging="708"/>
      </w:pPr>
      <w:rPr>
        <w:rFonts w:hint="default"/>
        <w:lang w:val="en-US" w:eastAsia="en-US" w:bidi="en-US"/>
      </w:rPr>
    </w:lvl>
  </w:abstractNum>
  <w:num w:numId="1">
    <w:abstractNumId w:val="38"/>
  </w:num>
  <w:num w:numId="2">
    <w:abstractNumId w:val="47"/>
  </w:num>
  <w:num w:numId="3">
    <w:abstractNumId w:val="34"/>
  </w:num>
  <w:num w:numId="4">
    <w:abstractNumId w:val="33"/>
  </w:num>
  <w:num w:numId="5">
    <w:abstractNumId w:val="19"/>
  </w:num>
  <w:num w:numId="6">
    <w:abstractNumId w:val="23"/>
  </w:num>
  <w:num w:numId="7">
    <w:abstractNumId w:val="46"/>
  </w:num>
  <w:num w:numId="8">
    <w:abstractNumId w:val="0"/>
  </w:num>
  <w:num w:numId="9">
    <w:abstractNumId w:val="29"/>
  </w:num>
  <w:num w:numId="10">
    <w:abstractNumId w:val="9"/>
  </w:num>
  <w:num w:numId="11">
    <w:abstractNumId w:val="39"/>
  </w:num>
  <w:num w:numId="12">
    <w:abstractNumId w:val="15"/>
  </w:num>
  <w:num w:numId="13">
    <w:abstractNumId w:val="20"/>
  </w:num>
  <w:num w:numId="14">
    <w:abstractNumId w:val="40"/>
  </w:num>
  <w:num w:numId="15">
    <w:abstractNumId w:val="21"/>
  </w:num>
  <w:num w:numId="16">
    <w:abstractNumId w:val="4"/>
  </w:num>
  <w:num w:numId="17">
    <w:abstractNumId w:val="2"/>
  </w:num>
  <w:num w:numId="18">
    <w:abstractNumId w:val="28"/>
  </w:num>
  <w:num w:numId="19">
    <w:abstractNumId w:val="45"/>
  </w:num>
  <w:num w:numId="20">
    <w:abstractNumId w:val="13"/>
  </w:num>
  <w:num w:numId="21">
    <w:abstractNumId w:val="44"/>
  </w:num>
  <w:num w:numId="22">
    <w:abstractNumId w:val="24"/>
  </w:num>
  <w:num w:numId="23">
    <w:abstractNumId w:val="18"/>
  </w:num>
  <w:num w:numId="24">
    <w:abstractNumId w:val="14"/>
  </w:num>
  <w:num w:numId="25">
    <w:abstractNumId w:val="1"/>
  </w:num>
  <w:num w:numId="26">
    <w:abstractNumId w:val="5"/>
  </w:num>
  <w:num w:numId="27">
    <w:abstractNumId w:val="26"/>
  </w:num>
  <w:num w:numId="28">
    <w:abstractNumId w:val="31"/>
  </w:num>
  <w:num w:numId="29">
    <w:abstractNumId w:val="41"/>
  </w:num>
  <w:num w:numId="30">
    <w:abstractNumId w:val="25"/>
  </w:num>
  <w:num w:numId="31">
    <w:abstractNumId w:val="6"/>
  </w:num>
  <w:num w:numId="32">
    <w:abstractNumId w:val="43"/>
  </w:num>
  <w:num w:numId="33">
    <w:abstractNumId w:val="16"/>
  </w:num>
  <w:num w:numId="34">
    <w:abstractNumId w:val="10"/>
  </w:num>
  <w:num w:numId="35">
    <w:abstractNumId w:val="27"/>
  </w:num>
  <w:num w:numId="36">
    <w:abstractNumId w:val="37"/>
  </w:num>
  <w:num w:numId="37">
    <w:abstractNumId w:val="17"/>
  </w:num>
  <w:num w:numId="38">
    <w:abstractNumId w:val="36"/>
  </w:num>
  <w:num w:numId="39">
    <w:abstractNumId w:val="32"/>
  </w:num>
  <w:num w:numId="40">
    <w:abstractNumId w:val="35"/>
  </w:num>
  <w:num w:numId="41">
    <w:abstractNumId w:val="42"/>
  </w:num>
  <w:num w:numId="42">
    <w:abstractNumId w:val="8"/>
  </w:num>
  <w:num w:numId="43">
    <w:abstractNumId w:val="3"/>
  </w:num>
  <w:num w:numId="44">
    <w:abstractNumId w:val="11"/>
  </w:num>
  <w:num w:numId="45">
    <w:abstractNumId w:val="30"/>
  </w:num>
  <w:num w:numId="46">
    <w:abstractNumId w:val="22"/>
  </w:num>
  <w:num w:numId="47">
    <w:abstractNumId w:val="1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C2"/>
    <w:rsid w:val="003D395E"/>
    <w:rsid w:val="00623430"/>
    <w:rsid w:val="007E5740"/>
    <w:rsid w:val="008A13C2"/>
    <w:rsid w:val="00AC5EAA"/>
    <w:rsid w:val="00CA2AAE"/>
    <w:rsid w:val="00CB4453"/>
    <w:rsid w:val="00D96459"/>
    <w:rsid w:val="00E2256D"/>
    <w:rsid w:val="00F256F1"/>
    <w:rsid w:val="00F5555C"/>
    <w:rsid w:val="00FB1885"/>
    <w:rsid w:val="00FE52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lang w:bidi="en-US"/>
    </w:rPr>
  </w:style>
  <w:style w:type="paragraph" w:styleId="Nadpis1">
    <w:name w:val="heading 1"/>
    <w:basedOn w:val="Normln"/>
    <w:uiPriority w:val="1"/>
    <w:qFormat/>
    <w:pPr>
      <w:ind w:left="797"/>
      <w:outlineLvl w:val="0"/>
    </w:pPr>
    <w:rPr>
      <w:b/>
      <w:bCs/>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0"/>
      <w:ind w:left="869" w:hanging="432"/>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D96459"/>
    <w:pPr>
      <w:tabs>
        <w:tab w:val="center" w:pos="4536"/>
        <w:tab w:val="right" w:pos="9072"/>
      </w:tabs>
    </w:pPr>
  </w:style>
  <w:style w:type="character" w:customStyle="1" w:styleId="ZhlavChar">
    <w:name w:val="Záhlaví Char"/>
    <w:basedOn w:val="Standardnpsmoodstavce"/>
    <w:link w:val="Zhlav"/>
    <w:uiPriority w:val="99"/>
    <w:rsid w:val="00D96459"/>
    <w:rPr>
      <w:rFonts w:ascii="Calibri" w:eastAsia="Calibri" w:hAnsi="Calibri" w:cs="Calibri"/>
      <w:lang w:bidi="en-US"/>
    </w:rPr>
  </w:style>
  <w:style w:type="paragraph" w:styleId="Zpat">
    <w:name w:val="footer"/>
    <w:basedOn w:val="Normln"/>
    <w:link w:val="ZpatChar"/>
    <w:uiPriority w:val="99"/>
    <w:unhideWhenUsed/>
    <w:rsid w:val="00D96459"/>
    <w:pPr>
      <w:tabs>
        <w:tab w:val="center" w:pos="4536"/>
        <w:tab w:val="right" w:pos="9072"/>
      </w:tabs>
    </w:pPr>
  </w:style>
  <w:style w:type="character" w:customStyle="1" w:styleId="ZpatChar">
    <w:name w:val="Zápatí Char"/>
    <w:basedOn w:val="Standardnpsmoodstavce"/>
    <w:link w:val="Zpat"/>
    <w:uiPriority w:val="99"/>
    <w:rsid w:val="00D96459"/>
    <w:rPr>
      <w:rFonts w:ascii="Calibri" w:eastAsia="Calibri" w:hAnsi="Calibri" w:cs="Calibri"/>
      <w:lang w:bidi="en-US"/>
    </w:rPr>
  </w:style>
  <w:style w:type="paragraph" w:styleId="Textbubliny">
    <w:name w:val="Balloon Text"/>
    <w:basedOn w:val="Normln"/>
    <w:link w:val="TextbublinyChar"/>
    <w:uiPriority w:val="99"/>
    <w:semiHidden/>
    <w:unhideWhenUsed/>
    <w:rsid w:val="00AC5EAA"/>
    <w:rPr>
      <w:rFonts w:ascii="Tahoma" w:hAnsi="Tahoma" w:cs="Tahoma"/>
      <w:sz w:val="16"/>
      <w:szCs w:val="16"/>
    </w:rPr>
  </w:style>
  <w:style w:type="character" w:customStyle="1" w:styleId="TextbublinyChar">
    <w:name w:val="Text bubliny Char"/>
    <w:basedOn w:val="Standardnpsmoodstavce"/>
    <w:link w:val="Textbubliny"/>
    <w:uiPriority w:val="99"/>
    <w:semiHidden/>
    <w:rsid w:val="00AC5EAA"/>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lang w:bidi="en-US"/>
    </w:rPr>
  </w:style>
  <w:style w:type="paragraph" w:styleId="Nadpis1">
    <w:name w:val="heading 1"/>
    <w:basedOn w:val="Normln"/>
    <w:uiPriority w:val="1"/>
    <w:qFormat/>
    <w:pPr>
      <w:ind w:left="797"/>
      <w:outlineLvl w:val="0"/>
    </w:pPr>
    <w:rPr>
      <w:b/>
      <w:bCs/>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0"/>
      <w:ind w:left="869" w:hanging="432"/>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D96459"/>
    <w:pPr>
      <w:tabs>
        <w:tab w:val="center" w:pos="4536"/>
        <w:tab w:val="right" w:pos="9072"/>
      </w:tabs>
    </w:pPr>
  </w:style>
  <w:style w:type="character" w:customStyle="1" w:styleId="ZhlavChar">
    <w:name w:val="Záhlaví Char"/>
    <w:basedOn w:val="Standardnpsmoodstavce"/>
    <w:link w:val="Zhlav"/>
    <w:uiPriority w:val="99"/>
    <w:rsid w:val="00D96459"/>
    <w:rPr>
      <w:rFonts w:ascii="Calibri" w:eastAsia="Calibri" w:hAnsi="Calibri" w:cs="Calibri"/>
      <w:lang w:bidi="en-US"/>
    </w:rPr>
  </w:style>
  <w:style w:type="paragraph" w:styleId="Zpat">
    <w:name w:val="footer"/>
    <w:basedOn w:val="Normln"/>
    <w:link w:val="ZpatChar"/>
    <w:uiPriority w:val="99"/>
    <w:unhideWhenUsed/>
    <w:rsid w:val="00D96459"/>
    <w:pPr>
      <w:tabs>
        <w:tab w:val="center" w:pos="4536"/>
        <w:tab w:val="right" w:pos="9072"/>
      </w:tabs>
    </w:pPr>
  </w:style>
  <w:style w:type="character" w:customStyle="1" w:styleId="ZpatChar">
    <w:name w:val="Zápatí Char"/>
    <w:basedOn w:val="Standardnpsmoodstavce"/>
    <w:link w:val="Zpat"/>
    <w:uiPriority w:val="99"/>
    <w:rsid w:val="00D96459"/>
    <w:rPr>
      <w:rFonts w:ascii="Calibri" w:eastAsia="Calibri" w:hAnsi="Calibri" w:cs="Calibri"/>
      <w:lang w:bidi="en-US"/>
    </w:rPr>
  </w:style>
  <w:style w:type="paragraph" w:styleId="Textbubliny">
    <w:name w:val="Balloon Text"/>
    <w:basedOn w:val="Normln"/>
    <w:link w:val="TextbublinyChar"/>
    <w:uiPriority w:val="99"/>
    <w:semiHidden/>
    <w:unhideWhenUsed/>
    <w:rsid w:val="00AC5EAA"/>
    <w:rPr>
      <w:rFonts w:ascii="Tahoma" w:hAnsi="Tahoma" w:cs="Tahoma"/>
      <w:sz w:val="16"/>
      <w:szCs w:val="16"/>
    </w:rPr>
  </w:style>
  <w:style w:type="character" w:customStyle="1" w:styleId="TextbublinyChar">
    <w:name w:val="Text bubliny Char"/>
    <w:basedOn w:val="Standardnpsmoodstavce"/>
    <w:link w:val="Textbubliny"/>
    <w:uiPriority w:val="99"/>
    <w:semiHidden/>
    <w:rsid w:val="00AC5EAA"/>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9197</Words>
  <Characters>54265</Characters>
  <Application>Microsoft Office Word</Application>
  <DocSecurity>4</DocSecurity>
  <Lines>452</Lines>
  <Paragraphs>126</Paragraphs>
  <ScaleCrop>false</ScaleCrop>
  <HeadingPairs>
    <vt:vector size="2" baseType="variant">
      <vt:variant>
        <vt:lpstr>Název</vt:lpstr>
      </vt:variant>
      <vt:variant>
        <vt:i4>1</vt:i4>
      </vt:variant>
    </vt:vector>
  </HeadingPairs>
  <TitlesOfParts>
    <vt:vector size="1" baseType="lpstr">
      <vt:lpstr>vzorová smlouva bez CE</vt:lpstr>
    </vt:vector>
  </TitlesOfParts>
  <Company/>
  <LinksUpToDate>false</LinksUpToDate>
  <CharactersWithSpaces>63336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 smlouva bez CE</dc:title>
  <dc:creator>Helena.Bartova@homolka.cz</dc:creator>
  <cp:lastModifiedBy>Jana Lávičková</cp:lastModifiedBy>
  <cp:revision>2</cp:revision>
  <cp:lastPrinted>2019-08-27T08:29:00Z</cp:lastPrinted>
  <dcterms:created xsi:type="dcterms:W3CDTF">2019-08-30T12:24:00Z</dcterms:created>
  <dcterms:modified xsi:type="dcterms:W3CDTF">2019-08-30T12:24:00Z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Microsoft® Word for Office 365</vt:lpwstr>
  </property>
  <property fmtid="{D5CDD505-2E9C-101B-9397-08002B2CF9AE}" pid="4" name="LastSaved">
    <vt:filetime>2019-08-27T00:00:00Z</vt:filetime>
  </property>
</Properties>
</file>