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3C5">
              <w:rPr>
                <w:rFonts w:ascii="Arial" w:hAnsi="Arial" w:cs="Arial"/>
                <w:sz w:val="28"/>
                <w:szCs w:val="28"/>
              </w:rPr>
              <w:t>102/19/2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3243C5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ALPBAU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3243C5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3243C5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Hněvotínská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1236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3243C5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3243C5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3243C5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26829657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3243C5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3243C5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CZ26829657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3243C5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3243C5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opravu dlažby u vstupů do MŠ Holečkova dle cenové nabídky z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23.8.2019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3243C5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3243C5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1.oprava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dlažby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82 483,00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82 483,00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3243C5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99 804,43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3243C5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99 804,43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3243C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3243C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2. 9. 2019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3243C5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3243C5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2. 9. 2019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3243C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2. 9. 2019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61AA" w:rsidRDefault="001161AA" w:rsidP="001161AA">
      <w:r>
        <w:t>Dobrý den,</w:t>
      </w:r>
    </w:p>
    <w:p w:rsidR="001161AA" w:rsidRDefault="001161AA" w:rsidP="001161AA">
      <w:proofErr w:type="spellStart"/>
      <w:r>
        <w:t>povrzujeme</w:t>
      </w:r>
      <w:proofErr w:type="spellEnd"/>
      <w:r>
        <w:t xml:space="preserve"> přijetí objednávky číslo:102/19/2 dne </w:t>
      </w:r>
      <w:proofErr w:type="gramStart"/>
      <w:r>
        <w:t>2.9.2019 .Termín</w:t>
      </w:r>
      <w:proofErr w:type="gramEnd"/>
      <w:r>
        <w:t xml:space="preserve"> dokončení prací bude do 15.9.2019.</w:t>
      </w:r>
    </w:p>
    <w:p w:rsidR="001161AA" w:rsidRDefault="001161AA" w:rsidP="001161AA">
      <w:pPr>
        <w:rPr>
          <w:color w:val="003399"/>
        </w:rPr>
      </w:pPr>
      <w:r>
        <w:rPr>
          <w:color w:val="003399"/>
        </w:rPr>
        <w:t>Ladislav Procházka mob:602714562</w:t>
      </w:r>
    </w:p>
    <w:p w:rsidR="001161AA" w:rsidRDefault="001161AA" w:rsidP="001161AA">
      <w:pPr>
        <w:rPr>
          <w:color w:val="003399"/>
        </w:rPr>
      </w:pPr>
      <w:r>
        <w:rPr>
          <w:color w:val="003399"/>
        </w:rPr>
        <w:t>ALPBAU s.</w:t>
      </w:r>
      <w:proofErr w:type="spellStart"/>
      <w:r>
        <w:rPr>
          <w:color w:val="003399"/>
        </w:rPr>
        <w:t>r.o</w:t>
      </w:r>
      <w:proofErr w:type="spellEnd"/>
    </w:p>
    <w:p w:rsidR="001161AA" w:rsidRDefault="001161AA" w:rsidP="001161AA">
      <w:pPr>
        <w:rPr>
          <w:color w:val="003399"/>
        </w:rPr>
      </w:pPr>
      <w:proofErr w:type="spellStart"/>
      <w:r>
        <w:rPr>
          <w:color w:val="003399"/>
        </w:rPr>
        <w:t>Hněvotínská</w:t>
      </w:r>
      <w:proofErr w:type="spellEnd"/>
      <w:r>
        <w:rPr>
          <w:color w:val="003399"/>
        </w:rPr>
        <w:t xml:space="preserve"> 58A</w:t>
      </w:r>
    </w:p>
    <w:p w:rsidR="001161AA" w:rsidRDefault="001161AA" w:rsidP="001161AA">
      <w:pPr>
        <w:rPr>
          <w:color w:val="003399"/>
        </w:rPr>
      </w:pPr>
      <w:r>
        <w:rPr>
          <w:color w:val="003399"/>
        </w:rPr>
        <w:t>779 00 Olomouc</w:t>
      </w:r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 w:rsidSect="008E0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3243C5"/>
    <w:rsid w:val="0000462D"/>
    <w:rsid w:val="000400FA"/>
    <w:rsid w:val="000E7863"/>
    <w:rsid w:val="001161AA"/>
    <w:rsid w:val="00130D49"/>
    <w:rsid w:val="00172BD8"/>
    <w:rsid w:val="001C38A0"/>
    <w:rsid w:val="001D307C"/>
    <w:rsid w:val="00203253"/>
    <w:rsid w:val="0025118C"/>
    <w:rsid w:val="002A1D74"/>
    <w:rsid w:val="002A503C"/>
    <w:rsid w:val="003243C5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563B6"/>
    <w:rsid w:val="00783255"/>
    <w:rsid w:val="007E6B7F"/>
    <w:rsid w:val="007F35AC"/>
    <w:rsid w:val="00821456"/>
    <w:rsid w:val="008558E5"/>
    <w:rsid w:val="008E0B81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976B5"/>
    <w:rsid w:val="00EA33C0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E0B81"/>
    <w:rPr>
      <w:sz w:val="24"/>
      <w:szCs w:val="24"/>
    </w:rPr>
  </w:style>
  <w:style w:type="paragraph" w:styleId="Nadpis2">
    <w:name w:val="heading 2"/>
    <w:basedOn w:val="Normln"/>
    <w:qFormat/>
    <w:rsid w:val="008E0B8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E0B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1325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2</cp:revision>
  <cp:lastPrinted>2012-04-05T06:29:00Z</cp:lastPrinted>
  <dcterms:created xsi:type="dcterms:W3CDTF">2019-09-02T07:19:00Z</dcterms:created>
  <dcterms:modified xsi:type="dcterms:W3CDTF">2019-09-02T10:54:00Z</dcterms:modified>
</cp:coreProperties>
</file>