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Dobrý den,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v příloze zasílám potvrzení objednávky.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 pozdravem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Obchodní asistentka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M: + 420 734 441 267 | T: +420 511 133 909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E: </w:t>
      </w:r>
      <w:hyperlink r:id="rId4" w:history="1">
        <w:r>
          <w:rPr>
            <w:rFonts w:ascii="Tahoma" w:hAnsi="Tahoma" w:cs="Tahoma"/>
            <w:color w:val="0082BF"/>
            <w:sz w:val="24"/>
            <w:szCs w:val="24"/>
            <w:u w:val="single"/>
          </w:rPr>
          <w:t>@3scz.cz</w:t>
        </w:r>
      </w:hyperlink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104900" cy="26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3S.cz, s. r.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o.| Eliášova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25 | 616 00 Brno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&lt;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@mzv.cz&gt;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Sent: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Friday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August 16, 2019 10:20 AM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To:</w:t>
      </w:r>
      <w:r>
        <w:rPr>
          <w:rFonts w:ascii="Calibri" w:hAnsi="Calibri" w:cs="Calibri"/>
          <w:color w:val="000000"/>
          <w:sz w:val="24"/>
          <w:szCs w:val="24"/>
        </w:rPr>
        <w:t xml:space="preserve"> &lt;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@3scz.cz&gt;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tržiště NEN - objednávka - obj-071</w:t>
      </w:r>
    </w:p>
    <w:p w:rsidR="007777A4" w:rsidRDefault="007777A4" w:rsidP="00777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77A4" w:rsidRDefault="007777A4" w:rsidP="007777A4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Dobrý den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vyhráli jste výběrové řízení na tržišti NEN, OB7119- 071 (N006/18/V00021495), </w:t>
      </w:r>
      <w:r>
        <w:rPr>
          <w:rFonts w:ascii="Arial" w:hAnsi="Arial" w:cs="Arial"/>
          <w:color w:val="000000"/>
          <w:sz w:val="24"/>
          <w:szCs w:val="24"/>
        </w:rPr>
        <w:t>pásky LTO6 a LTO7 no label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t>Prosím dodat co nejdříve. Fakturu a dodací list můžete poslat  emailem.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vysoutěženou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FF0000"/>
          <w:sz w:val="24"/>
          <w:szCs w:val="24"/>
        </w:rPr>
        <w:t>Prosím nezaokrouhlovat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br/>
        <w:t>Na fakturu uvádějte č. objednávky - OB7119-xxx. Do adresy  uveďte kontaktní osobu</w:t>
      </w:r>
    </w:p>
    <w:p w:rsidR="004A52E4" w:rsidRDefault="007777A4" w:rsidP="007777A4">
      <w:r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br/>
        <w:t>Děkuji.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  <w:t>MZV ČR</w:t>
      </w:r>
      <w:r>
        <w:rPr>
          <w:rFonts w:ascii="Tahoma" w:hAnsi="Tahoma" w:cs="Tahoma"/>
          <w:color w:val="000000"/>
          <w:sz w:val="24"/>
          <w:szCs w:val="24"/>
        </w:rPr>
        <w:br/>
      </w:r>
      <w:bookmarkStart w:id="0" w:name="_GoBack"/>
      <w:bookmarkEnd w:id="0"/>
    </w:p>
    <w:sectPr w:rsidR="004A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4"/>
    <w:rsid w:val="004A52E4"/>
    <w:rsid w:val="007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E17E"/>
  <w15:chartTrackingRefBased/>
  <w15:docId w15:val="{69E7CA94-0AFC-4070-8A53-A9F7E76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ana.valaskova@3s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Company>MZV ČR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2019-08-20T04:55:00Z</dcterms:created>
  <dcterms:modified xsi:type="dcterms:W3CDTF">2019-08-20T04:59:00Z</dcterms:modified>
</cp:coreProperties>
</file>