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tbl>
      <w:tblPr>
        <w:tblOverlap w:val="never"/>
        <w:jc w:val="center"/>
        <w:tblLayout w:type="fixed"/>
      </w:tblPr>
      <w:tblGrid>
        <w:gridCol w:w="1843"/>
        <w:gridCol w:w="7902"/>
      </w:tblGrid>
      <w:tr>
        <w:trPr>
          <w:trHeight w:val="1501"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200" w:line="240" w:lineRule="auto"/>
              <w:ind w:left="0" w:right="0" w:firstLine="780"/>
              <w:jc w:val="left"/>
              <w:rPr>
                <w:sz w:val="26"/>
                <w:szCs w:val="26"/>
              </w:rPr>
            </w:pPr>
            <w:r>
              <w:rPr>
                <w:b/>
                <w:bCs/>
                <w:color w:val="000000"/>
                <w:spacing w:val="0"/>
                <w:w w:val="100"/>
                <w:position w:val="0"/>
                <w:sz w:val="26"/>
                <w:szCs w:val="26"/>
                <w:shd w:val="clear" w:color="auto" w:fill="auto"/>
                <w:lang w:val="cs-CZ" w:eastAsia="cs-CZ" w:bidi="cs-CZ"/>
              </w:rPr>
              <w:t>DODATEKČ. 2 k SMLOUVĚ O DÍLO</w:t>
            </w:r>
          </w:p>
          <w:p>
            <w:pPr>
              <w:pStyle w:val="Style2"/>
              <w:keepNext w:val="0"/>
              <w:keepLines w:val="0"/>
              <w:widowControl w:val="0"/>
              <w:shd w:val="clear" w:color="auto" w:fill="auto"/>
              <w:bidi w:val="0"/>
              <w:spacing w:before="0" w:after="200" w:line="240" w:lineRule="auto"/>
              <w:ind w:left="0" w:right="0" w:firstLine="560"/>
              <w:jc w:val="left"/>
              <w:rPr>
                <w:sz w:val="30"/>
                <w:szCs w:val="30"/>
              </w:rPr>
            </w:pPr>
            <w:r>
              <w:rPr>
                <w:b/>
                <w:bCs/>
                <w:color w:val="000000"/>
                <w:spacing w:val="0"/>
                <w:w w:val="100"/>
                <w:position w:val="0"/>
                <w:sz w:val="30"/>
                <w:szCs w:val="30"/>
                <w:shd w:val="clear" w:color="auto" w:fill="auto"/>
                <w:lang w:val="cs-CZ" w:eastAsia="cs-CZ" w:bidi="cs-CZ"/>
              </w:rPr>
              <w:t>Vypracování projektové dokumentace</w:t>
            </w:r>
          </w:p>
          <w:p>
            <w:pPr>
              <w:pStyle w:val="Style2"/>
              <w:keepNext w:val="0"/>
              <w:keepLines w:val="0"/>
              <w:widowControl w:val="0"/>
              <w:shd w:val="clear" w:color="auto" w:fill="auto"/>
              <w:bidi w:val="0"/>
              <w:spacing w:before="0" w:after="200" w:line="240" w:lineRule="auto"/>
              <w:ind w:left="1300" w:right="0" w:firstLine="0"/>
              <w:jc w:val="left"/>
              <w:rPr>
                <w:sz w:val="30"/>
                <w:szCs w:val="30"/>
              </w:rPr>
            </w:pPr>
            <w:r>
              <w:rPr>
                <w:b/>
                <w:bCs/>
                <w:color w:val="000000"/>
                <w:spacing w:val="0"/>
                <w:w w:val="100"/>
                <w:position w:val="0"/>
                <w:sz w:val="30"/>
                <w:szCs w:val="30"/>
                <w:shd w:val="clear" w:color="auto" w:fill="auto"/>
                <w:lang w:val="cs-CZ" w:eastAsia="cs-CZ" w:bidi="cs-CZ"/>
              </w:rPr>
              <w:t>„III/3881 Pokojov průtah“</w:t>
            </w:r>
          </w:p>
        </w:tc>
      </w:tr>
    </w:tbl>
    <w:p>
      <w:pPr>
        <w:widowControl w:val="0"/>
        <w:spacing w:after="759" w:line="1" w:lineRule="exact"/>
      </w:pPr>
    </w:p>
    <w:p>
      <w:pPr>
        <w:pStyle w:val="Style16"/>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Číslo smlouvy objednatele: 263/20I8-KSÚSV</w:t>
      </w:r>
    </w:p>
    <w:p>
      <w:pPr>
        <w:pStyle w:val="Style16"/>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Číslo smlouvy zhotovitele:</w:t>
      </w:r>
    </w:p>
    <w:p>
      <w:pPr>
        <w:pStyle w:val="Style4"/>
        <w:keepNext w:val="0"/>
        <w:keepLines w:val="0"/>
        <w:widowControl w:val="0"/>
        <w:shd w:val="clear" w:color="auto" w:fill="auto"/>
        <w:bidi w:val="0"/>
        <w:spacing w:before="0" w:after="320" w:line="240" w:lineRule="auto"/>
        <w:ind w:left="0" w:right="0" w:firstLine="0"/>
        <w:jc w:val="both"/>
      </w:pPr>
      <w:r>
        <mc:AlternateContent>
          <mc:Choice Requires="wps">
            <w:drawing>
              <wp:anchor distT="0" distB="0" distL="0" distR="0" simplePos="0" relativeHeight="125829378" behindDoc="0" locked="0" layoutInCell="1" allowOverlap="1">
                <wp:simplePos x="0" y="0"/>
                <wp:positionH relativeFrom="page">
                  <wp:posOffset>826135</wp:posOffset>
                </wp:positionH>
                <wp:positionV relativeFrom="paragraph">
                  <wp:posOffset>2247900</wp:posOffset>
                </wp:positionV>
                <wp:extent cx="6188075" cy="361315"/>
                <wp:wrapTopAndBottom/>
                <wp:docPr id="1" name="Shape 1"/>
                <a:graphic xmlns:a="http://schemas.openxmlformats.org/drawingml/2006/main">
                  <a:graphicData uri="http://schemas.microsoft.com/office/word/2010/wordprocessingShape">
                    <wps:wsp>
                      <wps:cNvSpPr txBox="1"/>
                      <wps:spPr>
                        <a:xfrm>
                          <a:ext cx="6188075" cy="361315"/>
                        </a:xfrm>
                        <a:prstGeom prst="rect"/>
                        <a:noFill/>
                      </wps:spPr>
                      <wps:txbx>
                        <w:txbxContent>
                          <w:tbl>
                            <w:tblPr>
                              <w:tblOverlap w:val="never"/>
                              <w:jc w:val="left"/>
                              <w:tblLayout w:type="fixed"/>
                            </w:tblPr>
                            <w:tblGrid>
                              <w:gridCol w:w="1843"/>
                              <w:gridCol w:w="7902"/>
                            </w:tblGrid>
                            <w:tr>
                              <w:trPr>
                                <w:tblHeader/>
                                <w:trHeight w:val="28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00090450</w:t>
                                  </w:r>
                                </w:p>
                              </w:tc>
                            </w:tr>
                            <w:tr>
                              <w:trPr>
                                <w:trHeight w:val="28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CZ00090450</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5.049999999999997pt;margin-top:177.pt;width:487.25pt;height:28.449999999999999pt;z-index:-125829375;mso-wrap-distance-left:0;mso-wrap-distance-right:0;mso-position-horizontal-relative:page" filled="f" stroked="f">
                <v:textbox inset="0,0,0,0">
                  <w:txbxContent>
                    <w:tbl>
                      <w:tblPr>
                        <w:tblOverlap w:val="never"/>
                        <w:jc w:val="left"/>
                        <w:tblLayout w:type="fixed"/>
                      </w:tblPr>
                      <w:tblGrid>
                        <w:gridCol w:w="1843"/>
                        <w:gridCol w:w="7902"/>
                      </w:tblGrid>
                      <w:tr>
                        <w:trPr>
                          <w:tblHeader/>
                          <w:trHeight w:val="28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00090450</w:t>
                            </w:r>
                          </w:p>
                        </w:tc>
                      </w:tr>
                      <w:tr>
                        <w:trPr>
                          <w:trHeight w:val="28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CZ00090450</w:t>
                            </w:r>
                          </w:p>
                        </w:tc>
                      </w:tr>
                    </w:tbl>
                    <w:p>
                      <w:pPr>
                        <w:widowControl w:val="0"/>
                        <w:spacing w:line="1" w:lineRule="exact"/>
                      </w:pPr>
                    </w:p>
                  </w:txbxContent>
                </v:textbox>
                <w10:wrap type="topAndBottom" anchorx="page"/>
              </v:shape>
            </w:pict>
          </mc:Fallback>
        </mc:AlternateContent>
      </w:r>
      <w:r>
        <mc:AlternateContent>
          <mc:Choice Requires="wps">
            <w:drawing>
              <wp:anchor distT="0" distB="12700" distL="114300" distR="114300" simplePos="0" relativeHeight="125829380" behindDoc="0" locked="0" layoutInCell="1" allowOverlap="1">
                <wp:simplePos x="0" y="0"/>
                <wp:positionH relativeFrom="page">
                  <wp:posOffset>826135</wp:posOffset>
                </wp:positionH>
                <wp:positionV relativeFrom="paragraph">
                  <wp:posOffset>2578100</wp:posOffset>
                </wp:positionV>
                <wp:extent cx="2148840" cy="1003300"/>
                <wp:wrapTopAndBottom/>
                <wp:docPr id="3" name="Shape 3"/>
                <a:graphic xmlns:a="http://schemas.openxmlformats.org/drawingml/2006/main">
                  <a:graphicData uri="http://schemas.microsoft.com/office/word/2010/wordprocessingShape">
                    <wps:wsp>
                      <wps:cNvSpPr txBox="1"/>
                      <wps:spPr>
                        <a:xfrm>
                          <a:ext cx="2148840" cy="100330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4"/>
                              <w:keepNext w:val="0"/>
                              <w:keepLines w:val="0"/>
                              <w:widowControl w:val="0"/>
                              <w:shd w:val="clear" w:color="auto" w:fill="auto"/>
                              <w:tabs>
                                <w:tab w:pos="2012"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Zřizovatel:</w:t>
                              <w:tab/>
                              <w:t>Kraj Vysočina</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i/>
                                <w:iCs/>
                                <w:color w:val="000000"/>
                                <w:spacing w:val="0"/>
                                <w:w w:val="100"/>
                                <w:position w:val="0"/>
                                <w:shd w:val="clear" w:color="auto" w:fill="auto"/>
                                <w:lang w:val="cs-CZ" w:eastAsia="cs-CZ" w:bidi="cs-CZ"/>
                              </w:rPr>
                              <w:t>„Objednatel}</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w:t>
                            </w:r>
                          </w:p>
                        </w:txbxContent>
                      </wps:txbx>
                      <wps:bodyPr lIns="0" tIns="0" rIns="0" bIns="0">
                        <a:noAutoFit/>
                      </wps:bodyPr>
                    </wps:wsp>
                  </a:graphicData>
                </a:graphic>
              </wp:anchor>
            </w:drawing>
          </mc:Choice>
          <mc:Fallback>
            <w:pict>
              <v:shape id="_x0000_s1029" type="#_x0000_t202" style="position:absolute;margin-left:65.049999999999997pt;margin-top:203.pt;width:169.19999999999999pt;height:79.pt;z-index:-125829373;mso-wrap-distance-left:9.pt;mso-wrap-distance-right:9.pt;mso-wrap-distance-bottom:1.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4"/>
                        <w:keepNext w:val="0"/>
                        <w:keepLines w:val="0"/>
                        <w:widowControl w:val="0"/>
                        <w:shd w:val="clear" w:color="auto" w:fill="auto"/>
                        <w:tabs>
                          <w:tab w:pos="2012"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Zřizovatel:</w:t>
                        <w:tab/>
                        <w:t>Kraj Vysočina</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i/>
                          <w:iCs/>
                          <w:color w:val="000000"/>
                          <w:spacing w:val="0"/>
                          <w:w w:val="100"/>
                          <w:position w:val="0"/>
                          <w:shd w:val="clear" w:color="auto" w:fill="auto"/>
                          <w:lang w:val="cs-CZ" w:eastAsia="cs-CZ" w:bidi="cs-CZ"/>
                        </w:rPr>
                        <w:t>„Objednatel}</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w:t>
                      </w:r>
                    </w:p>
                  </w:txbxContent>
                </v:textbox>
                <w10:wrap type="topAndBottom" anchorx="page"/>
              </v:shape>
            </w:pict>
          </mc:Fallback>
        </mc:AlternateContent>
      </w:r>
      <w:r>
        <w:rPr>
          <w:color w:val="000000"/>
          <w:spacing w:val="0"/>
          <w:w w:val="100"/>
          <w:position w:val="0"/>
          <w:shd w:val="clear" w:color="auto" w:fill="auto"/>
          <w:lang w:val="cs-CZ" w:eastAsia="cs-CZ" w:bidi="cs-CZ"/>
        </w:rPr>
        <w:t>uzavřený podle ustanovení § 2586 a násl. zákona č. 89/2012 Sb., občanský zákoník (dále též jen ,,O7.") a dále v souladu s Obchodními podmínkami zadavatele pro veřejné zakázky na vypracování projektových dokumentací dle § 37 odst. 1 písm. c) zákona č. 134/2016 Sb., o zadávání veřejných zakázek, v platném a účinném znění (dále jen „ZZVZ“), vydanými dle § 1751 a násl. OZ.</w:t>
      </w:r>
    </w:p>
    <w:tbl>
      <w:tblPr>
        <w:tblOverlap w:val="never"/>
        <w:jc w:val="center"/>
        <w:tblLayout w:type="fixed"/>
      </w:tblPr>
      <w:tblGrid>
        <w:gridCol w:w="1843"/>
        <w:gridCol w:w="7902"/>
      </w:tblGrid>
      <w:tr>
        <w:trPr>
          <w:trHeight w:val="116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cs-CZ" w:eastAsia="cs-CZ" w:bidi="cs-CZ"/>
              </w:rPr>
              <w:t>se síd lem:</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w:t>
            </w:r>
          </w:p>
          <w:p>
            <w:pPr>
              <w:pStyle w:val="Style2"/>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60" w:line="240" w:lineRule="auto"/>
              <w:ind w:left="0" w:right="0" w:firstLine="160"/>
              <w:jc w:val="left"/>
            </w:pPr>
            <w:r>
              <w:rPr>
                <w:color w:val="000000"/>
                <w:spacing w:val="0"/>
                <w:w w:val="100"/>
                <w:position w:val="0"/>
                <w:shd w:val="clear" w:color="auto" w:fill="auto"/>
                <w:lang w:val="cs-CZ" w:eastAsia="cs-CZ" w:bidi="cs-CZ"/>
              </w:rPr>
              <w:t>Kosovská 1122/16, 586 01 Jihlava</w:t>
            </w:r>
          </w:p>
        </w:tc>
      </w:tr>
    </w:tbl>
    <w:p>
      <w:pPr>
        <w:pStyle w:val="Style18"/>
        <w:keepNext w:val="0"/>
        <w:keepLines w:val="0"/>
        <w:widowControl w:val="0"/>
        <w:shd w:val="clear" w:color="auto" w:fill="auto"/>
        <w:bidi w:val="0"/>
        <w:spacing w:before="0" w:after="0" w:line="240" w:lineRule="auto"/>
        <w:ind w:left="4" w:right="0" w:firstLine="0"/>
        <w:jc w:val="left"/>
      </w:pPr>
      <w:r>
        <w:rPr>
          <w:color w:val="000000"/>
          <w:spacing w:val="0"/>
          <w:w w:val="100"/>
          <w:position w:val="0"/>
          <w:shd w:val="clear" w:color="auto" w:fill="auto"/>
          <w:lang w:val="cs-CZ" w:eastAsia="cs-CZ" w:bidi="cs-CZ"/>
        </w:rPr>
        <w:t>Osoby pověřené jednat jménem objednatele ve věcech</w:t>
      </w:r>
    </w:p>
    <w:p>
      <w:pPr>
        <w:widowControl w:val="0"/>
        <w:spacing w:line="1" w:lineRule="exact"/>
      </w:pPr>
    </w:p>
    <w:tbl>
      <w:tblPr>
        <w:tblOverlap w:val="never"/>
        <w:jc w:val="left"/>
        <w:tblLayout w:type="fixed"/>
      </w:tblPr>
      <w:tblGrid>
        <w:gridCol w:w="1843"/>
        <w:gridCol w:w="7902"/>
      </w:tblGrid>
      <w:tr>
        <w:trPr>
          <w:trHeight w:val="518" w:hRule="exact"/>
        </w:trPr>
        <w:tc>
          <w:tcPr>
            <w:tcBorders/>
            <w:shd w:val="clear" w:color="auto" w:fill="FFFFFF"/>
            <w:vAlign w:val="bottom"/>
          </w:tcPr>
          <w:p>
            <w:pPr>
              <w:pStyle w:val="Style2"/>
              <w:keepNext w:val="0"/>
              <w:keepLines w:val="0"/>
              <w:framePr w:w="9745" w:h="518" w:vSpace="248" w:wrap="notBeside" w:vAnchor="text" w:hAnchor="text" w:x="7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 Bankovní spojení:</w:t>
            </w:r>
          </w:p>
        </w:tc>
        <w:tc>
          <w:tcPr>
            <w:tcBorders/>
            <w:shd w:val="clear" w:color="auto" w:fill="FFFFFF"/>
            <w:vAlign w:val="bottom"/>
          </w:tcPr>
          <w:p>
            <w:pPr>
              <w:pStyle w:val="Style2"/>
              <w:keepNext w:val="0"/>
              <w:keepLines w:val="0"/>
              <w:framePr w:w="9745" w:h="518" w:vSpace="248" w:wrap="notBeside" w:vAnchor="text" w:hAnchor="text" w:x="75" w:y="1"/>
              <w:widowControl w:val="0"/>
              <w:shd w:val="clear" w:color="auto" w:fill="auto"/>
              <w:bidi w:val="0"/>
              <w:spacing w:before="0" w:after="0" w:line="252" w:lineRule="auto"/>
              <w:ind w:left="160" w:right="0" w:firstLine="20"/>
              <w:jc w:val="left"/>
            </w:pPr>
            <w:r>
              <w:rPr>
                <w:b/>
                <w:bCs/>
                <w:color w:val="000000"/>
                <w:spacing w:val="0"/>
                <w:w w:val="100"/>
                <w:position w:val="0"/>
                <w:shd w:val="clear" w:color="auto" w:fill="auto"/>
                <w:lang w:val="cs-CZ" w:eastAsia="cs-CZ" w:bidi="cs-CZ"/>
              </w:rPr>
              <w:t xml:space="preserve">Ing. Jan Mika, MBA, ředitel organizace </w:t>
            </w:r>
            <w:r>
              <w:rPr>
                <w:color w:val="000000"/>
                <w:spacing w:val="0"/>
                <w:w w:val="100"/>
                <w:position w:val="0"/>
                <w:shd w:val="clear" w:color="auto" w:fill="auto"/>
                <w:lang w:val="cs-CZ" w:eastAsia="cs-CZ" w:bidi="cs-CZ"/>
              </w:rPr>
              <w:t>Komerční banka, a.s.</w:t>
            </w:r>
          </w:p>
        </w:tc>
      </w:tr>
    </w:tbl>
    <w:p>
      <w:pPr>
        <w:pStyle w:val="Style18"/>
        <w:keepNext w:val="0"/>
        <w:keepLines w:val="0"/>
        <w:framePr w:w="1051" w:h="295" w:hSpace="74" w:wrap="notBeside" w:vAnchor="text" w:hAnchor="text" w:x="79" w:y="4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widowControl w:val="0"/>
        <w:spacing w:after="99" w:line="1" w:lineRule="exact"/>
      </w:pPr>
    </w:p>
    <w:p>
      <w:pPr>
        <w:widowControl w:val="0"/>
        <w:spacing w:after="99" w:line="1" w:lineRule="exact"/>
      </w:pPr>
    </w:p>
    <w:tbl>
      <w:tblPr>
        <w:tblOverlap w:val="never"/>
        <w:jc w:val="center"/>
        <w:tblLayout w:type="fixed"/>
      </w:tblPr>
      <w:tblGrid>
        <w:gridCol w:w="1843"/>
        <w:gridCol w:w="7902"/>
      </w:tblGrid>
      <w:tr>
        <w:trPr>
          <w:trHeight w:val="24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Ing. Leoš Pohanka</w:t>
            </w:r>
          </w:p>
        </w:tc>
      </w:tr>
      <w:tr>
        <w:trPr>
          <w:trHeight w:val="25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Dolní 35, 592 14 Nové Veselí</w:t>
            </w:r>
          </w:p>
        </w:tc>
      </w:tr>
      <w:tr>
        <w:trPr>
          <w:trHeight w:val="26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Ing. Leoš Pohanka</w:t>
            </w:r>
          </w:p>
        </w:tc>
      </w:tr>
      <w:tr>
        <w:trPr>
          <w:trHeight w:val="529"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Zapsán v:</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Rejstříku Živnostenských listů č. ev.</w:t>
            </w:r>
          </w:p>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Živnostenský úřad města Brna, Malinovskcho nám. 3, 601 67 Brno</w:t>
            </w:r>
          </w:p>
        </w:tc>
      </w:tr>
    </w:tbl>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jménem zhotovitele vc věcech smluvních: technických:</w:t>
      </w:r>
    </w:p>
    <w:p>
      <w:pPr>
        <w:widowControl w:val="0"/>
        <w:spacing w:line="1" w:lineRule="exact"/>
      </w:pPr>
    </w:p>
    <w:tbl>
      <w:tblPr>
        <w:tblOverlap w:val="never"/>
        <w:jc w:val="center"/>
        <w:tblLayout w:type="fixed"/>
      </w:tblPr>
      <w:tblGrid>
        <w:gridCol w:w="1843"/>
        <w:gridCol w:w="7902"/>
      </w:tblGrid>
      <w:tr>
        <w:trPr>
          <w:trHeight w:val="32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ČSOB Žďár nad Sázavou</w:t>
            </w:r>
          </w:p>
        </w:tc>
      </w:tr>
    </w:tbl>
    <w:p>
      <w:pPr>
        <w:pStyle w:val="Style18"/>
        <w:keepNext w:val="0"/>
        <w:keepLines w:val="0"/>
        <w:widowControl w:val="0"/>
        <w:shd w:val="clear" w:color="auto" w:fill="auto"/>
        <w:bidi w:val="0"/>
        <w:spacing w:before="0" w:after="0" w:line="240" w:lineRule="auto"/>
        <w:ind w:left="263" w:right="0" w:firstLine="0"/>
        <w:jc w:val="left"/>
      </w:pPr>
      <w:r>
        <w:rPr>
          <w:color w:val="000000"/>
          <w:spacing w:val="0"/>
          <w:w w:val="100"/>
          <w:position w:val="0"/>
          <w:shd w:val="clear" w:color="auto" w:fill="auto"/>
          <w:lang w:val="cs-CZ" w:eastAsia="cs-CZ" w:bidi="cs-CZ"/>
        </w:rPr>
        <w:t>účtu:</w:t>
      </w:r>
    </w:p>
    <w:p>
      <w:pPr>
        <w:widowControl w:val="0"/>
        <w:spacing w:line="1" w:lineRule="exact"/>
      </w:pPr>
    </w:p>
    <w:tbl>
      <w:tblPr>
        <w:tblOverlap w:val="never"/>
        <w:jc w:val="center"/>
        <w:tblLayout w:type="fixed"/>
      </w:tblPr>
      <w:tblGrid>
        <w:gridCol w:w="1843"/>
        <w:gridCol w:w="7902"/>
      </w:tblGrid>
      <w:tr>
        <w:trPr>
          <w:trHeight w:val="29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45653054</w:t>
            </w:r>
          </w:p>
        </w:tc>
      </w:tr>
      <w:tr>
        <w:trPr>
          <w:trHeight w:val="28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CZ5603151664</w:t>
            </w:r>
          </w:p>
        </w:tc>
      </w:tr>
    </w:tbl>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„Zhotovitel</w:t>
      </w:r>
      <w:r>
        <w:rPr>
          <w:b/>
          <w:bCs/>
          <w:color w:val="000000"/>
          <w:spacing w:val="0"/>
          <w:w w:val="100"/>
          <w:position w:val="0"/>
          <w:shd w:val="clear" w:color="auto" w:fill="auto"/>
          <w:vertAlign w:val="superscript"/>
          <w:lang w:val="cs-CZ" w:eastAsia="cs-CZ" w:bidi="cs-CZ"/>
        </w:rPr>
        <w:t>1</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j</w:t>
      </w:r>
    </w:p>
    <w:p>
      <w:pPr>
        <w:pStyle w:val="Style4"/>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 xml:space="preserve">(společně také jako </w:t>
      </w:r>
      <w:r>
        <w:rPr>
          <w:b/>
          <w:bCs/>
          <w:i/>
          <w:i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 xml:space="preserve"> nebo jednotlivě </w:t>
      </w:r>
      <w:r>
        <w:rPr>
          <w:b/>
          <w:bCs/>
          <w:i/>
          <w:iCs/>
          <w:color w:val="000000"/>
          <w:spacing w:val="0"/>
          <w:w w:val="100"/>
          <w:position w:val="0"/>
          <w:shd w:val="clear" w:color="auto" w:fill="auto"/>
          <w:lang w:val="cs-CZ" w:eastAsia="cs-CZ" w:bidi="cs-CZ"/>
        </w:rPr>
        <w:t>„Smluvní strana"}</w:t>
      </w:r>
    </w:p>
    <w:p>
      <w:pPr>
        <w:pStyle w:val="Style4"/>
        <w:keepNext w:val="0"/>
        <w:keepLines w:val="0"/>
        <w:widowControl w:val="0"/>
        <w:shd w:val="clear" w:color="auto" w:fill="auto"/>
        <w:bidi w:val="0"/>
        <w:spacing w:before="0" w:after="0" w:line="233" w:lineRule="auto"/>
        <w:ind w:left="0" w:right="0" w:firstLine="0"/>
        <w:jc w:val="center"/>
      </w:pPr>
      <w:r>
        <w:rPr>
          <w:b/>
          <w:bCs/>
          <w:color w:val="000000"/>
          <w:spacing w:val="0"/>
          <w:w w:val="100"/>
          <w:position w:val="0"/>
          <w:shd w:val="clear" w:color="auto" w:fill="auto"/>
          <w:lang w:val="cs-CZ" w:eastAsia="cs-CZ" w:bidi="cs-CZ"/>
        </w:rPr>
        <w:t>Článek 2</w:t>
      </w:r>
    </w:p>
    <w:p>
      <w:pPr>
        <w:pStyle w:val="Style4"/>
        <w:keepNext w:val="0"/>
        <w:keepLines w:val="0"/>
        <w:widowControl w:val="0"/>
        <w:shd w:val="clear" w:color="auto" w:fill="auto"/>
        <w:bidi w:val="0"/>
        <w:spacing w:before="0" w:line="233" w:lineRule="auto"/>
        <w:ind w:left="0" w:right="0" w:firstLine="0"/>
        <w:jc w:val="center"/>
      </w:pPr>
      <w:r>
        <w:rPr>
          <w:b/>
          <w:bCs/>
          <w:color w:val="000000"/>
          <w:spacing w:val="0"/>
          <w:w w:val="100"/>
          <w:position w:val="0"/>
          <w:shd w:val="clear" w:color="auto" w:fill="auto"/>
          <w:lang w:val="cs-CZ" w:eastAsia="cs-CZ" w:bidi="cs-CZ"/>
        </w:rPr>
        <w:t>Změna smluvních podmínek</w:t>
      </w:r>
    </w:p>
    <w:p>
      <w:pPr>
        <w:pStyle w:val="Style4"/>
        <w:keepNext w:val="0"/>
        <w:keepLines w:val="0"/>
        <w:widowControl w:val="0"/>
        <w:numPr>
          <w:ilvl w:val="0"/>
          <w:numId w:val="1"/>
        </w:numPr>
        <w:shd w:val="clear" w:color="auto" w:fill="auto"/>
        <w:tabs>
          <w:tab w:pos="674" w:val="left"/>
        </w:tabs>
        <w:bidi w:val="0"/>
        <w:spacing w:before="0" w:after="340" w:line="233" w:lineRule="auto"/>
        <w:ind w:left="0" w:right="0" w:firstLine="0"/>
        <w:jc w:val="both"/>
      </w:pPr>
      <w:r>
        <w:rPr>
          <w:color w:val="000000"/>
          <w:spacing w:val="0"/>
          <w:w w:val="100"/>
          <w:position w:val="0"/>
          <w:shd w:val="clear" w:color="auto" w:fill="auto"/>
          <w:lang w:val="cs-CZ" w:eastAsia="cs-CZ" w:bidi="cs-CZ"/>
        </w:rPr>
        <w:t>Smluvní strany se dohodly na tomto Dodatku Č. 2 z důvodu nutného provedení kamerových zkoušek u stávající kanalizace v obci Pokojov, na základě zjištěného výsledu bude dopracováno konečné řešení realizace průtahu.</w:t>
      </w:r>
    </w:p>
    <w:p>
      <w:pPr>
        <w:pStyle w:val="Style18"/>
        <w:keepNext w:val="0"/>
        <w:keepLines w:val="0"/>
        <w:widowControl w:val="0"/>
        <w:shd w:val="clear" w:color="auto" w:fill="auto"/>
        <w:bidi w:val="0"/>
        <w:spacing w:before="0" w:after="0" w:line="240" w:lineRule="auto"/>
        <w:ind w:left="90" w:right="0" w:firstLine="0"/>
        <w:jc w:val="left"/>
      </w:pPr>
      <w:r>
        <w:rPr>
          <w:b/>
          <w:bCs/>
          <w:color w:val="000000"/>
          <w:spacing w:val="0"/>
          <w:w w:val="100"/>
          <w:position w:val="0"/>
          <w:shd w:val="clear" w:color="auto" w:fill="auto"/>
          <w:lang w:val="cs-CZ" w:eastAsia="cs-CZ" w:bidi="cs-CZ"/>
        </w:rPr>
        <w:t xml:space="preserve">2.2. V </w:t>
      </w:r>
      <w:r>
        <w:rPr>
          <w:color w:val="000000"/>
          <w:spacing w:val="0"/>
          <w:w w:val="100"/>
          <w:position w:val="0"/>
          <w:shd w:val="clear" w:color="auto" w:fill="auto"/>
          <w:lang w:val="cs-CZ" w:eastAsia="cs-CZ" w:bidi="cs-CZ"/>
        </w:rPr>
        <w:t>návaznosti na výše uvedené dochází ke změně termínů plnění tímto způsobem:</w:t>
      </w:r>
    </w:p>
    <w:tbl>
      <w:tblPr>
        <w:tblOverlap w:val="never"/>
        <w:jc w:val="center"/>
        <w:tblLayout w:type="fixed"/>
      </w:tblPr>
      <w:tblGrid>
        <w:gridCol w:w="4900"/>
        <w:gridCol w:w="4990"/>
      </w:tblGrid>
      <w:tr>
        <w:trPr>
          <w:trHeight w:val="817"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Dokumentace DSP+PDPS, včetně projednání s dotčenými orgány státní správy a samosprávy a samosprávy:</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60 dnů od předání konceptu DSP+PDPS</w:t>
            </w:r>
          </w:p>
        </w:tc>
      </w:tr>
      <w:tr>
        <w:trPr>
          <w:trHeight w:val="403"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Podání žádosti o vydání SP:</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15 dnů od předání DSP+PDPS</w:t>
            </w:r>
          </w:p>
        </w:tc>
      </w:tr>
      <w:tr>
        <w:trPr>
          <w:trHeight w:val="536"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Předpoklad zahájení výkonu autorského dozoru:</w:t>
            </w:r>
          </w:p>
        </w:tc>
        <w:tc>
          <w:tcPr>
            <w:tcBorders>
              <w:top w:val="single" w:sz="4"/>
              <w:left w:val="single" w:sz="4"/>
              <w:bottom w:val="single" w:sz="4"/>
              <w:right w:val="single" w:sz="4"/>
            </w:tcBorders>
            <w:shd w:val="clear" w:color="auto" w:fill="FFFFFF"/>
            <w:vAlign w:val="bottom"/>
          </w:tcPr>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do 60 měsíců od vydání pravomocného stavebního povolení</w:t>
            </w:r>
          </w:p>
        </w:tc>
      </w:tr>
    </w:tbl>
    <w:p>
      <w:pPr>
        <w:widowControl w:val="0"/>
        <w:spacing w:after="339" w:line="1" w:lineRule="exact"/>
      </w:pPr>
    </w:p>
    <w:p>
      <w:pPr>
        <w:widowControl w:val="0"/>
        <w:spacing w:line="1" w:lineRule="exact"/>
      </w:pPr>
    </w:p>
    <w:p>
      <w:pPr>
        <w:pStyle w:val="Style18"/>
        <w:keepNext w:val="0"/>
        <w:keepLines w:val="0"/>
        <w:widowControl w:val="0"/>
        <w:shd w:val="clear" w:color="auto" w:fill="auto"/>
        <w:bidi w:val="0"/>
        <w:spacing w:before="0" w:after="0" w:line="240" w:lineRule="auto"/>
        <w:ind w:left="86" w:right="0" w:firstLine="0"/>
        <w:jc w:val="left"/>
      </w:pPr>
      <w:r>
        <w:rPr>
          <w:b/>
          <w:bCs/>
          <w:color w:val="000000"/>
          <w:spacing w:val="0"/>
          <w:w w:val="100"/>
          <w:position w:val="0"/>
          <w:shd w:val="clear" w:color="auto" w:fill="auto"/>
          <w:lang w:val="cs-CZ" w:eastAsia="cs-CZ" w:bidi="cs-CZ"/>
        </w:rPr>
        <w:t>se ruší a nahrazuje novým zněním:</w:t>
      </w:r>
    </w:p>
    <w:tbl>
      <w:tblPr>
        <w:tblOverlap w:val="never"/>
        <w:jc w:val="center"/>
        <w:tblLayout w:type="fixed"/>
      </w:tblPr>
      <w:tblGrid>
        <w:gridCol w:w="4903"/>
        <w:gridCol w:w="4990"/>
      </w:tblGrid>
      <w:tr>
        <w:trPr>
          <w:trHeight w:val="781"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Dokumentace DSP+PDPS, včetně projednáni s dotčenými orgány státní správy a samosprávy a samosprávy:</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do 60 dnů od předání výsledků kamerových zkoušek stávající kanalizace Obcí Pokojov</w:t>
            </w:r>
          </w:p>
        </w:tc>
      </w:tr>
      <w:tr>
        <w:trPr>
          <w:trHeight w:val="425"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Podání žádosti o vydání SP:</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15 dnů od předání DSP+PDPS</w:t>
            </w:r>
          </w:p>
        </w:tc>
      </w:tr>
      <w:tr>
        <w:trPr>
          <w:trHeight w:val="529"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Předpoklad zahájení výkonu autorského dozoru:</w:t>
            </w:r>
          </w:p>
        </w:tc>
        <w:tc>
          <w:tcPr>
            <w:tcBorders>
              <w:top w:val="single" w:sz="4"/>
              <w:left w:val="single" w:sz="4"/>
              <w:bottom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60 měsíců od vydání pravomocného stavebního povolení</w:t>
            </w:r>
          </w:p>
        </w:tc>
      </w:tr>
    </w:tbl>
    <w:p>
      <w:pPr>
        <w:widowControl w:val="0"/>
        <w:spacing w:after="339" w:line="1" w:lineRule="exact"/>
      </w:pPr>
    </w:p>
    <w:p>
      <w:pPr>
        <w:pStyle w:val="Style4"/>
        <w:keepNext w:val="0"/>
        <w:keepLines w:val="0"/>
        <w:widowControl w:val="0"/>
        <w:shd w:val="clear" w:color="auto" w:fill="auto"/>
        <w:bidi w:val="0"/>
        <w:spacing w:before="0" w:after="840" w:line="240" w:lineRule="auto"/>
        <w:ind w:left="0" w:right="0" w:firstLine="0"/>
        <w:jc w:val="both"/>
      </w:pPr>
      <w:r>
        <w:rPr>
          <w:b/>
          <w:bCs/>
          <w:color w:val="000000"/>
          <w:spacing w:val="0"/>
          <w:w w:val="100"/>
          <w:position w:val="0"/>
          <w:shd w:val="clear" w:color="auto" w:fill="auto"/>
          <w:lang w:val="cs-CZ" w:eastAsia="cs-CZ" w:bidi="cs-CZ"/>
        </w:rPr>
        <w:t xml:space="preserve">2.3. </w:t>
      </w:r>
      <w:r>
        <w:rPr>
          <w:color w:val="000000"/>
          <w:spacing w:val="0"/>
          <w:w w:val="100"/>
          <w:position w:val="0"/>
          <w:shd w:val="clear" w:color="auto" w:fill="auto"/>
          <w:lang w:val="cs-CZ" w:eastAsia="cs-CZ" w:bidi="cs-CZ"/>
        </w:rPr>
        <w:t>Ostatní ujednání Smlouvy o dílo č. objednatele 263/2018-KSÚSV ve znění platných dodatků jsou tímto Dodatkem č. 2 nedotčené a zůstávají v platnosti v původním znění.</w:t>
      </w:r>
    </w:p>
    <w:p>
      <w:pPr>
        <w:pStyle w:val="Style4"/>
        <w:keepNext w:val="0"/>
        <w:keepLines w:val="0"/>
        <w:widowControl w:val="0"/>
        <w:shd w:val="clear" w:color="auto" w:fill="auto"/>
        <w:bidi w:val="0"/>
        <w:spacing w:before="0" w:after="0" w:line="252" w:lineRule="auto"/>
        <w:ind w:left="0" w:right="0" w:firstLine="0"/>
        <w:jc w:val="center"/>
      </w:pPr>
      <w:r>
        <w:rPr>
          <w:b/>
          <w:bCs/>
          <w:color w:val="000000"/>
          <w:spacing w:val="0"/>
          <w:w w:val="100"/>
          <w:position w:val="0"/>
          <w:shd w:val="clear" w:color="auto" w:fill="auto"/>
          <w:lang w:val="cs-CZ" w:eastAsia="cs-CZ" w:bidi="cs-CZ"/>
        </w:rPr>
        <w:t>Článek 3</w:t>
      </w:r>
    </w:p>
    <w:p>
      <w:pPr>
        <w:pStyle w:val="Style4"/>
        <w:keepNext w:val="0"/>
        <w:keepLines w:val="0"/>
        <w:widowControl w:val="0"/>
        <w:shd w:val="clear" w:color="auto" w:fill="auto"/>
        <w:bidi w:val="0"/>
        <w:spacing w:before="0" w:line="252" w:lineRule="auto"/>
        <w:ind w:left="0" w:right="0" w:firstLine="0"/>
        <w:jc w:val="center"/>
      </w:pPr>
      <w:r>
        <w:rPr>
          <w:b/>
          <w:bCs/>
          <w:color w:val="000000"/>
          <w:spacing w:val="0"/>
          <w:w w:val="100"/>
          <w:position w:val="0"/>
          <w:shd w:val="clear" w:color="auto" w:fill="auto"/>
          <w:lang w:val="cs-CZ" w:eastAsia="cs-CZ" w:bidi="cs-CZ"/>
        </w:rPr>
        <w:t>Ostatní ujednání</w:t>
      </w:r>
    </w:p>
    <w:p>
      <w:pPr>
        <w:pStyle w:val="Style4"/>
        <w:keepNext w:val="0"/>
        <w:keepLines w:val="0"/>
        <w:widowControl w:val="0"/>
        <w:numPr>
          <w:ilvl w:val="0"/>
          <w:numId w:val="3"/>
        </w:numPr>
        <w:shd w:val="clear" w:color="auto" w:fill="auto"/>
        <w:tabs>
          <w:tab w:pos="674" w:val="left"/>
        </w:tabs>
        <w:bidi w:val="0"/>
        <w:spacing w:before="0" w:line="240" w:lineRule="auto"/>
        <w:ind w:left="0" w:right="0" w:firstLine="0"/>
        <w:jc w:val="both"/>
      </w:pPr>
      <w:r>
        <w:rPr>
          <w:color w:val="000000"/>
          <w:spacing w:val="0"/>
          <w:w w:val="100"/>
          <w:position w:val="0"/>
          <w:shd w:val="clear" w:color="auto" w:fill="auto"/>
          <w:lang w:val="cs-CZ" w:eastAsia="cs-CZ" w:bidi="cs-CZ"/>
        </w:rPr>
        <w:t>Dodatek č. 2 je nedílnou součástí Smlouvy o dílo č. objednatele 263/2018-K.SÚSV uzavřené dne 18. 9. 2018 podle ustanovení § 2586 a násl. OZ a dále Obchodními podmínkami zadavatele pro veřejné zakázky na vypracování projektových dokumentací dle § 37 odst. 1 písm. c) ZZVZ, vydanými dle § 1751 a násl. OZ.</w:t>
      </w:r>
    </w:p>
    <w:p>
      <w:pPr>
        <w:pStyle w:val="Style4"/>
        <w:keepNext w:val="0"/>
        <w:keepLines w:val="0"/>
        <w:widowControl w:val="0"/>
        <w:numPr>
          <w:ilvl w:val="0"/>
          <w:numId w:val="3"/>
        </w:numPr>
        <w:shd w:val="clear" w:color="auto" w:fill="auto"/>
        <w:tabs>
          <w:tab w:pos="674" w:val="left"/>
        </w:tabs>
        <w:bidi w:val="0"/>
        <w:spacing w:before="0" w:line="252" w:lineRule="auto"/>
        <w:ind w:left="0" w:right="0" w:firstLine="0"/>
        <w:jc w:val="both"/>
      </w:pPr>
      <w:r>
        <w:rPr>
          <w:color w:val="000000"/>
          <w:spacing w:val="0"/>
          <w:w w:val="100"/>
          <w:position w:val="0"/>
          <w:shd w:val="clear" w:color="auto" w:fill="auto"/>
          <w:lang w:val="cs-CZ" w:eastAsia="cs-CZ" w:bidi="cs-CZ"/>
        </w:rPr>
        <w:t>Dodatek č. 2 je vyhotoven ve čtyřech stejnopisech, z nichž dva výtisky obdrží objednatel a dva zhotovitel.</w:t>
      </w:r>
    </w:p>
    <w:p>
      <w:pPr>
        <w:pStyle w:val="Style4"/>
        <w:keepNext w:val="0"/>
        <w:keepLines w:val="0"/>
        <w:widowControl w:val="0"/>
        <w:numPr>
          <w:ilvl w:val="0"/>
          <w:numId w:val="3"/>
        </w:numPr>
        <w:shd w:val="clear" w:color="auto" w:fill="auto"/>
        <w:tabs>
          <w:tab w:pos="674" w:val="left"/>
        </w:tabs>
        <w:bidi w:val="0"/>
        <w:spacing w:before="0" w:line="264" w:lineRule="auto"/>
        <w:ind w:left="0" w:right="0" w:firstLine="0"/>
        <w:jc w:val="both"/>
      </w:pPr>
      <w:r>
        <w:rPr>
          <w:color w:val="000000"/>
          <w:spacing w:val="0"/>
          <w:w w:val="100"/>
          <w:position w:val="0"/>
          <w:shd w:val="clear" w:color="auto" w:fill="auto"/>
          <w:lang w:val="cs-CZ" w:eastAsia="cs-CZ" w:bidi="cs-CZ"/>
        </w:rPr>
        <w:t>Tento Dodatek č. 2 nabývá platnosti dnem podpisu a účinnosti dnem uveřejnění v informačním systému veřejné správy - Registru smluv.</w:t>
      </w:r>
    </w:p>
    <w:p>
      <w:pPr>
        <w:pStyle w:val="Style4"/>
        <w:keepNext w:val="0"/>
        <w:keepLines w:val="0"/>
        <w:widowControl w:val="0"/>
        <w:numPr>
          <w:ilvl w:val="0"/>
          <w:numId w:val="3"/>
        </w:numPr>
        <w:shd w:val="clear" w:color="auto" w:fill="auto"/>
        <w:tabs>
          <w:tab w:pos="674" w:val="left"/>
        </w:tabs>
        <w:bidi w:val="0"/>
        <w:spacing w:before="0" w:after="220" w:line="252" w:lineRule="auto"/>
        <w:ind w:left="0" w:right="0" w:firstLine="0"/>
        <w:jc w:val="both"/>
        <w:sectPr>
          <w:headerReference w:type="default" r:id="rId5"/>
          <w:footerReference w:type="default" r:id="rId6"/>
          <w:headerReference w:type="first" r:id="rId7"/>
          <w:footerReference w:type="first" r:id="rId8"/>
          <w:footnotePr>
            <w:pos w:val="pageBottom"/>
            <w:numFmt w:val="decimal"/>
            <w:numRestart w:val="continuous"/>
          </w:footnotePr>
          <w:pgSz w:w="11900" w:h="16840"/>
          <w:pgMar w:top="1908" w:left="1242" w:right="766" w:bottom="1907" w:header="0" w:footer="3" w:gutter="0"/>
          <w:pgNumType w:start="1"/>
          <w:cols w:space="720"/>
          <w:noEndnote/>
          <w:titlePg/>
          <w:rtlGutter w:val="0"/>
          <w:docGrid w:linePitch="360"/>
        </w:sectPr>
      </w:pPr>
      <w:r>
        <w:rPr>
          <w:color w:val="000000"/>
          <w:spacing w:val="0"/>
          <w:w w:val="100"/>
          <w:position w:val="0"/>
          <w:shd w:val="clear" w:color="auto" w:fill="auto"/>
          <w:lang w:val="cs-CZ" w:eastAsia="cs-CZ" w:bidi="cs-CZ"/>
        </w:rPr>
        <w:t>Smluvní strany se dohodly, žc zákonnou povinnost dle § 5 odst. 2 zákona č. 340/2015 Sb., o zvláštních podmínkách účinnosti někteiých smluv, uveřejňování těchto smluv a o registru smluv (zákon o registru smluv) zajistí objednatel.</w:t>
      </w:r>
    </w:p>
    <w:p>
      <w:pPr>
        <w:pStyle w:val="Style4"/>
        <w:keepNext w:val="0"/>
        <w:keepLines w:val="0"/>
        <w:widowControl w:val="0"/>
        <w:numPr>
          <w:ilvl w:val="0"/>
          <w:numId w:val="3"/>
        </w:numPr>
        <w:shd w:val="clear" w:color="auto" w:fill="auto"/>
        <w:tabs>
          <w:tab w:pos="666" w:val="left"/>
        </w:tabs>
        <w:bidi w:val="0"/>
        <w:spacing w:before="0" w:line="252" w:lineRule="auto"/>
        <w:ind w:left="0" w:right="0" w:firstLine="0"/>
        <w:jc w:val="both"/>
      </w:pPr>
      <w:r>
        <w:rPr>
          <w:color w:val="000000"/>
          <w:spacing w:val="0"/>
          <w:w w:val="100"/>
          <w:position w:val="0"/>
          <w:shd w:val="clear" w:color="auto" w:fill="auto"/>
          <w:lang w:val="cs-CZ" w:eastAsia="cs-CZ" w:bidi="cs-CZ"/>
        </w:rPr>
        <w:t>Smluvní strany prohlašují, že si Dodatek č. 2 před podpisem přečetly, s jeho obsahem souhlasí a na důkaz svobodné a vážné vůle připojují své podpisy. Současně prohlašují, že tento dodatek nebyl sjednán v tísni ani za nijak jednostranně nevýhodných podmínek.</w:t>
      </w:r>
    </w:p>
    <w:p>
      <w:pPr>
        <w:pStyle w:val="Style4"/>
        <w:keepNext w:val="0"/>
        <w:keepLines w:val="0"/>
        <w:widowControl w:val="0"/>
        <w:numPr>
          <w:ilvl w:val="0"/>
          <w:numId w:val="3"/>
        </w:numPr>
        <w:shd w:val="clear" w:color="auto" w:fill="auto"/>
        <w:tabs>
          <w:tab w:pos="666" w:val="left"/>
        </w:tabs>
        <w:bidi w:val="0"/>
        <w:spacing w:before="0" w:after="1200" w:line="252" w:lineRule="auto"/>
        <w:ind w:left="0" w:right="0" w:firstLine="0"/>
        <w:jc w:val="both"/>
      </w:pPr>
      <w:r>
        <w:rPr>
          <w:color w:val="000000"/>
          <w:spacing w:val="0"/>
          <w:w w:val="100"/>
          <w:position w:val="0"/>
          <w:shd w:val="clear" w:color="auto" w:fill="auto"/>
          <w:lang w:val="cs-CZ" w:eastAsia="cs-CZ" w:bidi="cs-CZ"/>
        </w:rPr>
        <w:t>Nedílnou přílohou je Žádost o dodatek s prodloužením termínu ze dne 20. 8. 2019.</w:t>
      </w:r>
    </w:p>
    <w:p>
      <w:pPr>
        <w:pStyle w:val="Style4"/>
        <w:keepNext w:val="0"/>
        <w:keepLines w:val="0"/>
        <w:widowControl w:val="0"/>
        <w:shd w:val="clear" w:color="auto" w:fill="auto"/>
        <w:tabs>
          <w:tab w:pos="1314" w:val="left"/>
        </w:tabs>
        <w:bidi w:val="0"/>
        <w:spacing w:before="0" w:after="1020" w:line="240" w:lineRule="auto"/>
        <w:ind w:left="0" w:right="0" w:firstLine="0"/>
        <w:jc w:val="both"/>
      </w:pPr>
      <w:r>
        <w:rPr>
          <w:color w:val="000000"/>
          <w:spacing w:val="0"/>
          <w:w w:val="100"/>
          <w:position w:val="0"/>
          <w:shd w:val="clear" w:color="auto" w:fill="auto"/>
          <w:lang w:val="cs-CZ" w:eastAsia="cs-CZ" w:bidi="cs-CZ"/>
        </w:rPr>
        <w:t>Přílohy:</w:t>
        <w:tab/>
        <w:t>Žádost o dodatek s prodloužením termínu ze dne 20. 8. 2019</w:t>
      </w:r>
    </w:p>
    <w:p>
      <w:pPr>
        <w:pStyle w:val="Style4"/>
        <w:keepNext w:val="0"/>
        <w:keepLines w:val="0"/>
        <w:widowControl w:val="0"/>
        <w:shd w:val="clear" w:color="auto" w:fill="auto"/>
        <w:bidi w:val="0"/>
        <w:spacing w:before="0" w:after="480" w:line="240" w:lineRule="auto"/>
        <w:ind w:left="1560" w:right="0" w:firstLine="0"/>
        <w:jc w:val="left"/>
      </w:pPr>
      <w:r>
        <mc:AlternateContent>
          <mc:Choice Requires="wps">
            <w:drawing>
              <wp:anchor distT="0" distB="1625600" distL="114300" distR="1739900" simplePos="0" relativeHeight="125829382" behindDoc="0" locked="0" layoutInCell="1" allowOverlap="1">
                <wp:simplePos x="0" y="0"/>
                <wp:positionH relativeFrom="page">
                  <wp:posOffset>841375</wp:posOffset>
                </wp:positionH>
                <wp:positionV relativeFrom="margin">
                  <wp:posOffset>2320290</wp:posOffset>
                </wp:positionV>
                <wp:extent cx="667385" cy="187325"/>
                <wp:wrapSquare wrapText="right"/>
                <wp:docPr id="13" name="Shape 13"/>
                <a:graphic xmlns:a="http://schemas.openxmlformats.org/drawingml/2006/main">
                  <a:graphicData uri="http://schemas.microsoft.com/office/word/2010/wordprocessingShape">
                    <wps:wsp>
                      <wps:cNvSpPr txBox="1"/>
                      <wps:spPr>
                        <a:xfrm>
                          <a:ext cx="667385" cy="18732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 id="_x0000_s1039" type="#_x0000_t202" style="position:absolute;margin-left:66.25pt;margin-top:182.69999999999999pt;width:52.549999999999997pt;height:14.75pt;z-index:-125829371;mso-wrap-distance-left:9.pt;mso-wrap-distance-right:137.pt;mso-wrap-distance-bottom:128.pt;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square" side="right" anchorx="page" anchory="margin"/>
              </v:shape>
            </w:pict>
          </mc:Fallback>
        </mc:AlternateContent>
      </w:r>
      <w:r>
        <w:drawing>
          <wp:anchor distT="575945" distB="1005840" distL="1422400" distR="114300" simplePos="0" relativeHeight="125829384" behindDoc="0" locked="0" layoutInCell="1" allowOverlap="1">
            <wp:simplePos x="0" y="0"/>
            <wp:positionH relativeFrom="page">
              <wp:posOffset>2149475</wp:posOffset>
            </wp:positionH>
            <wp:positionV relativeFrom="margin">
              <wp:posOffset>2896235</wp:posOffset>
            </wp:positionV>
            <wp:extent cx="987425" cy="231775"/>
            <wp:wrapSquare wrapText="right"/>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9"/>
                    <a:stretch/>
                  </pic:blipFill>
                  <pic:spPr>
                    <a:xfrm>
                      <a:ext cx="987425" cy="23177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843915</wp:posOffset>
                </wp:positionH>
                <wp:positionV relativeFrom="margin">
                  <wp:posOffset>2973705</wp:posOffset>
                </wp:positionV>
                <wp:extent cx="1284605" cy="187325"/>
                <wp:wrapNone/>
                <wp:docPr id="17" name="Shape 17"/>
                <a:graphic xmlns:a="http://schemas.openxmlformats.org/drawingml/2006/main">
                  <a:graphicData uri="http://schemas.microsoft.com/office/word/2010/wordprocessingShape">
                    <wps:wsp>
                      <wps:cNvSpPr txBox="1"/>
                      <wps:spPr>
                        <a:xfrm>
                          <a:ext cx="1284605" cy="18732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Novem Veselí dne:</w:t>
                            </w:r>
                          </w:p>
                        </w:txbxContent>
                      </wps:txbx>
                      <wps:bodyPr lIns="0" tIns="0" rIns="0" bIns="0">
                        <a:noAutoFit/>
                      </wps:bodyPr>
                    </wps:wsp>
                  </a:graphicData>
                </a:graphic>
              </wp:anchor>
            </w:drawing>
          </mc:Choice>
          <mc:Fallback>
            <w:pict>
              <v:shape id="_x0000_s1043" type="#_x0000_t202" style="position:absolute;margin-left:66.450000000000003pt;margin-top:234.15000000000001pt;width:101.15000000000001pt;height:14.75pt;z-index:251657729;mso-wrap-distance-left:0;mso-wrap-distance-right:0;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Novem Veselí dne:</w:t>
                      </w:r>
                    </w:p>
                  </w:txbxContent>
                </v:textbox>
                <w10:wrap anchorx="page" anchory="margin"/>
              </v:shape>
            </w:pict>
          </mc:Fallback>
        </mc:AlternateContent>
      </w:r>
      <w:r>
        <mc:AlternateContent>
          <mc:Choice Requires="wps">
            <w:drawing>
              <wp:anchor distT="1623060" distB="0" distL="985520" distR="420370" simplePos="0" relativeHeight="125829385" behindDoc="0" locked="0" layoutInCell="1" allowOverlap="1">
                <wp:simplePos x="0" y="0"/>
                <wp:positionH relativeFrom="page">
                  <wp:posOffset>1712595</wp:posOffset>
                </wp:positionH>
                <wp:positionV relativeFrom="margin">
                  <wp:posOffset>3943350</wp:posOffset>
                </wp:positionV>
                <wp:extent cx="1115695" cy="189865"/>
                <wp:wrapSquare wrapText="right"/>
                <wp:docPr id="19" name="Shape 19"/>
                <a:graphic xmlns:a="http://schemas.openxmlformats.org/drawingml/2006/main">
                  <a:graphicData uri="http://schemas.microsoft.com/office/word/2010/wordprocessingShape">
                    <wps:wsp>
                      <wps:cNvSpPr txBox="1"/>
                      <wps:spPr>
                        <a:xfrm>
                          <a:ext cx="1115695" cy="18986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Leoš Pohanka</w:t>
                            </w:r>
                          </w:p>
                        </w:txbxContent>
                      </wps:txbx>
                      <wps:bodyPr wrap="none" lIns="0" tIns="0" rIns="0" bIns="0">
                        <a:noAutoFit/>
                      </wps:bodyPr>
                    </wps:wsp>
                  </a:graphicData>
                </a:graphic>
              </wp:anchor>
            </w:drawing>
          </mc:Choice>
          <mc:Fallback>
            <w:pict>
              <v:shape id="_x0000_s1045" type="#_x0000_t202" style="position:absolute;margin-left:134.84999999999999pt;margin-top:310.5pt;width:87.849999999999994pt;height:14.949999999999999pt;z-index:-125829368;mso-wrap-distance-left:77.599999999999994pt;mso-wrap-distance-top:127.8pt;mso-wrap-distance-right:33.100000000000001pt;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Leoš Pohanka</w:t>
                      </w:r>
                    </w:p>
                  </w:txbxContent>
                </v:textbox>
                <w10:wrap type="square" side="right" anchorx="page" anchory="margin"/>
              </v:shape>
            </w:pict>
          </mc:Fallback>
        </mc:AlternateContent>
      </w:r>
      <w:r>
        <w:rPr>
          <w:color w:val="000000"/>
          <w:spacing w:val="0"/>
          <w:w w:val="100"/>
          <w:position w:val="0"/>
          <w:shd w:val="clear" w:color="auto" w:fill="auto"/>
          <w:lang w:val="cs-CZ" w:eastAsia="cs-CZ" w:bidi="cs-CZ"/>
        </w:rPr>
        <w:t>Objednatel:</w:t>
      </w:r>
    </w:p>
    <w:p>
      <w:pPr>
        <w:pStyle w:val="Style23"/>
        <w:keepNext w:val="0"/>
        <w:keepLines w:val="0"/>
        <w:widowControl w:val="0"/>
        <w:shd w:val="clear" w:color="auto" w:fill="auto"/>
        <w:bidi w:val="0"/>
        <w:spacing w:before="0" w:after="0" w:line="240" w:lineRule="auto"/>
        <w:ind w:right="0" w:firstLine="0"/>
        <w:jc w:val="left"/>
      </w:pPr>
      <w:r>
        <w:rPr>
          <w:color w:val="000000"/>
          <w:spacing w:val="0"/>
          <w:position w:val="0"/>
          <w:shd w:val="clear" w:color="auto" w:fill="auto"/>
          <w:lang w:val="cs-CZ" w:eastAsia="cs-CZ" w:bidi="cs-CZ"/>
        </w:rPr>
        <w:t>2 9. 08. 2019</w:t>
      </w:r>
    </w:p>
    <w:p>
      <w:pPr>
        <w:pStyle w:val="Style4"/>
        <w:keepNext w:val="0"/>
        <w:keepLines w:val="0"/>
        <w:widowControl w:val="0"/>
        <w:shd w:val="clear" w:color="auto" w:fill="auto"/>
        <w:tabs>
          <w:tab w:leader="dot" w:pos="3789" w:val="left"/>
        </w:tabs>
        <w:bidi w:val="0"/>
        <w:spacing w:before="0" w:after="1260" w:line="240" w:lineRule="auto"/>
        <w:ind w:left="0" w:right="0" w:firstLine="880"/>
        <w:jc w:val="left"/>
      </w:pPr>
      <w:r>
        <w:rPr>
          <w:color w:val="000000"/>
          <w:spacing w:val="0"/>
          <w:w w:val="100"/>
          <w:position w:val="0"/>
          <w:shd w:val="clear" w:color="auto" w:fill="auto"/>
          <w:lang w:val="cs-CZ" w:eastAsia="cs-CZ" w:bidi="cs-CZ"/>
        </w:rPr>
        <w:t>V Jihlavě dne:</w:t>
        <w:tab/>
      </w:r>
    </w:p>
    <w:p>
      <w:pPr>
        <w:pStyle w:val="Style4"/>
        <w:keepNext w:val="0"/>
        <w:keepLines w:val="0"/>
        <w:widowControl w:val="0"/>
        <w:shd w:val="clear" w:color="auto" w:fill="auto"/>
        <w:bidi w:val="0"/>
        <w:spacing w:before="0" w:after="0" w:line="240" w:lineRule="auto"/>
        <w:ind w:left="0" w:right="0" w:firstLine="0"/>
        <w:jc w:val="center"/>
        <w:sectPr>
          <w:headerReference w:type="default" r:id="rId11"/>
          <w:footerReference w:type="default" r:id="rId12"/>
          <w:footnotePr>
            <w:pos w:val="pageBottom"/>
            <w:numFmt w:val="decimal"/>
            <w:numRestart w:val="continuous"/>
          </w:footnotePr>
          <w:pgSz w:w="11900" w:h="16840"/>
          <w:pgMar w:top="1908" w:left="1242" w:right="766" w:bottom="1907" w:header="1480" w:footer="3" w:gutter="0"/>
          <w:cols w:space="720"/>
          <w:noEndnote/>
          <w:rtlGutter w:val="0"/>
          <w:docGrid w:linePitch="360"/>
        </w:sectPr>
      </w:pPr>
      <w:r>
        <w:rPr>
          <w:color w:val="000000"/>
          <w:spacing w:val="0"/>
          <w:w w:val="100"/>
          <w:position w:val="0"/>
          <w:shd w:val="clear" w:color="auto" w:fill="auto"/>
          <w:lang w:val="cs-CZ" w:eastAsia="cs-CZ" w:bidi="cs-CZ"/>
        </w:rPr>
        <w:t>Ing. Jan Mika, MBA</w:t>
        <w:br/>
        <w:t>ředitel organizace</w:t>
      </w:r>
    </w:p>
    <w:p>
      <w:pPr>
        <w:pStyle w:val="Style25"/>
        <w:keepNext w:val="0"/>
        <w:keepLines w:val="0"/>
        <w:widowControl w:val="0"/>
        <w:shd w:val="clear" w:color="auto" w:fill="auto"/>
        <w:bidi w:val="0"/>
        <w:spacing w:before="0" w:after="0" w:line="252" w:lineRule="auto"/>
        <w:ind w:left="1900" w:right="0" w:firstLine="0"/>
        <w:jc w:val="left"/>
        <w:rPr>
          <w:sz w:val="20"/>
          <w:szCs w:val="20"/>
        </w:rPr>
      </w:pPr>
      <w:r>
        <mc:AlternateContent>
          <mc:Choice Requires="wps">
            <w:drawing>
              <wp:anchor distT="0" distB="0" distL="114300" distR="114300" simplePos="0" relativeHeight="125829387" behindDoc="0" locked="0" layoutInCell="1" allowOverlap="1">
                <wp:simplePos x="0" y="0"/>
                <wp:positionH relativeFrom="page">
                  <wp:posOffset>1181735</wp:posOffset>
                </wp:positionH>
                <wp:positionV relativeFrom="paragraph">
                  <wp:posOffset>12700</wp:posOffset>
                </wp:positionV>
                <wp:extent cx="1397000" cy="210185"/>
                <wp:wrapSquare wrapText="right"/>
                <wp:docPr id="24" name="Shape 24"/>
                <a:graphic xmlns:a="http://schemas.openxmlformats.org/drawingml/2006/main">
                  <a:graphicData uri="http://schemas.microsoft.com/office/word/2010/wordprocessingShape">
                    <wps:wsp>
                      <wps:cNvSpPr txBox="1"/>
                      <wps:spPr>
                        <a:xfrm>
                          <a:ext cx="1397000" cy="210185"/>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Ing. Pohanka Leoš</w:t>
                            </w:r>
                          </w:p>
                        </w:txbxContent>
                      </wps:txbx>
                      <wps:bodyPr wrap="none" lIns="0" tIns="0" rIns="0" bIns="0">
                        <a:noAutoFit/>
                      </wps:bodyPr>
                    </wps:wsp>
                  </a:graphicData>
                </a:graphic>
              </wp:anchor>
            </w:drawing>
          </mc:Choice>
          <mc:Fallback>
            <w:pict>
              <v:shape id="_x0000_s1050" type="#_x0000_t202" style="position:absolute;margin-left:93.049999999999997pt;margin-top:1.pt;width:110.pt;height:16.550000000000001pt;z-index:-125829366;mso-wrap-distance-left:9.pt;mso-wrap-distance-right:9.pt;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Ing. Pohanka Leoš</w:t>
                      </w:r>
                    </w:p>
                  </w:txbxContent>
                </v:textbox>
                <w10:wrap type="square" side="right" anchorx="page"/>
              </v:shape>
            </w:pict>
          </mc:Fallback>
        </mc:AlternateContent>
      </w:r>
      <w:r>
        <w:rPr>
          <w:color w:val="000000"/>
          <w:spacing w:val="0"/>
          <w:w w:val="100"/>
          <w:position w:val="0"/>
          <w:sz w:val="20"/>
          <w:szCs w:val="20"/>
          <w:shd w:val="clear" w:color="auto" w:fill="auto"/>
          <w:lang w:val="cs-CZ" w:eastAsia="cs-CZ" w:bidi="cs-CZ"/>
        </w:rPr>
        <w:t>projektové a inženýrské služby Telefon, fax.</w:t>
      </w:r>
    </w:p>
    <w:p>
      <w:pPr>
        <w:pStyle w:val="Style25"/>
        <w:keepNext w:val="0"/>
        <w:keepLines w:val="0"/>
        <w:widowControl w:val="0"/>
        <w:shd w:val="clear" w:color="auto" w:fill="auto"/>
        <w:bidi w:val="0"/>
        <w:spacing w:before="0" w:after="0" w:line="252" w:lineRule="auto"/>
        <w:ind w:left="5280" w:right="0"/>
        <w:jc w:val="left"/>
        <w:rPr>
          <w:sz w:val="20"/>
          <w:szCs w:val="20"/>
        </w:rPr>
      </w:pPr>
      <w:r>
        <w:rPr>
          <w:color w:val="000000"/>
          <w:spacing w:val="0"/>
          <w:w w:val="100"/>
          <w:position w:val="0"/>
          <w:sz w:val="20"/>
          <w:szCs w:val="20"/>
          <w:shd w:val="clear" w:color="auto" w:fill="auto"/>
          <w:lang w:val="cs-CZ" w:eastAsia="cs-CZ" w:bidi="cs-CZ"/>
        </w:rPr>
        <w:t>Dolní 35, 592 14 Nové Veselí</w:t>
      </w:r>
    </w:p>
    <w:p>
      <w:pPr>
        <w:pStyle w:val="Style25"/>
        <w:keepNext w:val="0"/>
        <w:keepLines w:val="0"/>
        <w:widowControl w:val="0"/>
        <w:shd w:val="clear" w:color="auto" w:fill="auto"/>
        <w:bidi w:val="0"/>
        <w:spacing w:before="0" w:after="0" w:line="252" w:lineRule="auto"/>
        <w:ind w:left="5280" w:right="0"/>
        <w:jc w:val="left"/>
        <w:rPr>
          <w:sz w:val="20"/>
          <w:szCs w:val="20"/>
        </w:rPr>
      </w:pPr>
      <w:r>
        <w:rPr>
          <w:color w:val="000000"/>
          <w:spacing w:val="0"/>
          <w:w w:val="100"/>
          <w:position w:val="0"/>
          <w:sz w:val="20"/>
          <w:szCs w:val="20"/>
          <w:shd w:val="clear" w:color="auto" w:fill="auto"/>
          <w:lang w:val="cs-CZ" w:eastAsia="cs-CZ" w:bidi="cs-CZ"/>
        </w:rPr>
        <w:t>IČO: 45653054</w:t>
      </w:r>
    </w:p>
    <w:p>
      <w:pPr>
        <w:pStyle w:val="Style25"/>
        <w:keepNext w:val="0"/>
        <w:keepLines w:val="0"/>
        <w:widowControl w:val="0"/>
        <w:shd w:val="clear" w:color="auto" w:fill="auto"/>
        <w:bidi w:val="0"/>
        <w:spacing w:before="0" w:after="180" w:line="252" w:lineRule="auto"/>
        <w:ind w:left="5280" w:right="0"/>
        <w:jc w:val="left"/>
        <w:rPr>
          <w:sz w:val="20"/>
          <w:szCs w:val="20"/>
        </w:rPr>
      </w:pPr>
      <w:r>
        <w:rPr>
          <w:color w:val="000000"/>
          <w:spacing w:val="0"/>
          <w:w w:val="100"/>
          <w:position w:val="0"/>
          <w:sz w:val="20"/>
          <w:szCs w:val="20"/>
          <w:shd w:val="clear" w:color="auto" w:fill="auto"/>
          <w:lang w:val="cs-CZ" w:eastAsia="cs-CZ" w:bidi="cs-CZ"/>
        </w:rPr>
        <w:t>DIČ:</w:t>
      </w:r>
    </w:p>
    <w:p>
      <w:pPr>
        <w:pStyle w:val="Style25"/>
        <w:keepNext w:val="0"/>
        <w:keepLines w:val="0"/>
        <w:widowControl w:val="0"/>
        <w:shd w:val="clear" w:color="auto" w:fill="auto"/>
        <w:bidi w:val="0"/>
        <w:spacing w:before="0" w:after="0" w:line="240" w:lineRule="auto"/>
        <w:ind w:left="5280" w:right="0"/>
        <w:jc w:val="left"/>
      </w:pPr>
      <w:r>
        <w:rPr>
          <w:color w:val="000000"/>
          <w:spacing w:val="0"/>
          <w:w w:val="100"/>
          <w:position w:val="0"/>
          <w:shd w:val="clear" w:color="auto" w:fill="auto"/>
          <w:lang w:val="cs-CZ" w:eastAsia="cs-CZ" w:bidi="cs-CZ"/>
        </w:rPr>
        <w:t>Krajská správa a údržba silnic Vysočiny, příspěvková organizace Kosovská 1122/16</w:t>
      </w:r>
    </w:p>
    <w:p>
      <w:pPr>
        <w:pStyle w:val="Style25"/>
        <w:keepNext w:val="0"/>
        <w:keepLines w:val="0"/>
        <w:widowControl w:val="0"/>
        <w:shd w:val="clear" w:color="auto" w:fill="auto"/>
        <w:bidi w:val="0"/>
        <w:spacing w:before="0" w:after="540" w:line="240" w:lineRule="auto"/>
        <w:ind w:left="5280" w:right="0"/>
        <w:jc w:val="left"/>
      </w:pPr>
      <w:r>
        <w:rPr>
          <w:color w:val="000000"/>
          <w:spacing w:val="0"/>
          <w:w w:val="100"/>
          <w:position w:val="0"/>
          <w:shd w:val="clear" w:color="auto" w:fill="auto"/>
          <w:lang w:val="cs-CZ" w:eastAsia="cs-CZ" w:bidi="cs-CZ"/>
        </w:rPr>
        <w:t>586 01 Jihlava</w:t>
      </w:r>
    </w:p>
    <w:p>
      <w:pPr>
        <w:pStyle w:val="Style25"/>
        <w:keepNext w:val="0"/>
        <w:keepLines w:val="0"/>
        <w:widowControl w:val="0"/>
        <w:shd w:val="clear" w:color="auto" w:fill="auto"/>
        <w:tabs>
          <w:tab w:pos="3862" w:val="left"/>
          <w:tab w:pos="5986" w:val="left"/>
          <w:tab w:pos="8139" w:val="left"/>
        </w:tabs>
        <w:bidi w:val="0"/>
        <w:spacing w:before="0" w:after="0" w:line="240" w:lineRule="auto"/>
        <w:ind w:left="0" w:right="0" w:firstLine="280"/>
        <w:jc w:val="left"/>
        <w:rPr>
          <w:sz w:val="20"/>
          <w:szCs w:val="20"/>
        </w:rPr>
      </w:pPr>
      <w:r>
        <w:rPr>
          <w:color w:val="000000"/>
          <w:spacing w:val="0"/>
          <w:w w:val="100"/>
          <w:position w:val="0"/>
          <w:sz w:val="20"/>
          <w:szCs w:val="20"/>
          <w:shd w:val="clear" w:color="auto" w:fill="auto"/>
          <w:lang w:val="cs-CZ" w:eastAsia="cs-CZ" w:bidi="cs-CZ"/>
        </w:rPr>
        <w:t>VÁŠ DOPIS ZNAČKY/ZE DNE</w:t>
        <w:tab/>
        <w:t>NAŠE ZNAČKA</w:t>
        <w:tab/>
        <w:t>VYŘIZUJE</w:t>
        <w:tab/>
        <w:t>DNE</w:t>
      </w:r>
    </w:p>
    <w:p>
      <w:pPr>
        <w:pStyle w:val="Style25"/>
        <w:keepNext w:val="0"/>
        <w:keepLines w:val="0"/>
        <w:widowControl w:val="0"/>
        <w:shd w:val="clear" w:color="auto" w:fill="auto"/>
        <w:bidi w:val="0"/>
        <w:spacing w:before="0" w:after="0" w:line="216" w:lineRule="auto"/>
        <w:ind w:left="8140" w:right="0" w:firstLine="0"/>
        <w:jc w:val="left"/>
        <w:rPr>
          <w:sz w:val="20"/>
          <w:szCs w:val="20"/>
        </w:rPr>
      </w:pPr>
      <w:r>
        <w:rPr>
          <w:color w:val="000000"/>
          <w:spacing w:val="0"/>
          <w:w w:val="100"/>
          <w:position w:val="0"/>
          <w:sz w:val="20"/>
          <w:szCs w:val="20"/>
          <w:shd w:val="clear" w:color="auto" w:fill="auto"/>
          <w:lang w:val="cs-CZ" w:eastAsia="cs-CZ" w:bidi="cs-CZ"/>
        </w:rPr>
        <w:t>20. 8. 2019</w:t>
      </w:r>
    </w:p>
    <w:p>
      <w:pPr>
        <w:pStyle w:val="Style25"/>
        <w:keepNext w:val="0"/>
        <w:keepLines w:val="0"/>
        <w:widowControl w:val="0"/>
        <w:shd w:val="clear" w:color="auto" w:fill="auto"/>
        <w:bidi w:val="0"/>
        <w:spacing w:before="0" w:after="260" w:line="240" w:lineRule="auto"/>
        <w:ind w:left="0" w:right="0" w:firstLine="280"/>
        <w:jc w:val="left"/>
      </w:pPr>
      <w:r>
        <w:rPr>
          <w:color w:val="000000"/>
          <w:spacing w:val="0"/>
          <w:w w:val="100"/>
          <w:position w:val="0"/>
          <w:shd w:val="clear" w:color="auto" w:fill="auto"/>
          <w:lang w:val="cs-CZ" w:eastAsia="cs-CZ" w:bidi="cs-CZ"/>
        </w:rPr>
        <w:t xml:space="preserve">Akce: </w:t>
      </w:r>
      <w:r>
        <w:rPr>
          <w:b/>
          <w:bCs/>
          <w:color w:val="000000"/>
          <w:spacing w:val="0"/>
          <w:w w:val="100"/>
          <w:position w:val="0"/>
          <w:shd w:val="clear" w:color="auto" w:fill="auto"/>
          <w:lang w:val="cs-CZ" w:eastAsia="cs-CZ" w:bidi="cs-CZ"/>
        </w:rPr>
        <w:t>„111/3881 Pokojov průtah“</w:t>
      </w:r>
    </w:p>
    <w:p>
      <w:pPr>
        <w:pStyle w:val="Style25"/>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 xml:space="preserve">Věc: </w:t>
      </w:r>
      <w:r>
        <w:rPr>
          <w:b/>
          <w:bCs/>
          <w:color w:val="000000"/>
          <w:spacing w:val="0"/>
          <w:w w:val="100"/>
          <w:position w:val="0"/>
          <w:shd w:val="clear" w:color="auto" w:fill="auto"/>
          <w:lang w:val="cs-CZ" w:eastAsia="cs-CZ" w:bidi="cs-CZ"/>
        </w:rPr>
        <w:t>Smlouva o dílo č. 263/2018-KSÚSV</w:t>
      </w:r>
    </w:p>
    <w:p>
      <w:pPr>
        <w:pStyle w:val="Style25"/>
        <w:keepNext w:val="0"/>
        <w:keepLines w:val="0"/>
        <w:widowControl w:val="0"/>
        <w:shd w:val="clear" w:color="auto" w:fill="auto"/>
        <w:bidi w:val="0"/>
        <w:spacing w:before="0" w:after="260" w:line="240" w:lineRule="auto"/>
        <w:ind w:left="0" w:right="0" w:firstLine="1000"/>
        <w:jc w:val="left"/>
      </w:pPr>
      <w:r>
        <w:rPr>
          <w:b/>
          <w:bCs/>
          <w:color w:val="000000"/>
          <w:spacing w:val="0"/>
          <w:w w:val="100"/>
          <w:position w:val="0"/>
          <w:shd w:val="clear" w:color="auto" w:fill="auto"/>
          <w:lang w:val="cs-CZ" w:eastAsia="cs-CZ" w:bidi="cs-CZ"/>
        </w:rPr>
        <w:t>Žádost o 2. dodatek s prodloužením termínu</w:t>
      </w:r>
    </w:p>
    <w:p>
      <w:pPr>
        <w:pStyle w:val="Style25"/>
        <w:keepNext w:val="0"/>
        <w:keepLines w:val="0"/>
        <w:widowControl w:val="0"/>
        <w:shd w:val="clear" w:color="auto" w:fill="auto"/>
        <w:bidi w:val="0"/>
        <w:spacing w:before="0" w:after="260" w:line="240" w:lineRule="auto"/>
        <w:ind w:right="0"/>
        <w:jc w:val="left"/>
      </w:pPr>
      <w:r>
        <w:rPr>
          <w:color w:val="000000"/>
          <w:spacing w:val="0"/>
          <w:w w:val="100"/>
          <w:position w:val="0"/>
          <w:shd w:val="clear" w:color="auto" w:fill="auto"/>
          <w:lang w:val="cs-CZ" w:eastAsia="cs-CZ" w:bidi="cs-CZ"/>
        </w:rPr>
        <w:t>Žádáme o sepsání 2. dodatku ke smlouvě o dílo č. 263/2018-KSÚSV z těchto důvodů:</w:t>
      </w:r>
    </w:p>
    <w:p>
      <w:pPr>
        <w:pStyle w:val="Style25"/>
        <w:keepNext w:val="0"/>
        <w:keepLines w:val="0"/>
        <w:widowControl w:val="0"/>
        <w:shd w:val="clear" w:color="auto" w:fill="auto"/>
        <w:bidi w:val="0"/>
        <w:spacing w:before="0" w:after="1240" w:line="240" w:lineRule="auto"/>
        <w:ind w:right="0"/>
        <w:jc w:val="left"/>
      </w:pPr>
      <w:r>
        <w:rPr>
          <w:color w:val="000000"/>
          <w:spacing w:val="0"/>
          <w:w w:val="100"/>
          <w:position w:val="0"/>
          <w:shd w:val="clear" w:color="auto" w:fill="auto"/>
          <w:lang w:val="cs-CZ" w:eastAsia="cs-CZ" w:bidi="cs-CZ"/>
        </w:rPr>
        <w:t>Při projednávání projektu s přímým správcem silnice bylo zjištěno, že část stávající jednotné kanalizace vede buď napříč nebo podél (v těsné blízkosti) řešené silnice při průtahu obcí Pokojov. Správcem silnice bylo doporučeno prověření technického stavu této kanalizace a obec Pokojov byla vyzvána k provedení kamerových zkoušek. Výsledky těchto kamerových zkoušek dosud nebyly předloženy. Po jejich předání bude provedeno vyhodnocení stavu této kanalizace a bude vypracováno konečné řešení realizace průtahu.</w:t>
      </w:r>
    </w:p>
    <w:tbl>
      <w:tblPr>
        <w:tblOverlap w:val="never"/>
        <w:jc w:val="center"/>
        <w:tblLayout w:type="fixed"/>
      </w:tblPr>
      <w:tblGrid>
        <w:gridCol w:w="5425"/>
        <w:gridCol w:w="4716"/>
      </w:tblGrid>
      <w:tr>
        <w:trPr>
          <w:trHeight w:val="616" w:hRule="exact"/>
        </w:trPr>
        <w:tc>
          <w:tcPr>
            <w:gridSpan w:val="2"/>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Upravené lhůtv plnění</w:t>
            </w:r>
          </w:p>
        </w:tc>
      </w:tr>
      <w:tr>
        <w:trPr>
          <w:trHeight w:val="284"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Zahájení realizace:</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ihned po nabytí účinnosti smlouvy</w:t>
            </w:r>
          </w:p>
        </w:tc>
      </w:tr>
      <w:tr>
        <w:trPr>
          <w:trHeight w:val="284"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Návrh technického řešení:</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do 1 měsíce od provedení sond</w:t>
            </w:r>
          </w:p>
        </w:tc>
      </w:tr>
      <w:tr>
        <w:trPr>
          <w:trHeight w:val="284"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Koncept dokumentace DSP+PDPS k odsouhlasení:</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do 5 měsíců od návrhu technického řešení</w:t>
            </w:r>
          </w:p>
        </w:tc>
      </w:tr>
      <w:tr>
        <w:trPr>
          <w:trHeight w:val="565"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Dokumentace DSP+PDPS, včetně projednání s dotčenými orgány státní správy a samosprávy:</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do 60 dnů od předání výsledků kamerových zkoušek stávající kanalizace Obcí Pokojov</w:t>
            </w:r>
          </w:p>
        </w:tc>
      </w:tr>
      <w:tr>
        <w:trPr>
          <w:trHeight w:val="284"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Podání žádosti o vydání SP</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do 15 dnů od předání DSP+PDPS</w:t>
            </w:r>
          </w:p>
        </w:tc>
      </w:tr>
      <w:tr>
        <w:trPr>
          <w:trHeight w:val="860"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Předpoklad zahájení výkonu autorského dozoru:</w:t>
            </w:r>
          </w:p>
        </w:tc>
        <w:tc>
          <w:tcPr>
            <w:tcBorders>
              <w:top w:val="single" w:sz="4"/>
              <w:left w:val="single" w:sz="4"/>
              <w:bottom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do 60 měsíců od vydání pravomocného stavebního povolení</w:t>
            </w:r>
          </w:p>
        </w:tc>
      </w:tr>
    </w:tbl>
    <w:p>
      <w:pPr>
        <w:widowControl w:val="0"/>
        <w:spacing w:after="1539" w:line="1" w:lineRule="exact"/>
      </w:pPr>
    </w:p>
    <w:p>
      <w:pPr>
        <w:pStyle w:val="Style25"/>
        <w:keepNext w:val="0"/>
        <w:keepLines w:val="0"/>
        <w:widowControl w:val="0"/>
        <w:shd w:val="clear" w:color="auto" w:fill="auto"/>
        <w:bidi w:val="0"/>
        <w:spacing w:before="0" w:after="260" w:line="240" w:lineRule="auto"/>
        <w:ind w:left="6320" w:right="0" w:firstLine="0"/>
        <w:jc w:val="left"/>
      </w:pPr>
      <w:r>
        <mc:AlternateContent>
          <mc:Choice Requires="wps">
            <w:drawing>
              <wp:anchor distT="0" distB="0" distL="114300" distR="114300" simplePos="0" relativeHeight="125829389" behindDoc="0" locked="0" layoutInCell="1" allowOverlap="1">
                <wp:simplePos x="0" y="0"/>
                <wp:positionH relativeFrom="page">
                  <wp:posOffset>742315</wp:posOffset>
                </wp:positionH>
                <wp:positionV relativeFrom="paragraph">
                  <wp:posOffset>12700</wp:posOffset>
                </wp:positionV>
                <wp:extent cx="420370" cy="189865"/>
                <wp:wrapSquare wrapText="right"/>
                <wp:docPr id="26" name="Shape 26"/>
                <a:graphic xmlns:a="http://schemas.openxmlformats.org/drawingml/2006/main">
                  <a:graphicData uri="http://schemas.microsoft.com/office/word/2010/wordprocessingShape">
                    <wps:wsp>
                      <wps:cNvSpPr txBox="1"/>
                      <wps:spPr>
                        <a:xfrm>
                          <a:ext cx="420370" cy="189865"/>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Děkuji</w:t>
                            </w:r>
                          </w:p>
                        </w:txbxContent>
                      </wps:txbx>
                      <wps:bodyPr wrap="none" lIns="0" tIns="0" rIns="0" bIns="0">
                        <a:noAutoFit/>
                      </wps:bodyPr>
                    </wps:wsp>
                  </a:graphicData>
                </a:graphic>
              </wp:anchor>
            </w:drawing>
          </mc:Choice>
          <mc:Fallback>
            <w:pict>
              <v:shape id="_x0000_s1052" type="#_x0000_t202" style="position:absolute;margin-left:58.450000000000003pt;margin-top:1.pt;width:33.100000000000001pt;height:14.949999999999999pt;z-index:-125829364;mso-wrap-distance-left:9.pt;mso-wrap-distance-right:9.pt;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Děkuji</w:t>
                      </w:r>
                    </w:p>
                  </w:txbxContent>
                </v:textbox>
                <w10:wrap type="square" side="right" anchorx="page"/>
              </v:shape>
            </w:pict>
          </mc:Fallback>
        </mc:AlternateContent>
      </w:r>
      <w:r>
        <w:rPr>
          <w:color w:val="000000"/>
          <w:spacing w:val="0"/>
          <w:w w:val="100"/>
          <w:position w:val="0"/>
          <w:shd w:val="clear" w:color="auto" w:fill="auto"/>
          <w:lang w:val="cs-CZ" w:eastAsia="cs-CZ" w:bidi="cs-CZ"/>
        </w:rPr>
        <w:t>ing. Leoš ronan^a</w:t>
      </w:r>
    </w:p>
    <w:sectPr>
      <w:headerReference w:type="default" r:id="rId13"/>
      <w:footerReference w:type="default" r:id="rId14"/>
      <w:footnotePr>
        <w:pos w:val="pageBottom"/>
        <w:numFmt w:val="decimal"/>
        <w:numRestart w:val="continuous"/>
      </w:footnotePr>
      <w:pgSz w:w="11900" w:h="16840"/>
      <w:pgMar w:top="1531" w:left="871" w:right="889" w:bottom="1531" w:header="1103" w:footer="110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880110</wp:posOffset>
              </wp:positionH>
              <wp:positionV relativeFrom="page">
                <wp:posOffset>9576435</wp:posOffset>
              </wp:positionV>
              <wp:extent cx="5390515" cy="109855"/>
              <wp:wrapNone/>
              <wp:docPr id="7" name="Shape 7"/>
              <a:graphic xmlns:a="http://schemas.openxmlformats.org/drawingml/2006/main">
                <a:graphicData uri="http://schemas.microsoft.com/office/word/2010/wordprocessingShape">
                  <wps:wsp>
                    <wps:cNvSpPr txBox="1"/>
                    <wps:spPr>
                      <a:xfrm>
                        <a:ext cx="5390515" cy="109855"/>
                      </a:xfrm>
                      <a:prstGeom prst="rect"/>
                      <a:noFill/>
                    </wps:spPr>
                    <wps:txbx>
                      <w:txbxContent>
                        <w:p>
                          <w:pPr>
                            <w:pStyle w:val="Style12"/>
                            <w:keepNext w:val="0"/>
                            <w:keepLines w:val="0"/>
                            <w:widowControl w:val="0"/>
                            <w:shd w:val="clear" w:color="auto" w:fill="auto"/>
                            <w:tabs>
                              <w:tab w:pos="8489" w:val="right"/>
                            </w:tabs>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Dodatek č. 2 kSoDč. 263/2018-KSÚSV</w:t>
                            <w:tab/>
                          </w: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3</w:t>
                          </w:r>
                        </w:p>
                      </w:txbxContent>
                    </wps:txbx>
                    <wps:bodyPr lIns="0" tIns="0" rIns="0" bIns="0">
                      <a:spAutoFit/>
                    </wps:bodyPr>
                  </wps:wsp>
                </a:graphicData>
              </a:graphic>
            </wp:anchor>
          </w:drawing>
        </mc:Choice>
        <mc:Fallback>
          <w:pict>
            <v:shape id="_x0000_s1033" type="#_x0000_t202" style="position:absolute;margin-left:69.299999999999997pt;margin-top:754.04999999999995pt;width:424.44999999999999pt;height:8.6500000000000004pt;z-index:-188744061;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tabs>
                        <w:tab w:pos="8489" w:val="right"/>
                      </w:tabs>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Dodatek č. 2 kSoDč. 263/2018-KSÚSV</w:t>
                      <w:tab/>
                    </w: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852805</wp:posOffset>
              </wp:positionH>
              <wp:positionV relativeFrom="page">
                <wp:posOffset>9561195</wp:posOffset>
              </wp:positionV>
              <wp:extent cx="6172200" cy="0"/>
              <wp:wrapNone/>
              <wp:docPr id="9" name="Shape 9"/>
              <a:graphic xmlns:a="http://schemas.openxmlformats.org/drawingml/2006/main">
                <a:graphicData uri="http://schemas.microsoft.com/office/word/2010/wordprocessingShape">
                  <wps:wsp>
                    <wps:cNvCnPr/>
                    <wps:spPr>
                      <a:xfrm>
                        <a:ext cx="6172200" cy="0"/>
                      </a:xfrm>
                      <a:prstGeom prst="straightConnector1"/>
                      <a:ln w="12700">
                        <a:solidFill/>
                      </a:ln>
                    </wps:spPr>
                    <wps:bodyPr/>
                  </wps:wsp>
                </a:graphicData>
              </a:graphic>
            </wp:anchor>
          </w:drawing>
        </mc:Choice>
        <mc:Fallback>
          <w:pict>
            <v:shape o:spt="32" o:oned="true" path="m,l21600,21600e" style="position:absolute;margin-left:67.150000000000006pt;margin-top:752.85000000000002pt;width:486.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847090</wp:posOffset>
              </wp:positionH>
              <wp:positionV relativeFrom="page">
                <wp:posOffset>9528175</wp:posOffset>
              </wp:positionV>
              <wp:extent cx="5422265" cy="107315"/>
              <wp:wrapNone/>
              <wp:docPr id="10" name="Shape 10"/>
              <a:graphic xmlns:a="http://schemas.openxmlformats.org/drawingml/2006/main">
                <a:graphicData uri="http://schemas.microsoft.com/office/word/2010/wordprocessingShape">
                  <wps:wsp>
                    <wps:cNvSpPr txBox="1"/>
                    <wps:spPr>
                      <a:xfrm>
                        <a:ext cx="5422265" cy="107315"/>
                      </a:xfrm>
                      <a:prstGeom prst="rect"/>
                      <a:noFill/>
                    </wps:spPr>
                    <wps:txbx>
                      <w:txbxContent>
                        <w:p>
                          <w:pPr>
                            <w:pStyle w:val="Style12"/>
                            <w:keepNext w:val="0"/>
                            <w:keepLines w:val="0"/>
                            <w:widowControl w:val="0"/>
                            <w:shd w:val="clear" w:color="auto" w:fill="auto"/>
                            <w:tabs>
                              <w:tab w:pos="8539" w:val="right"/>
                            </w:tabs>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Dodatek č. 2 k So D č. 263/2018-KSÚSV</w:t>
                            <w:tab/>
                          </w: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3</w:t>
                          </w:r>
                        </w:p>
                      </w:txbxContent>
                    </wps:txbx>
                    <wps:bodyPr lIns="0" tIns="0" rIns="0" bIns="0">
                      <a:spAutoFit/>
                    </wps:bodyPr>
                  </wps:wsp>
                </a:graphicData>
              </a:graphic>
            </wp:anchor>
          </w:drawing>
        </mc:Choice>
        <mc:Fallback>
          <w:pict>
            <v:shape id="_x0000_s1036" type="#_x0000_t202" style="position:absolute;margin-left:66.700000000000003pt;margin-top:750.25pt;width:426.94999999999999pt;height:8.4499999999999993pt;z-index:-188744059;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tabs>
                        <w:tab w:pos="8539" w:val="right"/>
                      </w:tabs>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Dodatek č. 2 k So D č. 263/2018-KSÚSV</w:t>
                      <w:tab/>
                    </w: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824230</wp:posOffset>
              </wp:positionH>
              <wp:positionV relativeFrom="page">
                <wp:posOffset>9506585</wp:posOffset>
              </wp:positionV>
              <wp:extent cx="6202045" cy="0"/>
              <wp:wrapNone/>
              <wp:docPr id="12" name="Shape 12"/>
              <a:graphic xmlns:a="http://schemas.openxmlformats.org/drawingml/2006/main">
                <a:graphicData uri="http://schemas.microsoft.com/office/word/2010/wordprocessingShape">
                  <wps:wsp>
                    <wps:cNvCnPr/>
                    <wps:spPr>
                      <a:xfrm>
                        <a:ext cx="6202045" cy="0"/>
                      </a:xfrm>
                      <a:prstGeom prst="straightConnector1"/>
                      <a:ln w="12700">
                        <a:solidFill/>
                      </a:ln>
                    </wps:spPr>
                    <wps:bodyPr/>
                  </wps:wsp>
                </a:graphicData>
              </a:graphic>
            </wp:anchor>
          </w:drawing>
        </mc:Choice>
        <mc:Fallback>
          <w:pict>
            <v:shape o:spt="32" o:oned="true" path="m,l21600,21600e" style="position:absolute;margin-left:64.900000000000006pt;margin-top:748.54999999999995pt;width:488.35000000000002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843280</wp:posOffset>
              </wp:positionH>
              <wp:positionV relativeFrom="page">
                <wp:posOffset>9582785</wp:posOffset>
              </wp:positionV>
              <wp:extent cx="5403850" cy="109855"/>
              <wp:wrapNone/>
              <wp:docPr id="21" name="Shape 21"/>
              <a:graphic xmlns:a="http://schemas.openxmlformats.org/drawingml/2006/main">
                <a:graphicData uri="http://schemas.microsoft.com/office/word/2010/wordprocessingShape">
                  <wps:wsp>
                    <wps:cNvSpPr txBox="1"/>
                    <wps:spPr>
                      <a:xfrm>
                        <a:ext cx="5403850" cy="109855"/>
                      </a:xfrm>
                      <a:prstGeom prst="rect"/>
                      <a:noFill/>
                    </wps:spPr>
                    <wps:txbx>
                      <w:txbxContent>
                        <w:p>
                          <w:pPr>
                            <w:pStyle w:val="Style12"/>
                            <w:keepNext w:val="0"/>
                            <w:keepLines w:val="0"/>
                            <w:widowControl w:val="0"/>
                            <w:shd w:val="clear" w:color="auto" w:fill="auto"/>
                            <w:tabs>
                              <w:tab w:pos="8510" w:val="right"/>
                            </w:tabs>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Dodatek č. 2 kSoDč. 263/2018-KSÚS V</w:t>
                            <w:tab/>
                          </w: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3</w:t>
                          </w:r>
                        </w:p>
                      </w:txbxContent>
                    </wps:txbx>
                    <wps:bodyPr lIns="0" tIns="0" rIns="0" bIns="0">
                      <a:spAutoFit/>
                    </wps:bodyPr>
                  </wps:wsp>
                </a:graphicData>
              </a:graphic>
            </wp:anchor>
          </w:drawing>
        </mc:Choice>
        <mc:Fallback>
          <w:pict>
            <v:shape id="_x0000_s1047" type="#_x0000_t202" style="position:absolute;margin-left:66.400000000000006pt;margin-top:754.54999999999995pt;width:425.5pt;height:8.6500000000000004pt;z-index:-188744057;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tabs>
                        <w:tab w:pos="8510" w:val="right"/>
                      </w:tabs>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Dodatek č. 2 kSoDč. 263/2018-KSÚS V</w:t>
                      <w:tab/>
                    </w: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815975</wp:posOffset>
              </wp:positionH>
              <wp:positionV relativeFrom="page">
                <wp:posOffset>9565005</wp:posOffset>
              </wp:positionV>
              <wp:extent cx="6183630" cy="0"/>
              <wp:wrapNone/>
              <wp:docPr id="23" name="Shape 23"/>
              <a:graphic xmlns:a="http://schemas.openxmlformats.org/drawingml/2006/main">
                <a:graphicData uri="http://schemas.microsoft.com/office/word/2010/wordprocessingShape">
                  <wps:wsp>
                    <wps:cNvCnPr/>
                    <wps:spPr>
                      <a:xfrm>
                        <a:ext cx="6183630" cy="0"/>
                      </a:xfrm>
                      <a:prstGeom prst="straightConnector1"/>
                      <a:ln w="12700">
                        <a:solidFill/>
                      </a:ln>
                    </wps:spPr>
                    <wps:bodyPr/>
                  </wps:wsp>
                </a:graphicData>
              </a:graphic>
            </wp:anchor>
          </w:drawing>
        </mc:Choice>
        <mc:Fallback>
          <w:pict>
            <v:shape o:spt="32" o:oned="true" path="m,l21600,21600e" style="position:absolute;margin-left:64.25pt;margin-top:753.14999999999998pt;width:486.89999999999998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7171055</wp:posOffset>
              </wp:positionH>
              <wp:positionV relativeFrom="page">
                <wp:posOffset>651510</wp:posOffset>
              </wp:positionV>
              <wp:extent cx="100330" cy="109855"/>
              <wp:wrapNone/>
              <wp:docPr id="5" name="Shape 5"/>
              <a:graphic xmlns:a="http://schemas.openxmlformats.org/drawingml/2006/main">
                <a:graphicData uri="http://schemas.microsoft.com/office/word/2010/wordprocessingShape">
                  <wps:wsp>
                    <wps:cNvSpPr txBox="1"/>
                    <wps:spPr>
                      <a:xfrm>
                        <a:ext cx="100330" cy="10985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i/>
                              <w:iCs/>
                              <w:color w:val="000000"/>
                              <w:spacing w:val="0"/>
                              <w:w w:val="100"/>
                              <w:position w:val="0"/>
                              <w:sz w:val="24"/>
                              <w:szCs w:val="24"/>
                              <w:shd w:val="clear" w:color="auto" w:fill="auto"/>
                              <w:lang w:val="cs-CZ" w:eastAsia="cs-CZ" w:bidi="cs-CZ"/>
                            </w:rPr>
                            <w:t>4</w:t>
                          </w:r>
                        </w:p>
                      </w:txbxContent>
                    </wps:txbx>
                    <wps:bodyPr wrap="none" lIns="0" tIns="0" rIns="0" bIns="0">
                      <a:spAutoFit/>
                    </wps:bodyPr>
                  </wps:wsp>
                </a:graphicData>
              </a:graphic>
            </wp:anchor>
          </w:drawing>
        </mc:Choice>
        <mc:Fallback>
          <w:pict>
            <v:shape id="_x0000_s1031" type="#_x0000_t202" style="position:absolute;margin-left:564.64999999999998pt;margin-top:51.299999999999997pt;width:7.9000000000000004pt;height:8.6500000000000004pt;z-index:-18874406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i/>
                        <w:iCs/>
                        <w:color w:val="000000"/>
                        <w:spacing w:val="0"/>
                        <w:w w:val="100"/>
                        <w:position w:val="0"/>
                        <w:sz w:val="24"/>
                        <w:szCs w:val="24"/>
                        <w:shd w:val="clear" w:color="auto" w:fill="auto"/>
                        <w:lang w:val="cs-CZ" w:eastAsia="cs-CZ" w:bidi="cs-CZ"/>
                      </w:rPr>
                      <w:t>4</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Times New Roman" w:eastAsia="Times New Roman" w:hAnsi="Times New Roman" w:cs="Times New Roman"/>
      <w:b w:val="0"/>
      <w:bCs w:val="0"/>
      <w:i w:val="0"/>
      <w:iCs w:val="0"/>
      <w:smallCaps w:val="0"/>
      <w:strike w:val="0"/>
      <w:sz w:val="22"/>
      <w:szCs w:val="22"/>
      <w:u w:val="none"/>
    </w:rPr>
  </w:style>
  <w:style w:type="character" w:customStyle="1" w:styleId="CharStyle5">
    <w:name w:val="Základní text_"/>
    <w:basedOn w:val="DefaultParagraphFont"/>
    <w:link w:val="Style4"/>
    <w:rPr>
      <w:rFonts w:ascii="Times New Roman" w:eastAsia="Times New Roman" w:hAnsi="Times New Roman" w:cs="Times New Roman"/>
      <w:b w:val="0"/>
      <w:bCs w:val="0"/>
      <w:i w:val="0"/>
      <w:iCs w:val="0"/>
      <w:smallCaps w:val="0"/>
      <w:strike w:val="0"/>
      <w:sz w:val="22"/>
      <w:szCs w:val="22"/>
      <w:u w:val="none"/>
    </w:rPr>
  </w:style>
  <w:style w:type="character" w:customStyle="1" w:styleId="CharStyle9">
    <w:name w:val="Titulek obrázku_"/>
    <w:basedOn w:val="DefaultParagraphFont"/>
    <w:link w:val="Style8"/>
    <w:rPr>
      <w:rFonts w:ascii="Times New Roman" w:eastAsia="Times New Roman" w:hAnsi="Times New Roman" w:cs="Times New Roman"/>
      <w:b w:val="0"/>
      <w:bCs w:val="0"/>
      <w:i w:val="0"/>
      <w:iCs w:val="0"/>
      <w:smallCaps w:val="0"/>
      <w:strike w:val="0"/>
      <w:sz w:val="22"/>
      <w:szCs w:val="22"/>
      <w:u w:val="none"/>
    </w:rPr>
  </w:style>
  <w:style w:type="character" w:customStyle="1" w:styleId="CharStyle13">
    <w:name w:val="Záhlaví nebo zápatí (2)_"/>
    <w:basedOn w:val="DefaultParagraphFont"/>
    <w:link w:val="Style12"/>
    <w:rPr>
      <w:rFonts w:ascii="Times New Roman" w:eastAsia="Times New Roman" w:hAnsi="Times New Roman" w:cs="Times New Roman"/>
      <w:b w:val="0"/>
      <w:bCs w:val="0"/>
      <w:i w:val="0"/>
      <w:iCs w:val="0"/>
      <w:smallCaps w:val="0"/>
      <w:strike w:val="0"/>
      <w:sz w:val="20"/>
      <w:szCs w:val="20"/>
      <w:u w:val="none"/>
    </w:rPr>
  </w:style>
  <w:style w:type="character" w:customStyle="1" w:styleId="CharStyle17">
    <w:name w:val="Základní text (3)_"/>
    <w:basedOn w:val="DefaultParagraphFont"/>
    <w:link w:val="Style16"/>
    <w:rPr>
      <w:rFonts w:ascii="Times New Roman" w:eastAsia="Times New Roman" w:hAnsi="Times New Roman" w:cs="Times New Roman"/>
      <w:b w:val="0"/>
      <w:bCs w:val="0"/>
      <w:i/>
      <w:iCs/>
      <w:smallCaps w:val="0"/>
      <w:strike w:val="0"/>
      <w:sz w:val="19"/>
      <w:szCs w:val="19"/>
      <w:u w:val="none"/>
    </w:rPr>
  </w:style>
  <w:style w:type="character" w:customStyle="1" w:styleId="CharStyle19">
    <w:name w:val="Titulek tabulky_"/>
    <w:basedOn w:val="DefaultParagraphFont"/>
    <w:link w:val="Style18"/>
    <w:rPr>
      <w:rFonts w:ascii="Times New Roman" w:eastAsia="Times New Roman" w:hAnsi="Times New Roman" w:cs="Times New Roman"/>
      <w:b w:val="0"/>
      <w:bCs w:val="0"/>
      <w:i w:val="0"/>
      <w:iCs w:val="0"/>
      <w:smallCaps w:val="0"/>
      <w:strike w:val="0"/>
      <w:sz w:val="22"/>
      <w:szCs w:val="22"/>
      <w:u w:val="none"/>
    </w:rPr>
  </w:style>
  <w:style w:type="character" w:customStyle="1" w:styleId="CharStyle24">
    <w:name w:val="Základní text (4)_"/>
    <w:basedOn w:val="DefaultParagraphFont"/>
    <w:link w:val="Style23"/>
    <w:rPr>
      <w:rFonts w:ascii="Tahoma" w:eastAsia="Tahoma" w:hAnsi="Tahoma" w:cs="Tahoma"/>
      <w:b w:val="0"/>
      <w:bCs w:val="0"/>
      <w:i w:val="0"/>
      <w:iCs w:val="0"/>
      <w:smallCaps w:val="0"/>
      <w:strike w:val="0"/>
      <w:w w:val="70"/>
      <w:sz w:val="22"/>
      <w:szCs w:val="22"/>
      <w:u w:val="none"/>
    </w:rPr>
  </w:style>
  <w:style w:type="character" w:customStyle="1" w:styleId="CharStyle26">
    <w:name w:val="Základní text (2)_"/>
    <w:basedOn w:val="DefaultParagraphFont"/>
    <w:link w:val="Style25"/>
    <w:rPr>
      <w:rFonts w:ascii="Arial" w:eastAsia="Arial" w:hAnsi="Arial" w:cs="Arial"/>
      <w:b w:val="0"/>
      <w:bCs w:val="0"/>
      <w:i w:val="0"/>
      <w:iCs w:val="0"/>
      <w:smallCaps w:val="0"/>
      <w:strike w:val="0"/>
      <w:sz w:val="22"/>
      <w:szCs w:val="22"/>
      <w:u w:val="none"/>
    </w:rPr>
  </w:style>
  <w:style w:type="paragraph" w:customStyle="1" w:styleId="Style2">
    <w:name w:val="Jiné"/>
    <w:basedOn w:val="Normal"/>
    <w:link w:val="CharStyle3"/>
    <w:pPr>
      <w:widowControl w:val="0"/>
      <w:shd w:val="clear" w:color="auto" w:fill="FFFFFF"/>
      <w:spacing w:after="80"/>
    </w:pPr>
    <w:rPr>
      <w:rFonts w:ascii="Times New Roman" w:eastAsia="Times New Roman" w:hAnsi="Times New Roman" w:cs="Times New Roman"/>
      <w:b w:val="0"/>
      <w:bCs w:val="0"/>
      <w:i w:val="0"/>
      <w:iCs w:val="0"/>
      <w:smallCaps w:val="0"/>
      <w:strike w:val="0"/>
      <w:sz w:val="22"/>
      <w:szCs w:val="22"/>
      <w:u w:val="none"/>
    </w:rPr>
  </w:style>
  <w:style w:type="paragraph" w:customStyle="1" w:styleId="Style4">
    <w:name w:val="Základní text"/>
    <w:basedOn w:val="Normal"/>
    <w:link w:val="CharStyle5"/>
    <w:pPr>
      <w:widowControl w:val="0"/>
      <w:shd w:val="clear" w:color="auto" w:fill="FFFFFF"/>
      <w:spacing w:after="80"/>
    </w:pPr>
    <w:rPr>
      <w:rFonts w:ascii="Times New Roman" w:eastAsia="Times New Roman" w:hAnsi="Times New Roman" w:cs="Times New Roman"/>
      <w:b w:val="0"/>
      <w:bCs w:val="0"/>
      <w:i w:val="0"/>
      <w:iCs w:val="0"/>
      <w:smallCaps w:val="0"/>
      <w:strike w:val="0"/>
      <w:sz w:val="22"/>
      <w:szCs w:val="22"/>
      <w:u w:val="none"/>
    </w:rPr>
  </w:style>
  <w:style w:type="paragraph" w:customStyle="1" w:styleId="Style8">
    <w:name w:val="Titulek obrázku"/>
    <w:basedOn w:val="Normal"/>
    <w:link w:val="CharStyle9"/>
    <w:pPr>
      <w:widowControl w:val="0"/>
      <w:shd w:val="clear" w:color="auto" w:fill="FFFFFF"/>
    </w:pPr>
    <w:rPr>
      <w:rFonts w:ascii="Times New Roman" w:eastAsia="Times New Roman" w:hAnsi="Times New Roman" w:cs="Times New Roman"/>
      <w:b w:val="0"/>
      <w:bCs w:val="0"/>
      <w:i w:val="0"/>
      <w:iCs w:val="0"/>
      <w:smallCaps w:val="0"/>
      <w:strike w:val="0"/>
      <w:sz w:val="22"/>
      <w:szCs w:val="22"/>
      <w:u w:val="none"/>
    </w:rPr>
  </w:style>
  <w:style w:type="paragraph" w:customStyle="1" w:styleId="Style12">
    <w:name w:val="Záhlaví nebo zápatí (2)"/>
    <w:basedOn w:val="Normal"/>
    <w:link w:val="CharStyle1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6">
    <w:name w:val="Základní text (3)"/>
    <w:basedOn w:val="Normal"/>
    <w:link w:val="CharStyle17"/>
    <w:pPr>
      <w:widowControl w:val="0"/>
      <w:shd w:val="clear" w:color="auto" w:fill="FFFFFF"/>
      <w:spacing w:after="210"/>
    </w:pPr>
    <w:rPr>
      <w:rFonts w:ascii="Times New Roman" w:eastAsia="Times New Roman" w:hAnsi="Times New Roman" w:cs="Times New Roman"/>
      <w:b w:val="0"/>
      <w:bCs w:val="0"/>
      <w:i/>
      <w:iCs/>
      <w:smallCaps w:val="0"/>
      <w:strike w:val="0"/>
      <w:sz w:val="19"/>
      <w:szCs w:val="19"/>
      <w:u w:val="none"/>
    </w:rPr>
  </w:style>
  <w:style w:type="paragraph" w:customStyle="1" w:styleId="Style18">
    <w:name w:val="Titulek tabulky"/>
    <w:basedOn w:val="Normal"/>
    <w:link w:val="CharStyle19"/>
    <w:pPr>
      <w:widowControl w:val="0"/>
      <w:shd w:val="clear" w:color="auto" w:fill="FFFFFF"/>
    </w:pPr>
    <w:rPr>
      <w:rFonts w:ascii="Times New Roman" w:eastAsia="Times New Roman" w:hAnsi="Times New Roman" w:cs="Times New Roman"/>
      <w:b w:val="0"/>
      <w:bCs w:val="0"/>
      <w:i w:val="0"/>
      <w:iCs w:val="0"/>
      <w:smallCaps w:val="0"/>
      <w:strike w:val="0"/>
      <w:sz w:val="22"/>
      <w:szCs w:val="22"/>
      <w:u w:val="none"/>
    </w:rPr>
  </w:style>
  <w:style w:type="paragraph" w:customStyle="1" w:styleId="Style23">
    <w:name w:val="Základní text (4)"/>
    <w:basedOn w:val="Normal"/>
    <w:link w:val="CharStyle24"/>
    <w:pPr>
      <w:widowControl w:val="0"/>
      <w:shd w:val="clear" w:color="auto" w:fill="FFFFFF"/>
      <w:ind w:left="2380"/>
    </w:pPr>
    <w:rPr>
      <w:rFonts w:ascii="Tahoma" w:eastAsia="Tahoma" w:hAnsi="Tahoma" w:cs="Tahoma"/>
      <w:b w:val="0"/>
      <w:bCs w:val="0"/>
      <w:i w:val="0"/>
      <w:iCs w:val="0"/>
      <w:smallCaps w:val="0"/>
      <w:strike w:val="0"/>
      <w:w w:val="70"/>
      <w:sz w:val="22"/>
      <w:szCs w:val="22"/>
      <w:u w:val="none"/>
    </w:rPr>
  </w:style>
  <w:style w:type="paragraph" w:customStyle="1" w:styleId="Style25">
    <w:name w:val="Základní text (2)"/>
    <w:basedOn w:val="Normal"/>
    <w:link w:val="CharStyle26"/>
    <w:pPr>
      <w:widowControl w:val="0"/>
      <w:shd w:val="clear" w:color="auto" w:fill="FFFFFF"/>
      <w:spacing w:after="90"/>
      <w:ind w:left="280" w:firstLine="2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1.png"/><Relationship Id="rId10" Type="http://schemas.openxmlformats.org/officeDocument/2006/relationships/image" Target="media/image1.png" TargetMode="Externa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s>
</file>