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12700</wp:posOffset>
                </wp:positionV>
                <wp:extent cx="2414270" cy="22415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4270" cy="2241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200000000000003pt;margin-top:1.pt;width:190.09999999999999pt;height:17.6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217170</wp:posOffset>
                </wp:positionV>
                <wp:extent cx="1494790" cy="36322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479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silnic Vysočiny přfspévková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.850000000000001pt;margin-top:17.100000000000001pt;width:117.7pt;height:28.6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silnic Vysočiny přfspévková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1990725</wp:posOffset>
            </wp:positionH>
            <wp:positionV relativeFrom="paragraph">
              <wp:posOffset>278765</wp:posOffset>
            </wp:positionV>
            <wp:extent cx="890270" cy="28067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806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318" w:val="left"/>
        </w:tabs>
        <w:bidi w:val="0"/>
        <w:spacing w:before="0" w:after="0" w:line="264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739" w:val="left"/>
        </w:tabs>
        <w:bidi w:val="0"/>
        <w:spacing w:before="0" w:after="0" w:line="264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90" w:left="4585" w:right="669" w:bottom="1020" w:header="56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71091704</w:t>
      </w:r>
    </w:p>
    <w:tbl>
      <w:tblPr>
        <w:tblOverlap w:val="never"/>
        <w:jc w:val="center"/>
        <w:tblLayout w:type="fixed"/>
      </w:tblPr>
      <w:tblGrid>
        <w:gridCol w:w="1688"/>
        <w:gridCol w:w="2218"/>
      </w:tblGrid>
      <w:tr>
        <w:trPr>
          <w:trHeight w:val="2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71091704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Září 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vlastní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CM Ledeč nad Sázavou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27.08,2019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5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Lindě Gas a.s.</w:t>
      </w:r>
      <w:bookmarkEnd w:id="0"/>
      <w:bookmarkEnd w:id="1"/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Technoplynu 1324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918" w:val="left"/>
        </w:tabs>
        <w:bidi w:val="0"/>
        <w:spacing w:before="0" w:after="0" w:line="276" w:lineRule="auto"/>
        <w:ind w:left="3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0" w:left="827" w:right="2570" w:bottom="1020" w:header="0" w:footer="3" w:gutter="0"/>
          <w:cols w:num="2" w:space="720" w:equalWidth="0">
            <w:col w:w="3900" w:space="100"/>
            <w:col w:w="4504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19800 Praha 9 - Kyje / Ledeč nad Sázavou IČO: 00011754</w:t>
        <w:tab/>
        <w:t>DIČ: CZ00011754</w:t>
      </w:r>
    </w:p>
    <w:p>
      <w:pPr>
        <w:widowControl w:val="0"/>
        <w:spacing w:line="120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55" w:left="0" w:right="0" w:bottom="115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876"/>
        <w:gridCol w:w="8536"/>
      </w:tblGrid>
      <w:tr>
        <w:trPr>
          <w:trHeight w:val="1051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adresa: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adresa: Havlíčkův Brod Žižkova 1018 Havlíčkův Brod 581 53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na měsíc září roku 2019 dle smlouvy 233H/KSÚSV/12. ID 74702</w:t>
      </w:r>
    </w:p>
    <w:p>
      <w:pPr>
        <w:widowControl w:val="0"/>
        <w:spacing w:after="239" w:line="1" w:lineRule="exact"/>
      </w:pPr>
    </w:p>
    <w:p>
      <w:pPr>
        <w:pStyle w:val="Style17"/>
        <w:keepNext/>
        <w:keepLines/>
        <w:widowControl w:val="0"/>
        <w:shd w:val="clear" w:color="auto" w:fill="auto"/>
        <w:tabs>
          <w:tab w:pos="5893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 moho převzít</w:t>
        <w:tab/>
        <w:t>- zbož moho převzí i dalš zaměstnané</w:t>
      </w:r>
      <w:bookmarkEnd w:id="4"/>
      <w:bookmarkEnd w:id="5"/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 předchozí souhlas veaoucino</w:t>
      </w:r>
      <w:bookmarkEnd w:id="6"/>
      <w:bookmarkEnd w:id="7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8"/>
      <w:bookmarkEnd w:id="9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Sb, a zveřejněn be stanoven jakýchkoli dalších podmínek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Sb, o registru smluv Současn s smluvn strany dohodly ž tuto zákonno povinnos spin objednatel. Dodáváte výslovn souhlas s zveřejněním celého jejího textu.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Ihútě, ceně, při dodržen předpisů BOZ a dalších pod mine uvede nýc v objednávce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786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 dálkov přístu v smyslu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kdys uplatn přenesená daňová povinnos dle § 92a a násl zákon o DPH.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0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8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8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8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Č.233H/KSÚSV/12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8" w:val="left"/>
        </w:tabs>
        <w:bidi w:val="0"/>
        <w:spacing w:before="0" w:after="24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7345" distL="76200" distR="76200" simplePos="0" relativeHeight="125829383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margin">
                  <wp:posOffset>144780</wp:posOffset>
                </wp:positionV>
                <wp:extent cx="2400300" cy="21717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0300" cy="217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.350000000000001pt;margin-top:11.4pt;width:189.pt;height:17.100000000000001pt;z-index:-125829370;mso-wrap-distance-left:6.pt;mso-wrap-distance-right:6.pt;mso-wrap-distance-bottom:27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5740" distB="0" distL="76200" distR="993140" simplePos="0" relativeHeight="125829385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margin">
                  <wp:posOffset>350520</wp:posOffset>
                </wp:positionV>
                <wp:extent cx="1483360" cy="358775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3360" cy="358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silnic Vysočiny příspěvková oroanlxace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0.350000000000001pt;margin-top:27.600000000000001pt;width:116.8pt;height:28.25pt;z-index:-125829368;mso-wrap-distance-left:6.pt;mso-wrap-distance-top:16.199999999999999pt;mso-wrap-distance-right:78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silnic Vysočiny příspěvková oroanlxace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71780" distB="18415" distL="1562100" distR="107950" simplePos="0" relativeHeight="125829387" behindDoc="0" locked="0" layoutInCell="1" allowOverlap="1">
            <wp:simplePos x="0" y="0"/>
            <wp:positionH relativeFrom="page">
              <wp:posOffset>1998345</wp:posOffset>
            </wp:positionH>
            <wp:positionV relativeFrom="margin">
              <wp:posOffset>416560</wp:posOffset>
            </wp:positionV>
            <wp:extent cx="883920" cy="274320"/>
            <wp:wrapSquare wrapText="bothSides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012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55" w:left="822" w:right="660" w:bottom="1155" w:header="42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1430" distB="1247775" distL="2635885" distR="1877060" simplePos="0" relativeHeight="125829388" behindDoc="0" locked="0" layoutInCell="1" allowOverlap="1">
                <wp:simplePos x="0" y="0"/>
                <wp:positionH relativeFrom="page">
                  <wp:posOffset>3066415</wp:posOffset>
                </wp:positionH>
                <wp:positionV relativeFrom="margin">
                  <wp:posOffset>850900</wp:posOffset>
                </wp:positionV>
                <wp:extent cx="1083310" cy="1670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27.08.2019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41.44999999999999pt;margin-top:67.pt;width:85.299999999999997pt;height:13.15pt;z-index:-125829365;mso-wrap-distance-left:207.55000000000001pt;mso-wrap-distance-top:0.90000000000000002pt;mso-wrap-distance-right:147.80000000000001pt;mso-wrap-distance-bottom:98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27.08.2019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2570" distB="0" distL="114300" distR="3038475" simplePos="0" relativeHeight="12582939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margin">
                  <wp:posOffset>1082040</wp:posOffset>
                </wp:positionV>
                <wp:extent cx="2443480" cy="118427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3480" cy="118427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71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71091704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Září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CM Ledeč nad Sázavou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2.899999999999999pt;margin-top:85.200000000000003pt;width:192.40000000000001pt;height:93.25pt;z-index:-125829363;mso-wrap-distance-left:9.pt;mso-wrap-distance-top:19.100000000000001pt;mso-wrap-distance-right:239.25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71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71091704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Září 2019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vlastní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CM Ledeč nad Sázavou</w:t>
                            </w:r>
                          </w:p>
                        </w:tc>
                      </w:tr>
                      <w:tr>
                        <w:trPr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margin">
                  <wp:posOffset>839470</wp:posOffset>
                </wp:positionV>
                <wp:extent cx="1650365" cy="17843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036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71091704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.450000000000003pt;margin-top:66.099999999999994pt;width:129.94999999999999pt;height:14.0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71091704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4475" distB="327025" distL="2724785" distR="114300" simplePos="0" relativeHeight="125829392" behindDoc="0" locked="0" layoutInCell="1" allowOverlap="1">
                <wp:simplePos x="0" y="0"/>
                <wp:positionH relativeFrom="page">
                  <wp:posOffset>3155315</wp:posOffset>
                </wp:positionH>
                <wp:positionV relativeFrom="margin">
                  <wp:posOffset>1083945</wp:posOffset>
                </wp:positionV>
                <wp:extent cx="2757170" cy="85471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7170" cy="854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Lindě Gas a.s.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 Technoplynu 1324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19800 Praha 9 - Kyje / Ledeč nad Sázavou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64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00011754</w:t>
                              <w:tab/>
                              <w:t>DIČ: CZ00011754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48.44999999999999pt;margin-top:85.349999999999994pt;width:217.09999999999999pt;height:67.299999999999997pt;z-index:-125829361;mso-wrap-distance-left:214.55000000000001pt;mso-wrap-distance-top:19.25pt;mso-wrap-distance-right:9.pt;mso-wrap-distance-bottom:25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5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Lindě Gas a.s.</w:t>
                      </w:r>
                      <w:bookmarkEnd w:id="2"/>
                      <w:bookmarkEnd w:id="3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Technoplynu 1324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19800 Praha 9 - Kyje / Ledeč nad Sázavou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64" w:val="left"/>
                        </w:tabs>
                        <w:bidi w:val="0"/>
                        <w:spacing w:before="0" w:after="10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00011754</w:t>
                        <w:tab/>
                        <w:t>DIČ: CZ00011754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widowControl w:val="0"/>
        <w:spacing w:line="161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9" w:left="0" w:right="0" w:bottom="120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552"/>
        <w:gridCol w:w="7816"/>
      </w:tblGrid>
      <w:tr>
        <w:trPr>
          <w:trHeight w:val="1069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adresa: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3960" w:right="0" w:hanging="2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adresa: Havlíčkův Brod Žižkova 1018 Havlíčkův Brod 581 53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</w:p>
    <w:p>
      <w:pPr>
        <w:widowControl w:val="0"/>
        <w:spacing w:after="10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197"/>
        <w:gridCol w:w="1138"/>
        <w:gridCol w:w="997"/>
        <w:gridCol w:w="572"/>
        <w:gridCol w:w="1242"/>
        <w:gridCol w:w="947"/>
        <w:gridCol w:w="1037"/>
        <w:gridCol w:w="1084"/>
      </w:tblGrid>
      <w:tr>
        <w:trPr>
          <w:trHeight w:val="7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tabs>
          <w:tab w:pos="1350" w:val="left"/>
          <w:tab w:pos="4259" w:val="left"/>
          <w:tab w:pos="4799" w:val="left"/>
          <w:tab w:pos="5864" w:val="left"/>
        </w:tabs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5 000,00</w:t>
        <w:tab/>
        <w:t>1,00 sad 5 000,00</w:t>
        <w:tab/>
        <w:t>21</w:t>
        <w:tab/>
        <w:t>1 050,00</w:t>
        <w:tab/>
        <w:t>6 050,00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Odběr technických plynů a ostatního zboží dle potřeb CM Ledeč nad Sázavou.</w:t>
      </w:r>
    </w:p>
    <w:p>
      <w:pPr>
        <w:widowControl w:val="0"/>
        <w:spacing w:after="153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29.08.2019</w:t>
      </w:r>
    </w:p>
    <w:tbl>
      <w:tblPr>
        <w:tblpPr w:leftFromText="80" w:rightFromText="80" w:topFromText="0" w:bottomFromText="0" w:horzAnchor="page" w:tblpX="1027" w:vertAnchor="text" w:tblpY="20"/>
        <w:jc w:val="left"/>
        <w:tblLayout w:type="fixed"/>
      </w:tblPr>
      <w:tblGrid>
        <w:gridCol w:w="1433"/>
        <w:gridCol w:w="3326"/>
      </w:tblGrid>
      <w:tr>
        <w:trPr>
          <w:tblHeader/>
          <w:trHeight w:val="33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Schváleno: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objednávky s Dph. 6 050,00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7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9" w:left="758" w:right="658" w:bottom="120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Od:</w:t>
      </w:r>
    </w:p>
    <w:tbl>
      <w:tblPr>
        <w:tblOverlap w:val="never"/>
        <w:jc w:val="center"/>
        <w:tblLayout w:type="fixed"/>
      </w:tblPr>
      <w:tblGrid>
        <w:gridCol w:w="2959"/>
        <w:gridCol w:w="7510"/>
      </w:tblGrid>
      <w:tr>
        <w:trPr>
          <w:trHeight w:val="3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Odesláno: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pondělí 2. září 2019 9:13</w:t>
            </w:r>
          </w:p>
        </w:tc>
      </w:tr>
    </w:tbl>
    <w:p>
      <w:pPr>
        <w:widowControl w:val="0"/>
        <w:spacing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Komu:</w:t>
      </w:r>
    </w:p>
    <w:tbl>
      <w:tblPr>
        <w:tblOverlap w:val="never"/>
        <w:jc w:val="center"/>
        <w:tblLayout w:type="fixed"/>
      </w:tblPr>
      <w:tblGrid>
        <w:gridCol w:w="2959"/>
        <w:gridCol w:w="7513"/>
      </w:tblGrid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Předmět: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FW: objednávky září 19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Přílohy: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Lindě září HB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71091742.rtf;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Lindě září Chotěboř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71091647.rtf;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Lindě září Ledeč n.Sáz.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71091704.rtf</w:t>
            </w:r>
          </w:p>
        </w:tc>
      </w:tr>
    </w:tbl>
    <w:p>
      <w:pPr>
        <w:widowControl w:val="0"/>
        <w:spacing w:after="4599" w:line="1" w:lineRule="exact"/>
      </w:pPr>
    </w:p>
    <w:p>
      <w:pPr>
        <w:widowControl w:val="0"/>
        <w:spacing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pos="3452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fldChar w:fldCharType="begin"/>
      </w:r>
      <w:r>
        <w:rPr/>
        <w:instrText> HYPERLINK "mailto:el@linde.com"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el@linde.com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]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Monday, September 2, 2019 8:48 AM</w:t>
      </w:r>
    </w:p>
    <w:tbl>
      <w:tblPr>
        <w:tblOverlap w:val="never"/>
        <w:jc w:val="center"/>
        <w:tblLayout w:type="fixed"/>
      </w:tblPr>
      <w:tblGrid>
        <w:gridCol w:w="2959"/>
        <w:gridCol w:w="7510"/>
      </w:tblGrid>
      <w:tr>
        <w:trPr>
          <w:trHeight w:val="5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Subject: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RE: objednávky září 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ksusv.cz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&gt;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 tímto potvrzujeme přiložené objednávky 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zástupce/Sales Representative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Lindě Gas a.s.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Čemovické nábřeží 10, Brno, 618 00, Czech Republic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959" w:left="758" w:right="658" w:bottom="1203" w:header="531" w:footer="775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6233160</wp:posOffset>
              </wp:positionH>
              <wp:positionV relativeFrom="page">
                <wp:posOffset>10030460</wp:posOffset>
              </wp:positionV>
              <wp:extent cx="541655" cy="8890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165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0.80000000000001pt;margin-top:789.79999999999995pt;width:42.649999999999999pt;height: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Jiné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Nadpis #2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Nadpis #1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line="214" w:lineRule="auto"/>
    </w:pPr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spacing w:line="247" w:lineRule="auto"/>
      <w:ind w:firstLine="2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1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ind w:left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