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23C" w:rsidRPr="00D15822" w:rsidRDefault="0041023C" w:rsidP="0041023C">
      <w:pPr>
        <w:jc w:val="center"/>
        <w:rPr>
          <w:b/>
          <w:sz w:val="28"/>
          <w:szCs w:val="28"/>
          <w:u w:val="single"/>
        </w:rPr>
      </w:pPr>
      <w:r w:rsidRPr="00D15822">
        <w:rPr>
          <w:b/>
          <w:sz w:val="28"/>
          <w:szCs w:val="28"/>
          <w:u w:val="single"/>
        </w:rPr>
        <w:t>Smlouva o použití sportovních zařízení</w:t>
      </w:r>
    </w:p>
    <w:p w:rsidR="007442D5" w:rsidRPr="00D15822" w:rsidRDefault="007442D5">
      <w:pPr>
        <w:jc w:val="center"/>
        <w:rPr>
          <w:b/>
          <w:sz w:val="28"/>
          <w:szCs w:val="28"/>
          <w:u w:val="single"/>
        </w:rPr>
      </w:pPr>
      <w:r w:rsidRPr="00D15822">
        <w:rPr>
          <w:b/>
          <w:sz w:val="28"/>
          <w:szCs w:val="28"/>
          <w:u w:val="single"/>
        </w:rPr>
        <w:t xml:space="preserve">č. </w:t>
      </w:r>
      <w:r w:rsidR="00D15822" w:rsidRPr="00D15822">
        <w:rPr>
          <w:b/>
          <w:sz w:val="28"/>
          <w:szCs w:val="28"/>
          <w:u w:val="single"/>
        </w:rPr>
        <w:t>544</w:t>
      </w:r>
      <w:r w:rsidR="00E94664" w:rsidRPr="00D15822">
        <w:rPr>
          <w:b/>
          <w:sz w:val="28"/>
          <w:szCs w:val="28"/>
          <w:u w:val="single"/>
        </w:rPr>
        <w:t>-201</w:t>
      </w:r>
      <w:r w:rsidR="00D15822" w:rsidRPr="00D15822">
        <w:rPr>
          <w:b/>
          <w:sz w:val="28"/>
          <w:szCs w:val="28"/>
          <w:u w:val="single"/>
        </w:rPr>
        <w:t>9</w:t>
      </w:r>
      <w:r w:rsidR="00E94664" w:rsidRPr="00D15822">
        <w:rPr>
          <w:b/>
          <w:sz w:val="28"/>
          <w:szCs w:val="28"/>
          <w:u w:val="single"/>
        </w:rPr>
        <w:t>/20</w:t>
      </w:r>
      <w:r w:rsidR="00D15822" w:rsidRPr="00D15822">
        <w:rPr>
          <w:b/>
          <w:sz w:val="28"/>
          <w:szCs w:val="28"/>
          <w:u w:val="single"/>
        </w:rPr>
        <w:t>20</w:t>
      </w:r>
    </w:p>
    <w:p w:rsidR="007442D5" w:rsidRDefault="007442D5">
      <w:pPr>
        <w:jc w:val="center"/>
        <w:rPr>
          <w:b/>
          <w:bCs/>
          <w:sz w:val="28"/>
          <w:szCs w:val="28"/>
        </w:rPr>
      </w:pPr>
    </w:p>
    <w:p w:rsidR="007442D5" w:rsidRDefault="007442D5">
      <w:pPr>
        <w:jc w:val="both"/>
        <w:rPr>
          <w:szCs w:val="24"/>
        </w:rPr>
      </w:pPr>
      <w:r w:rsidRPr="00FB6088">
        <w:rPr>
          <w:b/>
          <w:szCs w:val="24"/>
        </w:rPr>
        <w:t>Česká obec sokolská</w:t>
      </w:r>
      <w:r>
        <w:rPr>
          <w:szCs w:val="24"/>
        </w:rPr>
        <w:t xml:space="preserve">, se sídlem Praha 1, Újezd 450/40,118 01, IČ: 00409537, DIČ: CZ00409537, bankovní spojení:  </w:t>
      </w:r>
      <w:proofErr w:type="spellStart"/>
      <w:proofErr w:type="gramStart"/>
      <w:r w:rsidR="00E30B50">
        <w:rPr>
          <w:szCs w:val="24"/>
        </w:rPr>
        <w:t>xxxxx</w:t>
      </w:r>
      <w:proofErr w:type="spellEnd"/>
      <w:r>
        <w:rPr>
          <w:szCs w:val="24"/>
        </w:rPr>
        <w:t>,   zastoupená</w:t>
      </w:r>
      <w:proofErr w:type="gramEnd"/>
      <w:r>
        <w:rPr>
          <w:szCs w:val="24"/>
        </w:rPr>
        <w:t xml:space="preserve"> Ing.  Oldřichem  Lomeckým,      1. místostarostou ČOS  a </w:t>
      </w:r>
      <w:r w:rsidR="00555500">
        <w:rPr>
          <w:szCs w:val="24"/>
        </w:rPr>
        <w:t>Josefem Těšitelem</w:t>
      </w:r>
      <w:r>
        <w:rPr>
          <w:szCs w:val="24"/>
        </w:rPr>
        <w:t xml:space="preserve">, jednatelem ČOS </w:t>
      </w:r>
    </w:p>
    <w:p w:rsidR="007442D5" w:rsidRDefault="007442D5">
      <w:pPr>
        <w:jc w:val="both"/>
        <w:rPr>
          <w:szCs w:val="24"/>
        </w:rPr>
      </w:pPr>
    </w:p>
    <w:p w:rsidR="007442D5" w:rsidRDefault="007442D5">
      <w:pPr>
        <w:jc w:val="both"/>
        <w:rPr>
          <w:szCs w:val="24"/>
        </w:rPr>
      </w:pPr>
      <w:r>
        <w:rPr>
          <w:szCs w:val="24"/>
        </w:rPr>
        <w:t>(dále jen „poskytovatel“) na straně jedné</w:t>
      </w:r>
    </w:p>
    <w:p w:rsidR="007442D5" w:rsidRDefault="007442D5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</w:t>
      </w:r>
    </w:p>
    <w:p w:rsidR="00C17E8A" w:rsidRDefault="007442D5">
      <w:pPr>
        <w:jc w:val="both"/>
        <w:rPr>
          <w:bCs/>
          <w:szCs w:val="24"/>
        </w:rPr>
      </w:pPr>
      <w:r w:rsidRPr="00FB6088">
        <w:rPr>
          <w:b/>
          <w:bCs/>
          <w:szCs w:val="24"/>
        </w:rPr>
        <w:t>Akademie múzických umění v Praze</w:t>
      </w:r>
      <w:r>
        <w:rPr>
          <w:bCs/>
          <w:szCs w:val="24"/>
        </w:rPr>
        <w:t xml:space="preserve">, Malostranské náměstí 12, 118 00 Praha 1, IČO:61384984, DIČ: CZ61384984, bankovní spojení: </w:t>
      </w:r>
      <w:r w:rsidR="00E30B50">
        <w:rPr>
          <w:bCs/>
          <w:szCs w:val="24"/>
        </w:rPr>
        <w:t>xxxxx,</w:t>
      </w:r>
      <w:r>
        <w:rPr>
          <w:bCs/>
          <w:szCs w:val="24"/>
        </w:rPr>
        <w:t xml:space="preserve"> zastoupená </w:t>
      </w:r>
    </w:p>
    <w:p w:rsidR="007442D5" w:rsidRDefault="00C17E8A">
      <w:pPr>
        <w:jc w:val="both"/>
        <w:rPr>
          <w:bCs/>
          <w:szCs w:val="24"/>
        </w:rPr>
      </w:pPr>
      <w:r>
        <w:rPr>
          <w:bCs/>
          <w:szCs w:val="24"/>
        </w:rPr>
        <w:t xml:space="preserve">Mgr. Sabinou </w:t>
      </w:r>
      <w:proofErr w:type="spellStart"/>
      <w:r>
        <w:rPr>
          <w:bCs/>
          <w:szCs w:val="24"/>
        </w:rPr>
        <w:t>Fiřtovou</w:t>
      </w:r>
      <w:proofErr w:type="spellEnd"/>
      <w:r>
        <w:rPr>
          <w:bCs/>
          <w:szCs w:val="24"/>
        </w:rPr>
        <w:t>, vedoucí katedry CPPSR</w:t>
      </w:r>
    </w:p>
    <w:p w:rsidR="007442D5" w:rsidRDefault="007442D5">
      <w:pPr>
        <w:jc w:val="both"/>
        <w:rPr>
          <w:szCs w:val="24"/>
        </w:rPr>
      </w:pPr>
      <w:r>
        <w:rPr>
          <w:szCs w:val="24"/>
        </w:rPr>
        <w:t>(dále jen „uživatel“) na straně druhé</w:t>
      </w:r>
    </w:p>
    <w:p w:rsidR="007442D5" w:rsidRDefault="007442D5">
      <w:pPr>
        <w:jc w:val="both"/>
        <w:rPr>
          <w:szCs w:val="24"/>
        </w:rPr>
      </w:pPr>
    </w:p>
    <w:p w:rsidR="00012907" w:rsidRDefault="007442D5" w:rsidP="00012907">
      <w:pPr>
        <w:jc w:val="both"/>
        <w:rPr>
          <w:szCs w:val="24"/>
          <w:u w:val="single"/>
        </w:rPr>
      </w:pPr>
      <w:r>
        <w:rPr>
          <w:szCs w:val="24"/>
        </w:rPr>
        <w:tab/>
      </w:r>
      <w:r w:rsidR="00012907">
        <w:rPr>
          <w:szCs w:val="24"/>
          <w:u w:val="single"/>
        </w:rPr>
        <w:t xml:space="preserve">uzavírají podle § 1746 odst. 2 zákona č. 89/2012 Sb. občanský zákoník tuto smlouvu: </w:t>
      </w:r>
    </w:p>
    <w:p w:rsidR="00012907" w:rsidRDefault="00012907" w:rsidP="00012907">
      <w:pPr>
        <w:jc w:val="both"/>
        <w:rPr>
          <w:szCs w:val="24"/>
          <w:u w:val="single"/>
        </w:rPr>
      </w:pPr>
    </w:p>
    <w:p w:rsidR="00012907" w:rsidRDefault="007442D5">
      <w:pPr>
        <w:jc w:val="both"/>
        <w:rPr>
          <w:b/>
          <w:bCs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bCs/>
          <w:szCs w:val="24"/>
        </w:rPr>
        <w:t>I.</w:t>
      </w:r>
    </w:p>
    <w:p w:rsidR="0038054A" w:rsidRDefault="0038054A" w:rsidP="0038054A">
      <w:pPr>
        <w:jc w:val="both"/>
        <w:rPr>
          <w:szCs w:val="24"/>
        </w:rPr>
      </w:pPr>
      <w:r>
        <w:rPr>
          <w:szCs w:val="24"/>
        </w:rPr>
        <w:t xml:space="preserve">Poskytovatel poskytne na základě této smlouvy uživateli k použití následující sportovní zařízení v areálu Tyršova domu na adrese Újezd 450/40, Praha 1-Malá Strana:  </w:t>
      </w:r>
      <w:r w:rsidRPr="00FB6088">
        <w:rPr>
          <w:b/>
          <w:szCs w:val="24"/>
        </w:rPr>
        <w:t>T 1  a bazén</w:t>
      </w:r>
    </w:p>
    <w:p w:rsidR="007442D5" w:rsidRDefault="007442D5">
      <w:pPr>
        <w:jc w:val="both"/>
        <w:rPr>
          <w:szCs w:val="24"/>
        </w:rPr>
      </w:pPr>
    </w:p>
    <w:p w:rsidR="00FB6088" w:rsidRDefault="007442D5">
      <w:pPr>
        <w:jc w:val="both"/>
        <w:rPr>
          <w:szCs w:val="24"/>
        </w:rPr>
      </w:pPr>
      <w:r>
        <w:rPr>
          <w:szCs w:val="24"/>
        </w:rPr>
        <w:t>na dobu od</w:t>
      </w:r>
      <w:r w:rsidR="00012907">
        <w:rPr>
          <w:szCs w:val="24"/>
        </w:rPr>
        <w:t xml:space="preserve"> </w:t>
      </w:r>
      <w:r w:rsidR="00FB6088" w:rsidRPr="00FB6088">
        <w:rPr>
          <w:b/>
          <w:szCs w:val="24"/>
        </w:rPr>
        <w:t>1</w:t>
      </w:r>
      <w:r w:rsidR="009B4225" w:rsidRPr="00FB6088">
        <w:rPr>
          <w:b/>
          <w:szCs w:val="24"/>
        </w:rPr>
        <w:t>.</w:t>
      </w:r>
      <w:r w:rsidR="00FB6088" w:rsidRPr="00FB6088">
        <w:rPr>
          <w:b/>
          <w:szCs w:val="24"/>
        </w:rPr>
        <w:t xml:space="preserve"> </w:t>
      </w:r>
      <w:r w:rsidR="009B4225" w:rsidRPr="00FB6088">
        <w:rPr>
          <w:b/>
          <w:szCs w:val="24"/>
        </w:rPr>
        <w:t>10.</w:t>
      </w:r>
      <w:r w:rsidR="00FB6088" w:rsidRPr="00FB6088">
        <w:rPr>
          <w:b/>
          <w:szCs w:val="24"/>
        </w:rPr>
        <w:t xml:space="preserve"> </w:t>
      </w:r>
      <w:r w:rsidR="009B4225" w:rsidRPr="00FB6088">
        <w:rPr>
          <w:b/>
          <w:szCs w:val="24"/>
        </w:rPr>
        <w:t>201</w:t>
      </w:r>
      <w:r w:rsidR="00D15822">
        <w:rPr>
          <w:b/>
          <w:szCs w:val="24"/>
        </w:rPr>
        <w:t>9</w:t>
      </w:r>
      <w:r w:rsidR="00FB6088" w:rsidRPr="00FB6088">
        <w:rPr>
          <w:b/>
          <w:szCs w:val="24"/>
        </w:rPr>
        <w:t xml:space="preserve"> </w:t>
      </w:r>
      <w:r w:rsidR="00012907" w:rsidRPr="00FB6088">
        <w:rPr>
          <w:b/>
          <w:szCs w:val="24"/>
        </w:rPr>
        <w:t>- 2</w:t>
      </w:r>
      <w:r w:rsidR="00D15822">
        <w:rPr>
          <w:b/>
          <w:szCs w:val="24"/>
        </w:rPr>
        <w:t>0</w:t>
      </w:r>
      <w:r w:rsidR="00012907" w:rsidRPr="00FB6088">
        <w:rPr>
          <w:b/>
          <w:szCs w:val="24"/>
        </w:rPr>
        <w:t>.</w:t>
      </w:r>
      <w:r w:rsidR="00FB6088" w:rsidRPr="00FB6088">
        <w:rPr>
          <w:b/>
          <w:szCs w:val="24"/>
        </w:rPr>
        <w:t xml:space="preserve"> </w:t>
      </w:r>
      <w:r w:rsidR="00012907" w:rsidRPr="00FB6088">
        <w:rPr>
          <w:b/>
          <w:szCs w:val="24"/>
        </w:rPr>
        <w:t>12.</w:t>
      </w:r>
      <w:r w:rsidR="00FB6088" w:rsidRPr="00FB6088">
        <w:rPr>
          <w:b/>
          <w:szCs w:val="24"/>
        </w:rPr>
        <w:t xml:space="preserve"> </w:t>
      </w:r>
      <w:r w:rsidR="00012907" w:rsidRPr="00FB6088">
        <w:rPr>
          <w:b/>
          <w:szCs w:val="24"/>
        </w:rPr>
        <w:t>201</w:t>
      </w:r>
      <w:r w:rsidR="00D15822">
        <w:rPr>
          <w:b/>
          <w:szCs w:val="24"/>
        </w:rPr>
        <w:t>9</w:t>
      </w:r>
      <w:r w:rsidR="00012907">
        <w:rPr>
          <w:szCs w:val="24"/>
        </w:rPr>
        <w:t xml:space="preserve"> (ZS) a od </w:t>
      </w:r>
      <w:r w:rsidR="00555500" w:rsidRPr="00FB6088">
        <w:rPr>
          <w:b/>
          <w:szCs w:val="24"/>
        </w:rPr>
        <w:t>1</w:t>
      </w:r>
      <w:r w:rsidR="00D15822">
        <w:rPr>
          <w:b/>
          <w:szCs w:val="24"/>
        </w:rPr>
        <w:t>7</w:t>
      </w:r>
      <w:r w:rsidR="00012907" w:rsidRPr="00FB6088">
        <w:rPr>
          <w:b/>
          <w:szCs w:val="24"/>
        </w:rPr>
        <w:t>.</w:t>
      </w:r>
      <w:r w:rsidR="00FB6088" w:rsidRPr="00FB6088">
        <w:rPr>
          <w:b/>
          <w:szCs w:val="24"/>
        </w:rPr>
        <w:t xml:space="preserve"> </w:t>
      </w:r>
      <w:r w:rsidR="00012907" w:rsidRPr="00FB6088">
        <w:rPr>
          <w:b/>
          <w:szCs w:val="24"/>
        </w:rPr>
        <w:t>2.</w:t>
      </w:r>
      <w:r w:rsidR="00FB6088" w:rsidRPr="00FB6088">
        <w:rPr>
          <w:b/>
          <w:szCs w:val="24"/>
        </w:rPr>
        <w:t xml:space="preserve"> </w:t>
      </w:r>
      <w:r w:rsidR="00012907" w:rsidRPr="00FB6088">
        <w:rPr>
          <w:b/>
          <w:szCs w:val="24"/>
        </w:rPr>
        <w:t>20</w:t>
      </w:r>
      <w:r w:rsidR="00D15822">
        <w:rPr>
          <w:b/>
          <w:szCs w:val="24"/>
        </w:rPr>
        <w:t>20</w:t>
      </w:r>
      <w:r w:rsidR="00012907" w:rsidRPr="00FB6088">
        <w:rPr>
          <w:b/>
          <w:szCs w:val="24"/>
        </w:rPr>
        <w:t xml:space="preserve"> - </w:t>
      </w:r>
      <w:r w:rsidR="00D15822">
        <w:rPr>
          <w:b/>
          <w:szCs w:val="24"/>
        </w:rPr>
        <w:t>22</w:t>
      </w:r>
      <w:r w:rsidRPr="00FB6088">
        <w:rPr>
          <w:b/>
          <w:szCs w:val="24"/>
        </w:rPr>
        <w:t>.</w:t>
      </w:r>
      <w:r w:rsidR="006C4A2E">
        <w:rPr>
          <w:b/>
          <w:szCs w:val="24"/>
        </w:rPr>
        <w:t xml:space="preserve"> </w:t>
      </w:r>
      <w:r w:rsidRPr="00FB6088">
        <w:rPr>
          <w:b/>
          <w:szCs w:val="24"/>
        </w:rPr>
        <w:t>5.</w:t>
      </w:r>
      <w:r w:rsidR="006C4A2E">
        <w:rPr>
          <w:b/>
          <w:szCs w:val="24"/>
        </w:rPr>
        <w:t xml:space="preserve"> </w:t>
      </w:r>
      <w:r w:rsidR="00012907" w:rsidRPr="00FB6088">
        <w:rPr>
          <w:b/>
          <w:szCs w:val="24"/>
        </w:rPr>
        <w:t>20</w:t>
      </w:r>
      <w:r w:rsidR="00D15822">
        <w:rPr>
          <w:b/>
          <w:szCs w:val="24"/>
        </w:rPr>
        <w:t>20</w:t>
      </w:r>
      <w:r w:rsidR="00FB6088">
        <w:rPr>
          <w:szCs w:val="24"/>
        </w:rPr>
        <w:t xml:space="preserve"> </w:t>
      </w:r>
      <w:r w:rsidR="00012907">
        <w:rPr>
          <w:szCs w:val="24"/>
        </w:rPr>
        <w:t>(LS)</w:t>
      </w:r>
      <w:r w:rsidR="00D15822">
        <w:rPr>
          <w:szCs w:val="24"/>
        </w:rPr>
        <w:t xml:space="preserve"> </w:t>
      </w:r>
      <w:r>
        <w:rPr>
          <w:szCs w:val="24"/>
        </w:rPr>
        <w:t>a to vždy</w:t>
      </w:r>
      <w:r w:rsidR="00FB6088">
        <w:rPr>
          <w:szCs w:val="24"/>
        </w:rPr>
        <w:t xml:space="preserve">: </w:t>
      </w:r>
    </w:p>
    <w:p w:rsidR="00FB6088" w:rsidRDefault="00FB6088">
      <w:pPr>
        <w:jc w:val="both"/>
        <w:rPr>
          <w:szCs w:val="24"/>
        </w:rPr>
      </w:pPr>
    </w:p>
    <w:p w:rsidR="007442D5" w:rsidRDefault="00FB6088">
      <w:pPr>
        <w:jc w:val="both"/>
        <w:rPr>
          <w:b/>
          <w:bCs/>
          <w:szCs w:val="24"/>
        </w:rPr>
      </w:pPr>
      <w:r w:rsidRPr="006C4A2E">
        <w:rPr>
          <w:b/>
          <w:szCs w:val="24"/>
        </w:rPr>
        <w:t>bazén</w:t>
      </w:r>
      <w:r>
        <w:rPr>
          <w:szCs w:val="24"/>
        </w:rPr>
        <w:t xml:space="preserve">          </w:t>
      </w:r>
      <w:r w:rsidR="006C72B9">
        <w:rPr>
          <w:szCs w:val="24"/>
        </w:rPr>
        <w:t xml:space="preserve">v pondělí </w:t>
      </w:r>
      <w:r w:rsidR="003E11D4">
        <w:rPr>
          <w:szCs w:val="24"/>
        </w:rPr>
        <w:t xml:space="preserve">20.00-21.30 </w:t>
      </w:r>
      <w:r>
        <w:rPr>
          <w:szCs w:val="24"/>
        </w:rPr>
        <w:t>a ve středu</w:t>
      </w:r>
      <w:r w:rsidR="006C72B9">
        <w:rPr>
          <w:szCs w:val="24"/>
        </w:rPr>
        <w:t xml:space="preserve"> 20.00 – 21.</w:t>
      </w:r>
      <w:r w:rsidR="003E11D4">
        <w:rPr>
          <w:szCs w:val="24"/>
        </w:rPr>
        <w:t>00</w:t>
      </w:r>
      <w:r w:rsidR="006C72B9">
        <w:rPr>
          <w:szCs w:val="24"/>
        </w:rPr>
        <w:t xml:space="preserve"> </w:t>
      </w:r>
      <w:r w:rsidR="007442D5">
        <w:rPr>
          <w:szCs w:val="24"/>
        </w:rPr>
        <w:t>celý bazén</w:t>
      </w:r>
    </w:p>
    <w:p w:rsidR="007442D5" w:rsidRDefault="007442D5">
      <w:pPr>
        <w:jc w:val="both"/>
        <w:rPr>
          <w:szCs w:val="24"/>
        </w:rPr>
      </w:pPr>
      <w:r>
        <w:rPr>
          <w:bCs/>
          <w:szCs w:val="24"/>
        </w:rPr>
        <w:t xml:space="preserve"> </w:t>
      </w:r>
    </w:p>
    <w:p w:rsidR="0039629A" w:rsidRDefault="00FB6088">
      <w:pPr>
        <w:jc w:val="both"/>
        <w:rPr>
          <w:szCs w:val="24"/>
        </w:rPr>
      </w:pPr>
      <w:r w:rsidRPr="006C4A2E">
        <w:rPr>
          <w:b/>
          <w:szCs w:val="24"/>
        </w:rPr>
        <w:t>T1</w:t>
      </w:r>
      <w:r>
        <w:rPr>
          <w:szCs w:val="24"/>
        </w:rPr>
        <w:t xml:space="preserve">                </w:t>
      </w:r>
      <w:r w:rsidR="007442D5">
        <w:rPr>
          <w:szCs w:val="24"/>
        </w:rPr>
        <w:t>v </w:t>
      </w:r>
      <w:r w:rsidR="006C72B9">
        <w:rPr>
          <w:szCs w:val="24"/>
        </w:rPr>
        <w:t xml:space="preserve"> </w:t>
      </w:r>
      <w:r w:rsidR="007442D5">
        <w:rPr>
          <w:szCs w:val="24"/>
        </w:rPr>
        <w:t xml:space="preserve">úterý  </w:t>
      </w:r>
      <w:r>
        <w:rPr>
          <w:szCs w:val="24"/>
        </w:rPr>
        <w:t xml:space="preserve">  </w:t>
      </w:r>
      <w:r w:rsidR="007442D5">
        <w:rPr>
          <w:szCs w:val="24"/>
        </w:rPr>
        <w:t xml:space="preserve">  </w:t>
      </w:r>
      <w:r w:rsidR="006C72B9">
        <w:rPr>
          <w:szCs w:val="24"/>
        </w:rPr>
        <w:t xml:space="preserve"> </w:t>
      </w:r>
      <w:r w:rsidR="007442D5">
        <w:rPr>
          <w:szCs w:val="24"/>
        </w:rPr>
        <w:t xml:space="preserve">18.30 – 20.00 </w:t>
      </w:r>
      <w:r w:rsidR="006C72B9">
        <w:rPr>
          <w:szCs w:val="24"/>
        </w:rPr>
        <w:t xml:space="preserve"> </w:t>
      </w:r>
      <w:r w:rsidR="007442D5">
        <w:rPr>
          <w:szCs w:val="24"/>
        </w:rPr>
        <w:t>(</w:t>
      </w:r>
      <w:r>
        <w:rPr>
          <w:szCs w:val="24"/>
        </w:rPr>
        <w:t>T1 - 2/3</w:t>
      </w:r>
      <w:r w:rsidR="007442D5">
        <w:rPr>
          <w:szCs w:val="24"/>
        </w:rPr>
        <w:t xml:space="preserve"> hřiště) </w:t>
      </w:r>
    </w:p>
    <w:p w:rsidR="0039629A" w:rsidRDefault="00FB6088">
      <w:pPr>
        <w:jc w:val="both"/>
        <w:rPr>
          <w:szCs w:val="24"/>
        </w:rPr>
      </w:pPr>
      <w:r>
        <w:rPr>
          <w:bCs/>
          <w:szCs w:val="24"/>
        </w:rPr>
        <w:t xml:space="preserve">                     </w:t>
      </w:r>
      <w:r w:rsidR="007442D5">
        <w:rPr>
          <w:bCs/>
          <w:szCs w:val="24"/>
        </w:rPr>
        <w:t xml:space="preserve">ve středu  </w:t>
      </w:r>
      <w:r w:rsidR="006C72B9">
        <w:rPr>
          <w:bCs/>
          <w:szCs w:val="24"/>
        </w:rPr>
        <w:t xml:space="preserve"> </w:t>
      </w:r>
      <w:r>
        <w:rPr>
          <w:bCs/>
          <w:szCs w:val="24"/>
        </w:rPr>
        <w:t xml:space="preserve"> </w:t>
      </w:r>
      <w:r w:rsidR="007442D5">
        <w:rPr>
          <w:bCs/>
          <w:szCs w:val="24"/>
        </w:rPr>
        <w:t xml:space="preserve">18.30 – 20.00 </w:t>
      </w:r>
      <w:r w:rsidR="006C72B9">
        <w:rPr>
          <w:bCs/>
          <w:szCs w:val="24"/>
        </w:rPr>
        <w:t xml:space="preserve"> </w:t>
      </w:r>
      <w:r w:rsidR="007442D5">
        <w:rPr>
          <w:bCs/>
          <w:szCs w:val="24"/>
        </w:rPr>
        <w:t>(T1</w:t>
      </w:r>
      <w:r>
        <w:rPr>
          <w:bCs/>
          <w:szCs w:val="24"/>
        </w:rPr>
        <w:t xml:space="preserve"> </w:t>
      </w:r>
      <w:r w:rsidR="007442D5">
        <w:rPr>
          <w:bCs/>
          <w:szCs w:val="24"/>
        </w:rPr>
        <w:t>-</w:t>
      </w:r>
      <w:r>
        <w:rPr>
          <w:bCs/>
          <w:szCs w:val="24"/>
        </w:rPr>
        <w:t xml:space="preserve"> </w:t>
      </w:r>
      <w:r w:rsidR="007442D5">
        <w:rPr>
          <w:bCs/>
          <w:szCs w:val="24"/>
        </w:rPr>
        <w:t>celá plocha</w:t>
      </w:r>
      <w:r>
        <w:rPr>
          <w:bCs/>
          <w:szCs w:val="24"/>
        </w:rPr>
        <w:t xml:space="preserve"> </w:t>
      </w:r>
      <w:r w:rsidR="0039629A">
        <w:rPr>
          <w:bCs/>
          <w:szCs w:val="24"/>
        </w:rPr>
        <w:t>-</w:t>
      </w:r>
      <w:r>
        <w:rPr>
          <w:bCs/>
          <w:szCs w:val="24"/>
        </w:rPr>
        <w:t xml:space="preserve"> </w:t>
      </w:r>
      <w:r w:rsidR="0039629A">
        <w:rPr>
          <w:bCs/>
          <w:szCs w:val="24"/>
        </w:rPr>
        <w:t>z</w:t>
      </w:r>
      <w:r>
        <w:rPr>
          <w:bCs/>
          <w:szCs w:val="24"/>
        </w:rPr>
        <w:t>imní semestr</w:t>
      </w:r>
      <w:r w:rsidR="007442D5">
        <w:rPr>
          <w:bCs/>
          <w:szCs w:val="24"/>
        </w:rPr>
        <w:t>)</w:t>
      </w:r>
      <w:r w:rsidR="007442D5">
        <w:rPr>
          <w:szCs w:val="24"/>
        </w:rPr>
        <w:tab/>
      </w:r>
    </w:p>
    <w:p w:rsidR="006C72B9" w:rsidRDefault="00FB6088">
      <w:pPr>
        <w:jc w:val="both"/>
        <w:rPr>
          <w:szCs w:val="24"/>
        </w:rPr>
      </w:pPr>
      <w:r>
        <w:rPr>
          <w:bCs/>
          <w:szCs w:val="24"/>
        </w:rPr>
        <w:t xml:space="preserve">                     </w:t>
      </w:r>
      <w:r w:rsidR="0039629A">
        <w:rPr>
          <w:bCs/>
          <w:szCs w:val="24"/>
        </w:rPr>
        <w:t xml:space="preserve">ve středu </w:t>
      </w:r>
      <w:r>
        <w:rPr>
          <w:bCs/>
          <w:szCs w:val="24"/>
        </w:rPr>
        <w:t xml:space="preserve"> </w:t>
      </w:r>
      <w:r w:rsidR="0039629A">
        <w:rPr>
          <w:bCs/>
          <w:szCs w:val="24"/>
        </w:rPr>
        <w:t xml:space="preserve"> </w:t>
      </w:r>
      <w:r w:rsidR="006C72B9">
        <w:rPr>
          <w:bCs/>
          <w:szCs w:val="24"/>
        </w:rPr>
        <w:t xml:space="preserve"> </w:t>
      </w:r>
      <w:r w:rsidR="0039629A">
        <w:rPr>
          <w:bCs/>
          <w:szCs w:val="24"/>
        </w:rPr>
        <w:t xml:space="preserve">18.30 – 20.00 </w:t>
      </w:r>
      <w:r w:rsidR="006C72B9">
        <w:rPr>
          <w:bCs/>
          <w:szCs w:val="24"/>
        </w:rPr>
        <w:t xml:space="preserve"> </w:t>
      </w:r>
      <w:r w:rsidR="0039629A">
        <w:rPr>
          <w:bCs/>
          <w:szCs w:val="24"/>
        </w:rPr>
        <w:t xml:space="preserve">(T1 </w:t>
      </w:r>
      <w:r>
        <w:rPr>
          <w:bCs/>
          <w:szCs w:val="24"/>
        </w:rPr>
        <w:t>-</w:t>
      </w:r>
      <w:r w:rsidR="0039629A">
        <w:rPr>
          <w:bCs/>
          <w:szCs w:val="24"/>
        </w:rPr>
        <w:t xml:space="preserve"> </w:t>
      </w:r>
      <w:r>
        <w:rPr>
          <w:bCs/>
          <w:szCs w:val="24"/>
        </w:rPr>
        <w:t>2/3 hřiště -</w:t>
      </w:r>
      <w:r>
        <w:rPr>
          <w:szCs w:val="24"/>
        </w:rPr>
        <w:t xml:space="preserve"> letní semestr</w:t>
      </w:r>
      <w:r w:rsidR="0039629A">
        <w:rPr>
          <w:szCs w:val="24"/>
        </w:rPr>
        <w:t>)</w:t>
      </w:r>
    </w:p>
    <w:p w:rsidR="00FB6088" w:rsidRDefault="00FB6088">
      <w:pPr>
        <w:jc w:val="both"/>
        <w:rPr>
          <w:szCs w:val="24"/>
        </w:rPr>
      </w:pPr>
      <w:r>
        <w:rPr>
          <w:szCs w:val="24"/>
        </w:rPr>
        <w:t xml:space="preserve">                     </w:t>
      </w:r>
      <w:r w:rsidR="006C72B9">
        <w:rPr>
          <w:szCs w:val="24"/>
        </w:rPr>
        <w:t xml:space="preserve">ve čtvrtek </w:t>
      </w:r>
      <w:r>
        <w:rPr>
          <w:szCs w:val="24"/>
        </w:rPr>
        <w:t xml:space="preserve"> </w:t>
      </w:r>
      <w:r w:rsidR="006C72B9">
        <w:rPr>
          <w:szCs w:val="24"/>
        </w:rPr>
        <w:t xml:space="preserve"> </w:t>
      </w:r>
      <w:r w:rsidR="007442D5">
        <w:rPr>
          <w:szCs w:val="24"/>
        </w:rPr>
        <w:t xml:space="preserve">13.30 – 14.30  </w:t>
      </w:r>
      <w:r w:rsidR="00012907">
        <w:rPr>
          <w:szCs w:val="24"/>
        </w:rPr>
        <w:t>(</w:t>
      </w:r>
      <w:r w:rsidR="007442D5">
        <w:rPr>
          <w:szCs w:val="24"/>
        </w:rPr>
        <w:t xml:space="preserve">T1 </w:t>
      </w:r>
      <w:r>
        <w:rPr>
          <w:szCs w:val="24"/>
        </w:rPr>
        <w:t>–</w:t>
      </w:r>
      <w:r w:rsidR="007442D5">
        <w:rPr>
          <w:szCs w:val="24"/>
        </w:rPr>
        <w:t xml:space="preserve"> </w:t>
      </w:r>
      <w:r>
        <w:rPr>
          <w:szCs w:val="24"/>
        </w:rPr>
        <w:t xml:space="preserve">2/3 </w:t>
      </w:r>
      <w:r w:rsidR="007442D5">
        <w:rPr>
          <w:szCs w:val="24"/>
        </w:rPr>
        <w:t>hřiště</w:t>
      </w:r>
      <w:r w:rsidR="00012907">
        <w:rPr>
          <w:szCs w:val="24"/>
        </w:rPr>
        <w:t>)</w:t>
      </w:r>
      <w:r w:rsidR="007442D5">
        <w:rPr>
          <w:szCs w:val="24"/>
        </w:rPr>
        <w:tab/>
      </w:r>
    </w:p>
    <w:p w:rsidR="007442D5" w:rsidRPr="006C72B9" w:rsidRDefault="007442D5">
      <w:pPr>
        <w:jc w:val="both"/>
        <w:rPr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 xml:space="preserve">               </w:t>
      </w:r>
      <w:r w:rsidRPr="00B57E97">
        <w:rPr>
          <w:b/>
          <w:szCs w:val="24"/>
        </w:rPr>
        <w:tab/>
        <w:t xml:space="preserve"> </w:t>
      </w:r>
    </w:p>
    <w:p w:rsidR="007442D5" w:rsidRDefault="007442D5" w:rsidP="00C17E8A">
      <w:pPr>
        <w:rPr>
          <w:szCs w:val="24"/>
        </w:rPr>
      </w:pPr>
      <w:r>
        <w:rPr>
          <w:szCs w:val="24"/>
        </w:rPr>
        <w:t xml:space="preserve">Pracovník uživatele, pověřený odborným dozorem: </w:t>
      </w:r>
      <w:r w:rsidR="00C17E8A">
        <w:rPr>
          <w:szCs w:val="24"/>
        </w:rPr>
        <w:t xml:space="preserve">Jiří </w:t>
      </w:r>
      <w:proofErr w:type="spellStart"/>
      <w:r w:rsidR="00C17E8A">
        <w:rPr>
          <w:szCs w:val="24"/>
        </w:rPr>
        <w:t>Fiřt</w:t>
      </w:r>
      <w:proofErr w:type="spellEnd"/>
      <w:r w:rsidR="00C17E8A">
        <w:rPr>
          <w:szCs w:val="24"/>
        </w:rPr>
        <w:t xml:space="preserve"> a Simona </w:t>
      </w:r>
      <w:proofErr w:type="spellStart"/>
      <w:r w:rsidR="00C17E8A">
        <w:rPr>
          <w:szCs w:val="24"/>
        </w:rPr>
        <w:t>Fiřtová</w:t>
      </w:r>
      <w:proofErr w:type="spellEnd"/>
    </w:p>
    <w:p w:rsidR="00D15822" w:rsidRDefault="00D15822" w:rsidP="00C17E8A">
      <w:pPr>
        <w:rPr>
          <w:szCs w:val="24"/>
        </w:rPr>
      </w:pPr>
    </w:p>
    <w:p w:rsidR="007442D5" w:rsidRDefault="007442D5">
      <w:pPr>
        <w:jc w:val="both"/>
        <w:rPr>
          <w:b/>
          <w:bCs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bCs/>
          <w:szCs w:val="24"/>
        </w:rPr>
        <w:t>II.</w:t>
      </w:r>
    </w:p>
    <w:p w:rsidR="007442D5" w:rsidRDefault="007442D5">
      <w:pPr>
        <w:jc w:val="both"/>
        <w:rPr>
          <w:b/>
          <w:bCs/>
          <w:szCs w:val="24"/>
        </w:rPr>
      </w:pPr>
    </w:p>
    <w:p w:rsidR="006C72B9" w:rsidRDefault="0038054A">
      <w:pPr>
        <w:jc w:val="both"/>
        <w:rPr>
          <w:szCs w:val="24"/>
        </w:rPr>
      </w:pPr>
      <w:r>
        <w:rPr>
          <w:szCs w:val="24"/>
        </w:rPr>
        <w:t xml:space="preserve">Za použití sportovních zařízení, uvedených v čl. I. uhradí uživatel poskytovateli částku za  </w:t>
      </w:r>
      <w:r w:rsidR="00FB6088">
        <w:rPr>
          <w:szCs w:val="24"/>
        </w:rPr>
        <w:t xml:space="preserve">T1 ve výši </w:t>
      </w:r>
      <w:r w:rsidR="007442D5">
        <w:rPr>
          <w:szCs w:val="24"/>
        </w:rPr>
        <w:t>400</w:t>
      </w:r>
      <w:r w:rsidR="006C4A2E">
        <w:rPr>
          <w:szCs w:val="24"/>
        </w:rPr>
        <w:t xml:space="preserve"> Kč/hod.</w:t>
      </w:r>
      <w:r w:rsidR="007442D5">
        <w:rPr>
          <w:szCs w:val="24"/>
        </w:rPr>
        <w:t xml:space="preserve"> a 600 Kč/hod.</w:t>
      </w:r>
      <w:r w:rsidR="006C4A2E">
        <w:rPr>
          <w:szCs w:val="24"/>
        </w:rPr>
        <w:t>,</w:t>
      </w:r>
      <w:r w:rsidR="007442D5">
        <w:rPr>
          <w:szCs w:val="24"/>
        </w:rPr>
        <w:t xml:space="preserve"> za bazén 1.</w:t>
      </w:r>
      <w:r w:rsidR="006C4EF5">
        <w:rPr>
          <w:szCs w:val="24"/>
        </w:rPr>
        <w:t>3</w:t>
      </w:r>
      <w:r w:rsidR="007442D5">
        <w:rPr>
          <w:szCs w:val="24"/>
        </w:rPr>
        <w:t xml:space="preserve">70,-Kč/hod. </w:t>
      </w:r>
      <w:r w:rsidR="00D15822">
        <w:rPr>
          <w:szCs w:val="24"/>
        </w:rPr>
        <w:t>bez</w:t>
      </w:r>
      <w:r w:rsidR="007442D5">
        <w:rPr>
          <w:szCs w:val="24"/>
        </w:rPr>
        <w:t xml:space="preserve"> DPH dle </w:t>
      </w:r>
      <w:r>
        <w:rPr>
          <w:szCs w:val="24"/>
        </w:rPr>
        <w:t>následujícího</w:t>
      </w:r>
      <w:r w:rsidR="007442D5">
        <w:rPr>
          <w:szCs w:val="24"/>
        </w:rPr>
        <w:t xml:space="preserve"> rozpisu</w:t>
      </w:r>
      <w:r>
        <w:rPr>
          <w:szCs w:val="24"/>
        </w:rPr>
        <w:t>:</w:t>
      </w:r>
    </w:p>
    <w:p w:rsidR="005D6A2A" w:rsidRDefault="005D6A2A">
      <w:pPr>
        <w:jc w:val="both"/>
        <w:rPr>
          <w:szCs w:val="24"/>
        </w:rPr>
      </w:pPr>
    </w:p>
    <w:p w:rsidR="007442D5" w:rsidRDefault="007442D5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590183">
        <w:rPr>
          <w:szCs w:val="24"/>
        </w:rPr>
        <w:t xml:space="preserve">           </w:t>
      </w:r>
      <w:r>
        <w:rPr>
          <w:szCs w:val="24"/>
        </w:rPr>
        <w:t>únor</w:t>
      </w:r>
      <w:r>
        <w:rPr>
          <w:szCs w:val="24"/>
        </w:rPr>
        <w:tab/>
      </w:r>
      <w:r>
        <w:rPr>
          <w:szCs w:val="24"/>
        </w:rPr>
        <w:tab/>
        <w:t xml:space="preserve">            </w:t>
      </w:r>
      <w:r w:rsidR="00590183">
        <w:rPr>
          <w:szCs w:val="24"/>
        </w:rPr>
        <w:t>1</w:t>
      </w:r>
      <w:r w:rsidR="0065080F">
        <w:rPr>
          <w:szCs w:val="24"/>
        </w:rPr>
        <w:t xml:space="preserve">0 </w:t>
      </w:r>
      <w:r w:rsidR="00590183">
        <w:rPr>
          <w:szCs w:val="24"/>
        </w:rPr>
        <w:t>0</w:t>
      </w:r>
      <w:r w:rsidR="0065080F">
        <w:rPr>
          <w:szCs w:val="24"/>
        </w:rPr>
        <w:t>50</w:t>
      </w:r>
      <w:r w:rsidR="00590183">
        <w:rPr>
          <w:szCs w:val="24"/>
        </w:rPr>
        <w:t xml:space="preserve"> Kč</w:t>
      </w:r>
    </w:p>
    <w:p w:rsidR="007442D5" w:rsidRDefault="007442D5">
      <w:pPr>
        <w:jc w:val="both"/>
        <w:rPr>
          <w:szCs w:val="24"/>
        </w:rPr>
      </w:pPr>
      <w:r>
        <w:rPr>
          <w:szCs w:val="24"/>
        </w:rPr>
        <w:t>říjen</w:t>
      </w:r>
      <w:r>
        <w:rPr>
          <w:szCs w:val="24"/>
        </w:rPr>
        <w:tab/>
      </w:r>
      <w:r>
        <w:rPr>
          <w:szCs w:val="24"/>
        </w:rPr>
        <w:tab/>
      </w:r>
      <w:r w:rsidR="006A7463">
        <w:rPr>
          <w:szCs w:val="24"/>
        </w:rPr>
        <w:t xml:space="preserve">      </w:t>
      </w:r>
      <w:r w:rsidR="00590183">
        <w:rPr>
          <w:szCs w:val="24"/>
        </w:rPr>
        <w:t>2</w:t>
      </w:r>
      <w:r w:rsidR="0065080F">
        <w:rPr>
          <w:szCs w:val="24"/>
        </w:rPr>
        <w:t>2 515</w:t>
      </w:r>
      <w:r w:rsidR="00590183">
        <w:rPr>
          <w:szCs w:val="24"/>
        </w:rPr>
        <w:t xml:space="preserve"> Kč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590183">
        <w:rPr>
          <w:szCs w:val="24"/>
        </w:rPr>
        <w:t xml:space="preserve">           </w:t>
      </w:r>
      <w:r>
        <w:rPr>
          <w:szCs w:val="24"/>
        </w:rPr>
        <w:t>březen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590183">
        <w:rPr>
          <w:szCs w:val="24"/>
        </w:rPr>
        <w:t>2</w:t>
      </w:r>
      <w:r w:rsidR="0065080F">
        <w:rPr>
          <w:szCs w:val="24"/>
        </w:rPr>
        <w:t>2 755</w:t>
      </w:r>
      <w:r w:rsidR="00590183">
        <w:rPr>
          <w:szCs w:val="24"/>
        </w:rPr>
        <w:t xml:space="preserve"> Kč</w:t>
      </w:r>
    </w:p>
    <w:p w:rsidR="007442D5" w:rsidRDefault="007442D5">
      <w:pPr>
        <w:jc w:val="both"/>
        <w:rPr>
          <w:szCs w:val="24"/>
        </w:rPr>
      </w:pPr>
      <w:r>
        <w:rPr>
          <w:szCs w:val="24"/>
        </w:rPr>
        <w:t>listopad</w:t>
      </w:r>
      <w:r>
        <w:rPr>
          <w:szCs w:val="24"/>
        </w:rPr>
        <w:tab/>
        <w:t xml:space="preserve">      </w:t>
      </w:r>
      <w:r w:rsidR="00590183">
        <w:rPr>
          <w:szCs w:val="24"/>
        </w:rPr>
        <w:t>21</w:t>
      </w:r>
      <w:r w:rsidR="0065080F">
        <w:rPr>
          <w:szCs w:val="24"/>
        </w:rPr>
        <w:t xml:space="preserve"> 3</w:t>
      </w:r>
      <w:r w:rsidR="00590183">
        <w:rPr>
          <w:szCs w:val="24"/>
        </w:rPr>
        <w:t>00 Kč</w:t>
      </w:r>
      <w:r w:rsidR="00490370">
        <w:rPr>
          <w:szCs w:val="24"/>
        </w:rPr>
        <w:tab/>
      </w:r>
      <w:r w:rsidR="00490370">
        <w:rPr>
          <w:szCs w:val="24"/>
        </w:rPr>
        <w:tab/>
      </w:r>
      <w:r w:rsidR="00490370">
        <w:rPr>
          <w:szCs w:val="24"/>
        </w:rPr>
        <w:tab/>
      </w:r>
      <w:r w:rsidR="00590183">
        <w:rPr>
          <w:szCs w:val="24"/>
        </w:rPr>
        <w:t xml:space="preserve">                       </w:t>
      </w:r>
      <w:r>
        <w:rPr>
          <w:szCs w:val="24"/>
        </w:rPr>
        <w:t>duben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0C5F85">
        <w:rPr>
          <w:szCs w:val="24"/>
        </w:rPr>
        <w:t>20</w:t>
      </w:r>
      <w:r w:rsidR="0065080F">
        <w:rPr>
          <w:szCs w:val="24"/>
        </w:rPr>
        <w:t xml:space="preserve"> 415</w:t>
      </w:r>
      <w:r w:rsidR="00590183">
        <w:rPr>
          <w:szCs w:val="24"/>
        </w:rPr>
        <w:t xml:space="preserve"> Kč</w:t>
      </w:r>
    </w:p>
    <w:p w:rsidR="007442D5" w:rsidRPr="00555500" w:rsidRDefault="005C13F0">
      <w:pPr>
        <w:jc w:val="both"/>
        <w:rPr>
          <w:szCs w:val="24"/>
        </w:rPr>
      </w:pPr>
      <w:r>
        <w:rPr>
          <w:szCs w:val="24"/>
        </w:rPr>
        <w:t xml:space="preserve">prosinec                </w:t>
      </w:r>
      <w:r w:rsidR="000C5F85">
        <w:rPr>
          <w:szCs w:val="24"/>
        </w:rPr>
        <w:t>15</w:t>
      </w:r>
      <w:r w:rsidR="00590183">
        <w:rPr>
          <w:szCs w:val="24"/>
        </w:rPr>
        <w:t> </w:t>
      </w:r>
      <w:r w:rsidR="000C5F85">
        <w:rPr>
          <w:szCs w:val="24"/>
        </w:rPr>
        <w:t>975</w:t>
      </w:r>
      <w:r w:rsidR="00590183">
        <w:rPr>
          <w:szCs w:val="24"/>
        </w:rPr>
        <w:t xml:space="preserve"> Kč</w:t>
      </w:r>
      <w:r w:rsidR="00555500">
        <w:rPr>
          <w:szCs w:val="24"/>
        </w:rPr>
        <w:t xml:space="preserve">           </w:t>
      </w:r>
      <w:r w:rsidR="00555500">
        <w:rPr>
          <w:szCs w:val="24"/>
        </w:rPr>
        <w:tab/>
      </w:r>
      <w:r w:rsidR="007442D5">
        <w:rPr>
          <w:szCs w:val="24"/>
        </w:rPr>
        <w:tab/>
      </w:r>
      <w:r w:rsidR="007442D5">
        <w:rPr>
          <w:szCs w:val="24"/>
        </w:rPr>
        <w:tab/>
      </w:r>
      <w:r w:rsidR="006A7463">
        <w:rPr>
          <w:szCs w:val="24"/>
        </w:rPr>
        <w:tab/>
      </w:r>
      <w:r w:rsidR="007442D5">
        <w:rPr>
          <w:szCs w:val="24"/>
        </w:rPr>
        <w:t>květen</w:t>
      </w:r>
      <w:r w:rsidR="007442D5">
        <w:rPr>
          <w:szCs w:val="24"/>
        </w:rPr>
        <w:tab/>
      </w:r>
      <w:r w:rsidR="007442D5">
        <w:rPr>
          <w:szCs w:val="24"/>
        </w:rPr>
        <w:tab/>
        <w:t xml:space="preserve"> </w:t>
      </w:r>
      <w:r w:rsidR="0065080F">
        <w:rPr>
          <w:szCs w:val="24"/>
        </w:rPr>
        <w:t xml:space="preserve">          </w:t>
      </w:r>
      <w:r w:rsidR="00590183">
        <w:rPr>
          <w:szCs w:val="24"/>
        </w:rPr>
        <w:t xml:space="preserve"> </w:t>
      </w:r>
      <w:r w:rsidR="0065080F">
        <w:rPr>
          <w:szCs w:val="24"/>
        </w:rPr>
        <w:t>15 075</w:t>
      </w:r>
      <w:r w:rsidR="00590183">
        <w:rPr>
          <w:szCs w:val="24"/>
        </w:rPr>
        <w:t xml:space="preserve"> Kč</w:t>
      </w:r>
    </w:p>
    <w:p w:rsidR="007442D5" w:rsidRDefault="007442D5">
      <w:pPr>
        <w:jc w:val="both"/>
        <w:rPr>
          <w:szCs w:val="24"/>
        </w:rPr>
      </w:pPr>
      <w:r>
        <w:rPr>
          <w:szCs w:val="24"/>
        </w:rPr>
        <w:t xml:space="preserve">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7442D5" w:rsidRDefault="007442D5">
      <w:pPr>
        <w:jc w:val="both"/>
        <w:rPr>
          <w:szCs w:val="24"/>
        </w:rPr>
      </w:pPr>
      <w:r>
        <w:rPr>
          <w:szCs w:val="24"/>
        </w:rPr>
        <w:t>Tyto částky bude uživatel hradit na základě faktury, vystavené poskytovatelem s 15 denní lhůtou splatnosti, na výše uvedený účet poskytovatele.</w:t>
      </w:r>
    </w:p>
    <w:p w:rsidR="006601B8" w:rsidRDefault="007442D5" w:rsidP="006601B8">
      <w:pPr>
        <w:jc w:val="both"/>
        <w:rPr>
          <w:szCs w:val="24"/>
        </w:rPr>
      </w:pPr>
      <w:r>
        <w:rPr>
          <w:szCs w:val="24"/>
        </w:rPr>
        <w:t>Poskytovatel si vymiňuje upravit výši sazeb z titulu prokazatelného navýšení plateb energií od Pražské energetiky, Pražských plynáren, vodáren a dalších institucí, majících vliv na chod Tyršova domu. Poskytovatel může zvýšit sazbu pouze o koeficienty stanovené dodavateli energií.</w:t>
      </w:r>
      <w:r w:rsidR="007D7470">
        <w:rPr>
          <w:b/>
          <w:szCs w:val="24"/>
        </w:rPr>
        <w:t xml:space="preserve"> </w:t>
      </w:r>
      <w:r w:rsidRPr="007D7470">
        <w:rPr>
          <w:szCs w:val="24"/>
        </w:rPr>
        <w:t xml:space="preserve">Uživatel se zavazuje nepřekročit únosnou kapacitu plavců v bazénu v počtu </w:t>
      </w:r>
      <w:r w:rsidR="00615C82">
        <w:rPr>
          <w:szCs w:val="24"/>
        </w:rPr>
        <w:t>30</w:t>
      </w:r>
      <w:r w:rsidRPr="007D7470">
        <w:rPr>
          <w:szCs w:val="24"/>
        </w:rPr>
        <w:t xml:space="preserve"> osob.</w:t>
      </w:r>
      <w:r>
        <w:rPr>
          <w:b/>
          <w:szCs w:val="24"/>
        </w:rPr>
        <w:t xml:space="preserve"> </w:t>
      </w:r>
      <w:r>
        <w:rPr>
          <w:szCs w:val="24"/>
        </w:rPr>
        <w:t>Vstup organizované skupiny do bazénu je povolen pouze s dozorem. Osoba určená uživatelem jako dozor odchází vždy jako poslední. Při hromadných akcích zajišťuje uživatel navíc pořádkový dozor</w:t>
      </w:r>
      <w:r w:rsidR="007D7470">
        <w:rPr>
          <w:szCs w:val="24"/>
        </w:rPr>
        <w:t xml:space="preserve"> </w:t>
      </w:r>
      <w:r>
        <w:rPr>
          <w:szCs w:val="24"/>
        </w:rPr>
        <w:t>v šatnách a sprchách. Uživatel odpovídá za dodržování předpisů bezpečnostních a hygienických, návštěvního a provozního řádu</w:t>
      </w:r>
      <w:r w:rsidR="006601B8">
        <w:rPr>
          <w:szCs w:val="24"/>
        </w:rPr>
        <w:t xml:space="preserve">, se kterými se uživatel seznámil před podpisem této smlouvy. </w:t>
      </w:r>
    </w:p>
    <w:p w:rsidR="006601B8" w:rsidRDefault="006601B8" w:rsidP="006601B8">
      <w:pPr>
        <w:jc w:val="both"/>
        <w:rPr>
          <w:szCs w:val="24"/>
        </w:rPr>
      </w:pPr>
      <w:r>
        <w:rPr>
          <w:szCs w:val="24"/>
        </w:rPr>
        <w:lastRenderedPageBreak/>
        <w:t>Uživatel je povinen dodržovat Všeobecné podmínky poskytovatele, které jsou nedílnou součástí této smlouvy a jsou podepsány uživatelem. Závažné nebo opětovné porušení povinností uživatele zakládá důvod pro odstoupení od smlouvy poskytovatelem.</w:t>
      </w:r>
    </w:p>
    <w:p w:rsidR="006601B8" w:rsidRDefault="006601B8" w:rsidP="006601B8">
      <w:pPr>
        <w:tabs>
          <w:tab w:val="left" w:pos="8130"/>
          <w:tab w:val="right" w:pos="9637"/>
        </w:tabs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:rsidR="006601B8" w:rsidRDefault="006601B8" w:rsidP="006601B8">
      <w:pPr>
        <w:jc w:val="both"/>
        <w:rPr>
          <w:b/>
          <w:bCs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bCs/>
          <w:szCs w:val="24"/>
        </w:rPr>
        <w:t>III.</w:t>
      </w:r>
    </w:p>
    <w:p w:rsidR="006601B8" w:rsidRDefault="006601B8" w:rsidP="006601B8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D15822" w:rsidRDefault="00D15822" w:rsidP="00D15822">
      <w:pPr>
        <w:jc w:val="both"/>
        <w:rPr>
          <w:szCs w:val="24"/>
        </w:rPr>
      </w:pPr>
      <w:r>
        <w:rPr>
          <w:b/>
          <w:szCs w:val="24"/>
        </w:rPr>
        <w:t>Uživatel bere na vědomí, že nevyužití sportovních zařízení v termínu dle smlouvy bez řádné omluvy 7 dní předem (telefonicky na čísle 257007281, e-mailem na adrese rdostalova@sokol.eu) nemá vliv na celkovou účtovanou částku za použití sportovních zařízení.</w:t>
      </w:r>
    </w:p>
    <w:p w:rsidR="00D15822" w:rsidRDefault="00D15822" w:rsidP="00D15822">
      <w:pPr>
        <w:jc w:val="both"/>
        <w:rPr>
          <w:szCs w:val="24"/>
        </w:rPr>
      </w:pPr>
      <w:r>
        <w:rPr>
          <w:szCs w:val="24"/>
        </w:rPr>
        <w:t xml:space="preserve">Vzájemné vztahy obou stran touto smlouvou výslovně neupravené se řídí příslušnými ustanoveními občanského zákoníku a předpisy k jeho provedení, případně i jinými právními předpisy. </w:t>
      </w:r>
    </w:p>
    <w:p w:rsidR="00D15822" w:rsidRDefault="00D15822" w:rsidP="00D15822">
      <w:pPr>
        <w:jc w:val="both"/>
        <w:rPr>
          <w:szCs w:val="24"/>
        </w:rPr>
      </w:pPr>
    </w:p>
    <w:p w:rsidR="006601B8" w:rsidRDefault="006601B8" w:rsidP="006601B8">
      <w:pPr>
        <w:jc w:val="both"/>
        <w:rPr>
          <w:b/>
          <w:bCs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247B78">
        <w:rPr>
          <w:b/>
          <w:szCs w:val="24"/>
        </w:rPr>
        <w:t>I</w:t>
      </w:r>
      <w:r w:rsidRPr="00247B78">
        <w:rPr>
          <w:b/>
          <w:bCs/>
          <w:szCs w:val="24"/>
        </w:rPr>
        <w:t>V</w:t>
      </w:r>
      <w:r>
        <w:rPr>
          <w:b/>
          <w:bCs/>
          <w:szCs w:val="24"/>
        </w:rPr>
        <w:t>.</w:t>
      </w:r>
    </w:p>
    <w:p w:rsidR="006601B8" w:rsidRDefault="006601B8" w:rsidP="006601B8">
      <w:pPr>
        <w:jc w:val="both"/>
        <w:rPr>
          <w:szCs w:val="24"/>
        </w:rPr>
      </w:pPr>
    </w:p>
    <w:p w:rsidR="006601B8" w:rsidRDefault="006601B8" w:rsidP="006601B8">
      <w:pPr>
        <w:jc w:val="both"/>
        <w:rPr>
          <w:szCs w:val="24"/>
        </w:rPr>
      </w:pPr>
      <w:r>
        <w:rPr>
          <w:szCs w:val="24"/>
        </w:rPr>
        <w:t>Tato smlouva nabývá platnosti a účinnosti dnem jejího podpisu oběma smluvními stranami.</w:t>
      </w:r>
    </w:p>
    <w:p w:rsidR="006601B8" w:rsidRDefault="006601B8" w:rsidP="006601B8">
      <w:pPr>
        <w:jc w:val="both"/>
        <w:rPr>
          <w:szCs w:val="24"/>
        </w:rPr>
      </w:pPr>
      <w:r>
        <w:rPr>
          <w:szCs w:val="24"/>
        </w:rPr>
        <w:tab/>
      </w:r>
    </w:p>
    <w:p w:rsidR="006601B8" w:rsidRDefault="006601B8" w:rsidP="006601B8">
      <w:pPr>
        <w:jc w:val="both"/>
        <w:rPr>
          <w:szCs w:val="24"/>
        </w:rPr>
      </w:pPr>
      <w:r>
        <w:rPr>
          <w:szCs w:val="24"/>
        </w:rPr>
        <w:t xml:space="preserve">V Praze dne </w:t>
      </w:r>
      <w:r w:rsidR="00D15822">
        <w:rPr>
          <w:szCs w:val="24"/>
        </w:rPr>
        <w:t>3</w:t>
      </w:r>
      <w:r w:rsidR="006C4A2E">
        <w:rPr>
          <w:szCs w:val="24"/>
        </w:rPr>
        <w:t xml:space="preserve">1. </w:t>
      </w:r>
      <w:r w:rsidR="00D15822">
        <w:rPr>
          <w:szCs w:val="24"/>
        </w:rPr>
        <w:t>8</w:t>
      </w:r>
      <w:r w:rsidR="006C4A2E">
        <w:rPr>
          <w:szCs w:val="24"/>
        </w:rPr>
        <w:t xml:space="preserve">. </w:t>
      </w:r>
      <w:r w:rsidR="00D15822">
        <w:rPr>
          <w:szCs w:val="24"/>
        </w:rPr>
        <w:t>2019</w:t>
      </w:r>
    </w:p>
    <w:p w:rsidR="006601B8" w:rsidRDefault="006601B8" w:rsidP="006601B8">
      <w:pPr>
        <w:jc w:val="both"/>
        <w:rPr>
          <w:szCs w:val="24"/>
        </w:rPr>
      </w:pPr>
    </w:p>
    <w:p w:rsidR="006601B8" w:rsidRDefault="006601B8" w:rsidP="006601B8">
      <w:pPr>
        <w:jc w:val="both"/>
        <w:rPr>
          <w:szCs w:val="24"/>
        </w:rPr>
      </w:pPr>
      <w:r>
        <w:rPr>
          <w:szCs w:val="24"/>
        </w:rPr>
        <w:t>Za Českou obec sokolskou: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6C4A2E">
        <w:rPr>
          <w:szCs w:val="24"/>
        </w:rPr>
        <w:t xml:space="preserve">       </w:t>
      </w:r>
      <w:r>
        <w:rPr>
          <w:szCs w:val="24"/>
        </w:rPr>
        <w:t>Za uživatele:</w:t>
      </w:r>
    </w:p>
    <w:p w:rsidR="006601B8" w:rsidRDefault="006601B8" w:rsidP="006601B8">
      <w:pPr>
        <w:jc w:val="both"/>
        <w:rPr>
          <w:szCs w:val="24"/>
        </w:rPr>
      </w:pPr>
    </w:p>
    <w:p w:rsidR="006601B8" w:rsidRDefault="006601B8" w:rsidP="006601B8">
      <w:pPr>
        <w:jc w:val="both"/>
        <w:rPr>
          <w:szCs w:val="24"/>
        </w:rPr>
      </w:pPr>
    </w:p>
    <w:p w:rsidR="00D15822" w:rsidRDefault="00D15822" w:rsidP="006601B8">
      <w:pPr>
        <w:jc w:val="both"/>
        <w:rPr>
          <w:szCs w:val="24"/>
        </w:rPr>
      </w:pPr>
    </w:p>
    <w:p w:rsidR="00D15822" w:rsidRDefault="00D15822" w:rsidP="006601B8">
      <w:pPr>
        <w:jc w:val="both"/>
        <w:rPr>
          <w:szCs w:val="24"/>
        </w:rPr>
      </w:pPr>
    </w:p>
    <w:p w:rsidR="00D15822" w:rsidRDefault="00D15822" w:rsidP="006601B8">
      <w:pPr>
        <w:jc w:val="both"/>
        <w:rPr>
          <w:szCs w:val="24"/>
        </w:rPr>
      </w:pPr>
    </w:p>
    <w:p w:rsidR="00D15822" w:rsidRDefault="00D15822" w:rsidP="006601B8">
      <w:pPr>
        <w:jc w:val="both"/>
        <w:rPr>
          <w:szCs w:val="24"/>
        </w:rPr>
      </w:pPr>
    </w:p>
    <w:p w:rsidR="00D15822" w:rsidRDefault="00D15822" w:rsidP="006601B8">
      <w:pPr>
        <w:jc w:val="both"/>
        <w:rPr>
          <w:szCs w:val="24"/>
        </w:rPr>
      </w:pPr>
    </w:p>
    <w:p w:rsidR="006C4A2E" w:rsidRDefault="006601B8" w:rsidP="006C4A2E">
      <w:pPr>
        <w:jc w:val="both"/>
        <w:rPr>
          <w:szCs w:val="24"/>
        </w:rPr>
      </w:pPr>
      <w:r>
        <w:rPr>
          <w:szCs w:val="24"/>
        </w:rPr>
        <w:t xml:space="preserve">Ing. Oldřich </w:t>
      </w:r>
      <w:proofErr w:type="gramStart"/>
      <w:r>
        <w:rPr>
          <w:szCs w:val="24"/>
        </w:rPr>
        <w:t>Lomecký</w:t>
      </w:r>
      <w:r w:rsidR="00473EAD">
        <w:rPr>
          <w:szCs w:val="24"/>
        </w:rPr>
        <w:t xml:space="preserve">                                                       Mgr.</w:t>
      </w:r>
      <w:proofErr w:type="gramEnd"/>
      <w:r w:rsidR="00473EAD">
        <w:rPr>
          <w:szCs w:val="24"/>
        </w:rPr>
        <w:t xml:space="preserve"> Sabina </w:t>
      </w:r>
      <w:proofErr w:type="spellStart"/>
      <w:r w:rsidR="00473EAD">
        <w:rPr>
          <w:szCs w:val="24"/>
        </w:rPr>
        <w:t>Fiřtová</w:t>
      </w:r>
      <w:proofErr w:type="spellEnd"/>
    </w:p>
    <w:p w:rsidR="006601B8" w:rsidRDefault="006601B8" w:rsidP="006C4A2E">
      <w:pPr>
        <w:jc w:val="both"/>
        <w:rPr>
          <w:szCs w:val="24"/>
        </w:rPr>
      </w:pPr>
      <w:r>
        <w:rPr>
          <w:szCs w:val="24"/>
        </w:rPr>
        <w:t>I.</w:t>
      </w:r>
      <w:r w:rsidR="00EA3AB2">
        <w:rPr>
          <w:szCs w:val="24"/>
        </w:rPr>
        <w:t xml:space="preserve"> </w:t>
      </w:r>
      <w:r>
        <w:rPr>
          <w:szCs w:val="24"/>
        </w:rPr>
        <w:t>místostarosta ČOS</w:t>
      </w:r>
      <w:r w:rsidR="00473EAD">
        <w:rPr>
          <w:szCs w:val="24"/>
        </w:rPr>
        <w:t xml:space="preserve">                                                         vedoucí Centra pohybové přípravy,</w:t>
      </w:r>
    </w:p>
    <w:p w:rsidR="006601B8" w:rsidRDefault="00473EAD" w:rsidP="006601B8">
      <w:pPr>
        <w:ind w:left="825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sportu a rehabilitace AMU</w:t>
      </w:r>
      <w:r>
        <w:rPr>
          <w:szCs w:val="24"/>
        </w:rPr>
        <w:tab/>
      </w:r>
      <w:r>
        <w:rPr>
          <w:szCs w:val="24"/>
        </w:rPr>
        <w:tab/>
      </w:r>
    </w:p>
    <w:p w:rsidR="006601B8" w:rsidRDefault="006601B8" w:rsidP="006601B8">
      <w:pPr>
        <w:ind w:left="825"/>
        <w:jc w:val="both"/>
        <w:rPr>
          <w:szCs w:val="24"/>
        </w:rPr>
      </w:pPr>
    </w:p>
    <w:p w:rsidR="006C4A2E" w:rsidRDefault="006C4A2E" w:rsidP="006601B8">
      <w:pPr>
        <w:ind w:left="825"/>
        <w:jc w:val="both"/>
        <w:rPr>
          <w:szCs w:val="24"/>
        </w:rPr>
      </w:pPr>
    </w:p>
    <w:p w:rsidR="006C4A2E" w:rsidRDefault="006C4A2E" w:rsidP="006601B8">
      <w:pPr>
        <w:ind w:left="825"/>
        <w:jc w:val="both"/>
        <w:rPr>
          <w:szCs w:val="24"/>
        </w:rPr>
      </w:pPr>
    </w:p>
    <w:p w:rsidR="006C4A2E" w:rsidRDefault="006C4A2E" w:rsidP="006601B8">
      <w:pPr>
        <w:ind w:left="825"/>
        <w:jc w:val="both"/>
        <w:rPr>
          <w:szCs w:val="24"/>
        </w:rPr>
      </w:pPr>
      <w:bookmarkStart w:id="0" w:name="_GoBack"/>
      <w:bookmarkEnd w:id="0"/>
    </w:p>
    <w:p w:rsidR="006C4A2E" w:rsidRDefault="006C4A2E" w:rsidP="006601B8">
      <w:pPr>
        <w:ind w:left="825"/>
        <w:jc w:val="both"/>
        <w:rPr>
          <w:szCs w:val="24"/>
        </w:rPr>
      </w:pPr>
    </w:p>
    <w:p w:rsidR="006C4A2E" w:rsidRDefault="006C4A2E" w:rsidP="006601B8">
      <w:pPr>
        <w:ind w:left="825"/>
        <w:jc w:val="both"/>
        <w:rPr>
          <w:szCs w:val="24"/>
        </w:rPr>
      </w:pPr>
    </w:p>
    <w:p w:rsidR="006601B8" w:rsidRDefault="006601B8" w:rsidP="006601B8">
      <w:pPr>
        <w:ind w:left="825"/>
        <w:jc w:val="both"/>
        <w:rPr>
          <w:szCs w:val="24"/>
        </w:rPr>
      </w:pPr>
    </w:p>
    <w:p w:rsidR="006601B8" w:rsidRDefault="00555500" w:rsidP="006601B8">
      <w:pPr>
        <w:jc w:val="both"/>
        <w:rPr>
          <w:szCs w:val="24"/>
        </w:rPr>
      </w:pPr>
      <w:r>
        <w:rPr>
          <w:szCs w:val="24"/>
        </w:rPr>
        <w:t>Josef Těšitel</w:t>
      </w:r>
    </w:p>
    <w:p w:rsidR="006601B8" w:rsidRDefault="006601B8" w:rsidP="006601B8">
      <w:pPr>
        <w:jc w:val="both"/>
        <w:rPr>
          <w:szCs w:val="24"/>
        </w:rPr>
      </w:pPr>
      <w:r>
        <w:rPr>
          <w:szCs w:val="24"/>
        </w:rPr>
        <w:t>jednatel ČOS</w:t>
      </w:r>
    </w:p>
    <w:p w:rsidR="006601B8" w:rsidRDefault="006601B8" w:rsidP="006601B8">
      <w:pPr>
        <w:jc w:val="both"/>
        <w:rPr>
          <w:szCs w:val="24"/>
        </w:rPr>
      </w:pPr>
    </w:p>
    <w:p w:rsidR="006601B8" w:rsidRDefault="006601B8" w:rsidP="006601B8">
      <w:pPr>
        <w:jc w:val="both"/>
        <w:rPr>
          <w:szCs w:val="24"/>
        </w:rPr>
      </w:pPr>
    </w:p>
    <w:p w:rsidR="006C4A2E" w:rsidRDefault="006601B8" w:rsidP="006601B8">
      <w:pPr>
        <w:jc w:val="both"/>
        <w:rPr>
          <w:szCs w:val="24"/>
        </w:rPr>
      </w:pPr>
      <w:r>
        <w:rPr>
          <w:szCs w:val="24"/>
        </w:rPr>
        <w:tab/>
      </w:r>
    </w:p>
    <w:p w:rsidR="006C4A2E" w:rsidRDefault="006C4A2E" w:rsidP="006601B8">
      <w:pPr>
        <w:jc w:val="both"/>
        <w:rPr>
          <w:szCs w:val="24"/>
        </w:rPr>
      </w:pPr>
    </w:p>
    <w:p w:rsidR="006C4A2E" w:rsidRDefault="006C4A2E" w:rsidP="006601B8">
      <w:pPr>
        <w:jc w:val="both"/>
        <w:rPr>
          <w:szCs w:val="24"/>
        </w:rPr>
      </w:pPr>
    </w:p>
    <w:p w:rsidR="006C4A2E" w:rsidRDefault="006C4A2E" w:rsidP="006601B8">
      <w:pPr>
        <w:jc w:val="both"/>
        <w:rPr>
          <w:szCs w:val="24"/>
        </w:rPr>
      </w:pPr>
    </w:p>
    <w:p w:rsidR="006C4A2E" w:rsidRDefault="006C4A2E" w:rsidP="006601B8">
      <w:pPr>
        <w:jc w:val="both"/>
        <w:rPr>
          <w:szCs w:val="24"/>
        </w:rPr>
      </w:pPr>
    </w:p>
    <w:p w:rsidR="006C4A2E" w:rsidRDefault="006C4A2E" w:rsidP="006601B8">
      <w:pPr>
        <w:jc w:val="both"/>
        <w:rPr>
          <w:szCs w:val="24"/>
        </w:rPr>
      </w:pPr>
    </w:p>
    <w:p w:rsidR="006C4A2E" w:rsidRDefault="006C4A2E" w:rsidP="006601B8">
      <w:pPr>
        <w:jc w:val="both"/>
        <w:rPr>
          <w:szCs w:val="24"/>
        </w:rPr>
      </w:pPr>
    </w:p>
    <w:p w:rsidR="006C4A2E" w:rsidRDefault="006C4A2E" w:rsidP="006601B8">
      <w:pPr>
        <w:jc w:val="both"/>
        <w:rPr>
          <w:szCs w:val="24"/>
        </w:rPr>
      </w:pPr>
    </w:p>
    <w:p w:rsidR="0026027D" w:rsidRDefault="006601B8" w:rsidP="0026027D">
      <w:pPr>
        <w:jc w:val="both"/>
        <w:rPr>
          <w:szCs w:val="24"/>
        </w:rPr>
      </w:pPr>
      <w:r w:rsidRPr="006C4A2E">
        <w:rPr>
          <w:szCs w:val="24"/>
        </w:rPr>
        <w:t>Příloha:</w:t>
      </w:r>
      <w:r w:rsidR="006C4A2E">
        <w:rPr>
          <w:szCs w:val="24"/>
        </w:rPr>
        <w:t xml:space="preserve"> </w:t>
      </w:r>
      <w:r>
        <w:rPr>
          <w:szCs w:val="24"/>
        </w:rPr>
        <w:t>Všeobecné podmínky</w:t>
      </w:r>
    </w:p>
    <w:p w:rsidR="007442D5" w:rsidRPr="00555500" w:rsidRDefault="006C4A2E" w:rsidP="00D15822">
      <w:pPr>
        <w:jc w:val="both"/>
        <w:rPr>
          <w:szCs w:val="24"/>
        </w:rPr>
      </w:pPr>
      <w:r>
        <w:rPr>
          <w:szCs w:val="24"/>
        </w:rPr>
        <w:t>Za správnost: Romana Dostálová</w:t>
      </w:r>
      <w:r w:rsidR="00555500">
        <w:rPr>
          <w:szCs w:val="24"/>
        </w:rPr>
        <w:tab/>
      </w:r>
    </w:p>
    <w:sectPr w:rsidR="007442D5" w:rsidRPr="00555500" w:rsidSect="00931073">
      <w:footerReference w:type="default" r:id="rId8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BBA" w:rsidRDefault="001E7BBA" w:rsidP="00D15822">
      <w:r>
        <w:separator/>
      </w:r>
    </w:p>
  </w:endnote>
  <w:endnote w:type="continuationSeparator" w:id="0">
    <w:p w:rsidR="001E7BBA" w:rsidRDefault="001E7BBA" w:rsidP="00D1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6655163"/>
      <w:docPartObj>
        <w:docPartGallery w:val="Page Numbers (Bottom of Page)"/>
        <w:docPartUnique/>
      </w:docPartObj>
    </w:sdtPr>
    <w:sdtEndPr/>
    <w:sdtContent>
      <w:p w:rsidR="00D15822" w:rsidRDefault="00D1582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3EAD">
          <w:rPr>
            <w:noProof/>
          </w:rPr>
          <w:t>2</w:t>
        </w:r>
        <w:r>
          <w:fldChar w:fldCharType="end"/>
        </w:r>
      </w:p>
    </w:sdtContent>
  </w:sdt>
  <w:p w:rsidR="00D15822" w:rsidRDefault="00D1582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BBA" w:rsidRDefault="001E7BBA" w:rsidP="00D15822">
      <w:r>
        <w:separator/>
      </w:r>
    </w:p>
  </w:footnote>
  <w:footnote w:type="continuationSeparator" w:id="0">
    <w:p w:rsidR="001E7BBA" w:rsidRDefault="001E7BBA" w:rsidP="00D15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047A3"/>
    <w:multiLevelType w:val="hybridMultilevel"/>
    <w:tmpl w:val="4DE81B02"/>
    <w:lvl w:ilvl="0" w:tplc="E7F8D4B8">
      <w:start w:val="1"/>
      <w:numFmt w:val="upperRoman"/>
      <w:lvlText w:val="%1."/>
      <w:lvlJc w:val="left"/>
      <w:pPr>
        <w:tabs>
          <w:tab w:val="num" w:pos="1545"/>
        </w:tabs>
        <w:ind w:left="15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37A"/>
    <w:rsid w:val="00012907"/>
    <w:rsid w:val="0008224A"/>
    <w:rsid w:val="000C5F85"/>
    <w:rsid w:val="000D0578"/>
    <w:rsid w:val="000E5658"/>
    <w:rsid w:val="00126EC4"/>
    <w:rsid w:val="00164FE2"/>
    <w:rsid w:val="0016725B"/>
    <w:rsid w:val="001E7BBA"/>
    <w:rsid w:val="00244C20"/>
    <w:rsid w:val="0026027D"/>
    <w:rsid w:val="0038054A"/>
    <w:rsid w:val="0039629A"/>
    <w:rsid w:val="003A2324"/>
    <w:rsid w:val="003E11D4"/>
    <w:rsid w:val="0041023C"/>
    <w:rsid w:val="00473EAD"/>
    <w:rsid w:val="00485504"/>
    <w:rsid w:val="00490370"/>
    <w:rsid w:val="004A0042"/>
    <w:rsid w:val="00555500"/>
    <w:rsid w:val="00567F37"/>
    <w:rsid w:val="00590183"/>
    <w:rsid w:val="005C13F0"/>
    <w:rsid w:val="005D6A2A"/>
    <w:rsid w:val="00615C82"/>
    <w:rsid w:val="006264BA"/>
    <w:rsid w:val="006421DF"/>
    <w:rsid w:val="006442E7"/>
    <w:rsid w:val="0065080F"/>
    <w:rsid w:val="00655246"/>
    <w:rsid w:val="006601B8"/>
    <w:rsid w:val="00676866"/>
    <w:rsid w:val="006A7463"/>
    <w:rsid w:val="006C4A2E"/>
    <w:rsid w:val="006C4EF5"/>
    <w:rsid w:val="006C72B9"/>
    <w:rsid w:val="00733ED6"/>
    <w:rsid w:val="007442D5"/>
    <w:rsid w:val="007701CE"/>
    <w:rsid w:val="007D7470"/>
    <w:rsid w:val="00865B16"/>
    <w:rsid w:val="00880A70"/>
    <w:rsid w:val="008B7D1B"/>
    <w:rsid w:val="00931073"/>
    <w:rsid w:val="00955905"/>
    <w:rsid w:val="009B4225"/>
    <w:rsid w:val="009D27CD"/>
    <w:rsid w:val="00A423D6"/>
    <w:rsid w:val="00A43064"/>
    <w:rsid w:val="00B24C19"/>
    <w:rsid w:val="00B57E97"/>
    <w:rsid w:val="00BA4E2F"/>
    <w:rsid w:val="00BB7C9E"/>
    <w:rsid w:val="00BD43C1"/>
    <w:rsid w:val="00C12D89"/>
    <w:rsid w:val="00C16A0E"/>
    <w:rsid w:val="00C17E8A"/>
    <w:rsid w:val="00C37B6B"/>
    <w:rsid w:val="00C66FC5"/>
    <w:rsid w:val="00CF1A6A"/>
    <w:rsid w:val="00D11E14"/>
    <w:rsid w:val="00D15822"/>
    <w:rsid w:val="00D34C20"/>
    <w:rsid w:val="00D7137A"/>
    <w:rsid w:val="00D971C9"/>
    <w:rsid w:val="00DE7C6D"/>
    <w:rsid w:val="00E05F6E"/>
    <w:rsid w:val="00E30B50"/>
    <w:rsid w:val="00E94664"/>
    <w:rsid w:val="00EA3AB2"/>
    <w:rsid w:val="00EB5E4E"/>
    <w:rsid w:val="00FA5A72"/>
    <w:rsid w:val="00FB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1073"/>
    <w:pPr>
      <w:widowControl w:val="0"/>
      <w:suppressAutoHyphens/>
    </w:pPr>
    <w:rPr>
      <w:rFonts w:eastAsia="Lucida Sans Unicode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931073"/>
  </w:style>
  <w:style w:type="character" w:customStyle="1" w:styleId="WW-Absatz-Standardschriftart">
    <w:name w:val="WW-Absatz-Standardschriftart"/>
    <w:rsid w:val="00931073"/>
  </w:style>
  <w:style w:type="character" w:customStyle="1" w:styleId="WW-Absatz-Standardschriftart1">
    <w:name w:val="WW-Absatz-Standardschriftart1"/>
    <w:rsid w:val="00931073"/>
  </w:style>
  <w:style w:type="character" w:customStyle="1" w:styleId="WW-Absatz-Standardschriftart11">
    <w:name w:val="WW-Absatz-Standardschriftart11"/>
    <w:rsid w:val="00931073"/>
  </w:style>
  <w:style w:type="character" w:customStyle="1" w:styleId="WW-Absatz-Standardschriftart111">
    <w:name w:val="WW-Absatz-Standardschriftart111"/>
    <w:rsid w:val="00931073"/>
  </w:style>
  <w:style w:type="paragraph" w:styleId="Zkladntext">
    <w:name w:val="Body Text"/>
    <w:basedOn w:val="Normln"/>
    <w:semiHidden/>
    <w:rsid w:val="00931073"/>
    <w:pPr>
      <w:spacing w:after="120"/>
    </w:pPr>
  </w:style>
  <w:style w:type="paragraph" w:styleId="Seznam">
    <w:name w:val="List"/>
    <w:basedOn w:val="Zkladntext"/>
    <w:semiHidden/>
    <w:rsid w:val="00931073"/>
    <w:rPr>
      <w:rFonts w:cs="Tahoma"/>
    </w:rPr>
  </w:style>
  <w:style w:type="paragraph" w:customStyle="1" w:styleId="Popisek">
    <w:name w:val="Popisek"/>
    <w:basedOn w:val="Normln"/>
    <w:rsid w:val="00931073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jstk">
    <w:name w:val="Rejstřík"/>
    <w:basedOn w:val="Normln"/>
    <w:rsid w:val="00931073"/>
    <w:pPr>
      <w:suppressLineNumbers/>
    </w:pPr>
    <w:rPr>
      <w:rFonts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3A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3AB2"/>
    <w:rPr>
      <w:rFonts w:ascii="Segoe UI" w:eastAsia="Lucida Sans Unicode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158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5822"/>
    <w:rPr>
      <w:rFonts w:eastAsia="Lucida Sans Unicode"/>
      <w:sz w:val="24"/>
    </w:rPr>
  </w:style>
  <w:style w:type="paragraph" w:styleId="Zpat">
    <w:name w:val="footer"/>
    <w:basedOn w:val="Normln"/>
    <w:link w:val="ZpatChar"/>
    <w:uiPriority w:val="99"/>
    <w:unhideWhenUsed/>
    <w:rsid w:val="00D158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15822"/>
    <w:rPr>
      <w:rFonts w:eastAsia="Lucida Sans Unicode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1073"/>
    <w:pPr>
      <w:widowControl w:val="0"/>
      <w:suppressAutoHyphens/>
    </w:pPr>
    <w:rPr>
      <w:rFonts w:eastAsia="Lucida Sans Unicode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931073"/>
  </w:style>
  <w:style w:type="character" w:customStyle="1" w:styleId="WW-Absatz-Standardschriftart">
    <w:name w:val="WW-Absatz-Standardschriftart"/>
    <w:rsid w:val="00931073"/>
  </w:style>
  <w:style w:type="character" w:customStyle="1" w:styleId="WW-Absatz-Standardschriftart1">
    <w:name w:val="WW-Absatz-Standardschriftart1"/>
    <w:rsid w:val="00931073"/>
  </w:style>
  <w:style w:type="character" w:customStyle="1" w:styleId="WW-Absatz-Standardschriftart11">
    <w:name w:val="WW-Absatz-Standardschriftart11"/>
    <w:rsid w:val="00931073"/>
  </w:style>
  <w:style w:type="character" w:customStyle="1" w:styleId="WW-Absatz-Standardschriftart111">
    <w:name w:val="WW-Absatz-Standardschriftart111"/>
    <w:rsid w:val="00931073"/>
  </w:style>
  <w:style w:type="paragraph" w:styleId="Zkladntext">
    <w:name w:val="Body Text"/>
    <w:basedOn w:val="Normln"/>
    <w:semiHidden/>
    <w:rsid w:val="00931073"/>
    <w:pPr>
      <w:spacing w:after="120"/>
    </w:pPr>
  </w:style>
  <w:style w:type="paragraph" w:styleId="Seznam">
    <w:name w:val="List"/>
    <w:basedOn w:val="Zkladntext"/>
    <w:semiHidden/>
    <w:rsid w:val="00931073"/>
    <w:rPr>
      <w:rFonts w:cs="Tahoma"/>
    </w:rPr>
  </w:style>
  <w:style w:type="paragraph" w:customStyle="1" w:styleId="Popisek">
    <w:name w:val="Popisek"/>
    <w:basedOn w:val="Normln"/>
    <w:rsid w:val="00931073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jstk">
    <w:name w:val="Rejstřík"/>
    <w:basedOn w:val="Normln"/>
    <w:rsid w:val="00931073"/>
    <w:pPr>
      <w:suppressLineNumbers/>
    </w:pPr>
    <w:rPr>
      <w:rFonts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3A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3AB2"/>
    <w:rPr>
      <w:rFonts w:ascii="Segoe UI" w:eastAsia="Lucida Sans Unicode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158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5822"/>
    <w:rPr>
      <w:rFonts w:eastAsia="Lucida Sans Unicode"/>
      <w:sz w:val="24"/>
    </w:rPr>
  </w:style>
  <w:style w:type="paragraph" w:styleId="Zpat">
    <w:name w:val="footer"/>
    <w:basedOn w:val="Normln"/>
    <w:link w:val="ZpatChar"/>
    <w:uiPriority w:val="99"/>
    <w:unhideWhenUsed/>
    <w:rsid w:val="00D158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15822"/>
    <w:rPr>
      <w:rFonts w:eastAsia="Lucida Sans Unicod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579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sportovních služeb</vt:lpstr>
    </vt:vector>
  </TitlesOfParts>
  <Company> </Company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sportovních služeb</dc:title>
  <dc:subject/>
  <dc:creator>Iveta Kmochova</dc:creator>
  <cp:keywords/>
  <dc:description/>
  <cp:lastModifiedBy>SILLEROH</cp:lastModifiedBy>
  <cp:revision>8</cp:revision>
  <cp:lastPrinted>2018-09-26T06:30:00Z</cp:lastPrinted>
  <dcterms:created xsi:type="dcterms:W3CDTF">2019-07-11T11:46:00Z</dcterms:created>
  <dcterms:modified xsi:type="dcterms:W3CDTF">2019-08-26T10:30:00Z</dcterms:modified>
</cp:coreProperties>
</file>