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AE" w:rsidRDefault="00ED48AE" w:rsidP="00ED48AE"/>
    <w:p w:rsidR="00ED48AE" w:rsidRDefault="00ED48AE" w:rsidP="00ED48AE">
      <w:pPr>
        <w:pStyle w:val="Nadpis1"/>
        <w:jc w:val="center"/>
        <w:rPr>
          <w:sz w:val="28"/>
        </w:rPr>
      </w:pPr>
    </w:p>
    <w:p w:rsidR="00ED48AE" w:rsidRDefault="00ED48AE" w:rsidP="00ED48AE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ED48AE" w:rsidRDefault="00ED48AE" w:rsidP="00ED48AE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ED48AE" w:rsidRDefault="00ED48AE" w:rsidP="00ED48AE">
      <w:pPr>
        <w:jc w:val="center"/>
        <w:rPr>
          <w:sz w:val="22"/>
        </w:rPr>
      </w:pPr>
      <w:r>
        <w:rPr>
          <w:sz w:val="22"/>
        </w:rPr>
        <w:t xml:space="preserve">Tel. </w:t>
      </w:r>
      <w:r>
        <w:rPr>
          <w:sz w:val="22"/>
        </w:rPr>
        <w:tab/>
        <w:t>257 95 01 13</w:t>
      </w:r>
    </w:p>
    <w:p w:rsidR="00ED48AE" w:rsidRDefault="00ED48AE" w:rsidP="00ED48AE">
      <w:pPr>
        <w:ind w:firstLine="708"/>
        <w:jc w:val="center"/>
        <w:rPr>
          <w:sz w:val="22"/>
        </w:rPr>
      </w:pPr>
      <w:r>
        <w:rPr>
          <w:sz w:val="22"/>
        </w:rPr>
        <w:t>257 95 12 98</w:t>
      </w:r>
    </w:p>
    <w:p w:rsidR="00ED48AE" w:rsidRDefault="00ED48AE" w:rsidP="00ED48AE">
      <w:pPr>
        <w:rPr>
          <w:sz w:val="16"/>
        </w:rPr>
      </w:pPr>
    </w:p>
    <w:p w:rsidR="00ED48AE" w:rsidRDefault="00ED48AE" w:rsidP="00ED48AE">
      <w:pPr>
        <w:rPr>
          <w:sz w:val="16"/>
        </w:rPr>
      </w:pPr>
    </w:p>
    <w:p w:rsidR="00ED48AE" w:rsidRDefault="00ED48AE" w:rsidP="00ED48AE"/>
    <w:p w:rsidR="00ED48AE" w:rsidRDefault="00ED48AE" w:rsidP="00ED48AE">
      <w:pPr>
        <w:rPr>
          <w:b/>
        </w:rPr>
      </w:pPr>
      <w:proofErr w:type="spellStart"/>
      <w:r>
        <w:rPr>
          <w:b/>
        </w:rPr>
        <w:t>Autotrak</w:t>
      </w:r>
      <w:proofErr w:type="spellEnd"/>
      <w:r>
        <w:rPr>
          <w:b/>
        </w:rPr>
        <w:t xml:space="preserve"> s.r.o.</w:t>
      </w:r>
    </w:p>
    <w:p w:rsidR="00ED48AE" w:rsidRDefault="00ED48AE" w:rsidP="00ED48AE">
      <w:r>
        <w:t>Pod Petřinami 21/7</w:t>
      </w:r>
    </w:p>
    <w:p w:rsidR="00ED48AE" w:rsidRDefault="00ED48AE" w:rsidP="00ED48AE">
      <w:r>
        <w:t>162 00 Praha 6</w:t>
      </w: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IČO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00241881                                                                          </w:t>
      </w:r>
      <w:r>
        <w:rPr>
          <w:b/>
          <w:bCs/>
          <w:sz w:val="22"/>
          <w:szCs w:val="22"/>
        </w:rPr>
        <w:t>Číslo objednávky:</w:t>
      </w:r>
    </w:p>
    <w:p w:rsidR="00ED48AE" w:rsidRDefault="00ED48AE" w:rsidP="00ED48AE">
      <w:pPr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DIČ:</w:t>
      </w:r>
      <w:r>
        <w:rPr>
          <w:sz w:val="22"/>
          <w:szCs w:val="22"/>
        </w:rPr>
        <w:t xml:space="preserve"> CZ00241881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47719A">
        <w:rPr>
          <w:sz w:val="22"/>
          <w:szCs w:val="22"/>
        </w:rPr>
        <w:t>1650/2019/Zlic/FOPRI/</w:t>
      </w:r>
      <w:proofErr w:type="spellStart"/>
      <w:r w:rsidRPr="0047719A">
        <w:rPr>
          <w:sz w:val="22"/>
          <w:szCs w:val="22"/>
        </w:rPr>
        <w:t>PKov</w:t>
      </w:r>
      <w:proofErr w:type="spellEnd"/>
      <w:r>
        <w:rPr>
          <w:b/>
          <w:bCs/>
          <w:sz w:val="22"/>
          <w:szCs w:val="22"/>
        </w:rPr>
        <w:t xml:space="preserve">           </w:t>
      </w:r>
    </w:p>
    <w:p w:rsidR="00ED48AE" w:rsidRDefault="00ED48AE" w:rsidP="00ED48AE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Bankovní spojení</w:t>
      </w:r>
      <w:r>
        <w:rPr>
          <w:sz w:val="22"/>
          <w:szCs w:val="22"/>
        </w:rPr>
        <w:t xml:space="preserve">:                                      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</w:p>
    <w:p w:rsidR="00ED48AE" w:rsidRDefault="00ED48AE" w:rsidP="00ED48AE">
      <w:pPr>
        <w:rPr>
          <w:sz w:val="22"/>
          <w:szCs w:val="22"/>
        </w:rPr>
      </w:pPr>
      <w:r>
        <w:rPr>
          <w:sz w:val="22"/>
          <w:szCs w:val="22"/>
        </w:rPr>
        <w:t>Česká spořitelna a.s. Praha 5</w:t>
      </w:r>
    </w:p>
    <w:p w:rsidR="00ED48AE" w:rsidRDefault="00ED48AE" w:rsidP="00ED48AE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č. účtu</w:t>
      </w:r>
      <w:r>
        <w:rPr>
          <w:sz w:val="22"/>
          <w:szCs w:val="22"/>
        </w:rPr>
        <w:t>: 2000 69 63 69/0800</w:t>
      </w:r>
    </w:p>
    <w:p w:rsidR="00ED48AE" w:rsidRDefault="00ED48AE" w:rsidP="00ED48AE">
      <w:pPr>
        <w:rPr>
          <w:b/>
          <w:bCs/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  <w:r>
        <w:rPr>
          <w:sz w:val="22"/>
          <w:szCs w:val="22"/>
        </w:rPr>
        <w:t>Ve Zličíně dne: 30.8.2019</w:t>
      </w: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Lhůta dodání: </w:t>
      </w:r>
    </w:p>
    <w:p w:rsidR="00ED48AE" w:rsidRDefault="00ED48AE" w:rsidP="00ED48A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Splatnost faktury: do 30 dnů</w:t>
      </w: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  <w:r>
        <w:rPr>
          <w:sz w:val="22"/>
          <w:szCs w:val="22"/>
        </w:rPr>
        <w:t xml:space="preserve">Na fakturách uvádějte vždy číslo objednávky. </w:t>
      </w: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  <w:r>
        <w:rPr>
          <w:i/>
          <w:iCs/>
          <w:sz w:val="22"/>
          <w:szCs w:val="22"/>
        </w:rPr>
        <w:t>Objednáváme u Vás</w:t>
      </w:r>
      <w:r>
        <w:rPr>
          <w:sz w:val="22"/>
          <w:szCs w:val="22"/>
        </w:rPr>
        <w:t xml:space="preserve">: </w:t>
      </w:r>
    </w:p>
    <w:p w:rsidR="00ED48AE" w:rsidRDefault="00ED48AE" w:rsidP="00ED48AE">
      <w:pPr>
        <w:spacing w:line="276" w:lineRule="auto"/>
        <w:ind w:right="-284"/>
        <w:jc w:val="both"/>
      </w:pPr>
      <w:r>
        <w:t xml:space="preserve">havarijní opravy propadlých místních komunikací ve Zličíně. Jedná se o propady na komunikacích Lidečská, Jílová, Mistřínská, Za Archivem. Dle Vaších cenových nabídek ze dne 7.8.2019. </w:t>
      </w:r>
      <w:r w:rsidRPr="008A2FF2">
        <w:t>Celková cena dle Vaší nabídky činí</w:t>
      </w:r>
      <w:r>
        <w:t xml:space="preserve"> 199.753,20Kč bez DPH.</w:t>
      </w: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rPr>
          <w:sz w:val="22"/>
          <w:szCs w:val="22"/>
        </w:rPr>
      </w:pPr>
    </w:p>
    <w:p w:rsidR="00ED48AE" w:rsidRDefault="00ED48AE" w:rsidP="00ED48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ab/>
        <w:t xml:space="preserve">                                                  JUDr. Marta </w:t>
      </w:r>
      <w:proofErr w:type="spellStart"/>
      <w:r>
        <w:rPr>
          <w:b/>
          <w:sz w:val="22"/>
          <w:szCs w:val="22"/>
        </w:rPr>
        <w:t>Koropecká</w:t>
      </w:r>
      <w:proofErr w:type="spellEnd"/>
    </w:p>
    <w:p w:rsidR="00ED48AE" w:rsidRDefault="00ED48AE" w:rsidP="00ED48AE">
      <w:pPr>
        <w:ind w:left="4956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starostka MČ Praha-Zličín</w:t>
      </w:r>
    </w:p>
    <w:p w:rsidR="00ED48AE" w:rsidRDefault="00ED48AE" w:rsidP="00ED48AE">
      <w:pPr>
        <w:jc w:val="both"/>
        <w:rPr>
          <w:sz w:val="22"/>
          <w:szCs w:val="22"/>
        </w:rPr>
      </w:pPr>
    </w:p>
    <w:p w:rsidR="00ED48AE" w:rsidRDefault="00ED48AE" w:rsidP="00ED48AE">
      <w:pPr>
        <w:jc w:val="both"/>
        <w:rPr>
          <w:sz w:val="22"/>
          <w:szCs w:val="22"/>
        </w:rPr>
      </w:pPr>
    </w:p>
    <w:p w:rsidR="00450F15" w:rsidRDefault="00450F15">
      <w:bookmarkStart w:id="0" w:name="_GoBack"/>
      <w:bookmarkEnd w:id="0"/>
    </w:p>
    <w:sectPr w:rsidR="0045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AE"/>
    <w:rsid w:val="00450F15"/>
    <w:rsid w:val="00E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512CC-64CF-4B5B-98D1-7D048133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48AE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ED48AE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48A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D48A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dc:description/>
  <cp:lastModifiedBy>Petr Kovářík</cp:lastModifiedBy>
  <cp:revision>1</cp:revision>
  <dcterms:created xsi:type="dcterms:W3CDTF">2019-08-30T06:45:00Z</dcterms:created>
  <dcterms:modified xsi:type="dcterms:W3CDTF">2019-08-30T06:46:00Z</dcterms:modified>
</cp:coreProperties>
</file>