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B8" w:rsidRDefault="00995800">
      <w:pPr>
        <w:pStyle w:val="Nadpis10"/>
        <w:keepNext/>
        <w:keepLines/>
        <w:shd w:val="clear" w:color="auto" w:fill="auto"/>
        <w:spacing w:after="527"/>
        <w:ind w:left="180"/>
      </w:pPr>
      <w:bookmarkStart w:id="0" w:name="bookmark0"/>
      <w:r>
        <w:t>DOHODA O ROZÚČTOVÁNÍ NÁKLADŮ NA DODÁVKU ELEKTRICKÉ ENERGIE, TEPLA, PITNÉ VODY A ODVOD ODPADNÍCH VOD, ODVOZU ODPADU, ÚKLIDU A OSVĚTLENÍ SPOLEČNÝCH ČÁSTÍ PROSTOR</w:t>
      </w:r>
      <w:bookmarkEnd w:id="0"/>
    </w:p>
    <w:p w:rsidR="00BE5AB8" w:rsidRDefault="00995800">
      <w:pPr>
        <w:pStyle w:val="Nadpis10"/>
        <w:keepNext/>
        <w:keepLines/>
        <w:shd w:val="clear" w:color="auto" w:fill="auto"/>
        <w:spacing w:after="0" w:line="310" w:lineRule="exact"/>
      </w:pPr>
      <w:bookmarkStart w:id="1" w:name="bookmark1"/>
      <w:r>
        <w:t>Střední škola obchodní a Vyšší odborná škola, České Budějovice, Husova 9</w:t>
      </w:r>
      <w:bookmarkEnd w:id="1"/>
    </w:p>
    <w:p w:rsidR="00BE5AB8" w:rsidRDefault="00995800">
      <w:pPr>
        <w:pStyle w:val="Zkladntext20"/>
        <w:shd w:val="clear" w:color="auto" w:fill="auto"/>
      </w:pPr>
      <w:r>
        <w:t>IČ: 00510874, DIČ: CZ00510874</w:t>
      </w:r>
    </w:p>
    <w:p w:rsidR="00BE5AB8" w:rsidRDefault="00995800">
      <w:pPr>
        <w:pStyle w:val="Zkladntext20"/>
        <w:shd w:val="clear" w:color="auto" w:fill="auto"/>
      </w:pPr>
      <w:r>
        <w:t>se sídlem: Husova tř. 1846/9, 370 01 České Budějovice</w:t>
      </w:r>
    </w:p>
    <w:p w:rsidR="00BE5AB8" w:rsidRDefault="00995800">
      <w:pPr>
        <w:pStyle w:val="Zkladntext20"/>
        <w:shd w:val="clear" w:color="auto" w:fill="auto"/>
        <w:spacing w:after="312"/>
      </w:pPr>
      <w:r>
        <w:t>zastoupená Mgr. Jarmilou Benýškovou, ředitelkou školy</w:t>
      </w:r>
    </w:p>
    <w:p w:rsidR="00BE5AB8" w:rsidRDefault="00995800">
      <w:pPr>
        <w:pStyle w:val="Zkladntext30"/>
        <w:shd w:val="clear" w:color="auto" w:fill="auto"/>
        <w:spacing w:before="0" w:after="423" w:line="220" w:lineRule="exact"/>
      </w:pPr>
      <w:r>
        <w:rPr>
          <w:rStyle w:val="Zkladntext3NetunNekurzva"/>
        </w:rPr>
        <w:t xml:space="preserve">(dále jen </w:t>
      </w:r>
      <w:r>
        <w:t>„Uživatel budovy 1")</w:t>
      </w:r>
    </w:p>
    <w:p w:rsidR="00BE5AB8" w:rsidRDefault="00995800">
      <w:pPr>
        <w:pStyle w:val="Nadpis10"/>
        <w:keepNext/>
        <w:keepLines/>
        <w:shd w:val="clear" w:color="auto" w:fill="auto"/>
        <w:spacing w:after="126" w:line="220" w:lineRule="exact"/>
      </w:pPr>
      <w:bookmarkStart w:id="2" w:name="bookmark2"/>
      <w:r>
        <w:t>a</w:t>
      </w:r>
      <w:bookmarkEnd w:id="2"/>
    </w:p>
    <w:p w:rsidR="00BE5AB8" w:rsidRDefault="00995800">
      <w:pPr>
        <w:pStyle w:val="Nadpis10"/>
        <w:keepNext/>
        <w:keepLines/>
        <w:shd w:val="clear" w:color="auto" w:fill="auto"/>
        <w:spacing w:after="0" w:line="310" w:lineRule="exact"/>
      </w:pPr>
      <w:bookmarkStart w:id="3" w:name="bookmark3"/>
      <w:r>
        <w:t>ScioŠkola České Budějovice - základní škola, s. r. o.,</w:t>
      </w:r>
      <w:bookmarkEnd w:id="3"/>
    </w:p>
    <w:p w:rsidR="00BE5AB8" w:rsidRDefault="00995800">
      <w:pPr>
        <w:pStyle w:val="Zkladntext20"/>
        <w:shd w:val="clear" w:color="auto" w:fill="auto"/>
      </w:pPr>
      <w:r>
        <w:t>IČ: 083 93 800</w:t>
      </w:r>
    </w:p>
    <w:p w:rsidR="00BE5AB8" w:rsidRDefault="00995800">
      <w:pPr>
        <w:pStyle w:val="Zkladntext20"/>
        <w:shd w:val="clear" w:color="auto" w:fill="auto"/>
        <w:spacing w:after="312"/>
        <w:ind w:right="2340"/>
        <w:jc w:val="left"/>
      </w:pPr>
      <w:r>
        <w:t>se sídlem: Čechova 307/10, České Budějovice 6, 370 01 České Budějovice zastoupená: RNDr. Janem Krtičkou, jednatelem společnosti</w:t>
      </w:r>
    </w:p>
    <w:p w:rsidR="00BE5AB8" w:rsidRDefault="00995800">
      <w:pPr>
        <w:pStyle w:val="Zkladntext40"/>
        <w:shd w:val="clear" w:color="auto" w:fill="auto"/>
        <w:tabs>
          <w:tab w:val="left" w:pos="3444"/>
        </w:tabs>
        <w:spacing w:before="0" w:after="540" w:line="220" w:lineRule="exact"/>
      </w:pPr>
      <w:r>
        <w:rPr>
          <w:rStyle w:val="Zkladntext4Nekurzva"/>
        </w:rPr>
        <w:t xml:space="preserve">(dále jen </w:t>
      </w:r>
      <w:r w:rsidR="00F90E3C">
        <w:rPr>
          <w:rStyle w:val="Zkladntext4Tun"/>
          <w:i/>
          <w:iCs/>
        </w:rPr>
        <w:t xml:space="preserve">„Uživatel </w:t>
      </w:r>
      <w:r w:rsidRPr="00F90E3C">
        <w:rPr>
          <w:b/>
        </w:rPr>
        <w:t>budovy 2</w:t>
      </w:r>
      <w:r>
        <w:t>")</w:t>
      </w:r>
    </w:p>
    <w:p w:rsidR="00BE5AB8" w:rsidRDefault="00995800">
      <w:pPr>
        <w:pStyle w:val="Zkladntext20"/>
        <w:shd w:val="clear" w:color="auto" w:fill="auto"/>
        <w:spacing w:after="118" w:line="290" w:lineRule="exact"/>
      </w:pPr>
      <w:r>
        <w:t>Výše uvedení uživatelé budovy se dohodli na tom, že rozúčtování nákladů dodávek elektrické energie, tepla, pitné vody a odpadních vod, odvozu odpadu a osvětlení společných částí prostor bude provedeno po skončení kalendářního roku 2019. K 31.</w:t>
      </w:r>
      <w:r w:rsidR="00F90E3C">
        <w:t xml:space="preserve"> </w:t>
      </w:r>
      <w:r>
        <w:t>12. 2019 budou zjištěny konečné stavy dodávek a bude od nich odečtena skutečná spotřeba Uživatele 1. Rozdíl poté bude Uživatelem 1 přefakturován Uživateli 2 v lednu 2020 a bude hrazen na účet Pronajímatele 461173/0300 vedený u ČSOB. Den zaplacení nájemného je den, kdy peníze budou připsány na účet Pronajímatele.</w:t>
      </w:r>
    </w:p>
    <w:p w:rsidR="00BE5AB8" w:rsidRDefault="00995800">
      <w:pPr>
        <w:pStyle w:val="Zkladntext20"/>
        <w:shd w:val="clear" w:color="auto" w:fill="auto"/>
        <w:spacing w:line="293" w:lineRule="exact"/>
        <w:sectPr w:rsidR="00BE5AB8">
          <w:pgSz w:w="11900" w:h="16840"/>
          <w:pgMar w:top="1333" w:right="1547" w:bottom="1193" w:left="1234" w:header="0" w:footer="3" w:gutter="0"/>
          <w:cols w:space="720"/>
          <w:noEndnote/>
          <w:docGrid w:linePitch="360"/>
        </w:sectPr>
      </w:pPr>
      <w:r>
        <w:t>Úklid bude fakturován na základě skutečně odpracovaných hodin jednou za čtvrtletí počínaje 01. 09. 2019 a bude hrazena na účet Pronajímatele 461173/0300 vedený u ČSOB. Den zaplacení nájemného je den, kdy peníze budou připsány na účet Pronajímatele.</w:t>
      </w:r>
    </w:p>
    <w:p w:rsidR="00BE5AB8" w:rsidRDefault="00BE5AB8">
      <w:pPr>
        <w:spacing w:line="240" w:lineRule="exact"/>
        <w:rPr>
          <w:sz w:val="19"/>
          <w:szCs w:val="19"/>
        </w:rPr>
      </w:pPr>
    </w:p>
    <w:p w:rsidR="00BE5AB8" w:rsidRDefault="00BE5AB8">
      <w:pPr>
        <w:spacing w:line="240" w:lineRule="exact"/>
        <w:rPr>
          <w:sz w:val="19"/>
          <w:szCs w:val="19"/>
        </w:rPr>
      </w:pPr>
    </w:p>
    <w:p w:rsidR="00BE5AB8" w:rsidRDefault="00F90E3C">
      <w:pPr>
        <w:spacing w:before="108" w:after="108" w:line="240" w:lineRule="exact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5pt;margin-top:22.8pt;width:178.4pt;height:22pt;z-index:251655680;mso-wrap-distance-left:5pt;mso-wrap-distance-right:5pt;mso-position-horizontal-relative:margin" filled="f" stroked="f">
            <v:textbox style="mso-fit-shape-to-text:t" inset="0,0,0,0">
              <w:txbxContent>
                <w:p w:rsidR="00BE5AB8" w:rsidRDefault="00995800">
                  <w:pPr>
                    <w:pStyle w:val="Titulekobrzku"/>
                    <w:shd w:val="clear" w:color="auto" w:fill="auto"/>
                    <w:spacing w:line="220" w:lineRule="exact"/>
                  </w:pPr>
                  <w:r>
                    <w:t>V Českých Budějovicích</w:t>
                  </w:r>
                  <w:r w:rsidR="00F90E3C">
                    <w:t xml:space="preserve"> 19. 8. 2019</w:t>
                  </w:r>
                </w:p>
              </w:txbxContent>
            </v:textbox>
            <w10:wrap anchorx="margin"/>
          </v:shape>
        </w:pict>
      </w:r>
    </w:p>
    <w:p w:rsidR="00BE5AB8" w:rsidRDefault="00BE5AB8">
      <w:pPr>
        <w:rPr>
          <w:sz w:val="2"/>
          <w:szCs w:val="2"/>
        </w:rPr>
        <w:sectPr w:rsidR="00BE5AB8">
          <w:type w:val="continuous"/>
          <w:pgSz w:w="11900" w:h="16840"/>
          <w:pgMar w:top="1318" w:right="0" w:bottom="1178" w:left="0" w:header="0" w:footer="3" w:gutter="0"/>
          <w:cols w:space="720"/>
          <w:noEndnote/>
          <w:docGrid w:linePitch="360"/>
        </w:sectPr>
      </w:pPr>
    </w:p>
    <w:p w:rsidR="00BE5AB8" w:rsidRDefault="009B5E96">
      <w:pPr>
        <w:spacing w:line="360" w:lineRule="exact"/>
      </w:pPr>
      <w:r>
        <w:pict>
          <v:shape id="_x0000_s1027" type="#_x0000_t202" style="position:absolute;margin-left:34.6pt;margin-top:153.7pt;width:130.1pt;height:55.7pt;z-index:251657728;mso-wrap-distance-left:5pt;mso-wrap-distance-right:5pt;mso-position-horizontal-relative:margin" filled="f" stroked="f">
            <v:textbox style="mso-fit-shape-to-text:t" inset="0,0,0,0">
              <w:txbxContent>
                <w:p w:rsidR="00BE5AB8" w:rsidRDefault="00BE5AB8" w:rsidP="00F90E3C">
                  <w:pPr>
                    <w:pStyle w:val="Titulekobrzku2"/>
                    <w:shd w:val="clear" w:color="auto" w:fill="auto"/>
                    <w:ind w:left="300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17.75pt;margin-top:48.7pt;width:104.15pt;height:58.3pt;z-index:251659776;mso-wrap-distance-left:5pt;mso-wrap-distance-right:5pt;mso-position-horizontal-relative:margin" wrapcoords="387 0 21600 0 21600 14956 18962 18342 18962 21600 0 21600 0 18342 387 14956 387 0" filled="f" stroked="f">
            <v:textbox style="mso-next-textbox:#_x0000_s1030;mso-fit-shape-to-text:t" inset="0,0,0,0">
              <w:txbxContent>
                <w:p w:rsidR="00BE5AB8" w:rsidRDefault="00BE5AB8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BE5AB8" w:rsidRDefault="00BE5AB8">
      <w:pPr>
        <w:spacing w:line="360" w:lineRule="exact"/>
      </w:pPr>
    </w:p>
    <w:p w:rsidR="00BE5AB8" w:rsidRDefault="00BE5AB8">
      <w:pPr>
        <w:spacing w:line="360" w:lineRule="exact"/>
      </w:pPr>
    </w:p>
    <w:p w:rsidR="00BE5AB8" w:rsidRDefault="00F90E3C">
      <w:pPr>
        <w:spacing w:line="360" w:lineRule="exact"/>
        <w:rPr>
          <w:sz w:val="20"/>
          <w:szCs w:val="20"/>
        </w:rPr>
      </w:pPr>
      <w:r w:rsidRPr="00F90E3C">
        <w:rPr>
          <w:sz w:val="20"/>
          <w:szCs w:val="20"/>
        </w:rPr>
        <w:t>Za uživatele 1</w:t>
      </w:r>
      <w:r w:rsidRPr="00F90E3C">
        <w:rPr>
          <w:sz w:val="20"/>
          <w:szCs w:val="20"/>
        </w:rPr>
        <w:tab/>
      </w:r>
      <w:r w:rsidRPr="00F90E3C">
        <w:rPr>
          <w:sz w:val="20"/>
          <w:szCs w:val="20"/>
        </w:rPr>
        <w:tab/>
      </w:r>
      <w:r w:rsidRPr="00F90E3C">
        <w:rPr>
          <w:sz w:val="20"/>
          <w:szCs w:val="20"/>
        </w:rPr>
        <w:tab/>
      </w:r>
      <w:r w:rsidRPr="00F90E3C">
        <w:rPr>
          <w:sz w:val="20"/>
          <w:szCs w:val="20"/>
        </w:rPr>
        <w:tab/>
      </w:r>
      <w:r w:rsidRPr="00F90E3C">
        <w:rPr>
          <w:sz w:val="20"/>
          <w:szCs w:val="20"/>
        </w:rPr>
        <w:tab/>
      </w:r>
      <w:r w:rsidRPr="00F90E3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 w:rsidRPr="00F90E3C">
        <w:rPr>
          <w:sz w:val="20"/>
          <w:szCs w:val="20"/>
        </w:rPr>
        <w:t>Za uživatele 2</w:t>
      </w:r>
    </w:p>
    <w:p w:rsidR="00F90E3C" w:rsidRDefault="00F90E3C">
      <w:pPr>
        <w:spacing w:line="360" w:lineRule="exact"/>
        <w:rPr>
          <w:sz w:val="20"/>
          <w:szCs w:val="20"/>
        </w:rPr>
      </w:pPr>
    </w:p>
    <w:p w:rsidR="00F90E3C" w:rsidRDefault="00F90E3C">
      <w:pPr>
        <w:spacing w:line="360" w:lineRule="exact"/>
        <w:rPr>
          <w:sz w:val="20"/>
          <w:szCs w:val="20"/>
        </w:rPr>
      </w:pPr>
    </w:p>
    <w:p w:rsidR="00F90E3C" w:rsidRDefault="00F90E3C">
      <w:pPr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>Mgr. Jarmila Benýšková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RNDr. Jan Krtička</w:t>
      </w:r>
    </w:p>
    <w:p w:rsidR="00F90E3C" w:rsidRDefault="00F90E3C">
      <w:pPr>
        <w:spacing w:line="360" w:lineRule="exact"/>
        <w:rPr>
          <w:sz w:val="20"/>
          <w:szCs w:val="20"/>
        </w:rPr>
      </w:pPr>
    </w:p>
    <w:p w:rsidR="00F90E3C" w:rsidRPr="00F90E3C" w:rsidRDefault="00F90E3C">
      <w:pPr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>Ředitelka školy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Jednatel společnosti</w:t>
      </w:r>
      <w:bookmarkStart w:id="4" w:name="_GoBack"/>
      <w:bookmarkEnd w:id="4"/>
    </w:p>
    <w:p w:rsidR="00F90E3C" w:rsidRDefault="00F90E3C">
      <w:pPr>
        <w:spacing w:line="360" w:lineRule="exact"/>
      </w:pPr>
    </w:p>
    <w:p w:rsidR="00F90E3C" w:rsidRDefault="00F90E3C">
      <w:pPr>
        <w:spacing w:line="360" w:lineRule="exact"/>
      </w:pPr>
    </w:p>
    <w:p w:rsidR="00BE5AB8" w:rsidRDefault="00BE5AB8">
      <w:pPr>
        <w:spacing w:line="360" w:lineRule="exact"/>
      </w:pPr>
    </w:p>
    <w:p w:rsidR="00BE5AB8" w:rsidRDefault="00BE5AB8">
      <w:pPr>
        <w:spacing w:line="360" w:lineRule="exact"/>
      </w:pPr>
    </w:p>
    <w:p w:rsidR="00BE5AB8" w:rsidRDefault="00BE5AB8">
      <w:pPr>
        <w:spacing w:line="360" w:lineRule="exact"/>
      </w:pPr>
    </w:p>
    <w:p w:rsidR="00BE5AB8" w:rsidRDefault="00BE5AB8">
      <w:pPr>
        <w:spacing w:line="360" w:lineRule="exact"/>
      </w:pPr>
    </w:p>
    <w:p w:rsidR="00BE5AB8" w:rsidRDefault="00BE5AB8">
      <w:pPr>
        <w:spacing w:line="360" w:lineRule="exact"/>
      </w:pPr>
    </w:p>
    <w:p w:rsidR="00BE5AB8" w:rsidRDefault="00BE5AB8">
      <w:pPr>
        <w:spacing w:line="558" w:lineRule="exact"/>
      </w:pPr>
    </w:p>
    <w:p w:rsidR="00BE5AB8" w:rsidRDefault="00BE5AB8">
      <w:pPr>
        <w:rPr>
          <w:sz w:val="2"/>
          <w:szCs w:val="2"/>
        </w:rPr>
      </w:pPr>
    </w:p>
    <w:sectPr w:rsidR="00BE5AB8">
      <w:type w:val="continuous"/>
      <w:pgSz w:w="11900" w:h="16840"/>
      <w:pgMar w:top="1318" w:right="1547" w:bottom="1178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96" w:rsidRDefault="009B5E96">
      <w:r>
        <w:separator/>
      </w:r>
    </w:p>
  </w:endnote>
  <w:endnote w:type="continuationSeparator" w:id="0">
    <w:p w:rsidR="009B5E96" w:rsidRDefault="009B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96" w:rsidRDefault="009B5E96"/>
  </w:footnote>
  <w:footnote w:type="continuationSeparator" w:id="0">
    <w:p w:rsidR="009B5E96" w:rsidRDefault="009B5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5AB8"/>
    <w:rsid w:val="002F3B09"/>
    <w:rsid w:val="00995800"/>
    <w:rsid w:val="009B5E96"/>
    <w:rsid w:val="00BE5AB8"/>
    <w:rsid w:val="00F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CEDA60"/>
  <w15:docId w15:val="{49E70146-366E-420C-A718-3EFC2CBC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itulekobrzku2Netundkovn0ptExact">
    <w:name w:val="Titulek obrázku (2) + Ne tučné;Řádkování 0 pt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Tundkovn0ptExact">
    <w:name w:val="Titulek obrázku + Tučné;Řádkování 0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95ptdkovn0ptExact">
    <w:name w:val="Titulek obrázku (3) + 9;5 pt;Řádkování 0 pt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11ptExact">
    <w:name w:val="Titulek obrázku (3) + 11 pt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293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540"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60" w:line="0" w:lineRule="atLeas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</w:pPr>
    <w:rPr>
      <w:rFonts w:ascii="Calibri" w:eastAsia="Calibri" w:hAnsi="Calibri" w:cs="Calibri"/>
      <w:b/>
      <w:bCs/>
      <w:spacing w:val="-10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7" w:lineRule="exact"/>
      <w:jc w:val="righ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2019-08-29T10:58:00Z</dcterms:created>
  <dcterms:modified xsi:type="dcterms:W3CDTF">2019-08-29T11:10:00Z</dcterms:modified>
</cp:coreProperties>
</file>