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203F0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PROMONT střešní okna s.r.o.</w:t>
                            </w:r>
                          </w:p>
                          <w:p w:rsidR="00203F09" w:rsidRDefault="00203F0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Kokořínská 28</w:t>
                            </w:r>
                          </w:p>
                          <w:p w:rsidR="00203F09" w:rsidRDefault="00203F0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3F09" w:rsidRPr="00AE609C" w:rsidRDefault="00203F0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182 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203F0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PROMONT střešní okna s.r.o.</w:t>
                      </w:r>
                    </w:p>
                    <w:p w:rsidR="00203F09" w:rsidRDefault="00203F0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Kokořínská 28</w:t>
                      </w:r>
                    </w:p>
                    <w:p w:rsidR="00203F09" w:rsidRDefault="00203F09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203F09" w:rsidRPr="00AE609C" w:rsidRDefault="00203F09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182 00  Praha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03F09">
        <w:rPr>
          <w:rFonts w:ascii="Arial" w:hAnsi="Arial" w:cs="Arial"/>
          <w:sz w:val="28"/>
          <w:szCs w:val="28"/>
        </w:rPr>
        <w:t xml:space="preserve"> 114</w:t>
      </w:r>
      <w:r w:rsidR="004C0387">
        <w:rPr>
          <w:rFonts w:ascii="Arial" w:hAnsi="Arial" w:cs="Arial"/>
          <w:sz w:val="28"/>
          <w:szCs w:val="28"/>
        </w:rPr>
        <w:t>/OB/201</w:t>
      </w:r>
      <w:r w:rsidR="00203F09">
        <w:rPr>
          <w:rFonts w:ascii="Arial" w:hAnsi="Arial" w:cs="Arial"/>
          <w:sz w:val="28"/>
          <w:szCs w:val="28"/>
        </w:rPr>
        <w:t>9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203F09">
        <w:rPr>
          <w:rFonts w:ascii="Arial" w:hAnsi="Arial" w:cs="Arial"/>
          <w:sz w:val="22"/>
          <w:szCs w:val="22"/>
        </w:rPr>
        <w:t>Ivana Pýchová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="00203F09">
        <w:rPr>
          <w:rFonts w:ascii="Arial" w:hAnsi="Arial" w:cs="Arial"/>
          <w:sz w:val="22"/>
          <w:szCs w:val="22"/>
        </w:rPr>
        <w:t>603101621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203F09">
        <w:rPr>
          <w:rFonts w:ascii="Arial" w:hAnsi="Arial" w:cs="Arial"/>
          <w:sz w:val="22"/>
          <w:szCs w:val="22"/>
        </w:rPr>
        <w:t>ekonom@dpkr.cz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203F09">
        <w:rPr>
          <w:rFonts w:ascii="Arial" w:hAnsi="Arial" w:cs="Arial"/>
          <w:sz w:val="22"/>
          <w:szCs w:val="22"/>
        </w:rPr>
        <w:t>28. 8. 2019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203F09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Dodání a montáž 4 ks střešních oken </w:t>
      </w:r>
      <w:proofErr w:type="spellStart"/>
      <w:r>
        <w:rPr>
          <w:rFonts w:ascii="Arial" w:hAnsi="Arial" w:cs="Arial"/>
          <w:sz w:val="22"/>
          <w:szCs w:val="22"/>
        </w:rPr>
        <w:t>Velux</w:t>
      </w:r>
      <w:proofErr w:type="spellEnd"/>
      <w:r>
        <w:rPr>
          <w:rFonts w:ascii="Arial" w:hAnsi="Arial" w:cs="Arial"/>
          <w:sz w:val="22"/>
          <w:szCs w:val="22"/>
        </w:rPr>
        <w:t xml:space="preserve"> se zateplovací sadou BDX dle cenové nabídky 99 746,-  Kč včetně DPH.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50" w:rsidRDefault="00035A50" w:rsidP="000B751C">
      <w:r>
        <w:separator/>
      </w:r>
    </w:p>
  </w:endnote>
  <w:endnote w:type="continuationSeparator" w:id="0">
    <w:p w:rsidR="00035A50" w:rsidRDefault="00035A50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50" w:rsidRDefault="00035A50" w:rsidP="000B751C">
      <w:r>
        <w:separator/>
      </w:r>
    </w:p>
  </w:footnote>
  <w:footnote w:type="continuationSeparator" w:id="0">
    <w:p w:rsidR="00035A50" w:rsidRDefault="00035A50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A50"/>
    <w:rsid w:val="00035BE7"/>
    <w:rsid w:val="000643A2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E0B4A"/>
    <w:rsid w:val="001F443E"/>
    <w:rsid w:val="00203F09"/>
    <w:rsid w:val="00205787"/>
    <w:rsid w:val="002158BE"/>
    <w:rsid w:val="00237378"/>
    <w:rsid w:val="00286E17"/>
    <w:rsid w:val="002B6DD2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84063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9BE14"/>
  <w15:docId w15:val="{A6341AB1-819E-471E-AF94-5A31FFD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487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2019-08-28T07:19:00Z</cp:lastPrinted>
  <dcterms:created xsi:type="dcterms:W3CDTF">2019-08-28T09:14:00Z</dcterms:created>
  <dcterms:modified xsi:type="dcterms:W3CDTF">2019-08-28T09:14:00Z</dcterms:modified>
</cp:coreProperties>
</file>