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BA" w:rsidRDefault="00291A7B">
      <w:pPr>
        <w:pStyle w:val="Zkladntext20"/>
        <w:shd w:val="clear" w:color="auto" w:fill="auto"/>
        <w:tabs>
          <w:tab w:val="left" w:leader="underscore" w:pos="251"/>
          <w:tab w:val="left" w:leader="underscore" w:pos="3060"/>
        </w:tabs>
        <w:spacing w:line="13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66675</wp:posOffset>
                </wp:positionH>
                <wp:positionV relativeFrom="margin">
                  <wp:posOffset>214630</wp:posOffset>
                </wp:positionV>
                <wp:extent cx="2030095" cy="228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0BA" w:rsidRDefault="00291A7B">
                            <w:pPr>
                              <w:pStyle w:val="Titulekobrzku"/>
                              <w:shd w:val="clear" w:color="auto" w:fill="auto"/>
                              <w:spacing w:line="360" w:lineRule="exact"/>
                            </w:pPr>
                            <w:r>
                              <w:t xml:space="preserve">NAVRŽENÉ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6.9pt;width:159.85pt;height:18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AXrQIAAKk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" filled="f" stroked="f">
                <v:textbox style="mso-fit-shape-to-text:t" inset="0,0,0,0">
                  <w:txbxContent>
                    <w:p w:rsidR="00C920BA" w:rsidRDefault="00291A7B">
                      <w:pPr>
                        <w:pStyle w:val="Titulekobrzku"/>
                        <w:shd w:val="clear" w:color="auto" w:fill="auto"/>
                        <w:spacing w:line="360" w:lineRule="exact"/>
                      </w:pPr>
                      <w:r>
                        <w:t xml:space="preserve">NAVRŽENÉ </w:t>
                      </w:r>
                      <w:r>
                        <w:rPr>
                          <w:lang w:val="en-US" w:eastAsia="en-US" w:bidi="en-US"/>
                        </w:rPr>
                        <w:t>SITE: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-473075</wp:posOffset>
                </wp:positionH>
                <wp:positionV relativeFrom="margin">
                  <wp:posOffset>5907405</wp:posOffset>
                </wp:positionV>
                <wp:extent cx="292735" cy="82550"/>
                <wp:effectExtent l="3175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0BA" w:rsidRDefault="00291A7B">
                            <w:pPr>
                              <w:pStyle w:val="Titulekobrzku2"/>
                              <w:shd w:val="clear" w:color="auto" w:fill="auto"/>
                              <w:spacing w:line="130" w:lineRule="exact"/>
                            </w:pPr>
                            <w:r>
                              <w:t>1191/2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25pt;margin-top:465.15pt;width:23.05pt;height:6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/7rgIAAK4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" filled="f" stroked="f">
                <v:textbox style="mso-fit-shape-to-text:t" inset="0,0,0,0">
                  <w:txbxContent>
                    <w:p w:rsidR="00C920BA" w:rsidRDefault="00291A7B">
                      <w:pPr>
                        <w:pStyle w:val="Titulekobrzku2"/>
                        <w:shd w:val="clear" w:color="auto" w:fill="auto"/>
                        <w:spacing w:line="130" w:lineRule="exact"/>
                      </w:pPr>
                      <w:r>
                        <w:t>1191/2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-10142855</wp:posOffset>
            </wp:positionH>
            <wp:positionV relativeFrom="margin">
              <wp:posOffset>0</wp:posOffset>
            </wp:positionV>
            <wp:extent cx="10692130" cy="7674610"/>
            <wp:effectExtent l="0" t="0" r="0" b="2540"/>
            <wp:wrapSquare wrapText="bothSides"/>
            <wp:docPr id="4" name="obrázek 4" descr="C:\Users\maskova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kova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67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  <w:t xml:space="preserve"> Kanalizace splašková gravitační, PVC/KG/hladké</w:t>
      </w:r>
    </w:p>
    <w:p w:rsidR="00C920BA" w:rsidRDefault="00291A7B">
      <w:pPr>
        <w:pStyle w:val="Zkladntext20"/>
        <w:shd w:val="clear" w:color="auto" w:fill="auto"/>
        <w:spacing w:after="240" w:line="130" w:lineRule="exact"/>
      </w:pPr>
      <w:r>
        <w:t>- nátok na ČOV</w:t>
      </w:r>
    </w:p>
    <w:p w:rsidR="00C920BA" w:rsidRDefault="00291A7B">
      <w:pPr>
        <w:pStyle w:val="Zkladntext20"/>
        <w:numPr>
          <w:ilvl w:val="0"/>
          <w:numId w:val="1"/>
        </w:numPr>
        <w:shd w:val="clear" w:color="auto" w:fill="auto"/>
        <w:spacing w:after="34" w:line="130" w:lineRule="exact"/>
      </w:pPr>
      <w:r>
        <w:t xml:space="preserve"> —► — —► — --*• — —► — —► — Přípojka vody pro objekt Tech.zázemi ÚMO 2</w:t>
      </w:r>
    </w:p>
    <w:p w:rsidR="00C920BA" w:rsidRDefault="00291A7B">
      <w:pPr>
        <w:pStyle w:val="Zkladntext20"/>
        <w:shd w:val="clear" w:color="auto" w:fill="auto"/>
        <w:spacing w:after="147" w:line="130" w:lineRule="exact"/>
      </w:pPr>
      <w:r>
        <w:t>potrubí rPE - dodávka Veolia</w:t>
      </w:r>
    </w:p>
    <w:p w:rsidR="00C920BA" w:rsidRDefault="00291A7B">
      <w:pPr>
        <w:pStyle w:val="Zkladntext20"/>
        <w:shd w:val="clear" w:color="auto" w:fill="auto"/>
        <w:tabs>
          <w:tab w:val="left" w:leader="hyphen" w:pos="421"/>
          <w:tab w:val="left" w:leader="hyphen" w:pos="869"/>
          <w:tab w:val="left" w:leader="hyphen" w:pos="1559"/>
          <w:tab w:val="left" w:leader="hyphen" w:pos="2120"/>
          <w:tab w:val="left" w:leader="hyphen" w:pos="2610"/>
        </w:tabs>
        <w:spacing w:line="241" w:lineRule="exact"/>
      </w:pPr>
      <w:r>
        <w:tab/>
        <w:t>►</w:t>
      </w:r>
      <w:r>
        <w:tab/>
        <w:t>►</w:t>
      </w:r>
      <w:r>
        <w:tab/>
        <w:t>►</w:t>
      </w:r>
      <w:r>
        <w:tab/>
        <w:t>*•</w:t>
      </w:r>
      <w:r>
        <w:tab/>
        <w:t>► — Vodovod vnější areálový pro ÚM02, PE 100/SDR11</w:t>
      </w:r>
    </w:p>
    <w:p w:rsidR="00C920BA" w:rsidRDefault="00291A7B">
      <w:pPr>
        <w:pStyle w:val="Zkladntext20"/>
        <w:numPr>
          <w:ilvl w:val="0"/>
          <w:numId w:val="1"/>
        </w:numPr>
        <w:shd w:val="clear" w:color="auto" w:fill="auto"/>
        <w:tabs>
          <w:tab w:val="left" w:pos="412"/>
          <w:tab w:val="left" w:leader="dot" w:pos="2365"/>
          <w:tab w:val="left" w:leader="dot" w:pos="2610"/>
        </w:tabs>
        <w:spacing w:line="241" w:lineRule="exact"/>
      </w:pPr>
      <w:r>
        <w:rPr>
          <w:rStyle w:val="Zkladntext21"/>
        </w:rPr>
        <w:t>— — — —— — —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1"/>
        </w:rPr>
        <w:t xml:space="preserve"> </w:t>
      </w:r>
      <w:r>
        <w:rPr>
          <w:rStyle w:val="Zkladntext2dkovn1pt"/>
        </w:rPr>
        <w:t>«.'■■■</w:t>
      </w:r>
      <w:r>
        <w:rPr>
          <w:rStyle w:val="Zkladntext21"/>
        </w:rPr>
        <w:t xml:space="preserve"> </w:t>
      </w:r>
      <w:r>
        <w:t>suchovod položený do výkopu společně s vnějším</w:t>
      </w:r>
    </w:p>
    <w:p w:rsidR="00C920BA" w:rsidRDefault="00291A7B">
      <w:pPr>
        <w:pStyle w:val="Zkladntext20"/>
        <w:shd w:val="clear" w:color="auto" w:fill="auto"/>
        <w:spacing w:after="43" w:line="241" w:lineRule="exact"/>
      </w:pPr>
      <w:r>
        <w:rPr>
          <w:rStyle w:val="Zkladntext211ptTun"/>
        </w:rPr>
        <w:t xml:space="preserve">LEGENDA STÁVAJÍCÍCH SÍTÍ </w:t>
      </w:r>
      <w:r>
        <w:t>■ vodovodem pro ÚMO P2, na koncích zaslepeno</w:t>
      </w:r>
    </w:p>
    <w:p w:rsidR="00C920BA" w:rsidRDefault="00291A7B">
      <w:pPr>
        <w:pStyle w:val="Zkladntext30"/>
        <w:shd w:val="clear" w:color="auto" w:fill="auto"/>
        <w:tabs>
          <w:tab w:val="left" w:leader="hyphen" w:pos="251"/>
          <w:tab w:val="left" w:leader="hyphen" w:pos="869"/>
        </w:tabs>
        <w:spacing w:before="0"/>
      </w:pPr>
      <w:r>
        <w:tab/>
        <w:t>v-</w:t>
      </w:r>
      <w:r>
        <w:tab/>
        <w:t xml:space="preserve"> NADZEMNÍ VEDENÍ NN DO 1kV + VO</w:t>
      </w:r>
    </w:p>
    <w:p w:rsidR="00C920BA" w:rsidRDefault="00291A7B">
      <w:pPr>
        <w:pStyle w:val="Zkladntext30"/>
        <w:shd w:val="clear" w:color="auto" w:fill="auto"/>
        <w:tabs>
          <w:tab w:val="left" w:leader="hyphen" w:pos="869"/>
        </w:tabs>
        <w:spacing w:before="0"/>
      </w:pPr>
      <w:r>
        <w:tab/>
        <w:t>SÍTĚ ELEKTRONICKÝCH KOMUNIKACÍ 02</w:t>
      </w:r>
    </w:p>
    <w:p w:rsidR="00C920BA" w:rsidRDefault="00291A7B">
      <w:pPr>
        <w:pStyle w:val="Zkladntext30"/>
        <w:shd w:val="clear" w:color="auto" w:fill="auto"/>
        <w:tabs>
          <w:tab w:val="left" w:leader="hyphen" w:pos="869"/>
        </w:tabs>
        <w:spacing w:before="0"/>
      </w:pPr>
      <w:r>
        <w:tab/>
        <w:t>VODOVODNÍ P0ÍPOJKA TJ BOŽKOV</w:t>
      </w:r>
    </w:p>
    <w:p w:rsidR="00C920BA" w:rsidRDefault="00291A7B">
      <w:pPr>
        <w:pStyle w:val="Zkladntext30"/>
        <w:shd w:val="clear" w:color="auto" w:fill="auto"/>
        <w:tabs>
          <w:tab w:val="left" w:leader="hyphen" w:pos="1141"/>
        </w:tabs>
        <w:spacing w:before="0" w:after="322"/>
        <w:ind w:left="320"/>
      </w:pPr>
      <w:r>
        <w:tab/>
        <w:t xml:space="preserve">STÁVAJÍCÍ </w:t>
      </w:r>
      <w:r>
        <w:t>PLYNOVOD</w:t>
      </w:r>
    </w:p>
    <w:p w:rsidR="00C920BA" w:rsidRDefault="00291A7B">
      <w:pPr>
        <w:pStyle w:val="Zkladntext40"/>
        <w:shd w:val="clear" w:color="auto" w:fill="auto"/>
        <w:spacing w:before="0" w:after="55" w:line="160" w:lineRule="exact"/>
        <w:ind w:left="320"/>
      </w:pPr>
      <w:r>
        <w:t>UPOZORNĚNÍ:</w:t>
      </w:r>
    </w:p>
    <w:p w:rsidR="00C920BA" w:rsidRDefault="00291A7B">
      <w:pPr>
        <w:pStyle w:val="Zkladntext40"/>
        <w:shd w:val="clear" w:color="auto" w:fill="auto"/>
        <w:spacing w:before="0" w:after="2" w:line="160" w:lineRule="exact"/>
      </w:pPr>
      <w:r>
        <w:t>STÁVAJÍCÍ PODZEMNÍ INŽENÝRSKÉ SÍTĚ JSOU ZAKRESLENY ORIENTAČNĚ.</w:t>
      </w:r>
    </w:p>
    <w:p w:rsidR="00C920BA" w:rsidRDefault="00291A7B">
      <w:pPr>
        <w:pStyle w:val="Zkladntext40"/>
        <w:shd w:val="clear" w:color="auto" w:fill="auto"/>
        <w:spacing w:before="0" w:after="0" w:line="227" w:lineRule="exact"/>
        <w:jc w:val="left"/>
      </w:pPr>
      <w:r>
        <w:t>PŘED ZAHÁJENÍM VÝSTAVBY MUSÍ BÝT VYTÝČENY NA STAVENIŠTI SMĚROVĚ A VÝŠKOVĚ VEŠKERÉ INŽENÝRSKÉ PODZEMNÍ SÍTĚ BUDE POSTUPOVÁNO V SOULADU SE STANOVISKY SPRÁVCŮ VŠECH INŽENÝRSKÝ</w:t>
      </w:r>
      <w:r>
        <w:t>CH PODZEMNÍCH I NADZEMNÍCH SÍTÍ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11"/>
        <w:gridCol w:w="2484"/>
        <w:gridCol w:w="493"/>
        <w:gridCol w:w="994"/>
        <w:gridCol w:w="1534"/>
      </w:tblGrid>
      <w:tr w:rsidR="00C920BA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ind w:left="1900"/>
              <w:jc w:val="left"/>
            </w:pPr>
            <w:r>
              <w:rPr>
                <w:rStyle w:val="Zkladntext27pt"/>
              </w:rPr>
              <w:t>DOTČENÉ POZEMKY STAVEBNÍM ZÁMĚREM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Zkladntext27pt"/>
              </w:rPr>
              <w:t>pozemek pare. č.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Kat. úz.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Vlastnické právo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Výměra</w:t>
            </w:r>
          </w:p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Druh pozemku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Umístěná stavba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7pt"/>
              </w:rPr>
              <w:t>251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Božkov</w:t>
            </w:r>
          </w:p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722294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Zkladntext27pt"/>
              </w:rPr>
              <w:t>TJ Božkov z.s., Pořiční 215/6, Božkov, 326 00 Plzeň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6146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ostatní plocha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91" w:lineRule="exact"/>
            </w:pPr>
            <w:r>
              <w:rPr>
                <w:rStyle w:val="Zkladntext27pt"/>
              </w:rPr>
              <w:t xml:space="preserve">VODOVODNÍ </w:t>
            </w:r>
            <w:r>
              <w:rPr>
                <w:rStyle w:val="Zkladntext27pt"/>
              </w:rPr>
              <w:t>P0ÍPOJKA ZPEVNĚNÉ PLOCHY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7pt"/>
              </w:rPr>
              <w:t>252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Božkov</w:t>
            </w:r>
          </w:p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722294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62" w:lineRule="exact"/>
              <w:jc w:val="left"/>
            </w:pPr>
            <w:r>
              <w:rPr>
                <w:rStyle w:val="Zkladntext27pt"/>
              </w:rPr>
              <w:t>TJ Božkov z.s., Pořiční 215/6, Božkov, 326 00 Plzeň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541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7pt"/>
              </w:rPr>
              <w:t>zastavěná plocha a nádvoří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>OBJEKT TECH. ZÁZEMÍ ZPEVNĚNÉ PLOCHY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1191/3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Božkov</w:t>
            </w:r>
          </w:p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722294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69" w:lineRule="exact"/>
              <w:jc w:val="left"/>
            </w:pPr>
            <w:r>
              <w:rPr>
                <w:rStyle w:val="Zkladntext27pt"/>
              </w:rPr>
              <w:t>TJ Božkov z.s., Poříční 215/6, Božkov, 326 00 Plzeň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1859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ostatní plocha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69" w:lineRule="exact"/>
            </w:pPr>
            <w:r>
              <w:rPr>
                <w:rStyle w:val="Zkladntext27pt"/>
              </w:rPr>
              <w:t>OBJEKT TECH. ZÁZEMÍ ČOV, P0ÍPOJKY SÍTÍ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1386/1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Božkov</w:t>
            </w:r>
          </w:p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722294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Zkladntext27pt"/>
              </w:rPr>
              <w:t>Povodí Vltavy, statni podnik, Holečkova 106/8, Smíchov, 150 00 Praha 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</w:rPr>
              <w:t>32246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vodní plocha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6599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pt"/>
              </w:rPr>
              <w:t>VODOVODNÍ P0ÍPOJKA VÝÚSTNÍ OBJEKT</w:t>
            </w:r>
          </w:p>
        </w:tc>
      </w:tr>
    </w:tbl>
    <w:p w:rsidR="00C920BA" w:rsidRDefault="00C920BA">
      <w:pPr>
        <w:framePr w:w="6599" w:wrap="notBeside" w:vAnchor="text" w:hAnchor="text" w:xAlign="center" w:y="1"/>
        <w:rPr>
          <w:sz w:val="2"/>
          <w:szCs w:val="2"/>
        </w:rPr>
      </w:pPr>
    </w:p>
    <w:p w:rsidR="00C920BA" w:rsidRDefault="00C920BA">
      <w:pPr>
        <w:rPr>
          <w:sz w:val="2"/>
          <w:szCs w:val="2"/>
        </w:rPr>
      </w:pPr>
    </w:p>
    <w:p w:rsidR="00C920BA" w:rsidRDefault="00291A7B">
      <w:pPr>
        <w:pStyle w:val="Nadpis10"/>
        <w:keepNext/>
        <w:keepLines/>
        <w:shd w:val="clear" w:color="auto" w:fill="auto"/>
        <w:spacing w:before="107" w:after="292" w:line="220" w:lineRule="exact"/>
      </w:pPr>
      <w:bookmarkStart w:id="1" w:name="bookmark0"/>
      <w:r>
        <w:t>CD DOTČENÉ POZEMKY STAVEBNÍM ZÁMĚREM</w:t>
      </w:r>
      <w:bookmarkEnd w:id="1"/>
    </w:p>
    <w:p w:rsidR="00C920BA" w:rsidRDefault="00291A7B">
      <w:pPr>
        <w:pStyle w:val="Nadpis10"/>
        <w:keepNext/>
        <w:keepLines/>
        <w:shd w:val="clear" w:color="auto" w:fill="auto"/>
        <w:spacing w:before="0" w:after="0" w:line="220" w:lineRule="exact"/>
      </w:pPr>
      <w:bookmarkStart w:id="2" w:name="bookmark1"/>
      <w:r>
        <w:t xml:space="preserve">1.NP TECH. ZÁZEMÍ +0,000 = </w:t>
      </w:r>
      <w:r>
        <w:t>313,550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1620"/>
      </w:tblGrid>
      <w:tr w:rsidR="00C920B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94" w:lineRule="exact"/>
              <w:ind w:right="760"/>
              <w:jc w:val="right"/>
            </w:pPr>
            <w:r>
              <w:rPr>
                <w:rStyle w:val="Zkladntext25pt"/>
              </w:rPr>
              <w:t xml:space="preserve">NÁZEV AKCE: _ , _ </w:t>
            </w:r>
            <w:r>
              <w:rPr>
                <w:rStyle w:val="Zkladntext25ptTun"/>
              </w:rPr>
              <w:t>REKONSTRUKCE TECHNICKÉHO ZÁZEltí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26" w:lineRule="exact"/>
            </w:pPr>
            <w:r>
              <w:rPr>
                <w:rStyle w:val="Zkladntext25pt"/>
              </w:rPr>
              <w:t>P.Trokm - T PROJEKT projektové konceléf Ke Cvičišti 188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20" w:lineRule="exact"/>
              <w:ind w:left="180"/>
              <w:jc w:val="left"/>
            </w:pPr>
            <w:r>
              <w:rPr>
                <w:rStyle w:val="Zkladntext25ptTun"/>
              </w:rPr>
              <w:t xml:space="preserve">NA BOŽKOVSKÉM OSTROVĚ NA P0Z. </w:t>
            </w:r>
            <w:r>
              <w:rPr>
                <w:rStyle w:val="Zkladntext2Cambria6ptKurzva"/>
              </w:rPr>
              <w:t>1</w:t>
            </w:r>
            <w:r>
              <w:rPr>
                <w:rStyle w:val="Zkladntext25ptKurzva"/>
              </w:rPr>
              <w:t>.</w:t>
            </w:r>
            <w:r>
              <w:rPr>
                <w:rStyle w:val="Zkladntext25pt"/>
              </w:rPr>
              <w:t xml:space="preserve"> </w:t>
            </w:r>
            <w:r>
              <w:rPr>
                <w:rStyle w:val="Zkladntext25ptTun"/>
              </w:rPr>
              <w:t>251, 252, 1191/3, 1386/1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C920BA">
            <w:pPr>
              <w:framePr w:w="4745" w:hSpace="360" w:wrap="notBeside" w:vAnchor="text" w:hAnchor="text" w:xAlign="center" w:y="1"/>
            </w:pP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Zkladntext25pt"/>
              </w:rPr>
              <w:t>NÁZEV OBJEKTU: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Zkladntext25pt"/>
              </w:rPr>
              <w:t>332 09 Šténovlce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26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ind w:left="660"/>
              <w:jc w:val="left"/>
            </w:pPr>
            <w:r>
              <w:rPr>
                <w:rStyle w:val="Zkladntext25ptTun"/>
              </w:rPr>
              <w:t>TECHNIKA PROSTŘEDÍ - ZDRAVOTNÍ INSTALACE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Zkladntext25pt"/>
              </w:rPr>
              <w:t xml:space="preserve">tel: </w:t>
            </w:r>
            <w:r>
              <w:rPr>
                <w:rStyle w:val="Zkladntext25pt"/>
              </w:rPr>
              <w:t>732748148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ind w:left="660"/>
              <w:jc w:val="left"/>
            </w:pPr>
            <w:r>
              <w:rPr>
                <w:rStyle w:val="Zkladntext25ptTun"/>
              </w:rPr>
              <w:t>PŘÍPOJKA VODY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Zkladntext25pt"/>
              </w:rPr>
              <w:t>E-moll: povel.trojan®seznom.cz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Zkladntext25pt"/>
              </w:rPr>
              <w:t>Investor Statutární mésto Plzeň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00" w:lineRule="exact"/>
              <w:ind w:left="640"/>
              <w:jc w:val="left"/>
            </w:pPr>
            <w:r>
              <w:rPr>
                <w:rStyle w:val="Zkladntext25pt"/>
              </w:rPr>
              <w:t>zastoupené MO Plzeň 2 - Slovany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90" w:lineRule="exact"/>
              <w:ind w:left="560"/>
              <w:jc w:val="left"/>
            </w:pPr>
            <w:r>
              <w:rPr>
                <w:rStyle w:val="Zkladntext295pt"/>
              </w:rPr>
              <w:t>Situační nákres položení suchovodu</w:t>
            </w:r>
          </w:p>
        </w:tc>
      </w:tr>
      <w:tr w:rsidR="00C920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0BA" w:rsidRDefault="00291A7B">
            <w:pPr>
              <w:pStyle w:val="Zkladntext20"/>
              <w:framePr w:w="4745" w:hSpace="360" w:wrap="notBeside" w:vAnchor="text" w:hAnchor="text" w:xAlign="center" w:y="1"/>
              <w:shd w:val="clear" w:color="auto" w:fill="auto"/>
              <w:spacing w:line="190" w:lineRule="exact"/>
              <w:ind w:left="560"/>
              <w:jc w:val="left"/>
            </w:pPr>
            <w:r>
              <w:rPr>
                <w:rStyle w:val="Zkladntext295pt"/>
              </w:rPr>
              <w:t>Příloha č.3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0BA" w:rsidRDefault="00C920BA">
            <w:pPr>
              <w:framePr w:w="4745" w:hSpace="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920BA" w:rsidRDefault="00C920BA">
      <w:pPr>
        <w:framePr w:w="4745" w:hSpace="360" w:wrap="notBeside" w:vAnchor="text" w:hAnchor="text" w:xAlign="center" w:y="1"/>
        <w:rPr>
          <w:sz w:val="2"/>
          <w:szCs w:val="2"/>
        </w:rPr>
      </w:pPr>
    </w:p>
    <w:p w:rsidR="00C920BA" w:rsidRDefault="00C920BA">
      <w:pPr>
        <w:rPr>
          <w:sz w:val="2"/>
          <w:szCs w:val="2"/>
        </w:rPr>
      </w:pPr>
    </w:p>
    <w:p w:rsidR="00C920BA" w:rsidRDefault="00C920BA">
      <w:pPr>
        <w:rPr>
          <w:sz w:val="2"/>
          <w:szCs w:val="2"/>
        </w:rPr>
      </w:pPr>
    </w:p>
    <w:sectPr w:rsidR="00C920BA">
      <w:pgSz w:w="23800" w:h="16840" w:orient="landscape"/>
      <w:pgMar w:top="2453" w:right="646" w:bottom="2129" w:left="16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7B" w:rsidRDefault="00291A7B">
      <w:r>
        <w:separator/>
      </w:r>
    </w:p>
  </w:endnote>
  <w:endnote w:type="continuationSeparator" w:id="0">
    <w:p w:rsidR="00291A7B" w:rsidRDefault="0029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7B" w:rsidRDefault="00291A7B"/>
  </w:footnote>
  <w:footnote w:type="continuationSeparator" w:id="0">
    <w:p w:rsidR="00291A7B" w:rsidRDefault="00291A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74E3B"/>
    <w:multiLevelType w:val="multilevel"/>
    <w:tmpl w:val="DF0A2F84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291A7B"/>
    <w:rsid w:val="00C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Zkladntext2dkovn1pt">
    <w:name w:val="Základní text (2) + 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">
    <w:name w:val="Základní text (2) + 7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5pt">
    <w:name w:val="Základní text (2) + 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mbria6ptKurzva">
    <w:name w:val="Základní text (2) + Cambria;6 pt;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mbria" w:eastAsia="Cambria" w:hAnsi="Cambria" w:cs="Cambria"/>
      <w:sz w:val="36"/>
      <w:szCs w:val="3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63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jc w:val="both"/>
      <w:outlineLvl w:val="0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Zkladntext2dkovn1pt">
    <w:name w:val="Základní text (2) + 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">
    <w:name w:val="Základní text (2) + 7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5pt">
    <w:name w:val="Základní text (2) + 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mbria6ptKurzva">
    <w:name w:val="Základní text (2) + Cambria;6 pt;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mbria" w:eastAsia="Cambria" w:hAnsi="Cambria" w:cs="Cambria"/>
      <w:sz w:val="36"/>
      <w:szCs w:val="3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63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jc w:val="both"/>
      <w:outlineLvl w:val="0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umo2-ineo224e-20190408103714</vt:lpstr>
    </vt:vector>
  </TitlesOfParts>
  <Company>.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umo2-ineo224e-20190408103714</dc:title>
  <dc:creator>MAŠKOVÁ Ivana</dc:creator>
  <cp:lastModifiedBy>MAŠKOVÁ Ivana</cp:lastModifiedBy>
  <cp:revision>1</cp:revision>
  <dcterms:created xsi:type="dcterms:W3CDTF">2019-08-28T12:22:00Z</dcterms:created>
  <dcterms:modified xsi:type="dcterms:W3CDTF">2019-08-28T12:23:00Z</dcterms:modified>
</cp:coreProperties>
</file>