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6F" w:rsidRDefault="00443F39">
      <w:pPr>
        <w:pStyle w:val="Zkladntext20"/>
        <w:shd w:val="clear" w:color="auto" w:fill="auto"/>
        <w:spacing w:after="0" w:line="240" w:lineRule="exact"/>
        <w:ind w:left="460" w:hanging="460"/>
      </w:pPr>
      <w:r>
        <w:t>EDS: 014D24100 9286</w:t>
      </w:r>
    </w:p>
    <w:p w:rsidR="00591B6F" w:rsidRDefault="00443F39">
      <w:pPr>
        <w:pStyle w:val="Zkladntext20"/>
        <w:shd w:val="clear" w:color="auto" w:fill="auto"/>
        <w:spacing w:after="567" w:line="278" w:lineRule="exact"/>
        <w:ind w:left="6220" w:firstLine="0"/>
        <w:jc w:val="right"/>
      </w:pPr>
      <w:r>
        <w:t>Město Pardubice (VIII-Hostovice) Kraj Pardubický</w:t>
      </w:r>
    </w:p>
    <w:p w:rsidR="00591B6F" w:rsidRDefault="00443F39">
      <w:pPr>
        <w:pStyle w:val="Nadpis10"/>
        <w:keepNext/>
        <w:keepLines/>
        <w:shd w:val="clear" w:color="auto" w:fill="auto"/>
        <w:spacing w:before="0" w:after="0" w:line="320" w:lineRule="exact"/>
        <w:ind w:left="20"/>
      </w:pPr>
      <w:bookmarkStart w:id="0" w:name="bookmark0"/>
      <w:r>
        <w:t>Technické podmínky</w:t>
      </w:r>
      <w:bookmarkEnd w:id="0"/>
    </w:p>
    <w:p w:rsidR="00591B6F" w:rsidRDefault="00443F39">
      <w:pPr>
        <w:pStyle w:val="Zkladntext30"/>
        <w:shd w:val="clear" w:color="auto" w:fill="auto"/>
        <w:tabs>
          <w:tab w:val="left" w:pos="2650"/>
          <w:tab w:val="left" w:pos="3168"/>
          <w:tab w:val="left" w:pos="3840"/>
          <w:tab w:val="left" w:pos="4819"/>
          <w:tab w:val="left" w:pos="6062"/>
          <w:tab w:val="left" w:pos="7426"/>
        </w:tabs>
        <w:spacing w:before="0" w:line="140" w:lineRule="exact"/>
        <w:ind w:left="1560"/>
      </w:pPr>
      <w:r>
        <w:t>1</w:t>
      </w:r>
      <w:r>
        <w:tab/>
      </w:r>
      <w:r>
        <w:rPr>
          <w:rStyle w:val="Zkladntext36ptNetunKurzvadkovn0pt"/>
        </w:rPr>
        <w:t>r</w:t>
      </w:r>
      <w:r>
        <w:rPr>
          <w:rStyle w:val="Zkladntext36ptNetunKurzvadkovn0pt"/>
        </w:rPr>
        <w:tab/>
      </w:r>
      <w:r>
        <w:rPr>
          <w:rStyle w:val="Zkladntext36ptNetunKurzvaMalpsmenadkovn0pt"/>
        </w:rPr>
        <w:t>a</w:t>
      </w:r>
      <w:r>
        <w:tab/>
        <w:t>1*1</w:t>
      </w:r>
      <w:r>
        <w:tab/>
      </w:r>
      <w:r>
        <w:rPr>
          <w:rStyle w:val="Zkladntext37ptNetundkovn1pt"/>
        </w:rPr>
        <w:t xml:space="preserve">v </w:t>
      </w:r>
      <w:r>
        <w:rPr>
          <w:rStyle w:val="Zkladntext36ptNetunKurzvadkovn0pt"/>
        </w:rPr>
        <w:t xml:space="preserve">r </w:t>
      </w:r>
      <w:proofErr w:type="spellStart"/>
      <w:r>
        <w:rPr>
          <w:rStyle w:val="Zkladntext36ptNetunKurzvadkovn0pt"/>
        </w:rPr>
        <w:t>r</w:t>
      </w:r>
      <w:proofErr w:type="spellEnd"/>
      <w:r>
        <w:tab/>
      </w:r>
      <w:proofErr w:type="spellStart"/>
      <w:r>
        <w:rPr>
          <w:rStyle w:val="Zkladntext37ptNetundkovn1pt"/>
        </w:rPr>
        <w:t>vr</w:t>
      </w:r>
      <w:proofErr w:type="spellEnd"/>
      <w:r>
        <w:rPr>
          <w:rStyle w:val="Zkladntext37ptNetundkovn1pt"/>
        </w:rPr>
        <w:t xml:space="preserve"> v</w:t>
      </w:r>
      <w:r>
        <w:rPr>
          <w:rStyle w:val="Zkladntext37ptNetundkovn1pt"/>
        </w:rPr>
        <w:tab/>
      </w:r>
      <w:r>
        <w:t>''lil''</w:t>
      </w:r>
    </w:p>
    <w:p w:rsidR="00591B6F" w:rsidRDefault="00443F39">
      <w:pPr>
        <w:pStyle w:val="Nadpis10"/>
        <w:keepNext/>
        <w:keepLines/>
        <w:shd w:val="clear" w:color="auto" w:fill="auto"/>
        <w:spacing w:before="0" w:after="65" w:line="320" w:lineRule="exact"/>
        <w:ind w:left="20"/>
      </w:pPr>
      <w:bookmarkStart w:id="1" w:name="bookmark1"/>
      <w:r>
        <w:t xml:space="preserve">pro dopravní automobil s požárním </w:t>
      </w:r>
      <w:proofErr w:type="spellStart"/>
      <w:r>
        <w:t>privesem</w:t>
      </w:r>
      <w:proofErr w:type="spellEnd"/>
      <w:r>
        <w:t xml:space="preserve"> nákladním</w:t>
      </w:r>
      <w:bookmarkEnd w:id="1"/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line="274" w:lineRule="exact"/>
        <w:ind w:left="460" w:hanging="460"/>
      </w:pPr>
      <w:r>
        <w:t xml:space="preserve">Předmětem technických podmínek je pořízení nového dopravního automobilu v </w:t>
      </w:r>
      <w:r>
        <w:t>provedení „Z“ (základním), kategorie podvozku 1 „pro městský provoz“, s celkovou hmotností do 3500 kg (dále jen „DA</w:t>
      </w:r>
      <w:proofErr w:type="gramStart"/>
      <w:r>
        <w:t>“)s</w:t>
      </w:r>
      <w:proofErr w:type="gramEnd"/>
      <w:r>
        <w:t xml:space="preserve"> požárním přívěsem nákladním kategorie O1.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74" w:lineRule="exact"/>
        <w:ind w:left="460" w:hanging="460"/>
      </w:pPr>
      <w:r>
        <w:t>DA splňuje požadavky:</w:t>
      </w:r>
    </w:p>
    <w:p w:rsidR="00591B6F" w:rsidRDefault="00443F39">
      <w:pPr>
        <w:pStyle w:val="Zkladntext20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274" w:lineRule="exact"/>
        <w:ind w:left="740" w:hanging="280"/>
      </w:pPr>
      <w:r>
        <w:t xml:space="preserve">předpisů pro provoz vozidel na pozemních komunikacích v ČR, a </w:t>
      </w:r>
      <w:r>
        <w:t>veškeré povinné údaje k provedení a vybavení DA včetně výjimek jsou uvedeny v osvědčení o registraci vozidla část II. (technický průkaz),</w:t>
      </w:r>
    </w:p>
    <w:p w:rsidR="00591B6F" w:rsidRDefault="00443F39">
      <w:pPr>
        <w:pStyle w:val="Zkladntext20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274" w:lineRule="exact"/>
        <w:ind w:left="740" w:hanging="280"/>
      </w:pPr>
      <w:r>
        <w:t>stanovené vyhláškou č. 35/2007 Sb., o technických podmínkách požární techniky, ve znění vyhlášky č. 53/2010 Sb., a dol</w:t>
      </w:r>
      <w:r>
        <w:t>ožené při dodání DA prohlášením o shodě výrobku, případně kopií certifikátu vydaného pro požadovaný typ DA autorizovanou osobou,</w:t>
      </w:r>
    </w:p>
    <w:p w:rsidR="00591B6F" w:rsidRDefault="00443F39">
      <w:pPr>
        <w:pStyle w:val="Zkladntext20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274" w:lineRule="exact"/>
        <w:ind w:left="740" w:hanging="280"/>
      </w:pPr>
      <w:r>
        <w:t>stanovené vyhláškou č. 247/2001 Sb., o organizaci a činnosti jednotek požární ochrany ve znění pozdějších předpisů,</w:t>
      </w:r>
    </w:p>
    <w:p w:rsidR="00591B6F" w:rsidRDefault="00443F39">
      <w:pPr>
        <w:pStyle w:val="Zkladntext20"/>
        <w:shd w:val="clear" w:color="auto" w:fill="auto"/>
        <w:spacing w:line="274" w:lineRule="exact"/>
        <w:ind w:left="460" w:firstLine="0"/>
      </w:pPr>
      <w:r>
        <w:t>a požadavky</w:t>
      </w:r>
      <w:r>
        <w:t xml:space="preserve"> uvedené v těchto technických podmínkách.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line="274" w:lineRule="exact"/>
        <w:ind w:left="460" w:hanging="460"/>
      </w:pPr>
      <w:r>
        <w:t>Požadavky stanovené vyhláškou č. 35/2007 Sb., o technických podmínkách požární techniky, ve znění vyhlášky č. 53/2010 Sb., DA splňuje s níže uvedeným upřesněním vybraných bodů: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74" w:lineRule="exact"/>
        <w:ind w:left="460" w:hanging="460"/>
      </w:pPr>
      <w:r>
        <w:t>K bodu 9 a 14 přílohy č. 1</w:t>
      </w:r>
    </w:p>
    <w:p w:rsidR="00591B6F" w:rsidRDefault="00443F39">
      <w:pPr>
        <w:pStyle w:val="Zkladntext20"/>
        <w:shd w:val="clear" w:color="auto" w:fill="auto"/>
        <w:spacing w:line="274" w:lineRule="exact"/>
        <w:ind w:left="460" w:firstLine="0"/>
      </w:pPr>
      <w:r>
        <w:t>DA je v pr</w:t>
      </w:r>
      <w:r>
        <w:t xml:space="preserve">ostoru místa nástupu strojníka (řidiče) vybaven zásuvkou pro dobíjení a konzervaci akumulátorových baterií s napětím shodným v DA typu </w:t>
      </w:r>
      <w:proofErr w:type="spellStart"/>
      <w:r>
        <w:t>MagCode</w:t>
      </w:r>
      <w:proofErr w:type="spellEnd"/>
      <w:r>
        <w:t xml:space="preserve"> </w:t>
      </w:r>
      <w:proofErr w:type="spellStart"/>
      <w:r>
        <w:t>PowerPort</w:t>
      </w:r>
      <w:proofErr w:type="spellEnd"/>
      <w:r>
        <w:t xml:space="preserve"> Pro, výrobce </w:t>
      </w:r>
      <w:proofErr w:type="spellStart"/>
      <w:r>
        <w:t>Rosenberger</w:t>
      </w:r>
      <w:proofErr w:type="spellEnd"/>
      <w:r>
        <w:t xml:space="preserve"> (tento typ je zaveden a používán u JPO). Součástí dodávky je i inteligentní do</w:t>
      </w:r>
      <w:r>
        <w:t>bíjecí zařízení s funkcí konzervace akumulátorové baterie.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74" w:lineRule="exact"/>
        <w:ind w:left="460" w:hanging="460"/>
      </w:pPr>
      <w:r>
        <w:t>K bodu 10 přílohy č. 1</w:t>
      </w:r>
    </w:p>
    <w:p w:rsidR="00591B6F" w:rsidRDefault="00443F39">
      <w:pPr>
        <w:pStyle w:val="Zkladntext20"/>
        <w:shd w:val="clear" w:color="auto" w:fill="auto"/>
        <w:spacing w:line="274" w:lineRule="exact"/>
        <w:ind w:left="460" w:firstLine="0"/>
      </w:pPr>
      <w:r>
        <w:t>S ohledem na provoz DA v kopcovité krajině při plné obsazenosti vozidla a v kombinaci s nákladním přívěsem je pro DA použit automobilový podvozek se jmenovitým měrným výkonem</w:t>
      </w:r>
      <w:r>
        <w:t xml:space="preserve"> nejméně 35 kW.</w:t>
      </w:r>
      <w:proofErr w:type="gramStart"/>
      <w:r>
        <w:t>1000kg</w:t>
      </w:r>
      <w:proofErr w:type="gramEnd"/>
      <w:r>
        <w:rPr>
          <w:vertAlign w:val="superscript"/>
        </w:rPr>
        <w:t>-1</w:t>
      </w:r>
      <w:r>
        <w:t xml:space="preserve"> největší technicky přípustné hmotnosti DA.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74" w:lineRule="exact"/>
        <w:ind w:left="460" w:hanging="460"/>
      </w:pPr>
      <w:r>
        <w:t>K bodu 13 přílohy č. 1</w:t>
      </w:r>
    </w:p>
    <w:p w:rsidR="00591B6F" w:rsidRDefault="00443F39">
      <w:pPr>
        <w:pStyle w:val="Zkladntext20"/>
        <w:shd w:val="clear" w:color="auto" w:fill="auto"/>
        <w:spacing w:after="0" w:line="274" w:lineRule="exact"/>
        <w:ind w:left="460" w:firstLine="0"/>
      </w:pPr>
      <w:r>
        <w:t xml:space="preserve">Kabina osádky DA je vybavena analogovou radiostanicí typu </w:t>
      </w:r>
      <w:proofErr w:type="spellStart"/>
      <w:r>
        <w:t>Mototrbo</w:t>
      </w:r>
      <w:proofErr w:type="spellEnd"/>
      <w:r>
        <w:t xml:space="preserve"> DM4600, výrobce Motorola (tento typ je zaveden a používán u JPO) a příslušnou střešní </w:t>
      </w:r>
      <w:r>
        <w:t>anténou, které pro montáž dodá výrobce DA (dodavatel).</w:t>
      </w:r>
    </w:p>
    <w:p w:rsidR="00591B6F" w:rsidRDefault="00443F39">
      <w:pPr>
        <w:pStyle w:val="Zkladntext20"/>
        <w:shd w:val="clear" w:color="auto" w:fill="auto"/>
        <w:spacing w:line="274" w:lineRule="exact"/>
        <w:ind w:left="460" w:firstLine="0"/>
      </w:pPr>
      <w:r>
        <w:t>Analogová radiostanice splňuje parametry dle bodu 4 Přílohy č. 1, vyhlášky č. 69/2014 Sb., o technických podmínkách věcných prostředků požární ochrany, včetně tlačítkového mikrofonu umožňujícího uživat</w:t>
      </w:r>
      <w:r>
        <w:t>elsky zadat jednu sekvenci selektivní volby.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74" w:lineRule="exact"/>
        <w:ind w:left="460" w:hanging="460"/>
      </w:pPr>
      <w:r>
        <w:t>K bodu 16 přílohy č. 1</w:t>
      </w:r>
    </w:p>
    <w:p w:rsidR="00591B6F" w:rsidRDefault="00443F39">
      <w:pPr>
        <w:pStyle w:val="Zkladntext20"/>
        <w:shd w:val="clear" w:color="auto" w:fill="auto"/>
        <w:spacing w:after="56" w:line="274" w:lineRule="exact"/>
        <w:ind w:left="460" w:firstLine="0"/>
      </w:pPr>
      <w:r>
        <w:t xml:space="preserve">DA je vybaven dvěma požárními světlomety 12 V se světelným tokem každého světlometu nejméně 1300 </w:t>
      </w:r>
      <w:proofErr w:type="spellStart"/>
      <w:r>
        <w:t>lm</w:t>
      </w:r>
      <w:proofErr w:type="spellEnd"/>
      <w:r>
        <w:t>. Požární světlomety mají magnetické uchycení a jsou vybaveny kabelem o délce nejméně 3 m</w:t>
      </w:r>
      <w:r>
        <w:t xml:space="preserve"> pro napojení na elektroinstalaci DA. Světlomety, kabely a vně karoserie umístěné zásuvky mají krytí nejméně IP 54.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78" w:lineRule="exact"/>
        <w:ind w:left="460" w:hanging="460"/>
      </w:pPr>
      <w:r>
        <w:t>K bodu 16 přílohy č. 1</w:t>
      </w:r>
    </w:p>
    <w:p w:rsidR="00591B6F" w:rsidRDefault="00443F39">
      <w:pPr>
        <w:pStyle w:val="Zkladntext20"/>
        <w:shd w:val="clear" w:color="auto" w:fill="auto"/>
        <w:spacing w:after="0" w:line="278" w:lineRule="exact"/>
        <w:ind w:left="460" w:firstLine="0"/>
      </w:pPr>
      <w:r>
        <w:t xml:space="preserve">Osvětlení prostoru okolo DA je zajištěno vně umístěnými zdroji neoslňujícího světla typu LED částečně zapuštěnými do </w:t>
      </w:r>
      <w:r>
        <w:t>bočních stěn a do zadní stěny účelové nástavby.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40" w:lineRule="exact"/>
        <w:ind w:firstLine="0"/>
      </w:pPr>
      <w:r>
        <w:t>K bodu 17 až 23 přílohy č. 1</w:t>
      </w:r>
    </w:p>
    <w:p w:rsidR="00591B6F" w:rsidRDefault="00443F39">
      <w:pPr>
        <w:pStyle w:val="Zkladntext20"/>
        <w:shd w:val="clear" w:color="auto" w:fill="auto"/>
        <w:spacing w:after="56" w:line="274" w:lineRule="exact"/>
        <w:ind w:left="440" w:firstLine="0"/>
      </w:pPr>
      <w:r>
        <w:t xml:space="preserve">Kabinou osádky se rozumí prostor první řady sedadel, kterou tvoří nejméně sedadlo pro velitele a pro strojníka, druhé řady sedadel pro tři hasiče a třetí řady sedadel pro tři </w:t>
      </w:r>
      <w:r>
        <w:t xml:space="preserve">hasiče, nebo tři </w:t>
      </w:r>
      <w:r>
        <w:lastRenderedPageBreak/>
        <w:t>evakuované osoby při plnění úkolů na úseku ochrany obyvatelstva.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8" w:lineRule="exact"/>
        <w:ind w:left="440" w:right="6420" w:hanging="440"/>
        <w:jc w:val="left"/>
      </w:pPr>
      <w:r>
        <w:t>K bodu 20 přílohy č. 1 Kabina osádky je vybavena: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74" w:lineRule="exact"/>
        <w:ind w:left="740" w:hanging="300"/>
      </w:pPr>
      <w:r>
        <w:t>klimatizační jednotkou a druhým výměníkem topení umístěným v prostoru druhé a třetí řady sedadel,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56" w:line="274" w:lineRule="exact"/>
        <w:ind w:left="740" w:hanging="300"/>
      </w:pPr>
      <w:r>
        <w:t xml:space="preserve">horkovzdušným </w:t>
      </w:r>
      <w:r>
        <w:t>naftovým topením nezávislým na chodu motoru a jízdě o tepelném výkonu nejméně 4 kW.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8" w:lineRule="exact"/>
        <w:ind w:firstLine="0"/>
      </w:pPr>
      <w:r>
        <w:t>K bodu 22 přílohy č. 1</w:t>
      </w:r>
    </w:p>
    <w:p w:rsidR="00591B6F" w:rsidRDefault="00443F39">
      <w:pPr>
        <w:pStyle w:val="Zkladntext20"/>
        <w:shd w:val="clear" w:color="auto" w:fill="auto"/>
        <w:spacing w:line="278" w:lineRule="exact"/>
        <w:ind w:left="440" w:firstLine="0"/>
      </w:pPr>
      <w:r>
        <w:t>Kabina osádky je jednoprostorová nedělená s nejméně třemi dveřmi, z nichž alespoň jedny jsou posuvné.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8" w:lineRule="exact"/>
        <w:ind w:firstLine="0"/>
      </w:pPr>
      <w:r>
        <w:t>K bodu 22 přílohy č. 1</w:t>
      </w:r>
    </w:p>
    <w:p w:rsidR="00591B6F" w:rsidRDefault="00443F39">
      <w:pPr>
        <w:pStyle w:val="Zkladntext20"/>
        <w:shd w:val="clear" w:color="auto" w:fill="auto"/>
        <w:spacing w:line="278" w:lineRule="exact"/>
        <w:ind w:left="440" w:firstLine="0"/>
      </w:pPr>
      <w:r>
        <w:t>Kabina osádky je vybaven</w:t>
      </w:r>
      <w:r>
        <w:t xml:space="preserve">a dvěma dobíjecími úchyty pro ruční radiostanice typu </w:t>
      </w:r>
      <w:proofErr w:type="spellStart"/>
      <w:r>
        <w:t>Mototrbo</w:t>
      </w:r>
      <w:proofErr w:type="spellEnd"/>
      <w:r>
        <w:t xml:space="preserve"> DP2400, výrobce Motorola (tento typ je zaveden a používán u JPO), úchyty pro montáž dodá výrobce DA (dodavatel).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8" w:lineRule="exact"/>
        <w:ind w:firstLine="0"/>
      </w:pPr>
      <w:r>
        <w:t>K bodu 22 přílohy č. 1</w:t>
      </w:r>
    </w:p>
    <w:p w:rsidR="00591B6F" w:rsidRDefault="00443F39">
      <w:pPr>
        <w:pStyle w:val="Zkladntext20"/>
        <w:shd w:val="clear" w:color="auto" w:fill="auto"/>
        <w:spacing w:after="64" w:line="278" w:lineRule="exact"/>
        <w:ind w:left="440" w:firstLine="0"/>
      </w:pPr>
      <w:r>
        <w:t xml:space="preserve">Kabina osádky je vybavena dvěma dobíjecími úchyty 12 V </w:t>
      </w:r>
      <w:r>
        <w:t>pro ruční svítilny, úchyty pro montáž dodá výrobce DA (dodavatel).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4" w:lineRule="exact"/>
        <w:ind w:firstLine="0"/>
      </w:pPr>
      <w:r>
        <w:t>K bodu 22 přílohy č. 1</w:t>
      </w:r>
    </w:p>
    <w:p w:rsidR="00591B6F" w:rsidRDefault="00443F39">
      <w:pPr>
        <w:pStyle w:val="Zkladntext20"/>
        <w:shd w:val="clear" w:color="auto" w:fill="auto"/>
        <w:spacing w:after="0" w:line="274" w:lineRule="exact"/>
        <w:ind w:left="440" w:firstLine="0"/>
      </w:pPr>
      <w:r>
        <w:t>DA je v kabině osádky vybaven: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74" w:lineRule="exact"/>
        <w:ind w:left="440" w:firstLine="0"/>
      </w:pPr>
      <w:r>
        <w:t>autorádiem,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74" w:lineRule="exact"/>
        <w:ind w:left="740" w:hanging="300"/>
      </w:pPr>
      <w:r>
        <w:t xml:space="preserve">v dosahu sedadla velitele dvěma samostatnými automobilovými zásuvkami s napětím 12 V a elektrickým proudem 8 A, dále dvěma </w:t>
      </w:r>
      <w:r>
        <w:t>zásuvkami USB s elektrickým proudem nejméně 2 A pro případné napojení nabíjecích prvků mobilních telefonů,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line="274" w:lineRule="exact"/>
        <w:ind w:left="740" w:hanging="300"/>
      </w:pPr>
      <w:r>
        <w:t xml:space="preserve">v dosahu sedadla velitele dobíjecím úchytem tabletu pro tablet typu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S2 8.0 LTE, výrobce Samsung (tento typ zaveden a používán u JPO). Pro </w:t>
      </w:r>
      <w:r>
        <w:t>napájení tabletu je použito samostatně jištěné (</w:t>
      </w:r>
      <w:proofErr w:type="gramStart"/>
      <w:r>
        <w:t>5A</w:t>
      </w:r>
      <w:proofErr w:type="gramEnd"/>
      <w:r>
        <w:t>) přípojné místo. Tablet pro montáž dodá výrobce DA (dodavatel).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4" w:lineRule="exact"/>
        <w:ind w:firstLine="0"/>
      </w:pPr>
      <w:r>
        <w:t>K bodu 23 přílohy č. 1</w:t>
      </w:r>
    </w:p>
    <w:p w:rsidR="00591B6F" w:rsidRDefault="00443F39">
      <w:pPr>
        <w:pStyle w:val="Zkladntext20"/>
        <w:shd w:val="clear" w:color="auto" w:fill="auto"/>
        <w:spacing w:after="56" w:line="274" w:lineRule="exact"/>
        <w:ind w:left="440" w:firstLine="0"/>
      </w:pPr>
      <w:r>
        <w:t xml:space="preserve">Zvláštní výstražné zařízení umožňuje reprodukci mluveného slova, jeho světelná část je s LED světelnými zdroji a na </w:t>
      </w:r>
      <w:r>
        <w:t xml:space="preserve">DA je provedeno ve dvou samostatných </w:t>
      </w:r>
      <w:proofErr w:type="gramStart"/>
      <w:r>
        <w:t>celcích - hlavní</w:t>
      </w:r>
      <w:proofErr w:type="gramEnd"/>
      <w:r>
        <w:t xml:space="preserve"> část (dále jen "světelné zařízení") a doplňkové svítilny. Světelné zařízení je tvořeno rampou, o velikosti nejméně 3/5 šířky DA, opatřenou rohovými moduly, zajišťujícími vykrytí požadovaných úhlů, a dvě</w:t>
      </w:r>
      <w:r>
        <w:t>ma přímými moduly pro zvýšení intenzity vyzařovaného světla ve směru jízdy. Není-li z důvodu konstrukčního provedení DA nebo umístění vybavení zabezpečena viditelnost rampy ze 360</w:t>
      </w:r>
      <w:r>
        <w:rPr>
          <w:vertAlign w:val="superscript"/>
        </w:rPr>
        <w:t>o</w:t>
      </w:r>
      <w:r>
        <w:t xml:space="preserve"> ve vzdálenosti 20 m od ní ve výšce 1 m nad zemí, musí být světelné zařízení</w:t>
      </w:r>
      <w:r>
        <w:t xml:space="preserve"> tvořeno i dalšími výstražnými svítilnami pro dokrytí rampou </w:t>
      </w:r>
      <w:proofErr w:type="spellStart"/>
      <w:r>
        <w:t>nevykrytých</w:t>
      </w:r>
      <w:proofErr w:type="spellEnd"/>
      <w:r>
        <w:t xml:space="preserve"> úhlů. Světelné zařízení vyzařuje v jeden okamžik pouze světlo modré barvy, a to na celém DA současně. Na přední straně kabiny osádky, v prostoru pod předním oknem, jsou umístěny dvě d</w:t>
      </w:r>
      <w:r>
        <w:t xml:space="preserve">oplňkové svítilny, které vyzařují střídavě světlo modré a červené </w:t>
      </w:r>
      <w:proofErr w:type="gramStart"/>
      <w:r>
        <w:t>barvy - v</w:t>
      </w:r>
      <w:proofErr w:type="gramEnd"/>
      <w:r>
        <w:t xml:space="preserve"> jeden okamžik vždy stejné barvy na obou svítilnách současně. Doplňkové svítilny nejsou synchronizovány se světelným zařízením a lze je v případě potřeby vypnout samostatným vypínač</w:t>
      </w:r>
      <w:r>
        <w:t>em.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278" w:lineRule="exact"/>
        <w:ind w:firstLine="0"/>
      </w:pPr>
      <w:r>
        <w:t>K bodu 26 přílohy č. 1</w:t>
      </w:r>
    </w:p>
    <w:p w:rsidR="00591B6F" w:rsidRDefault="00443F39">
      <w:pPr>
        <w:pStyle w:val="Zkladntext20"/>
        <w:shd w:val="clear" w:color="auto" w:fill="auto"/>
        <w:spacing w:after="0" w:line="278" w:lineRule="exact"/>
        <w:ind w:left="440" w:firstLine="0"/>
      </w:pPr>
      <w:r>
        <w:t>Úchytné a úložné prvky v prostorech pro uložení požárního příslušenství jsou provedeny z lehkého kovu nebo jiného materiálu, s vysokou životností.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74" w:lineRule="exact"/>
        <w:ind w:firstLine="0"/>
      </w:pPr>
      <w:r>
        <w:t>K bodu 35 přílohy č. 1</w:t>
      </w:r>
    </w:p>
    <w:p w:rsidR="00591B6F" w:rsidRDefault="00443F39">
      <w:pPr>
        <w:pStyle w:val="Zkladntext20"/>
        <w:shd w:val="clear" w:color="auto" w:fill="auto"/>
        <w:spacing w:after="56" w:line="274" w:lineRule="exact"/>
        <w:ind w:left="480" w:firstLine="0"/>
      </w:pPr>
      <w:r>
        <w:t>Oranžová blikající světla na zadní stěně účelové nástavby j</w:t>
      </w:r>
      <w:r>
        <w:t>sou v provedení LED a jsou sdružena do jednoho celku, v počtu nejméně šesti světelných zdrojů. Z hlediska bezpečnosti práce a dostatečného označení DA u zásahu.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78" w:lineRule="exact"/>
        <w:ind w:firstLine="0"/>
      </w:pPr>
      <w:r>
        <w:t>K bodu 36 přílohy č. 1</w:t>
      </w:r>
    </w:p>
    <w:p w:rsidR="00591B6F" w:rsidRDefault="00443F39">
      <w:pPr>
        <w:pStyle w:val="Zkladntext20"/>
        <w:shd w:val="clear" w:color="auto" w:fill="auto"/>
        <w:spacing w:line="278" w:lineRule="exact"/>
        <w:ind w:left="480" w:firstLine="0"/>
      </w:pPr>
      <w:r>
        <w:t>Pro barevnou úpravu DA je použita bílá barva RAL 9003 a červená barva RA</w:t>
      </w:r>
      <w:r>
        <w:t xml:space="preserve">L 3000. Bílý </w:t>
      </w:r>
      <w:r>
        <w:lastRenderedPageBreak/>
        <w:t>vodorovný pruh je umístěn po obou stranách karoserie DA v celé jeho délce.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78" w:lineRule="exact"/>
        <w:ind w:firstLine="0"/>
      </w:pPr>
      <w:r>
        <w:t>K bodu 37 přílohy č. 1</w:t>
      </w:r>
    </w:p>
    <w:p w:rsidR="00591B6F" w:rsidRDefault="00443F39">
      <w:pPr>
        <w:pStyle w:val="Zkladntext20"/>
        <w:shd w:val="clear" w:color="auto" w:fill="auto"/>
        <w:spacing w:after="64" w:line="278" w:lineRule="exact"/>
        <w:ind w:left="480" w:firstLine="0"/>
      </w:pPr>
      <w:r>
        <w:t xml:space="preserve">V bílém zvýrazňujícím vodorovném pruhu na obou předních dveřích kabiny osádky je umístěn nápis s označením dislokace jednotky. V prvním </w:t>
      </w:r>
      <w:r>
        <w:t>řádku je text „SBOR DOBROVOLNÝCH HASIČŮ“, v druhém řádku je název obce „HOSTOVICE“.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74" w:lineRule="exact"/>
        <w:ind w:firstLine="0"/>
      </w:pPr>
      <w:r>
        <w:t>K bodu 42 přílohy č. 1</w:t>
      </w:r>
    </w:p>
    <w:p w:rsidR="00591B6F" w:rsidRDefault="00443F39">
      <w:pPr>
        <w:pStyle w:val="Zkladntext20"/>
        <w:shd w:val="clear" w:color="auto" w:fill="auto"/>
        <w:spacing w:after="87" w:line="274" w:lineRule="exact"/>
        <w:ind w:left="480" w:firstLine="0"/>
      </w:pPr>
      <w:r>
        <w:t>Na přední části karosérie kabiny osádky je umístěn nápis „HASIČI“ o výšce písma 100 až 200 mm.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40" w:lineRule="exact"/>
        <w:ind w:firstLine="0"/>
      </w:pPr>
      <w:r>
        <w:t>K bodu 37 a 42 přílohy č. 1</w:t>
      </w:r>
    </w:p>
    <w:p w:rsidR="00591B6F" w:rsidRDefault="00443F39">
      <w:pPr>
        <w:pStyle w:val="Zkladntext20"/>
        <w:shd w:val="clear" w:color="auto" w:fill="auto"/>
        <w:spacing w:after="137" w:line="240" w:lineRule="exact"/>
        <w:ind w:left="480" w:firstLine="0"/>
      </w:pPr>
      <w:r>
        <w:t>Veškeré nápisy jsou proved</w:t>
      </w:r>
      <w:r>
        <w:t>eny kolmým bezpatkovým písmem, písmeny velké abecedy.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78" w:lineRule="exact"/>
        <w:ind w:firstLine="0"/>
      </w:pPr>
      <w:r>
        <w:t>K bodu 7 přílohy č. 2</w:t>
      </w:r>
    </w:p>
    <w:p w:rsidR="00591B6F" w:rsidRDefault="00443F39">
      <w:pPr>
        <w:pStyle w:val="Zkladntext20"/>
        <w:shd w:val="clear" w:color="auto" w:fill="auto"/>
        <w:spacing w:line="278" w:lineRule="exact"/>
        <w:ind w:left="480" w:firstLine="0"/>
      </w:pPr>
      <w:r>
        <w:t>DA je vybaven tažným zařízením typu ISO-50X pro připojení požárního přívěsu kategorie O2 o celkové hmotnosti nejméně 2000 kg.</w:t>
      </w:r>
    </w:p>
    <w:p w:rsidR="00591B6F" w:rsidRDefault="00443F39">
      <w:pPr>
        <w:pStyle w:val="Zkladntext20"/>
        <w:numPr>
          <w:ilvl w:val="1"/>
          <w:numId w:val="1"/>
        </w:numPr>
        <w:shd w:val="clear" w:color="auto" w:fill="auto"/>
        <w:tabs>
          <w:tab w:val="left" w:pos="603"/>
        </w:tabs>
        <w:spacing w:after="0" w:line="278" w:lineRule="exact"/>
        <w:ind w:firstLine="0"/>
      </w:pPr>
      <w:r>
        <w:t>K bodu 8 přílohy č. 2</w:t>
      </w:r>
    </w:p>
    <w:p w:rsidR="00591B6F" w:rsidRDefault="00443F39">
      <w:pPr>
        <w:pStyle w:val="Zkladntext20"/>
        <w:shd w:val="clear" w:color="auto" w:fill="auto"/>
        <w:spacing w:after="91" w:line="278" w:lineRule="exact"/>
        <w:ind w:left="480" w:firstLine="0"/>
      </w:pPr>
      <w:r>
        <w:t xml:space="preserve">Kabina osádky DA je </w:t>
      </w:r>
      <w:r>
        <w:t>vybavena nejméně osmi sedadly. Sedadla jsou umístěna ve třech řadách, orientována po směru jízdy.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exact"/>
        <w:ind w:firstLine="0"/>
      </w:pPr>
      <w:r>
        <w:t>DA je vybaven následujícími položkami požárního příslušenství: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1"/>
        <w:gridCol w:w="1642"/>
        <w:gridCol w:w="1114"/>
        <w:gridCol w:w="1128"/>
      </w:tblGrid>
      <w:tr w:rsidR="00591B6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1ptTun"/>
              </w:rPr>
              <w:t>název požárního příslušenství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"/>
              </w:rPr>
              <w:t>počet</w:t>
            </w:r>
          </w:p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  <w:jc w:val="left"/>
            </w:pPr>
            <w:r>
              <w:rPr>
                <w:rStyle w:val="Zkladntext211ptTun"/>
              </w:rPr>
              <w:t>kusů/párů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11ptTun"/>
              </w:rPr>
              <w:t>dodá</w:t>
            </w:r>
          </w:p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Zkladntext211ptTun"/>
              </w:rPr>
              <w:t>zadavatel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11ptTun"/>
              </w:rPr>
              <w:t>dodá</w:t>
            </w:r>
          </w:p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Zkladntext211ptTun"/>
              </w:rPr>
              <w:t>výrobce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 xml:space="preserve">lékárnička </w:t>
            </w:r>
            <w:r>
              <w:rPr>
                <w:rStyle w:val="Zkladntext21"/>
              </w:rPr>
              <w:t>velikost III v zásahovém batohu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požární světlomet s kloubovým úchytem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přenosný hasicí přístroj CO</w:t>
            </w:r>
            <w:r>
              <w:rPr>
                <w:rStyle w:val="Zkladntext21"/>
                <w:vertAlign w:val="subscript"/>
              </w:rPr>
              <w:t>2</w:t>
            </w:r>
            <w:r>
              <w:rPr>
                <w:rStyle w:val="Zkladntext21"/>
              </w:rPr>
              <w:t xml:space="preserve"> s hasicí schopností </w:t>
            </w:r>
            <w:proofErr w:type="gramStart"/>
            <w:r>
              <w:rPr>
                <w:rStyle w:val="Zkladntext21"/>
              </w:rPr>
              <w:t>89B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Zkladntext21"/>
              </w:rPr>
              <w:t xml:space="preserve">přenosný hasicí přístroj práškový s hasicí schopností </w:t>
            </w:r>
            <w:proofErr w:type="gramStart"/>
            <w:r>
              <w:rPr>
                <w:rStyle w:val="Zkladntext21"/>
              </w:rPr>
              <w:t>34A</w:t>
            </w:r>
            <w:proofErr w:type="gramEnd"/>
            <w:r>
              <w:rPr>
                <w:rStyle w:val="Zkladntext21"/>
              </w:rPr>
              <w:t xml:space="preserve"> a zároveň 183B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Zkladntext21"/>
              </w:rPr>
              <w:t xml:space="preserve">ruční </w:t>
            </w:r>
            <w:proofErr w:type="gramStart"/>
            <w:r>
              <w:rPr>
                <w:rStyle w:val="Zkladntext21"/>
              </w:rPr>
              <w:t>radiostanice - typ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DP2400, výrobce Motorola (tento typ zaveden a používán u JPO)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Zkladntext21"/>
              </w:rPr>
              <w:t xml:space="preserve">ruční svítilna s dobíjecími </w:t>
            </w:r>
            <w:proofErr w:type="gramStart"/>
            <w:r>
              <w:rPr>
                <w:rStyle w:val="Zkladntext21"/>
              </w:rPr>
              <w:t>akumulátory - LED</w:t>
            </w:r>
            <w:proofErr w:type="gramEnd"/>
            <w:r>
              <w:rPr>
                <w:rStyle w:val="Zkladntext21"/>
              </w:rPr>
              <w:t>, ATEX, možnost 4 druhů svícení, doba svícení na plný výkon s dosvitem 400 m nejméně 3,5 hod.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ruční vyprošťovací nástroj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rukavice lékařské pro jednorázové použití nesterilní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2 páry/ sedadlo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vyprošťovací nůž (řezák) na bezpečnostní pásy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  <w:tr w:rsidR="00591B6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"/>
              </w:rPr>
              <w:t>vytyčovací červenobílá páska 500 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B6F" w:rsidRDefault="00591B6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B6F" w:rsidRDefault="00443F39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x</w:t>
            </w:r>
          </w:p>
        </w:tc>
      </w:tr>
    </w:tbl>
    <w:p w:rsidR="00591B6F" w:rsidRDefault="00591B6F">
      <w:pPr>
        <w:framePr w:w="9614" w:wrap="notBeside" w:vAnchor="text" w:hAnchor="text" w:xAlign="center" w:y="1"/>
        <w:rPr>
          <w:sz w:val="2"/>
          <w:szCs w:val="2"/>
        </w:rPr>
      </w:pPr>
    </w:p>
    <w:p w:rsidR="00591B6F" w:rsidRDefault="00591B6F">
      <w:pPr>
        <w:rPr>
          <w:sz w:val="2"/>
          <w:szCs w:val="2"/>
        </w:rPr>
      </w:pP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518"/>
        </w:tabs>
        <w:spacing w:before="9" w:line="274" w:lineRule="exact"/>
        <w:ind w:left="480"/>
        <w:jc w:val="left"/>
      </w:pPr>
      <w:r>
        <w:t xml:space="preserve">DA není vybaven zabudovaným zařízením prvotního zásahu, motorovou stříkačkou ani </w:t>
      </w:r>
      <w:r>
        <w:t>požárním čerpadlem.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74" w:lineRule="exact"/>
        <w:ind w:left="480"/>
        <w:jc w:val="left"/>
      </w:pPr>
      <w:r>
        <w:t>Zavazadlový prostor DA je přístupný dveřmi na zadní straně karosérie a při uložení předepsaného rozsahu požárního příslušenství:</w:t>
      </w:r>
    </w:p>
    <w:p w:rsidR="00591B6F" w:rsidRDefault="00443F39">
      <w:pPr>
        <w:pStyle w:val="Zkladntext20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74" w:lineRule="exact"/>
        <w:ind w:left="740" w:hanging="280"/>
      </w:pPr>
      <w:r>
        <w:t xml:space="preserve">umožňuje uložení zavazadel v počtu shodném s počtem sedadel s velikostí každého nejméně 120 l a </w:t>
      </w:r>
      <w:r>
        <w:t>hmotností nejméně 30 kg,</w:t>
      </w:r>
    </w:p>
    <w:p w:rsidR="00591B6F" w:rsidRDefault="00443F39">
      <w:pPr>
        <w:pStyle w:val="Zkladntext20"/>
        <w:numPr>
          <w:ilvl w:val="0"/>
          <w:numId w:val="4"/>
        </w:numPr>
        <w:shd w:val="clear" w:color="auto" w:fill="auto"/>
        <w:tabs>
          <w:tab w:val="left" w:pos="852"/>
        </w:tabs>
        <w:spacing w:line="274" w:lineRule="exact"/>
        <w:ind w:left="740" w:hanging="280"/>
      </w:pPr>
      <w:r>
        <w:t xml:space="preserve">má v celém rozsahu od podlahy až do výšky 900 mm využitelné rozměry nejméně 1500 x 1300 mm (délka x šířka) a má nejméně čtyři kotvící body s tažnou silou každého nejméně 3 </w:t>
      </w:r>
      <w:proofErr w:type="spellStart"/>
      <w:r>
        <w:t>kN</w:t>
      </w:r>
      <w:proofErr w:type="spellEnd"/>
      <w:r>
        <w:t>. Zvětšená velikost zavazadlového prostoru je nutná zejmé</w:t>
      </w:r>
      <w:r>
        <w:t>na při zásazích na mezinárodním letišti Pardubice, kde je JSDH zařazena v požárně poplachovém plánu a kde místní specifika vyžadují přepravu rozměrného požárního příslušenství.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07"/>
        </w:tabs>
        <w:spacing w:after="64" w:line="274" w:lineRule="exact"/>
        <w:ind w:left="460" w:hanging="460"/>
      </w:pPr>
      <w:r>
        <w:t>Výška DA v nezatíženém stavu (bez osádky a v transportní poloze včetně zvláštní</w:t>
      </w:r>
      <w:r>
        <w:t>ho výstražného zařízení) je s ohledem na prostorové podmínky hasičské zbrojnice nejvíce 2700 mm.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07"/>
        </w:tabs>
        <w:spacing w:after="83" w:line="269" w:lineRule="exact"/>
        <w:ind w:left="460" w:hanging="460"/>
      </w:pPr>
      <w:r>
        <w:lastRenderedPageBreak/>
        <w:t>Délka DA (včetně tažného zařízení) je s ohledem na prostorové podmínky hasičské zbrojnice nejvíce 6200 mm.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07"/>
        </w:tabs>
        <w:spacing w:after="81" w:line="240" w:lineRule="exact"/>
        <w:ind w:left="460" w:hanging="460"/>
      </w:pPr>
      <w:r>
        <w:t>DA je konstruován s uspořádáním náprav 4 x 2.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56" w:line="274" w:lineRule="exact"/>
        <w:ind w:left="460" w:hanging="460"/>
      </w:pPr>
      <w:r>
        <w:t xml:space="preserve">DA </w:t>
      </w:r>
      <w:r>
        <w:t>je vybaven zařízením proti blokování provozních brzd typu ABS nebo obdobným zařízením.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78" w:lineRule="exact"/>
        <w:ind w:left="460" w:hanging="460"/>
      </w:pPr>
      <w:r>
        <w:t>Obě nápravy jsou osazeny koly vybavenými pneumatikami konstruovanými pro provoz na blátě a sněhu.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394" w:lineRule="exact"/>
        <w:ind w:left="460" w:hanging="460"/>
      </w:pPr>
      <w:r>
        <w:t>DA je vybaven nejméně airbagem řidiče a spolujezdce.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394" w:lineRule="exact"/>
        <w:ind w:left="460" w:hanging="460"/>
      </w:pPr>
      <w:r>
        <w:t xml:space="preserve">DA je dále </w:t>
      </w:r>
      <w:r>
        <w:t>vybaven: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centrálním zamykáním s dálkovým ovládáním,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výškově a podélně nastavitelným volantem,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předními elektricky ovládanými okny,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posuvnými okny v prostoru druhé řady sedadel,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předními i zadními lapači nečistot,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vpředu a vzadu parkovacími senzory,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vyhříva</w:t>
      </w:r>
      <w:r>
        <w:t>ným čelním a zadním sklem,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gumovými koberci vpředu na podlaze v místě strojníka a velitele,</w:t>
      </w:r>
    </w:p>
    <w:p w:rsidR="00591B6F" w:rsidRDefault="00443F39">
      <w:pPr>
        <w:pStyle w:val="Zkladntext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394" w:lineRule="exact"/>
        <w:ind w:left="740" w:hanging="280"/>
      </w:pPr>
      <w:r>
        <w:t>ochranným krytem pod motorem.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line="274" w:lineRule="exact"/>
        <w:ind w:left="460" w:hanging="460"/>
      </w:pPr>
      <w:r>
        <w:t>Součástí DA je povinná výbava motorových a přípojných vozidel stanovená právním předpisem. Veškeré příslušenství potřebné pro výměnu k</w:t>
      </w:r>
      <w:r>
        <w:t>ola je umístěno v DA a je součástí dodávky, plnohodnotné náhradní kolo k DA je dodáno v originálním držáku pod DA.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87" w:line="274" w:lineRule="exact"/>
        <w:ind w:left="460" w:hanging="460"/>
      </w:pPr>
      <w:r>
        <w:t xml:space="preserve">Všechny položky požárního příslušenství a všechna zařízení použita pro montáž do DA splňují obecně stanovené bezpečnostní předpisy a jsou </w:t>
      </w:r>
      <w:r>
        <w:t>doložena návodem a příslušným dokladem (homologace, certifikát, prohlášení o shodě apod.).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9" w:line="240" w:lineRule="exact"/>
        <w:ind w:left="460" w:hanging="460"/>
      </w:pPr>
      <w:r>
        <w:t>Součásti dodávky je požární přívěs nákladní kategorie O1 (dále jen „PN“).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87" w:line="274" w:lineRule="exact"/>
        <w:ind w:left="460" w:hanging="460"/>
      </w:pPr>
      <w:r>
        <w:t xml:space="preserve">PN splňuje požadavky předpisů pro provoz vozidel na pozemních komunikacích v ČR, a veškeré </w:t>
      </w:r>
      <w:r>
        <w:t>povinné údaje k provedení včetně výjimek jsou uvedeny v osvědčení o registraci vozidla část II. (technický průkaz), a požadavky uvedené v těchto technických podmínkách.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113" w:line="240" w:lineRule="exact"/>
        <w:ind w:left="460" w:hanging="460"/>
      </w:pPr>
      <w:r>
        <w:t>PN má největší technicky přípustnou hmotnost 750 kg a užitečnou hmotnost nejméně 500 kg</w:t>
      </w:r>
      <w:r>
        <w:t>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40" w:lineRule="exact"/>
        <w:ind w:left="460" w:hanging="460"/>
        <w:sectPr w:rsidR="00591B6F">
          <w:footerReference w:type="default" r:id="rId7"/>
          <w:pgSz w:w="11900" w:h="16840"/>
          <w:pgMar w:top="993" w:right="930" w:bottom="1708" w:left="1356" w:header="0" w:footer="3" w:gutter="0"/>
          <w:cols w:space="720"/>
          <w:noEndnote/>
          <w:docGrid w:linePitch="360"/>
        </w:sectPr>
      </w:pPr>
      <w:r>
        <w:t>PN je vybaven:</w:t>
      </w:r>
    </w:p>
    <w:p w:rsidR="00591B6F" w:rsidRDefault="00443F39">
      <w:pPr>
        <w:pStyle w:val="Zkladntext20"/>
        <w:numPr>
          <w:ilvl w:val="0"/>
          <w:numId w:val="5"/>
        </w:numPr>
        <w:shd w:val="clear" w:color="auto" w:fill="auto"/>
        <w:tabs>
          <w:tab w:val="left" w:pos="792"/>
        </w:tabs>
        <w:spacing w:after="0" w:line="274" w:lineRule="exact"/>
        <w:ind w:left="740" w:right="760" w:hanging="280"/>
      </w:pPr>
      <w:r>
        <w:lastRenderedPageBreak/>
        <w:t xml:space="preserve">ložnou plochou o rozměrech nejméně 1250 x 2650 mm, vzhledem k tomu že nákladní přívěs bude převážně používán pro přepravu přenosné motorové stříkačky se savicemi a </w:t>
      </w:r>
      <w:r>
        <w:t>hadicemi, je nutností vzhledem k délce savic (2,5 m) přívěs nejméně těchto rozměrů,</w:t>
      </w:r>
    </w:p>
    <w:p w:rsidR="00591B6F" w:rsidRDefault="00443F39">
      <w:pPr>
        <w:pStyle w:val="Zkladntext20"/>
        <w:numPr>
          <w:ilvl w:val="0"/>
          <w:numId w:val="5"/>
        </w:numPr>
        <w:shd w:val="clear" w:color="auto" w:fill="auto"/>
        <w:tabs>
          <w:tab w:val="left" w:pos="816"/>
        </w:tabs>
        <w:spacing w:after="0" w:line="274" w:lineRule="exact"/>
        <w:ind w:left="740" w:hanging="280"/>
      </w:pPr>
      <w:r>
        <w:t>ložnou plochou s nejméně 6 kotvícími body v podlaze pro bezpečné upevnění nákladu,</w:t>
      </w:r>
    </w:p>
    <w:p w:rsidR="00591B6F" w:rsidRDefault="00443F39">
      <w:pPr>
        <w:pStyle w:val="Zkladntext20"/>
        <w:numPr>
          <w:ilvl w:val="0"/>
          <w:numId w:val="5"/>
        </w:numPr>
        <w:shd w:val="clear" w:color="auto" w:fill="auto"/>
        <w:tabs>
          <w:tab w:val="left" w:pos="816"/>
        </w:tabs>
        <w:spacing w:after="0" w:line="274" w:lineRule="exact"/>
        <w:ind w:left="740" w:hanging="280"/>
      </w:pPr>
      <w:r>
        <w:t>na oji manipulačním opěrným kolečkem,</w:t>
      </w:r>
    </w:p>
    <w:p w:rsidR="00591B6F" w:rsidRDefault="00443F39">
      <w:pPr>
        <w:pStyle w:val="Zkladntext20"/>
        <w:numPr>
          <w:ilvl w:val="0"/>
          <w:numId w:val="5"/>
        </w:numPr>
        <w:shd w:val="clear" w:color="auto" w:fill="auto"/>
        <w:tabs>
          <w:tab w:val="left" w:pos="816"/>
        </w:tabs>
        <w:spacing w:after="0" w:line="274" w:lineRule="exact"/>
        <w:ind w:left="740" w:hanging="280"/>
      </w:pPr>
      <w:r>
        <w:t>nejméně 2 stabilizačními podpěrami poblíž rohů ložn</w:t>
      </w:r>
      <w:r>
        <w:t>é plochy,</w:t>
      </w:r>
    </w:p>
    <w:p w:rsidR="00591B6F" w:rsidRDefault="00443F39">
      <w:pPr>
        <w:pStyle w:val="Zkladntext20"/>
        <w:numPr>
          <w:ilvl w:val="0"/>
          <w:numId w:val="5"/>
        </w:numPr>
        <w:shd w:val="clear" w:color="auto" w:fill="auto"/>
        <w:tabs>
          <w:tab w:val="left" w:pos="816"/>
        </w:tabs>
        <w:spacing w:line="274" w:lineRule="exact"/>
        <w:ind w:left="740" w:hanging="280"/>
      </w:pPr>
      <w:r>
        <w:t>nejméně 2 zakládacími klíny.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spacing w:line="274" w:lineRule="exact"/>
        <w:ind w:left="460" w:right="760" w:hanging="460"/>
      </w:pPr>
      <w:r>
        <w:t>Ložná plocha PN je vybavena zadním sklopným čelem a pevnými bočnicemi o výšce nejméně 300 mm a plachtou o celkové světlé výšce mezi ložnou plochou a plachtou nejméně 1300 mm.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spacing w:line="274" w:lineRule="exact"/>
        <w:ind w:left="460" w:right="760" w:hanging="460"/>
      </w:pPr>
      <w:r>
        <w:t>Rám podvozku PN je vyroben z žárově zinkov</w:t>
      </w:r>
      <w:r>
        <w:t>ané oceli. Podlaha PN je z voděodolného protiskluzového materiálu.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spacing w:after="56" w:line="274" w:lineRule="exact"/>
        <w:ind w:left="460" w:right="760" w:hanging="460"/>
      </w:pPr>
      <w:r>
        <w:t xml:space="preserve">Pro barevnou úpravu PN je použita plachta v jasně červené barvě s vodorovným pruhem v bílé barvě. Bílý vodorovný pruh má výšku nejméně 200 mm a nejvíce 350 mm a je umístěn po obou </w:t>
      </w:r>
      <w:r>
        <w:t>bocích PN.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spacing w:after="64" w:line="278" w:lineRule="exact"/>
        <w:ind w:left="460" w:right="760" w:hanging="460"/>
      </w:pPr>
      <w:r>
        <w:t>Pro výrobu DA a PN se používá pouze nový, dosud nepoužitý podvozek, který není starší 24 měsíců a pro účelovou nástavbu pouze nové a originální součásti.</w:t>
      </w:r>
    </w:p>
    <w:p w:rsidR="00591B6F" w:rsidRDefault="00443F39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spacing w:after="476" w:line="274" w:lineRule="exact"/>
        <w:ind w:left="460" w:right="760" w:hanging="460"/>
      </w:pPr>
      <w:r>
        <w:t>Technická životnost DA a PN je nejméně 16 let, a to při běžném provozu u jednotky požární o</w:t>
      </w:r>
      <w:r>
        <w:t>chrany s ročním kilometrovým průběhem do 10.000 km. Po celou tuto dobu je DA a PN plně funkční.</w:t>
      </w:r>
    </w:p>
    <w:p w:rsidR="00591B6F" w:rsidRDefault="00443F39">
      <w:pPr>
        <w:pStyle w:val="Zkladntext20"/>
        <w:shd w:val="clear" w:color="auto" w:fill="auto"/>
        <w:spacing w:after="511" w:line="278" w:lineRule="exact"/>
        <w:ind w:right="760" w:firstLine="0"/>
        <w:jc w:val="left"/>
      </w:pPr>
      <w:r>
        <w:t xml:space="preserve">Tuto technickou specifikaci vypracoval a případné zpřesňující údaje může poskytnout pan </w:t>
      </w:r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</w:t>
      </w:r>
      <w:bookmarkStart w:id="2" w:name="_GoBack"/>
      <w:bookmarkEnd w:id="2"/>
      <w:r>
        <w:t>e-</w:t>
      </w:r>
      <w:r w:rsidR="00073E34">
        <w:t xml:space="preserve">mail : </w:t>
      </w:r>
      <w:proofErr w:type="spellStart"/>
      <w:r w:rsidR="00073E34">
        <w:t>xxxxx</w:t>
      </w:r>
      <w:proofErr w:type="spellEnd"/>
      <w:r w:rsidR="00073E34">
        <w:t xml:space="preserve">, </w:t>
      </w:r>
      <w:r>
        <w:rPr>
          <w:lang w:val="en-US" w:eastAsia="en-US" w:bidi="en-US"/>
        </w:rPr>
        <w:t xml:space="preserve"> </w:t>
      </w:r>
      <w:r>
        <w:t xml:space="preserve">telefon </w:t>
      </w:r>
      <w:proofErr w:type="spellStart"/>
      <w:r w:rsidR="00073E34">
        <w:t>xxx</w:t>
      </w:r>
      <w:proofErr w:type="spellEnd"/>
      <w:r w:rsidR="00073E34">
        <w:t xml:space="preserve"> </w:t>
      </w:r>
      <w:proofErr w:type="spellStart"/>
      <w:r w:rsidR="00073E34">
        <w:t>xxx</w:t>
      </w:r>
      <w:proofErr w:type="spellEnd"/>
      <w:r w:rsidR="00073E34">
        <w:t xml:space="preserve"> </w:t>
      </w:r>
      <w:proofErr w:type="spellStart"/>
      <w:r w:rsidR="00073E34">
        <w:t>xxx</w:t>
      </w:r>
      <w:proofErr w:type="spellEnd"/>
      <w:r>
        <w:t>.</w:t>
      </w:r>
    </w:p>
    <w:p w:rsidR="00591B6F" w:rsidRDefault="00443F39">
      <w:pPr>
        <w:pStyle w:val="Zkladntext20"/>
        <w:shd w:val="clear" w:color="auto" w:fill="auto"/>
        <w:spacing w:after="6736" w:line="240" w:lineRule="exact"/>
        <w:ind w:firstLine="0"/>
        <w:jc w:val="left"/>
      </w:pPr>
      <w:r>
        <w:t>V Pardubicích dne 18. 12. 2018</w:t>
      </w:r>
    </w:p>
    <w:p w:rsidR="00591B6F" w:rsidRDefault="00443F39">
      <w:pPr>
        <w:pStyle w:val="Zkladntext40"/>
        <w:shd w:val="clear" w:color="auto" w:fill="auto"/>
        <w:spacing w:before="0"/>
        <w:ind w:left="8420"/>
      </w:pPr>
      <w:r>
        <w:t xml:space="preserve">Elektronický podpis - 29.5.2019 Certifikát autora </w:t>
      </w:r>
      <w:proofErr w:type="gramStart"/>
      <w:r>
        <w:t>podpisu :</w:t>
      </w:r>
      <w:proofErr w:type="gramEnd"/>
    </w:p>
    <w:p w:rsidR="00591B6F" w:rsidRDefault="00443F39">
      <w:pPr>
        <w:pStyle w:val="Zkladntext50"/>
        <w:shd w:val="clear" w:color="auto" w:fill="auto"/>
        <w:ind w:left="8420"/>
      </w:pPr>
      <w:proofErr w:type="gramStart"/>
      <w:r>
        <w:t>Jméno :</w:t>
      </w:r>
      <w:proofErr w:type="gramEnd"/>
      <w:r>
        <w:t xml:space="preserve"> Ing. Roman Bílý Vydal : </w:t>
      </w:r>
      <w:proofErr w:type="spellStart"/>
      <w:r>
        <w:t>PosiSignum</w:t>
      </w:r>
      <w:proofErr w:type="spellEnd"/>
      <w:r>
        <w:t xml:space="preserve"> </w:t>
      </w:r>
      <w:proofErr w:type="spellStart"/>
      <w:r>
        <w:t>Qualiťicd</w:t>
      </w:r>
      <w:proofErr w:type="spellEnd"/>
      <w:r>
        <w:t xml:space="preserve"> C...</w:t>
      </w:r>
    </w:p>
    <w:p w:rsidR="00591B6F" w:rsidRDefault="00443F39">
      <w:pPr>
        <w:pStyle w:val="Zkladntext50"/>
        <w:shd w:val="clear" w:color="auto" w:fill="auto"/>
        <w:ind w:left="8420"/>
      </w:pPr>
      <w:proofErr w:type="spellStart"/>
      <w:r>
        <w:t>Plamosi</w:t>
      </w:r>
      <w:proofErr w:type="spellEnd"/>
      <w:r>
        <w:t xml:space="preserve"> </w:t>
      </w:r>
      <w:proofErr w:type="gramStart"/>
      <w:r>
        <w:t>do :</w:t>
      </w:r>
      <w:proofErr w:type="gramEnd"/>
      <w:r>
        <w:t xml:space="preserve"> 31.7.2019 08:54:25-000 +02:00</w:t>
      </w:r>
    </w:p>
    <w:sectPr w:rsidR="00591B6F">
      <w:footerReference w:type="default" r:id="rId8"/>
      <w:pgSz w:w="11900" w:h="16840"/>
      <w:pgMar w:top="1008" w:right="249" w:bottom="32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3F39">
      <w:r>
        <w:separator/>
      </w:r>
    </w:p>
  </w:endnote>
  <w:endnote w:type="continuationSeparator" w:id="0">
    <w:p w:rsidR="00000000" w:rsidRDefault="0044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6F" w:rsidRDefault="00443F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81.7pt;width:12.9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1B6F" w:rsidRDefault="00443F3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6F" w:rsidRDefault="0059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6F" w:rsidRDefault="00591B6F"/>
  </w:footnote>
  <w:footnote w:type="continuationSeparator" w:id="0">
    <w:p w:rsidR="00591B6F" w:rsidRDefault="00591B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0A36"/>
    <w:multiLevelType w:val="multilevel"/>
    <w:tmpl w:val="DDF0D1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55565"/>
    <w:multiLevelType w:val="multilevel"/>
    <w:tmpl w:val="B3E4B9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35327"/>
    <w:multiLevelType w:val="multilevel"/>
    <w:tmpl w:val="AF200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954F7"/>
    <w:multiLevelType w:val="multilevel"/>
    <w:tmpl w:val="B14A1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BE1055"/>
    <w:multiLevelType w:val="multilevel"/>
    <w:tmpl w:val="6874C2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B6F"/>
    <w:rsid w:val="00073E34"/>
    <w:rsid w:val="00443F39"/>
    <w:rsid w:val="0059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FEB5"/>
  <w15:docId w15:val="{BAE177FE-7EC6-4309-88D9-DC45121C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70"/>
      <w:sz w:val="10"/>
      <w:szCs w:val="10"/>
      <w:u w:val="none"/>
    </w:rPr>
  </w:style>
  <w:style w:type="character" w:customStyle="1" w:styleId="Zkladntext36ptNetunKurzvadkovn0pt">
    <w:name w:val="Základní text (3) + 6 pt;Ne tučné;Kurzíva;Řádkování 0 pt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6ptNetunKurzvaMalpsmenadkovn0pt">
    <w:name w:val="Základní text (3) + 6 pt;Ne tučné;Kurzíva;Malá písmena;Řádkování 0 pt"/>
    <w:basedOn w:val="Zkladntext3"/>
    <w:rPr>
      <w:rFonts w:ascii="Courier New" w:eastAsia="Courier New" w:hAnsi="Courier New" w:cs="Courier New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7ptNetundkovn1pt">
    <w:name w:val="Základní text (3) + 7 pt;Ne tučné;Řádkování 1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pacing w:val="70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840" w:line="17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10243</Characters>
  <Application>Microsoft Office Word</Application>
  <DocSecurity>0</DocSecurity>
  <Lines>85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DA329756</dc:creator>
  <cp:keywords/>
  <cp:lastModifiedBy>Veselá Ilona</cp:lastModifiedBy>
  <cp:revision>3</cp:revision>
  <dcterms:created xsi:type="dcterms:W3CDTF">2019-08-28T12:37:00Z</dcterms:created>
  <dcterms:modified xsi:type="dcterms:W3CDTF">2019-08-28T12:38:00Z</dcterms:modified>
</cp:coreProperties>
</file>