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12700</wp:posOffset>
                </wp:positionV>
                <wp:extent cx="2423160" cy="5784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5784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organiZKe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149999999999999pt;margin-top:1.pt;width:190.80000000000001pt;height:45.5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organiZKe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1996440</wp:posOffset>
            </wp:positionH>
            <wp:positionV relativeFrom="paragraph">
              <wp:posOffset>274320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2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2" w:left="4599" w:right="800" w:bottom="1188" w:header="564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72091470</w:t>
      </w:r>
    </w:p>
    <w:tbl>
      <w:tblPr>
        <w:tblOverlap w:val="never"/>
        <w:jc w:val="center"/>
        <w:tblLayout w:type="fixed"/>
      </w:tblPr>
      <w:tblGrid>
        <w:gridCol w:w="1681"/>
        <w:gridCol w:w="218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72091470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29.08.2019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Polná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28.08.2019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00 Praha 4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84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2" w:left="840" w:right="2578" w:bottom="1188" w:header="0" w:footer="3" w:gutter="0"/>
          <w:cols w:num="2" w:space="720" w:equalWidth="0">
            <w:col w:w="3870" w:space="122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widowControl w:val="0"/>
        <w:spacing w:line="6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0" w:right="0" w:bottom="12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3480" w:right="2560" w:hanging="2280"/>
        <w:jc w:val="left"/>
      </w:pPr>
      <w:r>
        <mc:AlternateContent>
          <mc:Choice Requires="wps">
            <w:drawing>
              <wp:anchor distT="0" distB="0" distL="114300" distR="891540" simplePos="0" relativeHeight="125829381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ragraph">
                  <wp:posOffset>12700</wp:posOffset>
                </wp:positionV>
                <wp:extent cx="1031240" cy="6445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1240" cy="644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Středisko Polná Malá Cihelna 588 13 Polná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649999999999999pt;margin-top:1.pt;width:81.200000000000003pt;height:50.75pt;z-index:-125829372;mso-wrap-distance-left:9.pt;mso-wrap-distance-right:70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Středisko Polná Malá Cihelna 588 13 Polná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4165" distB="173355" distL="1630045" distR="114300" simplePos="0" relativeHeight="125829383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316865</wp:posOffset>
                </wp:positionV>
                <wp:extent cx="292735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1146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63.pt;margin-top:24.949999999999999pt;width:23.050000000000001pt;height:13.15pt;z-index:-125829370;mso-wrap-distance-left:128.34999999999999pt;mso-wrap-distance-top:23.949999999999999pt;mso-wrap-distance-right:9.pt;mso-wrap-distance-bottom:13.6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1146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1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naftu motorovou, dle smlouvy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66/KSŮSV/13.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Provozní doba areálu střediska Polná je 6:00-14:30</w:t>
      </w:r>
      <w:bookmarkEnd w:id="6"/>
      <w:bookmarkEnd w:id="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Kontaktní osoba pro návoz je: p.</w:t>
      </w:r>
      <w:bookmarkEnd w:id="8"/>
      <w:bookmarkEnd w:id="9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dodání: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29.8. 2019</w:t>
      </w:r>
      <w:bookmarkEnd w:id="10"/>
      <w:bookmarkEnd w:id="11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Děkuji.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 mine uvede 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do30dnůoddne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9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1" w:val="left"/>
        </w:tabs>
        <w:bidi w:val="0"/>
        <w:spacing w:before="0" w:after="20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733665" distL="0" distR="0" simplePos="0" relativeHeight="125829385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0</wp:posOffset>
                </wp:positionV>
                <wp:extent cx="2395855" cy="2330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75pt;margin-top:0;width:188.65000000000001pt;height:18.350000000000001pt;z-index:-125829368;mso-wrap-distance-left:0;mso-wrap-distance-right:0;mso-wrap-distance-bottom:608.9500000000000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9710" distB="7383780" distL="0" distR="0" simplePos="0" relativeHeight="125829387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219710</wp:posOffset>
                </wp:positionV>
                <wp:extent cx="1478915" cy="3632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915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both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příspěvková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orvrcfcgce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.75pt;margin-top:17.300000000000001pt;width:116.45pt;height:28.600000000000001pt;z-index:-125829366;mso-wrap-distance-left:0;mso-wrap-distance-top:17.300000000000001pt;mso-wrap-distance-right:0;mso-wrap-distance-bottom:581.3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both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  <w:bookmarkEnd w:id="2"/>
                      <w:bookmarkEnd w:id="3"/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bookmarkStart w:id="4" w:name="bookmark4"/>
                      <w:bookmarkStart w:id="5" w:name="bookmark5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příspěvková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orvrcfcgce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83210" distB="7406640" distL="0" distR="0" simplePos="0" relativeHeight="125829389" behindDoc="0" locked="0" layoutInCell="1" allowOverlap="1">
            <wp:simplePos x="0" y="0"/>
            <wp:positionH relativeFrom="page">
              <wp:posOffset>1998980</wp:posOffset>
            </wp:positionH>
            <wp:positionV relativeFrom="paragraph">
              <wp:posOffset>283210</wp:posOffset>
            </wp:positionV>
            <wp:extent cx="883920" cy="27432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0320" distB="7310755" distL="0" distR="0" simplePos="0" relativeHeight="125829390" behindDoc="0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20320</wp:posOffset>
                </wp:positionV>
                <wp:extent cx="3493135" cy="6356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3135" cy="635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 Kosovská</w:t>
                              <w:tab/>
                              <w:t>16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pos="17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IČQ:00090450</w:t>
                              <w:tab/>
                              <w:t>DIČ:CZ00090450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35.69999999999999pt;margin-top:1.6000000000000001pt;width:275.05000000000001pt;height:50.049999999999997pt;z-index:-125829363;mso-wrap-distance-left:0;mso-wrap-distance-top:1.6000000000000001pt;mso-wrap-distance-right:0;mso-wrap-distance-bottom:575.64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 Kosovská</w:t>
                        <w:tab/>
                        <w:t>16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17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IČQ:00090450</w:t>
                        <w:tab/>
                        <w:t>DIČ:CZ00090450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7550" distB="7082155" distL="0" distR="0" simplePos="0" relativeHeight="125829392" behindDoc="0" locked="0" layoutInCell="1" allowOverlap="1">
                <wp:simplePos x="0" y="0"/>
                <wp:positionH relativeFrom="page">
                  <wp:posOffset>3066415</wp:posOffset>
                </wp:positionH>
                <wp:positionV relativeFrom="paragraph">
                  <wp:posOffset>717550</wp:posOffset>
                </wp:positionV>
                <wp:extent cx="1078865" cy="16700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28.08.2019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1.44999999999999pt;margin-top:56.5pt;width:84.950000000000003pt;height:13.15pt;z-index:-125829361;mso-wrap-distance-left:0;mso-wrap-distance-top:56.5pt;mso-wrap-distance-right:0;mso-wrap-distance-bottom:557.64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28.08.2019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48690" distB="5682615" distL="0" distR="0" simplePos="0" relativeHeight="125829394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948690</wp:posOffset>
                </wp:positionV>
                <wp:extent cx="2441575" cy="13347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347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67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72091470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29.08.2019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Středisko Polná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.100000000000001pt;margin-top:74.700000000000003pt;width:192.25pt;height:105.09999999999999pt;z-index:-125829359;mso-wrap-distance-left:0;mso-wrap-distance-top:74.700000000000003pt;mso-wrap-distance-right:0;mso-wrap-distance-bottom:447.44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67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72091470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29.08.2019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 Polná</w:t>
                            </w:r>
                          </w:p>
                        </w:tc>
                      </w:tr>
                      <w:tr>
                        <w:trPr>
                          <w:trHeight w:val="50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711200</wp:posOffset>
                </wp:positionV>
                <wp:extent cx="1645920" cy="17843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72091470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.799999999999997pt;margin-top:56.pt;width:129.59999999999999pt;height:14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72091470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55675" distB="6158230" distL="0" distR="0" simplePos="0" relativeHeight="125829396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955675</wp:posOffset>
                </wp:positionV>
                <wp:extent cx="2777490" cy="85280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7490" cy="852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4288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OMV Česká republika, s.r.o.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Štětková 1638/18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140 00 Praha 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48038687</w:t>
                              <w:tab/>
                              <w:t>DIČ: CZ48038687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47.94999999999999pt;margin-top:75.25pt;width:218.69999999999999pt;height:67.150000000000006pt;z-index:-125829357;mso-wrap-distance-left:0;mso-wrap-distance-top:75.25pt;mso-wrap-distance-right:0;mso-wrap-distance-bottom:484.8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4288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OMV Česká republika,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Štětková 1638/18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140 00 Praha 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48038687</w:t>
                        <w:tab/>
                        <w:t>DIČ: CZ48038687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27605" distB="4899025" distL="0" distR="0" simplePos="0" relativeHeight="125829398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2427605</wp:posOffset>
                </wp:positionV>
                <wp:extent cx="1019810" cy="64008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9810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Středisko Polná Malá Cihelna 588 13 Polná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4.899999999999999pt;margin-top:191.15000000000001pt;width:80.299999999999997pt;height:50.399999999999999pt;z-index:-125829355;mso-wrap-distance-left:0;mso-wrap-distance-top:191.15000000000001pt;mso-wrap-distance-right:0;mso-wrap-distance-bottom:385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Středisko Polná Malá Cihelna 588 13 Polná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31770" distB="5067935" distL="0" distR="0" simplePos="0" relativeHeight="125829400" behindDoc="0" locked="0" layoutInCell="1" allowOverlap="1">
                <wp:simplePos x="0" y="0"/>
                <wp:positionH relativeFrom="page">
                  <wp:posOffset>2069465</wp:posOffset>
                </wp:positionH>
                <wp:positionV relativeFrom="paragraph">
                  <wp:posOffset>2731770</wp:posOffset>
                </wp:positionV>
                <wp:extent cx="297180" cy="16700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718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1146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62.94999999999999pt;margin-top:215.09999999999999pt;width:23.399999999999999pt;height:13.15pt;z-index:-125829353;mso-wrap-distance-left:0;mso-wrap-distance-top:215.09999999999999pt;mso-wrap-distance-right:0;mso-wrap-distance-bottom:399.0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34590" distB="4892040" distL="0" distR="0" simplePos="0" relativeHeight="125829402" behindDoc="0" locked="0" layoutInCell="1" allowOverlap="1">
                <wp:simplePos x="0" y="0"/>
                <wp:positionH relativeFrom="page">
                  <wp:posOffset>3226435</wp:posOffset>
                </wp:positionH>
                <wp:positionV relativeFrom="paragraph">
                  <wp:posOffset>2434590</wp:posOffset>
                </wp:positionV>
                <wp:extent cx="2167255" cy="64008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7255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2280" w:right="0" w:hanging="2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Jihlava Kosovská 16 Jihlava 586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54.05000000000001pt;margin-top:191.69999999999999pt;width:170.65000000000001pt;height:50.399999999999999pt;z-index:-125829351;mso-wrap-distance-left:0;mso-wrap-distance-top:191.69999999999999pt;mso-wrap-distance-right:0;mso-wrap-distance-bottom:385.1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2280" w:right="0" w:hanging="2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Jihlava Kosovská 16 Jihlava 586 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40710" distB="3776980" distL="0" distR="0" simplePos="0" relativeHeight="125829404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3140710</wp:posOffset>
                </wp:positionV>
                <wp:extent cx="6263640" cy="104902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63640" cy="1049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3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každý den prodlen s odstraňování vad.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38" w:val="left"/>
                              </w:tabs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Záručn doba na věcn plnění s sjednává viz. smlouv č.: 66/KSÚSV/1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46" w:val="left"/>
                              </w:tabs>
                              <w:bidi w:val="0"/>
                              <w:spacing w:before="0" w:after="0" w:line="252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0.549999999999997pt;margin-top:247.30000000000001pt;width:493.19999999999999pt;height:82.599999999999994pt;z-index:-125829349;mso-wrap-distance-left:0;mso-wrap-distance-top:247.30000000000001pt;mso-wrap-distance-right:0;mso-wrap-distance-bottom:297.3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3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každý den prodlen s odstraňování vad.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38" w:val="left"/>
                        </w:tabs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Záručn doba na věcn plnění s sjednává viz. smlouv č.: 66/KSÚSV/1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46" w:val="left"/>
                        </w:tabs>
                        <w:bidi w:val="0"/>
                        <w:spacing w:before="0" w:after="0" w:line="252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14850" distB="2985770" distL="0" distR="0" simplePos="0" relativeHeight="125829406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4514850</wp:posOffset>
                </wp:positionV>
                <wp:extent cx="6471920" cy="46609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71920" cy="4660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190"/>
                              <w:gridCol w:w="1134"/>
                              <w:gridCol w:w="994"/>
                              <w:gridCol w:w="569"/>
                              <w:gridCol w:w="1242"/>
                              <w:gridCol w:w="950"/>
                              <w:gridCol w:w="1030"/>
                              <w:gridCol w:w="1084"/>
                            </w:tblGrid>
                            <w:tr>
                              <w:trPr>
                                <w:tblHeader/>
                                <w:trHeight w:val="73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2" w:lineRule="auto"/>
                                    <w:ind w:left="0" w:right="0" w:firstLine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vč.dph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.799999999999997pt;margin-top:355.5pt;width:509.60000000000002pt;height:36.700000000000003pt;z-index:-125829347;mso-wrap-distance-left:0;mso-wrap-distance-top:355.5pt;mso-wrap-distance-right:0;mso-wrap-distance-bottom:235.0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190"/>
                        <w:gridCol w:w="1134"/>
                        <w:gridCol w:w="994"/>
                        <w:gridCol w:w="569"/>
                        <w:gridCol w:w="1242"/>
                        <w:gridCol w:w="950"/>
                        <w:gridCol w:w="1030"/>
                        <w:gridCol w:w="1084"/>
                      </w:tblGrid>
                      <w:tr>
                        <w:trPr>
                          <w:tblHeader/>
                          <w:trHeight w:val="73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Cena celkem vč.dph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4969510</wp:posOffset>
                </wp:positionV>
                <wp:extent cx="6442075" cy="30416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42075" cy="3041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76" w:val="left"/>
                                <w:tab w:pos="4518" w:val="left"/>
                                <w:tab w:pos="7780" w:val="left"/>
                                <w:tab w:pos="8204" w:val="left"/>
                                <w:tab w:pos="9299" w:val="left"/>
                              </w:tabs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Nafta motorová</w:t>
                              <w:tab/>
                              <w:t>24,30</w:t>
                              <w:tab/>
                              <w:t>5 200,00 I 126 360,00</w:t>
                              <w:tab/>
                              <w:t>21</w:t>
                              <w:tab/>
                              <w:t>26 535,60</w:t>
                              <w:tab/>
                              <w:t>152 895,6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 do bencaloru střediska Polná; z důvodu rezervy objednávky je připočteno cca 200 litrů nafty na 5000 litrů.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5.399999999999999pt;margin-top:391.30000000000001pt;width:507.25pt;height:23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76" w:val="left"/>
                          <w:tab w:pos="4518" w:val="left"/>
                          <w:tab w:pos="7780" w:val="left"/>
                          <w:tab w:pos="8204" w:val="left"/>
                          <w:tab w:pos="9299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Nafta motorová</w:t>
                        <w:tab/>
                        <w:t>24,30</w:t>
                        <w:tab/>
                        <w:t>5 200,00 I 126 360,00</w:t>
                        <w:tab/>
                        <w:t>21</w:t>
                        <w:tab/>
                        <w:t>26 535,60</w:t>
                        <w:tab/>
                        <w:t>152 895,6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do bencaloru střediska Polná; z důvodu rezervy objednávky je připočteno cca 200 litrů nafty na 5000 litrů.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6012180" distB="1390015" distL="0" distR="0" simplePos="0" relativeHeight="125829408" behindDoc="0" locked="0" layoutInCell="1" allowOverlap="1">
                <wp:simplePos x="0" y="0"/>
                <wp:positionH relativeFrom="page">
                  <wp:posOffset>3713480</wp:posOffset>
                </wp:positionH>
                <wp:positionV relativeFrom="paragraph">
                  <wp:posOffset>6012180</wp:posOffset>
                </wp:positionV>
                <wp:extent cx="989965" cy="56451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9965" cy="564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Věcná správnost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Příkazce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92.39999999999998pt;margin-top:473.39999999999998pt;width:77.950000000000003pt;height:44.450000000000003pt;z-index:-125829345;mso-wrap-distance-left:0;mso-wrap-distance-top:473.39999999999998pt;mso-wrap-distance-right:0;mso-wrap-distance-bottom:109.4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Věcná správnost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Příkazce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Správce rozpočtu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01180" distB="742950" distL="0" distR="0" simplePos="0" relativeHeight="125829410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ragraph">
                  <wp:posOffset>6901180</wp:posOffset>
                </wp:positionV>
                <wp:extent cx="934720" cy="32258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4720" cy="322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Vystavil: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Tisk: 28.08.2019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93.30000000000001pt;margin-top:543.39999999999998pt;width:73.599999999999994pt;height:25.399999999999999pt;z-index:-125829343;mso-wrap-distance-left:0;mso-wrap-distance-top:543.39999999999998pt;mso-wrap-distance-right:0;mso-wrap-distance-bottom:58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Tisk: 28.08.2019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292340" distB="0" distL="0" distR="0" simplePos="0" relativeHeight="125829412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7292340</wp:posOffset>
                </wp:positionV>
                <wp:extent cx="3017520" cy="67437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7520" cy="6743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29"/>
                              <w:gridCol w:w="3323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1.75pt;margin-top:574.20000000000005pt;width:237.59999999999999pt;height:53.100000000000001pt;z-index:-125829341;mso-wrap-distance-left:0;mso-wrap-distance-top:574.2000000000000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29"/>
                        <w:gridCol w:w="3323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276465" distB="518795" distL="0" distR="0" simplePos="0" relativeHeight="125829414" behindDoc="0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7276465</wp:posOffset>
                </wp:positionV>
                <wp:extent cx="2551430" cy="17145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1430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152 895,60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93.85000000000002pt;margin-top:572.95000000000005pt;width:200.90000000000001pt;height:13.5pt;z-index:-125829339;mso-wrap-distance-left:0;mso-wrap-distance-top:572.95000000000005pt;mso-wrap-distance-right:0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152 895,60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836" w:right="786" w:bottom="1236" w:header="51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řičíte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Nejvyšši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2617"/>
        <w:gridCol w:w="6458"/>
      </w:tblGrid>
      <w:tr>
        <w:trPr>
          <w:trHeight w:val="25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omv.com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]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On Behalf Of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ww.cz.info.zakaznicke-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centrum.cz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Wednesday, August 28, 2019 11:53 AM</w:t>
      </w:r>
    </w:p>
    <w:tbl>
      <w:tblPr>
        <w:tblOverlap w:val="never"/>
        <w:jc w:val="left"/>
        <w:tblLayout w:type="fixed"/>
      </w:tblPr>
      <w:tblGrid>
        <w:gridCol w:w="2617"/>
        <w:gridCol w:w="6455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Cc: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RE: Objednávky</w:t>
      </w:r>
    </w:p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1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Vaše objednávky a tímto potvrzujeme jejích příjem. Prosíme o informaci, jestli je můžeme zadat do systému.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Best regards/S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PSS Customer Service Operations Direct Sales 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Construction &amp; Industry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Slovensko, s.r.o. Einsteinova 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851 01 Bratislava Slovakia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 Hotline: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 Hotline: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vveD: </w:t>
      </w:r>
      <w:r>
        <w:fldChar w:fldCharType="begin"/>
      </w:r>
      <w:r>
        <w:rPr/>
        <w:instrText> HYPERLINK "http://www.omv.cz"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www.omv.cz</w:t>
      </w:r>
      <w:r>
        <w:fldChar w:fldCharType="end"/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159" w:left="597" w:right="1104" w:bottom="10787" w:header="73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6225540</wp:posOffset>
              </wp:positionH>
              <wp:positionV relativeFrom="page">
                <wp:posOffset>9969500</wp:posOffset>
              </wp:positionV>
              <wp:extent cx="544195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19999999999999pt;margin-top:785.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10360025</wp:posOffset>
              </wp:positionV>
              <wp:extent cx="27305" cy="7747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99.85000000000002pt;margin-top:815.75pt;width:2.1499999999999999pt;height:6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4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Nadpis #1_"/>
    <w:basedOn w:val="DefaultParagraphFont"/>
    <w:link w:val="Style15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7">
    <w:name w:val="Základní text (2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18" w:lineRule="auto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line="223" w:lineRule="auto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