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900000pt;margin-top:0.000000pt;width:453.900000pt;height:29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80" w:lineRule="atLeast"/>
                    <w:ind w:left="270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DÍLO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900000pt;margin-top:61.200000pt;width:453.900000pt;height:12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60" w:lineRule="atLeast"/>
                    <w:ind w:left="2505" w:hanging="250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Objednatel: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Mateřská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škola,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Základní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Praktická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384" w:lineRule="atLeast"/>
                    <w:ind w:left="178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384" w:lineRule="atLeast"/>
                    <w:ind w:left="178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403" w:lineRule="atLeast"/>
                    <w:ind w:left="345" w:right="18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Mgr.Martinou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Košťálovou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ředitelkou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IČO: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900000pt;margin-top:203.300000pt;width:453.900000pt;height:6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34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Zhotovitel: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SALVETE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spol.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sr.o.</w:t>
                  </w:r>
                </w:p>
                <w:p>
                  <w:pPr>
                    <w:pStyle w:val="Style"/>
                    <w:spacing w:before="0" w:after="0" w:line="273" w:lineRule="atLeast"/>
                    <w:ind w:left="205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Písecká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506</w:t>
                  </w:r>
                </w:p>
                <w:p>
                  <w:pPr>
                    <w:pStyle w:val="Style"/>
                    <w:spacing w:before="0" w:after="0" w:line="273" w:lineRule="atLeast"/>
                    <w:ind w:left="205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44" w:lineRule="atLeast"/>
                    <w:ind w:left="34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Ing.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Petrem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Mikešem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jednatelem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7.300000pt;margin-top:271.450000pt;width:238.9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IČO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254.900000pt;margin-top:271.200000pt;width:103.0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DIČ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CZ45023786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7.300000pt;margin-top:284.900000pt;width:239.6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596" w:hanging="259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bankovní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spojení: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ČSOB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212810873/0300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17.500000pt;margin-top:324.950000pt;width:238.6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128" w:firstLine="0"/>
                    <w:textAlignment w:val="baseline"/>
                  </w:pPr>
                  <w:r>
                    <w:rPr>
                      <w:w w:val="161"/>
                      <w:sz w:val="20"/>
                      <w:szCs w:val="20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.900000pt;margin-top:348.250000pt;width:453.9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35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900000pt;margin-top:382.300000pt;width:220.150000pt;height:59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své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objednateli.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součinnost,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převzít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217.700000pt;margin-top:382.300000pt;width:239.850000pt;height:59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172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svůj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náklad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pře9at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jej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potřebnou</w:t>
                  </w:r>
                </w:p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zaplatit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sjednanou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450000pt;margin-top:452.150000pt;width:455.350000pt;height:86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268" w:lineRule="atLeast"/>
                    <w:ind w:left="1161" w:right="206" w:hanging="441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jsou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exteriéru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areálu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školy.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vyrovnání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terénu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zahrady</w:t>
                  </w:r>
                </w:p>
                <w:p>
                  <w:pPr>
                    <w:pStyle w:val="Style"/>
                    <w:spacing w:before="0" w:after="0" w:line="259" w:lineRule="atLeast"/>
                    <w:ind w:left="116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demontáž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celková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likvidace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betonového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pískoviště</w:t>
                  </w:r>
                </w:p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vč.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odvozu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likvidace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suti</w:t>
                  </w:r>
                </w:p>
                <w:p>
                  <w:pPr>
                    <w:pStyle w:val="Style"/>
                    <w:spacing w:before="8" w:after="0" w:line="264" w:lineRule="atLeast"/>
                    <w:ind w:left="24" w:firstLine="1132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oprava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stávající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zpevněné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plochy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vedle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garáží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(výměna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zámkové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dlažby)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0.700000pt;margin-top:544.800000pt;width:455.600000pt;height:8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rámci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práce,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dodávky,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zkoušky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výkony,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kterých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potřeba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trvale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dočasně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zahájení,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dokončení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uvedení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řádného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provozu.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vše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platnými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státními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normami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1.900000pt;margin-top:640.800000pt;width:453.90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70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prohlašuje,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seznámil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s~aveniš~ěm.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0.000000pt;margin-top:669.350000pt;width:52.650000pt;height:32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5"/>
                    <w:textAlignment w:val="baseline"/>
                  </w:pPr>
                  <w:r>
                    <w:rPr>
                      <w:w w:val="123"/>
                      <w:sz w:val="22"/>
                      <w:szCs w:val="22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62.150000pt;margin-top:668.650000pt;width:99.7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167.500000pt;margin-top:668.650000pt;width:120.8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firstLine="72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požadovat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tyto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295.900000pt;margin-top:669.100000pt;width:71.35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67" w:hanging="67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vícepráce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376.550000pt;margin-top:669.350000pt;width:78.800000pt;height:32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b/>
                      <w:w w:val="118"/>
                      <w:sz w:val="21"/>
                      <w:szCs w:val="21"/>
                      <w:lang w:val="cs"/>
                    </w:rPr>
                    <w:t xml:space="preserve">rárnec </w:t>
                  </w:r>
                  <w:r>
                    <w:rPr>
                      <w:b/>
                      <w:w w:val="118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provés'=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926" w:right="1416" w:bottom="360" w:left="1022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60705" cy="7327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2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62.400000pt;margin-top:63.600000pt;width:454.900000pt;height:22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5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podmínek.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62.400000pt;margin-top:89.500000pt;width:454.900000pt;height:38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29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60" w:lineRule="atLeast"/>
                    <w:ind w:left="196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platební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62.400000pt;margin-top:147.800000pt;width:454.90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6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činí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63.850000pt;margin-top:174.200000pt;width:139.05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bez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DFH: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49.504,-Kč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286.600000pt;margin-top:174.200000pt;width:210.800000pt;height:2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DFH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21%: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59.899,-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62.400000pt;margin-top:206.150000pt;width:456.3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52" w:firstLine="1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62.400000pt;margin-top:250.300000pt;width:456.100000pt;height:4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zahrnuty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včetně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franko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dodavatelů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63.600000pt;margin-top:304.550000pt;width:340.900000pt;height:4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související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kolaudačních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412.350000pt;margin-top:305.000000pt;width:106.150000pt;height:3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67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62.400000pt;margin-top:364.550000pt;width:455.350000pt;height:15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oceněny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cenové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hladině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směrných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URS.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dodatkem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SOD.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specifikovány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vztaženým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nabídkovému.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rozpočet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vyjadřovat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vždy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oběma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Podkladem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acovan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;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kontrolní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měření,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e-mailová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komunikace,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popř.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pořízená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fotodokumentace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výstavby.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61.700000pt;margin-top:532.050000pt;width:455.600000pt;height:99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dozo~em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průběžně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dílčími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výše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90%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neobdrží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vyjádření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doručení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(osobně,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poštou,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e-mailem,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..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souhlasí.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61.450000pt;margin-top:645.800000pt;width:455.850000pt;height:4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vystavit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ustanoveními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konečnou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61.000000pt;margin-top:711.800000pt;width:456.300000pt;height:4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right="475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7.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účtována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uskutečněného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zdanitelného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SplatnosL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14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62.400000pt;margin-top:785.000000pt;width:454.900000pt;height:1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4440" w:firstLine="0"/>
                    <w:textAlignment w:val="baseline"/>
                  </w:pPr>
                  <w:r>
                    <w:rPr>
                      <w:w w:val="106"/>
                      <w:sz w:val="18"/>
                      <w:szCs w:val="18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988060</wp:posOffset>
            </wp:positionH>
            <wp:positionV relativeFrom="margin">
              <wp:posOffset>10155555</wp:posOffset>
            </wp:positionV>
            <wp:extent cx="4815840" cy="401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6742430</wp:posOffset>
            </wp:positionH>
            <wp:positionV relativeFrom="margin">
              <wp:posOffset>24130</wp:posOffset>
            </wp:positionV>
            <wp:extent cx="706755" cy="5876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87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56" w:right="1402" w:bottom="360" w:left="103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2_0" coordsize="21600,21600" o:spt="202" path="m,l,21600r21600,l21600,xe"/>
          <v:shape id="sh_2_0" type="st_2_0" stroked="f" filled="f" style="position:absolute;margin-left:0.000000pt;margin-top:0.000000pt;width:7.750000pt;height:2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29"/>
                      <w:szCs w:val="29"/>
                      <w:lang w:val="cs"/>
                    </w:rPr>
                    <w:t xml:space="preserve">..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46.300000pt;margin-top:84.450000pt;width:455.10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310" w:firstLine="0"/>
                    <w:textAlignment w:val="baseline"/>
                  </w:pPr>
                  <w:r>
                    <w:rPr>
                      <w:w w:val="131"/>
                      <w:sz w:val="21"/>
                      <w:szCs w:val="21"/>
                      <w:lang w:val="cs"/>
                    </w:rPr>
                    <w:t xml:space="preserve">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220.550000pt;margin-top:108.450000pt;width:94.9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47.250000pt;margin-top:155.750000pt;width:74.500000pt;height:34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Zahájení:</w:t>
                  </w:r>
                </w:p>
                <w:p>
                  <w:pPr>
                    <w:pStyle w:val="Style"/>
                    <w:spacing w:before="0" w:after="0" w:line="297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Dokončení: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133.400000pt;margin-top:156.450000pt;width:88.900000pt;height:3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56" w:hanging="45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červen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2019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31.8.2019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223.400000pt;margin-top:228.700000pt;width:91.3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748" w:firstLine="0"/>
                    <w:textAlignment w:val="baseline"/>
                  </w:pPr>
                  <w:r>
                    <w:rPr>
                      <w:w w:val="131"/>
                      <w:sz w:val="21"/>
                      <w:szCs w:val="21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223.400000pt;margin-top:252.700000pt;width:103.75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Místo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46.300000pt;margin-top:287.750000pt;width:455.1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3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46.300000pt;margin-top:312.200000pt;width:455.100000pt;height:2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2" w:lineRule="atLeast"/>
                    <w:ind w:left="4262" w:firstLine="0"/>
                    <w:textAlignment w:val="baseline"/>
                  </w:pPr>
                  <w:r>
                    <w:rPr>
                      <w:sz w:val="29"/>
                      <w:szCs w:val="29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46.300000pt;margin-top:340.550000pt;width:456.300000pt;height:67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237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spacing w:before="71" w:after="0" w:line="273" w:lineRule="atLeast"/>
                    <w:ind w:left="28" w:firstLine="70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46.050000pt;margin-top:416.600000pt;width:272.250000pt;height:6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9" w:right="57" w:firstLine="70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nejpozději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zajistit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atestů,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shodě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použitých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materiálů,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zpráv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316.800000pt;margin-top:416.600000pt;width:185.600000pt;height:4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9" w:firstLine="0"/>
                    <w:jc w:val="right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certifikátů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prohlášení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zkouškách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45.800000pt;margin-top:483.800000pt;width:456.100000pt;height:59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4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ČSN,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dokumentaci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jejichž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zavázal.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3" coordsize="21600,21600" o:spt="202" path="m,l,21600r21600,l21600,xe"/>
          <v:shape id="sh_2_13" type="st_2_13" stroked="f" filled="f" style="position:absolute;margin-left:45.600000pt;margin-top:550.550000pt;width:455.850000pt;height:5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4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písemný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záznam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(přejímací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lhůty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drobných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bránit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4" coordsize="21600,21600" o:spt="202" path="m,l,21600r21600,l21600,xe"/>
          <v:shape id="sh_2_14" type="st_2_14" stroked="f" filled="f" style="position:absolute;margin-left:45.350000pt;margin-top:616.300000pt;width:456.10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4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Vlastnické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přecházejí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přejímacího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5" coordsize="21600,21600" o:spt="202" path="m,l,21600r21600,l21600,xe"/>
          <v:shape id="sh_2_15" type="st_2_15" stroked="f" filled="f" style="position:absolute;margin-left:46.300000pt;margin-top:687.800000pt;width:455.1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228" w:firstLine="0"/>
                    <w:textAlignment w:val="baseline"/>
                  </w:pPr>
                  <w:r>
                    <w:rPr>
                      <w:w w:val="131"/>
                      <w:sz w:val="21"/>
                      <w:szCs w:val="21"/>
                      <w:lang w:val="cs"/>
                    </w:rPr>
                    <w:t xml:space="preserve">VI.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6" coordsize="21600,21600" o:spt="202" path="m,l,21600r21600,l21600,xe"/>
          <v:shape id="sh_2_16" type="st_2_16" stroked="f" filled="f" style="position:absolute;margin-left:46.300000pt;margin-top:711.100000pt;width:455.100000pt;height:2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167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vady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7" coordsize="21600,21600" o:spt="202" path="m,l,21600r21600,l21600,xe"/>
          <v:shape id="sh_2_17" type="st_2_17" stroked="f" filled="f" style="position:absolute;margin-left:46.300000pt;margin-top:784.050000pt;width:455.1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459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2240" w:h="20160"/>
          <w:pgMar w:top="360" w:right="1324" w:bottom="360" w:left="551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11810" cy="47421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74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1" coordsize="21600,21600" o:spt="202" path="m,l,21600r21600,l21600,xe"/>
          <v:shape id="sh_3_1" type="st_3_1" stroked="f" filled="f" style="position:absolute;margin-left:62.600000pt;margin-top:62.150000pt;width:455.600000pt;height:8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33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ručí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úplné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parametrech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zadáním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měsíců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Záruka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nevztahuje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statickými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poruchami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stávajících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konstrukci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vlivem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zemní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vlhkosti.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62.600000pt;margin-top:170.400000pt;width:452.9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28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62.600000pt;margin-top:196.550000pt;width:452.950000pt;height:24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289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škodu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62.600000pt;margin-top:239.000000pt;width:452.950000pt;height:4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24" w:right="427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souvislosti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třetím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osobám.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události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pojištěn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pojišťovny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Allianz.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62.600000pt;margin-top:293.500000pt;width:452.95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8" w:right="1281" w:firstLine="696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62.600000pt;margin-top:347.250000pt;width:452.9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19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62.400000pt;margin-top:369.600000pt;width:453.200000pt;height:5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35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Ostatní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ujednání</w:t>
                  </w:r>
                </w:p>
                <w:p>
                  <w:pPr>
                    <w:pStyle w:val="Style"/>
                    <w:spacing w:before="75" w:after="0" w:line="268" w:lineRule="atLeast"/>
                    <w:ind w:left="4" w:right="139" w:firstLine="73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dodržovat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výkonu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požární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bezpečnostní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62.150000pt;margin-top:427.400000pt;width:453.45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9" w:right="283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napojeni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zdroj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energií(voda,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elektřina),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staveniště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9" coordsize="21600,21600" o:spt="202" path="m,l,21600r21600,l21600,xe"/>
          <v:shape id="sh_3_9" type="st_3_9" stroked="f" filled="f" style="position:absolute;margin-left:61.650000pt;margin-top:476.600000pt;width:453.9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24" w:right="427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vytvořit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0" coordsize="21600,21600" o:spt="202" path="m,l,21600r21600,l21600,xe"/>
          <v:shape id="sh_3_10" type="st_3_10" stroked="f" filled="f" style="position:absolute;margin-left:62.600000pt;margin-top:524.150000pt;width:452.9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28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IX.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1" coordsize="21600,21600" o:spt="202" path="m,l,21600r21600,l21600,xe"/>
          <v:shape id="sh_3_11" type="st_3_11" stroked="f" filled="f" style="position:absolute;margin-left:62.600000pt;margin-top:548.850000pt;width:452.950000pt;height:2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00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Závěrečná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ujednání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2" coordsize="21600,21600" o:spt="202" path="m,l,21600r21600,l21600,xe"/>
          <v:shape id="sh_3_12" type="st_3_12" stroked="f" filled="f" style="position:absolute;margin-left:60.450000pt;margin-top:583.200000pt;width:456.100000pt;height:14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lze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zrušit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pouze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výslovným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oboustranně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potvrzeným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ujednáním,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podepsaným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oprávněnými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zástupci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týká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předevšírr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omezeni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rozšíření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ámec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odstoupit: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neplní-li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termíny,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neprovádí-li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požadavků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kvalitě.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odstou9it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neposkytne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včas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3" coordsize="21600,21600" o:spt="202" path="m,l,21600r21600,l21600,xe"/>
          <v:shape id="sh_3_13" type="st_3_13" stroked="f" filled="f" style="position:absolute;margin-left:62.600000pt;margin-top:733.200000pt;width:452.95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67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vyhotoveni:::::~.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4" coordsize="21600,21600" o:spt="202" path="m,l,21600r21600,l21600,xe"/>
          <v:shape id="sh_3_14" type="st_3_14" stroked="f" filled="f" style="position:absolute;margin-left:62.600000pt;margin-top:785.000000pt;width:452.950000pt;height:1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7" w:lineRule="atLeast"/>
                    <w:ind w:left="4425" w:firstLine="0"/>
                    <w:textAlignment w:val="baseline"/>
                  </w:pPr>
                  <w:r>
                    <w:rPr>
                      <w:sz w:val="17"/>
                      <w:szCs w:val="17"/>
                      <w:lang w:val="cs"/>
                    </w:rPr>
                    <w:t xml:space="preserve">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5" coordsize="21600,21600" o:spt="202" path="m,l,21600r21600,l21600,xe"/>
          <v:shape id="sh_3_15" type="st_3_15" stroked="f" filled="f" style="position:absolute;margin-left:559.400000pt;margin-top:6.200000pt;width:8.700000pt;height:24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79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33"/>
                      <w:szCs w:val="33"/>
                      <w:lang w:val="cs"/>
                    </w:rPr>
                    <w:t xml:space="preserve">..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380" w:right="720" w:bottom="360" w:left="716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4_0" coordsize="21600,21600" o:spt="202" path="m,l,21600r21600,l21600,xe"/>
          <v:shape id="sh_4_0" type="st_4_0" stroked="f" filled="f" style="position:absolute;margin-left:2.400000pt;margin-top:0.000000pt;width:6.800000pt;height:12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"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" coordsize="21600,21600" o:spt="202" path="m,l,21600r21600,l21600,xe"/>
          <v:shape id="sh_4_1" type="st_4_1" stroked="f" filled="f" style="position:absolute;margin-left:0.000000pt;margin-top:33.100000pt;width:6.100000pt;height:1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15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10"/>
                      <w:szCs w:val="10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2" coordsize="21600,21600" o:spt="202" path="m,l,21600r21600,l21600,xe"/>
          <v:shape id="sh_4_2" type="st_4_2" stroked="f" filled="f" style="position:absolute;margin-left:52.800000pt;margin-top:50.900000pt;width:290.50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right="3916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</w:t>
                  </w:r>
                </w:p>
                <w:p>
                  <w:pPr>
                    <w:pStyle w:val="Style"/>
                    <w:spacing w:before="0" w:after="0" w:line="24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Přílohy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tvoří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nedílnou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součást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52.550000pt;margin-top:106.300000pt;width:106.150000pt;height:4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poměry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zákoníkem.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4" coordsize="21600,21600" o:spt="202" path="m,l,21600r21600,l21600,xe"/>
          <v:shape id="sh_4_4" type="st_4_4" stroked="f" filled="f" style="position:absolute;margin-left:161.750000pt;margin-top:105.600000pt;width:155.6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68" w:hanging="268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nebylo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vyplývající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327.350000pt;margin-top:105.600000pt;width:114.8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right="57" w:firstLine="67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jinak,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6" coordsize="21600,21600" o:spt="202" path="m,l,21600r21600,l21600,xe"/>
          <v:shape id="sh_4_6" type="st_4_6" stroked="f" filled="f" style="position:absolute;margin-left:441.850000pt;margin-top:105.850000pt;width:67.3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278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řídí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obchodním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7" coordsize="21600,21600" o:spt="202" path="m,l,21600r21600,l21600,xe"/>
          <v:shape id="sh_4_7" type="st_4_7" stroked="f" filled="f" style="position:absolute;margin-left:52.550000pt;margin-top:161.050000pt;width:456.3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nabývá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účinnosti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8" coordsize="21600,21600" o:spt="202" path="m,l,21600r21600,l21600,xe"/>
          <v:shape id="sh_4_8" type="st_4_8" stroked="f" filled="f" style="position:absolute;margin-left:87.850000pt;margin-top:214.550000pt;width:139.0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9" coordsize="21600,21600" o:spt="202" path="m,l,21600r21600,l21600,xe"/>
          <v:shape id="sh_4_9" type="st_4_9" stroked="f" filled="f" style="position:absolute;margin-left:248.900000pt;margin-top:206.900000pt;width:26.9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0" w:firstLine="0"/>
                    <w:textAlignment w:val="baseline"/>
                  </w:pPr>
                  <w:r>
                    <w:rPr>
                      <w:i/>
                      <w:iCs/>
                      <w:w w:val="82"/>
                      <w:sz w:val="27"/>
                      <w:szCs w:val="27"/>
                      <w:lang w:val="cs"/>
                    </w:rPr>
                    <w:t xml:space="preserve">,/r </w:t>
                  </w:r>
                  <w:r>
                    <w:rPr>
                      <w:i/>
                      <w:iCs/>
                      <w:w w:val="82"/>
                      <w:sz w:val="27"/>
                      <w:szCs w:val="27"/>
                      <w:lang w:val="cs"/>
                    </w:rPr>
                    <w:t xml:space="preserve">(,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0" coordsize="21600,21600" o:spt="202" path="m,l,21600r21600,l21600,xe"/>
          <v:shape id="sh_4_10" type="st_4_10" stroked="f" filled="f" style="position:absolute;margin-left:289.450000pt;margin-top:213.600000pt;width:31.3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1" coordsize="21600,21600" o:spt="202" path="m,l,21600r21600,l21600,xe"/>
          <v:shape id="sh_4_11" type="st_4_11" stroked="f" filled="f" style="position:absolute;margin-left:52.350000pt;margin-top:277.200000pt;width:173.1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2" coordsize="21600,21600" o:spt="202" path="m,l,21600r21600,l21600,xe"/>
          <v:shape id="sh_4_12" type="st_4_12" stroked="f" filled="f" style="position:absolute;margin-left:371.300000pt;margin-top:276.500000pt;width:16.1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3" coordsize="21600,21600" o:spt="202" path="m,l,21600r21600,l21600,xe"/>
          <v:shape id="sh_4_13" type="st_4_13" stroked="f" filled="f" style="position:absolute;margin-left:400.100000pt;margin-top:272.900000pt;width:81.200000pt;height:2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21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zh&amp;tovitele</w:t>
                  </w:r>
                </w:p>
                <w:p>
                  <w:pPr>
                    <w:pStyle w:val="Style"/>
                    <w:spacing w:before="0" w:after="0" w:line="115" w:lineRule="atLeast"/>
                    <w:ind w:left="28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79"/>
                      <w:sz w:val="13"/>
                      <w:szCs w:val="13"/>
                      <w:lang w:val="cs"/>
                    </w:rPr>
                    <w:t xml:space="preserve">!I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4632960</wp:posOffset>
            </wp:positionH>
            <wp:positionV relativeFrom="margin">
              <wp:posOffset>3745865</wp:posOffset>
            </wp:positionV>
            <wp:extent cx="2059940" cy="1182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5" coordsize="21600,21600" o:spt="202" path="m,l,21600r21600,l21600,xe"/>
          <v:shape id="sh_4_15" type="st_4_15" stroked="f" filled="f" style="position:absolute;margin-left:112.100000pt;margin-top:297.850000pt;width:115.05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0" w:right="984" w:firstLine="0"/>
                    <w:jc w:val="center"/>
                    <w:textAlignment w:val="baseline"/>
                  </w:pPr>
                  <w:r>
                    <w:rPr>
                      <w:b/>
                      <w:sz w:val="18"/>
                      <w:szCs w:val="18"/>
                      <w:lang w:val="cs"/>
                    </w:rPr>
                    <w:t xml:space="preserve">Mateřská </w:t>
                  </w:r>
                  <w:r>
                    <w:rPr>
                      <w:b/>
                      <w:sz w:val="18"/>
                      <w:szCs w:val="18"/>
                      <w:lang w:val="cs"/>
                    </w:rPr>
                    <w:t xml:space="preserve">škola,</w:t>
                  </w:r>
                </w:p>
                <w:p>
                  <w:pPr>
                    <w:pStyle w:val="Style"/>
                    <w:spacing w:before="42" w:after="0" w:line="163" w:lineRule="atLeast"/>
                    <w:ind w:left="67" w:firstLine="340"/>
                    <w:jc w:val="center"/>
                    <w:textAlignment w:val="baseline"/>
                  </w:pPr>
                  <w:r>
                    <w:rPr>
                      <w:b/>
                      <w:sz w:val="18"/>
                      <w:szCs w:val="18"/>
                      <w:lang w:val="cs"/>
                    </w:rPr>
                    <w:t xml:space="preserve">a </w:t>
                  </w:r>
                  <w:r>
                    <w:rPr>
                      <w:b/>
                      <w:sz w:val="18"/>
                      <w:szCs w:val="18"/>
                      <w:lang w:val="cs"/>
                    </w:rPr>
                    <w:t xml:space="preserve">Praktlc=la, </w:t>
                  </w:r>
                  <w:r>
                    <w:rPr>
                      <w:rFonts w:ascii="Arial" w:eastAsia="Arial" w:hAnsi="Arial" w:cs="Arial"/>
                      <w:b/>
                      <w:w w:val="85"/>
                      <w:sz w:val="18"/>
                      <w:szCs w:val="18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Pf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nk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va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tabs>
                      <w:tab w:val="left" w:leader="none" w:pos="571"/>
                      <w:tab w:val="left" w:leader="none" w:pos="2059"/>
                    </w:tabs>
                    <w:spacing w:before="0" w:after="0" w:line="20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ab/>
                    <w:t xml:space="preserve">IČ: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632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8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9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O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5"/>
                      <w:sz w:val="19"/>
                      <w:szCs w:val="19"/>
                      <w:lang w:val="cs"/>
                    </w:rPr>
                    <w:tab/>
                    <w:t xml:space="preserve">[21</w:t>
                  </w:r>
                  <w:r>
                    <w:rPr>
                      <w:rFonts w:ascii="Arial" w:eastAsia="Arial" w:hAnsi="Arial" w:cs="Arial"/>
                      <w:w w:val="65"/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2194560</wp:posOffset>
            </wp:positionH>
            <wp:positionV relativeFrom="margin">
              <wp:posOffset>3782695</wp:posOffset>
            </wp:positionV>
            <wp:extent cx="706755" cy="146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7" coordsize="21600,21600" o:spt="202" path="m,l,21600r21600,l21600,xe"/>
          <v:shape id="sh_4_17" type="st_4_17" stroked="f" filled="f" style="position:absolute;margin-left:274.350000pt;margin-top:773.300000pt;width:6.55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" w:firstLine="0"/>
                    <w:textAlignment w:val="baseline"/>
                  </w:pPr>
                  <w:r>
                    <w:rPr>
                      <w:i/>
                      <w:iCs/>
                      <w:w w:val="90"/>
                      <w:sz w:val="18"/>
                      <w:szCs w:val="18"/>
                      <w:lang w:val="cs"/>
                    </w:rPr>
                    <w:t xml:space="preserve">5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432" w:right="1047" w:bottom="360" w:left="360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Courier New" w:hAnsi="Courier New" w:cs="Courier New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numbering" Target="numbering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2019-08-28T12:02:49Z</dcterms:created>
  <dcterms:modified xsi:type="dcterms:W3CDTF">2019-08-28T12:02:49Z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