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12700</wp:posOffset>
                </wp:positionV>
                <wp:extent cx="2414270" cy="2374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799999999999997pt;margin-top:1.pt;width:190.09999999999999pt;height:18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66040" distB="25400" distL="1501775" distR="0" simplePos="0" relativeHeight="125829380" behindDoc="0" locked="0" layoutInCell="1" allowOverlap="1">
            <wp:simplePos x="0" y="0"/>
            <wp:positionH relativeFrom="page">
              <wp:posOffset>1998345</wp:posOffset>
            </wp:positionH>
            <wp:positionV relativeFrom="paragraph">
              <wp:posOffset>280670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214630</wp:posOffset>
                </wp:positionV>
                <wp:extent cx="1499870" cy="36830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9870" cy="3683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.100000000000001pt;margin-top:16.899999999999999pt;width:118.09999999999999pt;height:29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8" w:val="left"/>
        </w:tabs>
        <w:bidi w:val="0"/>
        <w:spacing w:before="0" w:after="0" w:line="257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9" w:val="left"/>
        </w:tabs>
        <w:bidi w:val="0"/>
        <w:spacing w:before="0" w:after="0" w:line="257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86" w:left="4598" w:right="765" w:bottom="1006" w:header="55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IČ0.00090450</w:t>
        <w:tab/>
        <w:t>DIČ.CZ00090450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71091691</w:t>
      </w:r>
    </w:p>
    <w:tbl>
      <w:tblPr>
        <w:tblOverlap w:val="never"/>
        <w:jc w:val="center"/>
        <w:tblLayout w:type="fixed"/>
      </w:tblPr>
      <w:tblGrid>
        <w:gridCol w:w="1692"/>
        <w:gridCol w:w="2221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71091691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Ledeč nad Sázavou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27.08.2019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- SILNICE a.s.</w:t>
      </w:r>
      <w:bookmarkEnd w:id="0"/>
      <w:bookmarkEnd w:id="1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Husova 1697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03 Pardubice / lom Sloupno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6" w:left="836" w:right="2558" w:bottom="1006" w:header="0" w:footer="3" w:gutter="0"/>
          <w:cols w:num="2" w:space="720" w:equalWidth="0">
            <w:col w:w="3907" w:space="100"/>
            <w:col w:w="4500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42196868</w:t>
        <w:tab/>
        <w:t>DIČ: CZ42196868</w:t>
      </w:r>
    </w:p>
    <w:p>
      <w:pPr>
        <w:widowControl w:val="0"/>
        <w:spacing w:line="40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52" w:left="0" w:right="0" w:bottom="1139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6" w:lineRule="auto"/>
        <w:ind w:left="6560" w:right="0" w:hanging="384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paragraph">
                  <wp:posOffset>12700</wp:posOffset>
                </wp:positionV>
                <wp:extent cx="845820" cy="1670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82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.950000000000003pt;margin-top:1.pt;width:66.599999999999994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lomový kámen dle smlouvy 59/KSÚSV/HB/10.</w:t>
      </w:r>
      <w:bookmarkEnd w:id="4"/>
      <w:bookmarkEnd w:id="5"/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  <w:bookmarkEnd w:id="6"/>
      <w:bookmarkEnd w:id="7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 -li hodnota plnění vyšší jak 50.000 - Kč be DPH, bere dodáváte na vědomí ž objednávk bude zveřejněna v informační registru veřejné správy v soulad s zák. č. 340/2015 Sb. o registru smluv Současn s smluvn strany dohodly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zcelkov cen dodávk be DP z 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678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viz.smlouv 59/KSÚSV/HB/10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22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64" w:val="left"/>
        </w:tabs>
        <w:bidi w:val="0"/>
        <w:spacing w:before="0" w:after="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3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margin">
                  <wp:posOffset>121920</wp:posOffset>
                </wp:positionV>
                <wp:extent cx="2404745" cy="58737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58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pTfepěvfcová </w:t>
                            </w:r>
                            <w:r>
                              <w:rPr>
                                <w:rFonts w:ascii="Georgia" w:eastAsia="Georgia" w:hAnsi="Georgia" w:cs="Georgia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9.049999999999997pt;margin-top:9.5999999999999996pt;width:189.34999999999999pt;height:46.25pt;z-index:-125829370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pTfepěvfcová </w:t>
                      </w:r>
                      <w:r>
                        <w:rPr>
                          <w:rFonts w:ascii="Georgia" w:eastAsia="Georgia" w:hAnsi="Georgia" w:cs="Georgia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90195" distB="20320" distL="1566545" distR="103505" simplePos="0" relativeHeight="125829385" behindDoc="0" locked="0" layoutInCell="1" allowOverlap="1">
            <wp:simplePos x="0" y="0"/>
            <wp:positionH relativeFrom="page">
              <wp:posOffset>1986280</wp:posOffset>
            </wp:positionH>
            <wp:positionV relativeFrom="margin">
              <wp:posOffset>412115</wp:posOffset>
            </wp:positionV>
            <wp:extent cx="890270" cy="27432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019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52" w:left="842" w:right="751" w:bottom="1139" w:header="424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890" distB="1252855" distL="2637790" distR="1874520" simplePos="0" relativeHeight="125829386" behindDoc="0" locked="0" layoutInCell="1" allowOverlap="1">
                <wp:simplePos x="0" y="0"/>
                <wp:positionH relativeFrom="page">
                  <wp:posOffset>3053715</wp:posOffset>
                </wp:positionH>
                <wp:positionV relativeFrom="margin">
                  <wp:posOffset>846455</wp:posOffset>
                </wp:positionV>
                <wp:extent cx="1088390" cy="1670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27.08.2019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0.44999999999999pt;margin-top:66.650000000000006pt;width:85.700000000000003pt;height:13.15pt;z-index:-125829367;mso-wrap-distance-left:207.69999999999999pt;mso-wrap-distance-top:0.69999999999999996pt;mso-wrap-distance-right:147.59999999999999pt;mso-wrap-distance-bottom:98.65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27.08.2019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0" distL="114300" distR="3035935" simplePos="0" relativeHeight="125829388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margin">
                  <wp:posOffset>1080135</wp:posOffset>
                </wp:positionV>
                <wp:extent cx="2450465" cy="118618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0465" cy="11861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1"/>
                              <w:gridCol w:w="2178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71091691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Září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Ledeč nad Sázavou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.75pt;margin-top:85.049999999999997pt;width:192.94999999999999pt;height:93.400000000000006pt;z-index:-125829365;mso-wrap-distance-left:9.pt;mso-wrap-distance-top:19.100000000000001pt;mso-wrap-distance-right:239.05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1"/>
                        <w:gridCol w:w="2178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71091691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Září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Ledeč nad Sázavou</w:t>
                            </w:r>
                          </w:p>
                        </w:tc>
                      </w:tr>
                      <w:tr>
                        <w:trPr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539115</wp:posOffset>
                </wp:positionH>
                <wp:positionV relativeFrom="margin">
                  <wp:posOffset>837565</wp:posOffset>
                </wp:positionV>
                <wp:extent cx="1637030" cy="18034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7030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71091691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2.450000000000003pt;margin-top:65.950000000000003pt;width:128.90000000000001pt;height:14.1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71091691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326390" distL="2729230" distR="114300" simplePos="0" relativeHeight="125829390" behindDoc="0" locked="0" layoutInCell="1" allowOverlap="1">
                <wp:simplePos x="0" y="0"/>
                <wp:positionH relativeFrom="page">
                  <wp:posOffset>3145155</wp:posOffset>
                </wp:positionH>
                <wp:positionV relativeFrom="margin">
                  <wp:posOffset>1080135</wp:posOffset>
                </wp:positionV>
                <wp:extent cx="2757170" cy="85979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7170" cy="859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- SILNICE a.s.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Husova 1697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530 03 Pardubice / lom Sloupno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64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42196868</w:t>
                              <w:tab/>
                              <w:t>DIČ: CZ42196868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47.65000000000001pt;margin-top:85.049999999999997pt;width:217.09999999999999pt;height:67.700000000000003pt;z-index:-125829363;mso-wrap-distance-left:214.90000000000001pt;mso-wrap-distance-top:19.100000000000001pt;mso-wrap-distance-right:9.pt;mso-wrap-distance-bottom:25.6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- SILNICE a.s.</w:t>
                      </w:r>
                      <w:bookmarkEnd w:id="2"/>
                      <w:bookmarkEnd w:id="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Husova 1697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530 03 Pardubice / lom Sloupno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64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42196868</w:t>
                        <w:tab/>
                        <w:t>DIČ: CZ42196868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09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13" w:left="0" w:right="0" w:bottom="117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2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60" w:line="24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204"/>
        <w:gridCol w:w="1138"/>
        <w:gridCol w:w="994"/>
        <w:gridCol w:w="576"/>
        <w:gridCol w:w="1246"/>
        <w:gridCol w:w="950"/>
        <w:gridCol w:w="1033"/>
        <w:gridCol w:w="1084"/>
      </w:tblGrid>
      <w:tr>
        <w:trPr>
          <w:trHeight w:val="7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pos="4806" w:val="left"/>
          <w:tab w:pos="7837" w:val="left"/>
          <w:tab w:pos="8363" w:val="left"/>
          <w:tab w:pos="9356" w:val="left"/>
        </w:tabs>
        <w:bidi w:val="0"/>
        <w:spacing w:before="0" w:after="0" w:line="240" w:lineRule="auto"/>
        <w:ind w:left="3722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210,00</w:t>
        <w:tab/>
        <w:t>60,00 t 12 600,00</w:t>
        <w:tab/>
        <w:t>21</w:t>
        <w:tab/>
        <w:t>2 646,00</w:t>
        <w:tab/>
        <w:t>15 246,00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lomový kámen</w:t>
      </w:r>
    </w:p>
    <w:p>
      <w:pPr>
        <w:widowControl w:val="0"/>
        <w:spacing w:after="11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27.08.2019</w:t>
      </w:r>
    </w:p>
    <w:tbl>
      <w:tblPr>
        <w:tblpPr w:leftFromText="80" w:rightFromText="80" w:topFromText="0" w:bottomFromText="0" w:horzAnchor="page" w:tblpX="1008" w:vertAnchor="text" w:tblpY="20"/>
        <w:jc w:val="left"/>
        <w:tblLayout w:type="fixed"/>
      </w:tblPr>
      <w:tblGrid>
        <w:gridCol w:w="1440"/>
        <w:gridCol w:w="3330"/>
      </w:tblGrid>
      <w:tr>
        <w:trPr>
          <w:tblHeader/>
          <w:trHeight w:val="33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15 246,00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13" w:left="848" w:right="810" w:bottom="117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nďte pokyny našeho zástupce. Vyhodnocení významných environmentálních aspektů je následující • Likvidace a odstraňování starých živičných povrchů,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936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msilnice.cz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5141595</wp:posOffset>
                </wp:positionH>
                <wp:positionV relativeFrom="paragraph">
                  <wp:posOffset>139700</wp:posOffset>
                </wp:positionV>
                <wp:extent cx="882650" cy="168910"/>
                <wp:wrapSquare wrapText="lef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265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@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msilnice.cz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&gt;;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04.85000000000002pt;margin-top:11.pt;width:69.5pt;height:13.30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@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msilnice.cz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&gt;;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Wednesday, August 28, 2019 10:54 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23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msilnice.cz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objednávka LK lom Sloupno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Akceptujeme objednávku.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přáním příjemného dne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referent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-SILNICE a.S.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Bratří Štefanů 492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 03 Hradec Králové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7072" w:left="707" w:right="952" w:bottom="4679" w:header="6644" w:footer="425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6250305</wp:posOffset>
              </wp:positionH>
              <wp:positionV relativeFrom="page">
                <wp:posOffset>10038080</wp:posOffset>
              </wp:positionV>
              <wp:extent cx="539750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2.14999999999998pt;margin-top:790.39999999999998pt;width:42.5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Georgia" w:eastAsia="Georgia" w:hAnsi="Georgia" w:cs="Georgi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Nadpis #1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3">
    <w:name w:val="Základní text (4)_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30" w:lineRule="auto"/>
    </w:pPr>
    <w:rPr>
      <w:rFonts w:ascii="Georgia" w:eastAsia="Georgia" w:hAnsi="Georgia" w:cs="Georgi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line="245" w:lineRule="auto"/>
      <w:ind w:firstLine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spacing w:after="30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FFFFFF"/>
      <w:spacing w:after="12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2">
    <w:name w:val="Základní text (4)"/>
    <w:basedOn w:val="Normal"/>
    <w:link w:val="CharStyle33"/>
    <w:pPr>
      <w:widowControl w:val="0"/>
      <w:shd w:val="clear" w:color="auto" w:fill="FFFFFF"/>
      <w:spacing w:after="40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