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5F" w:rsidRDefault="0086145F" w:rsidP="00AC6C09">
      <w:pPr>
        <w:pStyle w:val="Default"/>
      </w:pPr>
    </w:p>
    <w:p w:rsidR="0086145F" w:rsidRDefault="0086145F" w:rsidP="00AC6C09">
      <w:pPr>
        <w:pStyle w:val="Default"/>
        <w:jc w:val="center"/>
        <w:rPr>
          <w:b/>
          <w:bCs/>
          <w:sz w:val="36"/>
          <w:szCs w:val="36"/>
        </w:rPr>
      </w:pPr>
      <w:r>
        <w:rPr>
          <w:b/>
          <w:bCs/>
          <w:sz w:val="36"/>
          <w:szCs w:val="36"/>
        </w:rPr>
        <w:t xml:space="preserve">Smlouva o veřejných službách </w:t>
      </w:r>
    </w:p>
    <w:p w:rsidR="0086145F" w:rsidRDefault="0086145F" w:rsidP="00AC6C09">
      <w:pPr>
        <w:pStyle w:val="Default"/>
        <w:jc w:val="center"/>
        <w:rPr>
          <w:sz w:val="36"/>
          <w:szCs w:val="36"/>
        </w:rPr>
      </w:pPr>
    </w:p>
    <w:p w:rsidR="0086145F" w:rsidRPr="00B60AB7" w:rsidRDefault="0086145F" w:rsidP="00FB61FD">
      <w:pPr>
        <w:pStyle w:val="Default"/>
        <w:jc w:val="both"/>
      </w:pPr>
      <w:r w:rsidRPr="00B60AB7">
        <w:t xml:space="preserve">uzavřená podle </w:t>
      </w:r>
      <w:r w:rsidRPr="00661BC3">
        <w:t>Článku 5 odst. 4. Nařízení Evropského parlamentu a Rady (ES) č. 1370/2007, o veřejných službách v přepravě cestujících po železnici a silnici (dále jen „Nařízení č. 1370/2007“) a § 18 písm. c) zákona č.194</w:t>
      </w:r>
      <w:r w:rsidRPr="00B60AB7">
        <w:t>/2010 Sb., o veřejných službách v přepravě cestujících a o změně dalších zákonů</w:t>
      </w:r>
      <w:r>
        <w:t>, v platném znění</w:t>
      </w:r>
      <w:r w:rsidRPr="00B60AB7">
        <w:t xml:space="preserve"> (dále jen „zákon“)</w:t>
      </w:r>
    </w:p>
    <w:p w:rsidR="0086145F" w:rsidRDefault="0086145F" w:rsidP="00AC6C09">
      <w:pPr>
        <w:pStyle w:val="Default"/>
        <w:jc w:val="center"/>
      </w:pPr>
    </w:p>
    <w:p w:rsidR="0086145F" w:rsidRDefault="0086145F" w:rsidP="006F1F58">
      <w:pPr>
        <w:pStyle w:val="Default"/>
        <w:jc w:val="both"/>
      </w:pPr>
      <w:r>
        <w:t>Číslo smlouvy objednatele: IRM/457/2016</w:t>
      </w:r>
    </w:p>
    <w:p w:rsidR="0086145F" w:rsidRPr="00B60AB7" w:rsidRDefault="0086145F" w:rsidP="006F1F58">
      <w:pPr>
        <w:pStyle w:val="Default"/>
        <w:jc w:val="both"/>
      </w:pPr>
      <w:r>
        <w:t xml:space="preserve">Číslo smlouvy dopravce: </w:t>
      </w:r>
    </w:p>
    <w:p w:rsidR="0086145F" w:rsidRPr="00B60AB7" w:rsidRDefault="0086145F" w:rsidP="00AC6C09">
      <w:pPr>
        <w:pStyle w:val="Default"/>
        <w:rPr>
          <w:b/>
          <w:bCs/>
        </w:rPr>
      </w:pPr>
    </w:p>
    <w:p w:rsidR="0086145F" w:rsidRPr="005F7085" w:rsidRDefault="0086145F" w:rsidP="00AC6C09">
      <w:pPr>
        <w:pStyle w:val="Default"/>
        <w:jc w:val="center"/>
        <w:rPr>
          <w:sz w:val="28"/>
          <w:szCs w:val="28"/>
        </w:rPr>
      </w:pPr>
      <w:r w:rsidRPr="005F7085">
        <w:rPr>
          <w:b/>
          <w:bCs/>
          <w:sz w:val="28"/>
          <w:szCs w:val="28"/>
        </w:rPr>
        <w:t>I. Smluvní strany</w:t>
      </w:r>
    </w:p>
    <w:p w:rsidR="0086145F" w:rsidRPr="00B60AB7" w:rsidRDefault="0086145F" w:rsidP="00AC6C09">
      <w:pPr>
        <w:pStyle w:val="Default"/>
        <w:jc w:val="both"/>
        <w:rPr>
          <w:b/>
          <w:bCs/>
        </w:rPr>
      </w:pPr>
    </w:p>
    <w:p w:rsidR="0086145F" w:rsidRPr="00B60AB7" w:rsidRDefault="0086145F" w:rsidP="00AC6C09">
      <w:pPr>
        <w:tabs>
          <w:tab w:val="left" w:pos="3686"/>
        </w:tabs>
        <w:rPr>
          <w:b/>
          <w:szCs w:val="24"/>
        </w:rPr>
      </w:pPr>
      <w:r w:rsidRPr="00B60AB7">
        <w:rPr>
          <w:szCs w:val="24"/>
        </w:rPr>
        <w:tab/>
      </w:r>
      <w:r w:rsidRPr="00B60AB7">
        <w:rPr>
          <w:b/>
          <w:szCs w:val="24"/>
        </w:rPr>
        <w:t>Město Náchod</w:t>
      </w:r>
    </w:p>
    <w:p w:rsidR="0086145F" w:rsidRPr="00B60AB7" w:rsidRDefault="0086145F" w:rsidP="00AC6C09">
      <w:pPr>
        <w:tabs>
          <w:tab w:val="left" w:pos="3686"/>
        </w:tabs>
        <w:rPr>
          <w:szCs w:val="24"/>
        </w:rPr>
      </w:pPr>
      <w:r w:rsidRPr="00B60AB7">
        <w:rPr>
          <w:szCs w:val="24"/>
        </w:rPr>
        <w:t>Se sídlem:</w:t>
      </w:r>
      <w:r w:rsidRPr="00B60AB7">
        <w:rPr>
          <w:szCs w:val="24"/>
        </w:rPr>
        <w:tab/>
        <w:t>Masarykovo nám. 40, 547 01 Náchod</w:t>
      </w:r>
    </w:p>
    <w:p w:rsidR="0086145F" w:rsidRPr="00B60AB7" w:rsidRDefault="0086145F" w:rsidP="00AC6C09">
      <w:pPr>
        <w:pStyle w:val="Zkladntext"/>
        <w:tabs>
          <w:tab w:val="clear" w:pos="709"/>
          <w:tab w:val="clear" w:pos="3402"/>
          <w:tab w:val="left" w:pos="3686"/>
        </w:tabs>
        <w:rPr>
          <w:szCs w:val="24"/>
        </w:rPr>
      </w:pPr>
      <w:r w:rsidRPr="00B60AB7">
        <w:rPr>
          <w:szCs w:val="24"/>
        </w:rPr>
        <w:t>Zastoupen</w:t>
      </w:r>
      <w:r>
        <w:rPr>
          <w:szCs w:val="24"/>
        </w:rPr>
        <w:t>é</w:t>
      </w:r>
      <w:r w:rsidRPr="00B60AB7">
        <w:rPr>
          <w:szCs w:val="24"/>
        </w:rPr>
        <w:t>:</w:t>
      </w:r>
      <w:r w:rsidRPr="00B60AB7">
        <w:rPr>
          <w:szCs w:val="24"/>
        </w:rPr>
        <w:tab/>
        <w:t xml:space="preserve">Janem Birke, starostou </w:t>
      </w:r>
    </w:p>
    <w:p w:rsidR="0086145F" w:rsidRPr="00B60AB7" w:rsidRDefault="0086145F" w:rsidP="00AC6C09">
      <w:pPr>
        <w:tabs>
          <w:tab w:val="left" w:pos="3686"/>
        </w:tabs>
        <w:rPr>
          <w:szCs w:val="24"/>
        </w:rPr>
      </w:pPr>
      <w:r w:rsidRPr="00B60AB7">
        <w:rPr>
          <w:szCs w:val="24"/>
        </w:rPr>
        <w:t>Telefon:</w:t>
      </w:r>
      <w:r w:rsidRPr="00B60AB7">
        <w:rPr>
          <w:szCs w:val="24"/>
        </w:rPr>
        <w:tab/>
        <w:t>491 405 111</w:t>
      </w:r>
    </w:p>
    <w:p w:rsidR="0086145F" w:rsidRPr="00B60AB7" w:rsidRDefault="0086145F" w:rsidP="00AC6C09">
      <w:pPr>
        <w:tabs>
          <w:tab w:val="left" w:pos="3686"/>
        </w:tabs>
        <w:rPr>
          <w:szCs w:val="24"/>
        </w:rPr>
      </w:pPr>
      <w:r w:rsidRPr="00B60AB7">
        <w:rPr>
          <w:szCs w:val="24"/>
        </w:rPr>
        <w:t>IČO:</w:t>
      </w:r>
      <w:r w:rsidRPr="00B60AB7">
        <w:rPr>
          <w:szCs w:val="24"/>
        </w:rPr>
        <w:tab/>
        <w:t>00272868</w:t>
      </w:r>
    </w:p>
    <w:p w:rsidR="0086145F" w:rsidRPr="00B60AB7" w:rsidRDefault="0086145F" w:rsidP="00AC6C09">
      <w:pPr>
        <w:tabs>
          <w:tab w:val="left" w:pos="3686"/>
        </w:tabs>
        <w:rPr>
          <w:szCs w:val="24"/>
        </w:rPr>
      </w:pPr>
      <w:r w:rsidRPr="00B60AB7">
        <w:rPr>
          <w:szCs w:val="24"/>
        </w:rPr>
        <w:t>DIČ:</w:t>
      </w:r>
      <w:r w:rsidRPr="00B60AB7">
        <w:rPr>
          <w:szCs w:val="24"/>
        </w:rPr>
        <w:tab/>
        <w:t>CZ00272868</w:t>
      </w:r>
    </w:p>
    <w:p w:rsidR="0086145F" w:rsidRPr="00B60AB7" w:rsidRDefault="0086145F" w:rsidP="00AC6C09">
      <w:pPr>
        <w:tabs>
          <w:tab w:val="left" w:pos="3686"/>
        </w:tabs>
        <w:rPr>
          <w:szCs w:val="24"/>
        </w:rPr>
      </w:pPr>
      <w:r w:rsidRPr="00B60AB7">
        <w:rPr>
          <w:szCs w:val="24"/>
        </w:rPr>
        <w:t>Bankovní spojení:</w:t>
      </w:r>
      <w:r w:rsidRPr="00B60AB7">
        <w:rPr>
          <w:szCs w:val="24"/>
        </w:rPr>
        <w:tab/>
      </w:r>
      <w:r w:rsidR="009A74A0">
        <w:rPr>
          <w:szCs w:val="24"/>
        </w:rPr>
        <w:t>xxxxxxxxxxx</w:t>
      </w:r>
    </w:p>
    <w:p w:rsidR="0086145F" w:rsidRPr="00B60AB7" w:rsidRDefault="009A74A0" w:rsidP="00AC6C09">
      <w:pPr>
        <w:tabs>
          <w:tab w:val="left" w:pos="3686"/>
        </w:tabs>
        <w:rPr>
          <w:szCs w:val="24"/>
        </w:rPr>
      </w:pPr>
      <w:r>
        <w:rPr>
          <w:szCs w:val="24"/>
        </w:rPr>
        <w:t>Číslo účtu:</w:t>
      </w:r>
      <w:r>
        <w:rPr>
          <w:szCs w:val="24"/>
        </w:rPr>
        <w:tab/>
        <w:t>xxxxxxxxxxx</w:t>
      </w:r>
    </w:p>
    <w:p w:rsidR="0086145F" w:rsidRPr="00B60AB7" w:rsidRDefault="0086145F" w:rsidP="00AC6C09">
      <w:pPr>
        <w:tabs>
          <w:tab w:val="left" w:pos="3686"/>
        </w:tabs>
        <w:ind w:left="3686" w:hanging="3686"/>
        <w:rPr>
          <w:szCs w:val="24"/>
        </w:rPr>
      </w:pPr>
      <w:r w:rsidRPr="00B60AB7">
        <w:rPr>
          <w:szCs w:val="24"/>
        </w:rPr>
        <w:t>K</w:t>
      </w:r>
      <w:r>
        <w:rPr>
          <w:szCs w:val="24"/>
        </w:rPr>
        <w:t xml:space="preserve"> technickému </w:t>
      </w:r>
      <w:r w:rsidRPr="00B60AB7">
        <w:rPr>
          <w:szCs w:val="24"/>
        </w:rPr>
        <w:t>jednání je</w:t>
      </w:r>
      <w:r w:rsidR="009A74A0">
        <w:rPr>
          <w:szCs w:val="24"/>
        </w:rPr>
        <w:t xml:space="preserve"> oprávněn:</w:t>
      </w:r>
      <w:r w:rsidR="009A74A0">
        <w:rPr>
          <w:szCs w:val="24"/>
        </w:rPr>
        <w:tab/>
        <w:t>xxxxxxxxxxx</w:t>
      </w:r>
      <w:r w:rsidRPr="00B60AB7">
        <w:rPr>
          <w:szCs w:val="24"/>
        </w:rPr>
        <w:t>, odbor dopravy a silničního hospodářství</w:t>
      </w:r>
    </w:p>
    <w:p w:rsidR="0086145F" w:rsidRPr="00B60AB7" w:rsidRDefault="0086145F" w:rsidP="00AC6C09">
      <w:pPr>
        <w:tabs>
          <w:tab w:val="left" w:pos="3686"/>
        </w:tabs>
        <w:ind w:left="3686" w:hanging="3686"/>
        <w:rPr>
          <w:szCs w:val="24"/>
        </w:rPr>
      </w:pPr>
      <w:r w:rsidRPr="00B60AB7">
        <w:rPr>
          <w:szCs w:val="24"/>
        </w:rPr>
        <w:tab/>
        <w:t>e-m</w:t>
      </w:r>
      <w:r w:rsidR="009A74A0">
        <w:rPr>
          <w:szCs w:val="24"/>
        </w:rPr>
        <w:t>ail: xxxxxxxxxxxxxx, tel. xxxxxxxxx</w:t>
      </w:r>
    </w:p>
    <w:p w:rsidR="0086145F" w:rsidRPr="00712942" w:rsidRDefault="0086145F" w:rsidP="00AC6C09">
      <w:pPr>
        <w:pStyle w:val="Default"/>
        <w:jc w:val="both"/>
        <w:rPr>
          <w:bCs/>
        </w:rPr>
      </w:pPr>
      <w:r w:rsidRPr="00712942">
        <w:rPr>
          <w:bCs/>
        </w:rPr>
        <w:t xml:space="preserve">dále jen „objednatel“ </w:t>
      </w:r>
    </w:p>
    <w:p w:rsidR="0086145F" w:rsidRPr="00B60AB7" w:rsidRDefault="0086145F" w:rsidP="009946BB">
      <w:pPr>
        <w:pStyle w:val="Default"/>
        <w:jc w:val="center"/>
        <w:rPr>
          <w:b/>
          <w:bCs/>
        </w:rPr>
      </w:pPr>
      <w:r w:rsidRPr="00B60AB7">
        <w:rPr>
          <w:b/>
          <w:bCs/>
        </w:rPr>
        <w:t>a</w:t>
      </w:r>
    </w:p>
    <w:p w:rsidR="0086145F" w:rsidRPr="00B60AB7" w:rsidRDefault="0086145F" w:rsidP="00AC6C09">
      <w:pPr>
        <w:pStyle w:val="Default"/>
      </w:pPr>
    </w:p>
    <w:p w:rsidR="0086145F" w:rsidRPr="00B60AB7" w:rsidRDefault="0086145F" w:rsidP="00AC6C09">
      <w:pPr>
        <w:pStyle w:val="Default"/>
      </w:pPr>
    </w:p>
    <w:p w:rsidR="0086145F" w:rsidRPr="00B60AB7" w:rsidRDefault="0086145F" w:rsidP="00AC6C09">
      <w:pPr>
        <w:tabs>
          <w:tab w:val="left" w:pos="750"/>
          <w:tab w:val="left" w:pos="3686"/>
        </w:tabs>
        <w:rPr>
          <w:b/>
          <w:szCs w:val="24"/>
        </w:rPr>
      </w:pPr>
      <w:r w:rsidRPr="00B60AB7">
        <w:rPr>
          <w:rFonts w:ascii="Calibri" w:hAnsi="Calibri"/>
          <w:b/>
          <w:szCs w:val="24"/>
        </w:rPr>
        <w:tab/>
      </w:r>
      <w:r w:rsidRPr="00B60AB7">
        <w:rPr>
          <w:rFonts w:ascii="Calibri" w:hAnsi="Calibri"/>
          <w:b/>
          <w:szCs w:val="24"/>
        </w:rPr>
        <w:tab/>
      </w:r>
      <w:r w:rsidRPr="00B60AB7">
        <w:rPr>
          <w:b/>
          <w:szCs w:val="24"/>
        </w:rPr>
        <w:t xml:space="preserve">CDS s.r.o. Náchod </w:t>
      </w:r>
      <w:r w:rsidRPr="00B60AB7">
        <w:rPr>
          <w:szCs w:val="24"/>
        </w:rPr>
        <w:tab/>
      </w:r>
    </w:p>
    <w:p w:rsidR="0086145F" w:rsidRPr="00B60AB7" w:rsidRDefault="0086145F" w:rsidP="00AC6C09">
      <w:pPr>
        <w:tabs>
          <w:tab w:val="left" w:pos="3686"/>
        </w:tabs>
        <w:rPr>
          <w:szCs w:val="24"/>
        </w:rPr>
      </w:pPr>
      <w:r w:rsidRPr="00B60AB7">
        <w:rPr>
          <w:szCs w:val="24"/>
        </w:rPr>
        <w:t>Se sídlem:</w:t>
      </w:r>
      <w:r w:rsidRPr="00B60AB7">
        <w:rPr>
          <w:szCs w:val="24"/>
        </w:rPr>
        <w:tab/>
        <w:t>Kladská 286, 547 01 Náchod</w:t>
      </w:r>
      <w:r w:rsidRPr="00B60AB7">
        <w:rPr>
          <w:szCs w:val="24"/>
        </w:rPr>
        <w:tab/>
      </w:r>
      <w:r w:rsidRPr="00B60AB7">
        <w:rPr>
          <w:szCs w:val="24"/>
        </w:rPr>
        <w:tab/>
      </w:r>
    </w:p>
    <w:p w:rsidR="0086145F" w:rsidRPr="00B60AB7" w:rsidRDefault="0086145F" w:rsidP="00AC6C09">
      <w:pPr>
        <w:tabs>
          <w:tab w:val="left" w:pos="3686"/>
        </w:tabs>
        <w:rPr>
          <w:szCs w:val="24"/>
        </w:rPr>
      </w:pPr>
      <w:r w:rsidRPr="00B60AB7">
        <w:rPr>
          <w:szCs w:val="24"/>
        </w:rPr>
        <w:t>Zastoupen</w:t>
      </w:r>
      <w:r>
        <w:rPr>
          <w:szCs w:val="24"/>
        </w:rPr>
        <w:t>á</w:t>
      </w:r>
      <w:r w:rsidRPr="00B60AB7">
        <w:rPr>
          <w:szCs w:val="24"/>
        </w:rPr>
        <w:t>:</w:t>
      </w:r>
      <w:r w:rsidRPr="00B60AB7">
        <w:rPr>
          <w:szCs w:val="24"/>
        </w:rPr>
        <w:tab/>
        <w:t>Ing. Robertem Patzeltem</w:t>
      </w:r>
      <w:r>
        <w:rPr>
          <w:szCs w:val="24"/>
        </w:rPr>
        <w:t>, jednatelem</w:t>
      </w:r>
      <w:r w:rsidRPr="00B60AB7">
        <w:rPr>
          <w:szCs w:val="24"/>
        </w:rPr>
        <w:tab/>
      </w:r>
    </w:p>
    <w:p w:rsidR="0086145F" w:rsidRPr="00B60AB7" w:rsidRDefault="0086145F" w:rsidP="00AC6C09">
      <w:pPr>
        <w:tabs>
          <w:tab w:val="left" w:pos="3686"/>
        </w:tabs>
        <w:rPr>
          <w:szCs w:val="24"/>
        </w:rPr>
      </w:pPr>
      <w:r w:rsidRPr="00B60AB7">
        <w:rPr>
          <w:szCs w:val="24"/>
        </w:rPr>
        <w:t>Telefon:</w:t>
      </w:r>
      <w:r w:rsidRPr="00B60AB7">
        <w:rPr>
          <w:szCs w:val="24"/>
        </w:rPr>
        <w:tab/>
      </w:r>
      <w:r w:rsidRPr="00B60AB7">
        <w:rPr>
          <w:szCs w:val="24"/>
        </w:rPr>
        <w:tab/>
      </w:r>
    </w:p>
    <w:p w:rsidR="0086145F" w:rsidRPr="00B60AB7" w:rsidRDefault="0086145F" w:rsidP="00AC6C09">
      <w:pPr>
        <w:tabs>
          <w:tab w:val="left" w:pos="3686"/>
        </w:tabs>
        <w:rPr>
          <w:szCs w:val="24"/>
        </w:rPr>
      </w:pPr>
      <w:r w:rsidRPr="00B60AB7">
        <w:rPr>
          <w:szCs w:val="24"/>
        </w:rPr>
        <w:t>IČO:</w:t>
      </w:r>
      <w:r w:rsidRPr="00B60AB7">
        <w:rPr>
          <w:szCs w:val="24"/>
        </w:rPr>
        <w:tab/>
        <w:t>60110244</w:t>
      </w:r>
    </w:p>
    <w:p w:rsidR="0086145F" w:rsidRPr="00B60AB7" w:rsidRDefault="0086145F" w:rsidP="00AC6C09">
      <w:pPr>
        <w:tabs>
          <w:tab w:val="left" w:pos="3686"/>
        </w:tabs>
        <w:rPr>
          <w:szCs w:val="24"/>
        </w:rPr>
      </w:pPr>
      <w:r w:rsidRPr="00B60AB7">
        <w:rPr>
          <w:szCs w:val="24"/>
        </w:rPr>
        <w:t>DIČ:</w:t>
      </w:r>
      <w:r w:rsidRPr="00B60AB7">
        <w:rPr>
          <w:szCs w:val="24"/>
        </w:rPr>
        <w:tab/>
      </w:r>
      <w:r>
        <w:rPr>
          <w:szCs w:val="24"/>
        </w:rPr>
        <w:t>CZ60110244</w:t>
      </w:r>
    </w:p>
    <w:p w:rsidR="0086145F" w:rsidRPr="00B60AB7" w:rsidRDefault="0086145F" w:rsidP="00AC6C09">
      <w:pPr>
        <w:tabs>
          <w:tab w:val="left" w:pos="3686"/>
        </w:tabs>
        <w:rPr>
          <w:szCs w:val="24"/>
        </w:rPr>
      </w:pPr>
      <w:r w:rsidRPr="00B60AB7">
        <w:rPr>
          <w:szCs w:val="24"/>
        </w:rPr>
        <w:t>Bankovní spojení:</w:t>
      </w:r>
      <w:r w:rsidRPr="00B60AB7">
        <w:rPr>
          <w:szCs w:val="24"/>
        </w:rPr>
        <w:tab/>
      </w:r>
    </w:p>
    <w:p w:rsidR="0086145F" w:rsidRPr="00B60AB7" w:rsidRDefault="0086145F" w:rsidP="00AC6C09">
      <w:pPr>
        <w:tabs>
          <w:tab w:val="left" w:pos="3686"/>
        </w:tabs>
        <w:rPr>
          <w:szCs w:val="24"/>
        </w:rPr>
      </w:pPr>
      <w:r w:rsidRPr="00B60AB7">
        <w:rPr>
          <w:szCs w:val="24"/>
        </w:rPr>
        <w:t>Číslo účtu:</w:t>
      </w:r>
      <w:r w:rsidRPr="00B60AB7">
        <w:rPr>
          <w:szCs w:val="24"/>
        </w:rPr>
        <w:tab/>
      </w:r>
    </w:p>
    <w:p w:rsidR="0086145F" w:rsidRPr="00B60AB7" w:rsidRDefault="0086145F" w:rsidP="00AC6C09">
      <w:pPr>
        <w:tabs>
          <w:tab w:val="left" w:pos="3686"/>
        </w:tabs>
        <w:ind w:right="-853"/>
        <w:rPr>
          <w:szCs w:val="24"/>
        </w:rPr>
      </w:pPr>
      <w:r w:rsidRPr="00B60AB7">
        <w:rPr>
          <w:szCs w:val="24"/>
        </w:rPr>
        <w:t>K technickému jednání je oprávněn:</w:t>
      </w:r>
      <w:r w:rsidRPr="00B60AB7">
        <w:rPr>
          <w:szCs w:val="24"/>
        </w:rPr>
        <w:tab/>
      </w:r>
    </w:p>
    <w:p w:rsidR="0086145F" w:rsidRPr="00B60AB7" w:rsidRDefault="0086145F" w:rsidP="00AC6C09">
      <w:pPr>
        <w:pStyle w:val="Nadpis6"/>
        <w:tabs>
          <w:tab w:val="left" w:pos="0"/>
          <w:tab w:val="left" w:pos="4535"/>
        </w:tabs>
        <w:spacing w:before="0" w:after="0"/>
        <w:rPr>
          <w:b w:val="0"/>
          <w:bCs w:val="0"/>
          <w:sz w:val="24"/>
          <w:szCs w:val="24"/>
        </w:rPr>
      </w:pPr>
      <w:r w:rsidRPr="00B60AB7">
        <w:rPr>
          <w:b w:val="0"/>
          <w:bCs w:val="0"/>
          <w:sz w:val="24"/>
          <w:szCs w:val="24"/>
        </w:rPr>
        <w:t xml:space="preserve">Společnost je zapsaná v obchodním rejstříku vedeném </w:t>
      </w:r>
      <w:r>
        <w:rPr>
          <w:b w:val="0"/>
          <w:bCs w:val="0"/>
          <w:sz w:val="24"/>
          <w:szCs w:val="24"/>
        </w:rPr>
        <w:t>Krajským soudem v Hradci Králové, oddíl C, vložka 5394</w:t>
      </w:r>
    </w:p>
    <w:p w:rsidR="0086145F" w:rsidRDefault="0086145F" w:rsidP="00AC6C09">
      <w:pPr>
        <w:tabs>
          <w:tab w:val="left" w:pos="3686"/>
        </w:tabs>
        <w:ind w:right="-853"/>
        <w:rPr>
          <w:szCs w:val="24"/>
        </w:rPr>
      </w:pPr>
      <w:r w:rsidRPr="00B60AB7">
        <w:rPr>
          <w:szCs w:val="24"/>
        </w:rPr>
        <w:t>dále jen „</w:t>
      </w:r>
      <w:r>
        <w:rPr>
          <w:szCs w:val="24"/>
        </w:rPr>
        <w:t>dopravce</w:t>
      </w:r>
      <w:r w:rsidRPr="00B60AB7">
        <w:rPr>
          <w:szCs w:val="24"/>
        </w:rPr>
        <w:t>“</w:t>
      </w:r>
    </w:p>
    <w:p w:rsidR="0086145F" w:rsidRDefault="0086145F" w:rsidP="00AC6C09">
      <w:pPr>
        <w:tabs>
          <w:tab w:val="left" w:pos="3686"/>
        </w:tabs>
        <w:ind w:right="-853"/>
        <w:rPr>
          <w:szCs w:val="24"/>
        </w:rPr>
      </w:pPr>
    </w:p>
    <w:p w:rsidR="0086145F" w:rsidRPr="00B60AB7" w:rsidRDefault="0086145F" w:rsidP="00041246">
      <w:pPr>
        <w:tabs>
          <w:tab w:val="left" w:pos="3686"/>
        </w:tabs>
        <w:ind w:right="-853"/>
        <w:jc w:val="left"/>
        <w:rPr>
          <w:szCs w:val="24"/>
        </w:rPr>
      </w:pPr>
      <w:r>
        <w:rPr>
          <w:szCs w:val="24"/>
        </w:rPr>
        <w:t>uzavřely dnešního dne, měsíce a roku tuto smlouvu o veřejných službách spočívajících v zajištění dopravní obslužnosti provozováním veřejné linkové dopravy formou městské autobusové dopravy.</w:t>
      </w:r>
    </w:p>
    <w:p w:rsidR="0086145F" w:rsidRPr="00B60AB7" w:rsidRDefault="0086145F" w:rsidP="00041246">
      <w:pPr>
        <w:pStyle w:val="Default"/>
        <w:ind w:right="-853"/>
        <w:rPr>
          <w:b/>
          <w:bCs/>
        </w:rPr>
      </w:pPr>
    </w:p>
    <w:p w:rsidR="0086145F" w:rsidRPr="00B60AB7" w:rsidRDefault="0086145F" w:rsidP="00AC6C09">
      <w:pPr>
        <w:pStyle w:val="Default"/>
        <w:rPr>
          <w:b/>
          <w:bCs/>
        </w:rPr>
      </w:pPr>
    </w:p>
    <w:p w:rsidR="0086145F" w:rsidRPr="00B60AB7" w:rsidRDefault="0086145F" w:rsidP="00AC6C09">
      <w:pPr>
        <w:pStyle w:val="Default"/>
        <w:rPr>
          <w:b/>
          <w:bCs/>
        </w:rPr>
      </w:pPr>
    </w:p>
    <w:p w:rsidR="0086145F" w:rsidRPr="005F7085" w:rsidRDefault="0086145F" w:rsidP="00B7449E">
      <w:pPr>
        <w:pStyle w:val="Default"/>
        <w:jc w:val="center"/>
        <w:rPr>
          <w:b/>
          <w:bCs/>
          <w:sz w:val="28"/>
          <w:szCs w:val="28"/>
        </w:rPr>
      </w:pPr>
      <w:r w:rsidRPr="005F7085">
        <w:rPr>
          <w:b/>
          <w:bCs/>
          <w:sz w:val="28"/>
          <w:szCs w:val="28"/>
        </w:rPr>
        <w:t>II. Předmět smlouvy</w:t>
      </w:r>
    </w:p>
    <w:p w:rsidR="0086145F" w:rsidRPr="00B60AB7" w:rsidRDefault="0086145F" w:rsidP="00B7449E">
      <w:pPr>
        <w:pStyle w:val="Default"/>
        <w:jc w:val="center"/>
      </w:pPr>
    </w:p>
    <w:p w:rsidR="0086145F" w:rsidRPr="00B60AB7" w:rsidRDefault="0086145F" w:rsidP="00B7449E">
      <w:pPr>
        <w:pStyle w:val="Default"/>
        <w:spacing w:after="147"/>
        <w:jc w:val="both"/>
      </w:pPr>
      <w:r w:rsidRPr="00B60AB7">
        <w:t xml:space="preserve">2. 1. </w:t>
      </w:r>
      <w:r w:rsidRPr="00B60AB7">
        <w:tab/>
        <w:t xml:space="preserve">Předmětem smlouvy je </w:t>
      </w:r>
      <w:r>
        <w:t>z</w:t>
      </w:r>
      <w:r w:rsidRPr="00B60AB7">
        <w:t>ávaz</w:t>
      </w:r>
      <w:r>
        <w:t>e</w:t>
      </w:r>
      <w:r w:rsidRPr="00B60AB7">
        <w:t>k</w:t>
      </w:r>
      <w:r>
        <w:t xml:space="preserve"> dopravce poskytnout </w:t>
      </w:r>
      <w:r w:rsidRPr="00B60AB7">
        <w:t>veřejn</w:t>
      </w:r>
      <w:r>
        <w:t>ou</w:t>
      </w:r>
      <w:r w:rsidRPr="00B60AB7">
        <w:t xml:space="preserve"> služb</w:t>
      </w:r>
      <w:r>
        <w:t>u</w:t>
      </w:r>
      <w:r w:rsidRPr="00B60AB7">
        <w:t xml:space="preserve"> v přepravě cestujících veřejnou linkovou dopravou v silniční dopravě spočívající v zajištění dopravní obslužnosti </w:t>
      </w:r>
      <w:r>
        <w:t>pro město Náchod</w:t>
      </w:r>
      <w:r w:rsidRPr="00B60AB7">
        <w:t xml:space="preserve"> provozováním veřejné linkové dopravy </w:t>
      </w:r>
      <w:r>
        <w:t xml:space="preserve">formou městské autobusové dopravy </w:t>
      </w:r>
      <w:r w:rsidRPr="00B60AB7">
        <w:t>(dále jen „městsk</w:t>
      </w:r>
      <w:r>
        <w:t>á</w:t>
      </w:r>
      <w:r w:rsidRPr="00B60AB7">
        <w:t xml:space="preserve"> autobusov</w:t>
      </w:r>
      <w:r>
        <w:t>á</w:t>
      </w:r>
      <w:r w:rsidRPr="00B60AB7">
        <w:t xml:space="preserve"> doprav</w:t>
      </w:r>
      <w:r>
        <w:t>a</w:t>
      </w:r>
      <w:r w:rsidRPr="00B60AB7">
        <w:t xml:space="preserve">“ nebo „MAD“) </w:t>
      </w:r>
      <w:r w:rsidRPr="00C83EB4">
        <w:t xml:space="preserve">dále uvedenými linkami </w:t>
      </w:r>
      <w:r w:rsidRPr="00C83EB4">
        <w:rPr>
          <w:color w:val="auto"/>
        </w:rPr>
        <w:t>a jejich spoji, podle jízdních řádů, které tvoří Přílohu č. 1 této smlouvy (dále jen „závazek veřejné služby“</w:t>
      </w:r>
      <w:r>
        <w:rPr>
          <w:color w:val="auto"/>
        </w:rPr>
        <w:t>, „veřejná služba“)</w:t>
      </w:r>
      <w:r w:rsidRPr="00C83EB4">
        <w:rPr>
          <w:color w:val="auto"/>
        </w:rPr>
        <w:t xml:space="preserve">, na území města Náchoda </w:t>
      </w:r>
      <w:r w:rsidRPr="00C83EB4">
        <w:rPr>
          <w:color w:val="auto"/>
        </w:rPr>
        <w:lastRenderedPageBreak/>
        <w:t>při respektování platných přepravních a tarifních podmínek</w:t>
      </w:r>
      <w:r>
        <w:rPr>
          <w:color w:val="auto"/>
        </w:rPr>
        <w:t xml:space="preserve"> a dalších podmínek </w:t>
      </w:r>
      <w:r w:rsidRPr="00C83EB4">
        <w:rPr>
          <w:color w:val="auto"/>
        </w:rPr>
        <w:t>uvedených dále v této smlouvě</w:t>
      </w:r>
      <w:r w:rsidRPr="00C83EB4">
        <w:t>. K 1.1.2017 jde o linku č. 000158 a linku č. 645121.</w:t>
      </w:r>
      <w:r w:rsidR="00D0318B">
        <w:t xml:space="preserve"> </w:t>
      </w:r>
    </w:p>
    <w:p w:rsidR="0086145F" w:rsidRDefault="0086145F" w:rsidP="00B7449E">
      <w:pPr>
        <w:pStyle w:val="Default"/>
        <w:spacing w:after="147"/>
        <w:jc w:val="both"/>
        <w:rPr>
          <w:color w:val="auto"/>
        </w:rPr>
      </w:pPr>
      <w:r w:rsidRPr="00B60AB7">
        <w:rPr>
          <w:color w:val="auto"/>
        </w:rPr>
        <w:t>2.</w:t>
      </w:r>
      <w:r>
        <w:rPr>
          <w:color w:val="auto"/>
        </w:rPr>
        <w:t>2</w:t>
      </w:r>
      <w:r w:rsidRPr="00B60AB7">
        <w:rPr>
          <w:color w:val="auto"/>
        </w:rPr>
        <w:t xml:space="preserve">. </w:t>
      </w:r>
      <w:r w:rsidRPr="00B60AB7">
        <w:rPr>
          <w:color w:val="auto"/>
        </w:rPr>
        <w:tab/>
        <w:t xml:space="preserve">Dopravce tento závazek veřejné služby, který by jinak ve svém obchodním zájmu nepřijal nebo by jej </w:t>
      </w:r>
      <w:r>
        <w:rPr>
          <w:color w:val="auto"/>
        </w:rPr>
        <w:tab/>
      </w:r>
      <w:r w:rsidRPr="00B60AB7">
        <w:rPr>
          <w:color w:val="auto"/>
        </w:rPr>
        <w:t xml:space="preserve">přijal </w:t>
      </w:r>
      <w:r w:rsidRPr="00B60AB7">
        <w:rPr>
          <w:color w:val="auto"/>
        </w:rPr>
        <w:tab/>
        <w:t xml:space="preserve">pouze z části nebo nepřevzal za stejných podmínek, přijímá ve veřejném zájmu a zavazuje se </w:t>
      </w:r>
      <w:r>
        <w:rPr>
          <w:color w:val="auto"/>
        </w:rPr>
        <w:t>veřejnou službu</w:t>
      </w:r>
      <w:r w:rsidRPr="00B60AB7">
        <w:rPr>
          <w:color w:val="auto"/>
        </w:rPr>
        <w:t xml:space="preserve"> podle </w:t>
      </w:r>
      <w:r>
        <w:rPr>
          <w:color w:val="auto"/>
        </w:rPr>
        <w:t>této smlouvy</w:t>
      </w:r>
      <w:r w:rsidRPr="00B60AB7">
        <w:rPr>
          <w:color w:val="auto"/>
        </w:rPr>
        <w:t xml:space="preserve"> provozovat ve vlastní režii, přičemž za plnění závazku veřejné služby </w:t>
      </w:r>
      <w:r w:rsidRPr="00060BCD">
        <w:rPr>
          <w:color w:val="auto"/>
        </w:rPr>
        <w:t>mu náleží kompenzace, kterou se zavazuje poskytnout objednatel.</w:t>
      </w:r>
    </w:p>
    <w:p w:rsidR="0086145F" w:rsidRPr="00B60AB7" w:rsidRDefault="0086145F" w:rsidP="00B7449E">
      <w:pPr>
        <w:pStyle w:val="Default"/>
        <w:spacing w:after="147"/>
        <w:jc w:val="both"/>
        <w:rPr>
          <w:color w:val="auto"/>
        </w:rPr>
      </w:pPr>
      <w:r w:rsidRPr="00B60AB7">
        <w:rPr>
          <w:color w:val="auto"/>
        </w:rPr>
        <w:t xml:space="preserve"> </w:t>
      </w:r>
    </w:p>
    <w:p w:rsidR="0086145F" w:rsidRPr="005F7085" w:rsidRDefault="0086145F" w:rsidP="00B7449E">
      <w:pPr>
        <w:pStyle w:val="Default"/>
        <w:spacing w:after="147"/>
        <w:jc w:val="center"/>
        <w:rPr>
          <w:b/>
          <w:color w:val="auto"/>
          <w:sz w:val="28"/>
          <w:szCs w:val="28"/>
        </w:rPr>
      </w:pPr>
      <w:r w:rsidRPr="005F7085">
        <w:rPr>
          <w:b/>
          <w:color w:val="auto"/>
          <w:sz w:val="28"/>
          <w:szCs w:val="28"/>
        </w:rPr>
        <w:t>III. Kompenzace</w:t>
      </w:r>
      <w:r>
        <w:rPr>
          <w:b/>
          <w:color w:val="auto"/>
          <w:sz w:val="28"/>
          <w:szCs w:val="28"/>
        </w:rPr>
        <w:t xml:space="preserve"> za veřejnou službu</w:t>
      </w:r>
    </w:p>
    <w:p w:rsidR="0086145F" w:rsidRDefault="0086145F" w:rsidP="00AC34CC">
      <w:pPr>
        <w:pStyle w:val="Default"/>
        <w:jc w:val="both"/>
        <w:rPr>
          <w:color w:val="auto"/>
        </w:rPr>
      </w:pPr>
      <w:r w:rsidRPr="00B60AB7">
        <w:rPr>
          <w:color w:val="auto"/>
        </w:rPr>
        <w:t>3.1</w:t>
      </w:r>
      <w:r w:rsidRPr="00B60AB7">
        <w:rPr>
          <w:color w:val="auto"/>
        </w:rPr>
        <w:tab/>
      </w:r>
      <w:r>
        <w:rPr>
          <w:color w:val="auto"/>
        </w:rPr>
        <w:t>Dopravce je povinen k</w:t>
      </w:r>
      <w:r w:rsidRPr="00B60AB7">
        <w:rPr>
          <w:color w:val="auto"/>
        </w:rPr>
        <w:t xml:space="preserve">ompenzaci </w:t>
      </w:r>
      <w:r>
        <w:rPr>
          <w:color w:val="auto"/>
        </w:rPr>
        <w:t>za plnění závazku veřejné služby (dále jen „kompenzace“)</w:t>
      </w:r>
      <w:r w:rsidRPr="00B60AB7">
        <w:rPr>
          <w:color w:val="auto"/>
        </w:rPr>
        <w:t xml:space="preserve"> vypočítat v souladu s pravidly</w:t>
      </w:r>
      <w:r>
        <w:rPr>
          <w:color w:val="auto"/>
        </w:rPr>
        <w:t xml:space="preserve"> uvedenými v příloze Nařízení </w:t>
      </w:r>
      <w:r w:rsidRPr="00B60AB7">
        <w:rPr>
          <w:color w:val="auto"/>
        </w:rPr>
        <w:t xml:space="preserve">č. 1370/2007 a </w:t>
      </w:r>
      <w:r>
        <w:rPr>
          <w:color w:val="auto"/>
        </w:rPr>
        <w:t xml:space="preserve">v souladu </w:t>
      </w:r>
      <w:r w:rsidRPr="00B60AB7">
        <w:rPr>
          <w:color w:val="auto"/>
        </w:rPr>
        <w:t xml:space="preserve">vyhláškou </w:t>
      </w:r>
      <w:r>
        <w:rPr>
          <w:color w:val="auto"/>
        </w:rPr>
        <w:br/>
      </w:r>
      <w:r w:rsidRPr="00B60AB7">
        <w:rPr>
          <w:color w:val="auto"/>
        </w:rPr>
        <w:t>č. 296/2010 Sb., o postupech pro sestavení finančního modelu a určení maximální výše kompenzace (dále jen "vyhláška</w:t>
      </w:r>
      <w:r w:rsidRPr="00340C5A">
        <w:rPr>
          <w:color w:val="auto"/>
        </w:rPr>
        <w:t>"), zejména tedy tak, jak je uvedeno níže v bodech 3.2. až 3.4. tohoto článku.</w:t>
      </w:r>
    </w:p>
    <w:p w:rsidR="0086145F" w:rsidRPr="00B60AB7" w:rsidRDefault="0086145F" w:rsidP="00AC34CC">
      <w:pPr>
        <w:pStyle w:val="Default"/>
        <w:jc w:val="both"/>
        <w:rPr>
          <w:color w:val="auto"/>
        </w:rPr>
      </w:pPr>
    </w:p>
    <w:p w:rsidR="0086145F" w:rsidRPr="00B60AB7" w:rsidRDefault="0086145F" w:rsidP="00AC34CC">
      <w:pPr>
        <w:pStyle w:val="Default"/>
        <w:spacing w:after="148"/>
        <w:jc w:val="both"/>
        <w:rPr>
          <w:color w:val="auto"/>
        </w:rPr>
      </w:pPr>
      <w:r w:rsidRPr="00B60AB7">
        <w:rPr>
          <w:color w:val="auto"/>
        </w:rPr>
        <w:t>3.2.</w:t>
      </w:r>
      <w:r w:rsidRPr="00B60AB7">
        <w:rPr>
          <w:color w:val="auto"/>
        </w:rPr>
        <w:tab/>
        <w:t xml:space="preserve">Kompenzace nesmí překročit částku rovnající se čistému finančnímu dopadu, který odpovídá součtu </w:t>
      </w:r>
      <w:r w:rsidRPr="00B60AB7">
        <w:rPr>
          <w:color w:val="auto"/>
        </w:rPr>
        <w:tab/>
        <w:t xml:space="preserve">pozitivních nebo negativních dopadů, které má splnění závazku veřejné služby na náklady (výdaje) a příjmy provozovatele veřejných služeb, resp. částku stanovenou vyhláškou, pokud nenastanou sjednané předpoklady pro změnu výše kompenzace. </w:t>
      </w:r>
      <w:r w:rsidRPr="00340C5A">
        <w:rPr>
          <w:color w:val="auto"/>
        </w:rPr>
        <w:t xml:space="preserve">Dopravce pro účely výpočtu přiměřeného </w:t>
      </w:r>
      <w:r w:rsidRPr="00340C5A">
        <w:rPr>
          <w:color w:val="auto"/>
        </w:rPr>
        <w:tab/>
        <w:t xml:space="preserve">zisku (čistého příjmu) a čistého finančního dopadu bude postupovat podle </w:t>
      </w:r>
      <w:r>
        <w:rPr>
          <w:color w:val="auto"/>
        </w:rPr>
        <w:t xml:space="preserve">Nařízení </w:t>
      </w:r>
      <w:r w:rsidRPr="00340C5A">
        <w:rPr>
          <w:color w:val="auto"/>
        </w:rPr>
        <w:t>č. 1370/2007, zejm. jeho přílohy a příslušných českých právních předpisů.</w:t>
      </w:r>
      <w:r>
        <w:rPr>
          <w:color w:val="auto"/>
        </w:rPr>
        <w:t xml:space="preserve"> </w:t>
      </w:r>
      <w:r w:rsidRPr="00B60AB7">
        <w:rPr>
          <w:color w:val="auto"/>
        </w:rPr>
        <w:t xml:space="preserve"> </w:t>
      </w:r>
    </w:p>
    <w:p w:rsidR="0086145F" w:rsidRPr="00B60AB7" w:rsidRDefault="0086145F" w:rsidP="00490D20">
      <w:pPr>
        <w:pStyle w:val="Default"/>
        <w:spacing w:after="148"/>
        <w:jc w:val="both"/>
        <w:rPr>
          <w:color w:val="auto"/>
        </w:rPr>
      </w:pPr>
      <w:r w:rsidRPr="00B60AB7">
        <w:rPr>
          <w:color w:val="auto"/>
        </w:rPr>
        <w:t>3.3.</w:t>
      </w:r>
      <w:r w:rsidRPr="00B60AB7">
        <w:rPr>
          <w:color w:val="auto"/>
        </w:rPr>
        <w:tab/>
        <w:t>K základním ukazatelům, na základě kterých bude vypočítána platba kompenzace, patří počet ujetých km dle příslušných jízdních</w:t>
      </w:r>
      <w:r>
        <w:rPr>
          <w:color w:val="auto"/>
        </w:rPr>
        <w:t xml:space="preserve"> řádů a cena dopravního výkonu. </w:t>
      </w:r>
      <w:r w:rsidRPr="00B60AB7">
        <w:rPr>
          <w:color w:val="auto"/>
        </w:rPr>
        <w:t xml:space="preserve">Smluvní strany </w:t>
      </w:r>
      <w:r>
        <w:rPr>
          <w:color w:val="auto"/>
        </w:rPr>
        <w:t xml:space="preserve">se </w:t>
      </w:r>
      <w:r w:rsidRPr="00B60AB7">
        <w:rPr>
          <w:color w:val="auto"/>
        </w:rPr>
        <w:t xml:space="preserve">dohodly, že  </w:t>
      </w:r>
      <w:r>
        <w:rPr>
          <w:color w:val="auto"/>
        </w:rPr>
        <w:t xml:space="preserve">dopravce započítá </w:t>
      </w:r>
      <w:r w:rsidRPr="001773AA">
        <w:rPr>
          <w:color w:val="auto"/>
        </w:rPr>
        <w:t>do svých nákladů zejména souhrnný údaj nákladů, který je obsažen ve  Výchozím finančním modelu (Příloha č. 2), vypracovaném dopravcem pro dobu trvání závazku veřejné služby, a přiměřený zisk (čistý příjem dle vyhlášky), sjednaný pro dobu trvání závazku veřejné služby. Do příjmů započítá především tržby</w:t>
      </w:r>
      <w:r>
        <w:rPr>
          <w:color w:val="auto"/>
        </w:rPr>
        <w:t xml:space="preserve"> </w:t>
      </w:r>
      <w:r w:rsidRPr="001773AA">
        <w:rPr>
          <w:color w:val="auto"/>
        </w:rPr>
        <w:t>z jízdného dle údajů odbavovacích strojků, kterými jsou vybaveny autobusy MAD.</w:t>
      </w:r>
      <w:r w:rsidRPr="00B60AB7">
        <w:rPr>
          <w:color w:val="auto"/>
        </w:rPr>
        <w:t xml:space="preserve">  </w:t>
      </w:r>
    </w:p>
    <w:p w:rsidR="0086145F" w:rsidRPr="00B60AB7" w:rsidRDefault="0086145F" w:rsidP="00490D20">
      <w:pPr>
        <w:pStyle w:val="Default"/>
        <w:spacing w:after="148"/>
        <w:jc w:val="both"/>
        <w:rPr>
          <w:color w:val="auto"/>
        </w:rPr>
      </w:pPr>
      <w:r w:rsidRPr="00B60AB7">
        <w:rPr>
          <w:color w:val="auto"/>
        </w:rPr>
        <w:t>3.4.</w:t>
      </w:r>
      <w:r w:rsidRPr="00B60AB7">
        <w:rPr>
          <w:color w:val="auto"/>
        </w:rPr>
        <w:tab/>
        <w:t>Ke zvýšení kompenzace nad rámec výpočtu plateb dle této smlouvy</w:t>
      </w:r>
      <w:r>
        <w:rPr>
          <w:color w:val="auto"/>
        </w:rPr>
        <w:t>, případně ke snížení kompenzace,</w:t>
      </w:r>
      <w:r w:rsidRPr="00B60AB7">
        <w:rPr>
          <w:color w:val="auto"/>
        </w:rPr>
        <w:t xml:space="preserve"> může </w:t>
      </w:r>
      <w:r>
        <w:rPr>
          <w:color w:val="auto"/>
        </w:rPr>
        <w:t xml:space="preserve">v souladu s </w:t>
      </w:r>
      <w:r w:rsidRPr="00B60AB7">
        <w:rPr>
          <w:color w:val="auto"/>
        </w:rPr>
        <w:t xml:space="preserve">ust. § 8 vyhlášky dojít pouze </w:t>
      </w:r>
    </w:p>
    <w:p w:rsidR="0086145F" w:rsidRPr="00B60AB7" w:rsidRDefault="0086145F" w:rsidP="00490D20">
      <w:pPr>
        <w:pStyle w:val="Default"/>
        <w:spacing w:after="148"/>
        <w:jc w:val="both"/>
        <w:rPr>
          <w:color w:val="auto"/>
        </w:rPr>
      </w:pPr>
      <w:r w:rsidRPr="00B60AB7">
        <w:rPr>
          <w:color w:val="auto"/>
        </w:rPr>
        <w:tab/>
        <w:t xml:space="preserve">a) při změně právních předpisů týkajících se sazby DPH nebo </w:t>
      </w:r>
    </w:p>
    <w:p w:rsidR="0086145F" w:rsidRPr="00B60AB7" w:rsidRDefault="0086145F" w:rsidP="003C0137">
      <w:pPr>
        <w:pStyle w:val="Default"/>
        <w:spacing w:after="148"/>
        <w:ind w:left="720" w:hanging="720"/>
        <w:jc w:val="both"/>
        <w:rPr>
          <w:color w:val="auto"/>
        </w:rPr>
      </w:pPr>
      <w:r w:rsidRPr="00B60AB7">
        <w:rPr>
          <w:color w:val="auto"/>
        </w:rPr>
        <w:tab/>
        <w:t xml:space="preserve">b) při nepředvídatelných mimořádných okolnostech způsobujících nárůst nákladů na pohonné hmoty </w:t>
      </w:r>
      <w:r w:rsidRPr="00B60AB7">
        <w:rPr>
          <w:color w:val="auto"/>
        </w:rPr>
        <w:tab/>
        <w:t xml:space="preserve">(jedná se zejména o růst </w:t>
      </w:r>
      <w:r>
        <w:rPr>
          <w:color w:val="auto"/>
        </w:rPr>
        <w:t xml:space="preserve">či snížení </w:t>
      </w:r>
      <w:r w:rsidRPr="00B60AB7">
        <w:rPr>
          <w:color w:val="auto"/>
        </w:rPr>
        <w:t xml:space="preserve">cen pohonných hmot) </w:t>
      </w:r>
      <w:r>
        <w:rPr>
          <w:color w:val="auto"/>
        </w:rPr>
        <w:t>nebo</w:t>
      </w:r>
      <w:r w:rsidRPr="00B60AB7">
        <w:rPr>
          <w:color w:val="auto"/>
        </w:rPr>
        <w:t xml:space="preserve"> </w:t>
      </w:r>
    </w:p>
    <w:p w:rsidR="0086145F" w:rsidRPr="00B60AB7" w:rsidRDefault="0086145F" w:rsidP="003C0137">
      <w:pPr>
        <w:pStyle w:val="Default"/>
        <w:spacing w:after="148"/>
        <w:ind w:left="720" w:hanging="720"/>
        <w:jc w:val="both"/>
        <w:rPr>
          <w:color w:val="auto"/>
        </w:rPr>
      </w:pPr>
      <w:r w:rsidRPr="00B60AB7">
        <w:rPr>
          <w:color w:val="auto"/>
        </w:rPr>
        <w:tab/>
        <w:t>c) při nárůstu přepravních výkon</w:t>
      </w:r>
      <w:r>
        <w:rPr>
          <w:color w:val="auto"/>
        </w:rPr>
        <w:t>ů</w:t>
      </w:r>
      <w:r w:rsidRPr="00B60AB7">
        <w:rPr>
          <w:color w:val="auto"/>
        </w:rPr>
        <w:t xml:space="preserve"> z důvodů objížděk či jiných nepředvídaných důvodů vedoucích k navýšení nákladů (přepravních výkonů).</w:t>
      </w:r>
    </w:p>
    <w:p w:rsidR="0086145F" w:rsidRPr="00B60AB7" w:rsidRDefault="0086145F" w:rsidP="00490D20">
      <w:pPr>
        <w:pStyle w:val="Default"/>
        <w:jc w:val="both"/>
        <w:rPr>
          <w:color w:val="auto"/>
        </w:rPr>
      </w:pPr>
      <w:r w:rsidRPr="00B60AB7">
        <w:rPr>
          <w:color w:val="auto"/>
        </w:rPr>
        <w:tab/>
      </w:r>
      <w:r w:rsidRPr="00B60AB7">
        <w:rPr>
          <w:color w:val="auto"/>
        </w:rPr>
        <w:tab/>
      </w:r>
    </w:p>
    <w:p w:rsidR="0086145F" w:rsidRPr="00B60AB7" w:rsidRDefault="0086145F" w:rsidP="003C0137">
      <w:pPr>
        <w:pStyle w:val="Default"/>
        <w:ind w:left="720" w:hanging="720"/>
        <w:jc w:val="both"/>
      </w:pPr>
      <w:r w:rsidRPr="00B60AB7">
        <w:rPr>
          <w:color w:val="auto"/>
        </w:rPr>
        <w:tab/>
      </w:r>
      <w:r w:rsidRPr="00B60AB7">
        <w:t>Způsob zvyšování / změny kompenzace při nepředvídatelných skutečnostech</w:t>
      </w:r>
      <w:r>
        <w:t xml:space="preserve"> uvedených v písm. a) až c)</w:t>
      </w:r>
      <w:r w:rsidRPr="00B60AB7">
        <w:t xml:space="preserve">: </w:t>
      </w:r>
    </w:p>
    <w:p w:rsidR="0086145F" w:rsidRPr="00B60AB7" w:rsidRDefault="0086145F" w:rsidP="00096C01">
      <w:pPr>
        <w:autoSpaceDE w:val="0"/>
        <w:autoSpaceDN w:val="0"/>
        <w:adjustRightInd w:val="0"/>
        <w:spacing w:after="148"/>
        <w:rPr>
          <w:color w:val="000000"/>
          <w:szCs w:val="24"/>
          <w:lang w:eastAsia="en-US"/>
        </w:rPr>
      </w:pPr>
      <w:r w:rsidRPr="00B60AB7">
        <w:rPr>
          <w:color w:val="000000"/>
          <w:szCs w:val="24"/>
          <w:lang w:eastAsia="en-US"/>
        </w:rPr>
        <w:tab/>
      </w:r>
      <w:r>
        <w:rPr>
          <w:color w:val="000000"/>
          <w:szCs w:val="24"/>
          <w:lang w:eastAsia="en-US"/>
        </w:rPr>
        <w:t xml:space="preserve">ad </w:t>
      </w:r>
      <w:r w:rsidRPr="00B60AB7">
        <w:rPr>
          <w:color w:val="000000"/>
          <w:szCs w:val="24"/>
          <w:lang w:eastAsia="en-US"/>
        </w:rPr>
        <w:t xml:space="preserve">a) Změna sazby DPH – kompenzace se zvýší / sníží o čistý dopad změny sazby. </w:t>
      </w:r>
    </w:p>
    <w:p w:rsidR="0086145F" w:rsidRPr="00B60AB7" w:rsidRDefault="0086145F" w:rsidP="00096C01">
      <w:pPr>
        <w:autoSpaceDE w:val="0"/>
        <w:autoSpaceDN w:val="0"/>
        <w:adjustRightInd w:val="0"/>
        <w:rPr>
          <w:color w:val="000000"/>
          <w:szCs w:val="24"/>
          <w:lang w:eastAsia="en-US"/>
        </w:rPr>
      </w:pPr>
      <w:r w:rsidRPr="00B60AB7">
        <w:rPr>
          <w:color w:val="000000"/>
          <w:szCs w:val="24"/>
          <w:lang w:eastAsia="en-US"/>
        </w:rPr>
        <w:tab/>
      </w:r>
      <w:r>
        <w:rPr>
          <w:color w:val="000000"/>
          <w:szCs w:val="24"/>
          <w:lang w:eastAsia="en-US"/>
        </w:rPr>
        <w:t xml:space="preserve">ad </w:t>
      </w:r>
      <w:r w:rsidRPr="00B60AB7">
        <w:rPr>
          <w:color w:val="000000"/>
          <w:szCs w:val="24"/>
          <w:lang w:eastAsia="en-US"/>
        </w:rPr>
        <w:t xml:space="preserve">b) Zvýšení průměrných cen nafty o více </w:t>
      </w:r>
      <w:r>
        <w:rPr>
          <w:color w:val="000000"/>
          <w:szCs w:val="24"/>
          <w:lang w:eastAsia="en-US"/>
        </w:rPr>
        <w:t>než</w:t>
      </w:r>
      <w:r w:rsidRPr="00B60AB7">
        <w:rPr>
          <w:color w:val="000000"/>
          <w:szCs w:val="24"/>
          <w:lang w:eastAsia="en-US"/>
        </w:rPr>
        <w:t xml:space="preserve"> 5 % - dojde ke zvýšení kompenzace dle  </w:t>
      </w:r>
      <w:r w:rsidRPr="00B60AB7">
        <w:rPr>
          <w:color w:val="000000"/>
          <w:szCs w:val="24"/>
          <w:lang w:eastAsia="en-US"/>
        </w:rPr>
        <w:tab/>
      </w:r>
      <w:r w:rsidRPr="00D818E5">
        <w:rPr>
          <w:color w:val="000000"/>
          <w:szCs w:val="24"/>
          <w:lang w:eastAsia="en-US"/>
        </w:rPr>
        <w:t>vzorce: Vna = Vn + ( Vn * 0,25 [Nn - Nn-1 - 1,05])</w:t>
      </w:r>
      <w:r w:rsidRPr="00B60AB7">
        <w:rPr>
          <w:color w:val="000000"/>
          <w:szCs w:val="24"/>
          <w:lang w:eastAsia="en-US"/>
        </w:rPr>
        <w:t xml:space="preserve"> </w:t>
      </w:r>
    </w:p>
    <w:p w:rsidR="0086145F" w:rsidRPr="00B60AB7" w:rsidRDefault="0086145F" w:rsidP="00096C01">
      <w:pPr>
        <w:autoSpaceDE w:val="0"/>
        <w:autoSpaceDN w:val="0"/>
        <w:adjustRightInd w:val="0"/>
        <w:rPr>
          <w:color w:val="000000"/>
          <w:szCs w:val="24"/>
          <w:lang w:eastAsia="en-US"/>
        </w:rPr>
      </w:pPr>
    </w:p>
    <w:p w:rsidR="0086145F" w:rsidRPr="00B60AB7" w:rsidRDefault="0086145F" w:rsidP="00096C01">
      <w:pPr>
        <w:autoSpaceDE w:val="0"/>
        <w:autoSpaceDN w:val="0"/>
        <w:adjustRightInd w:val="0"/>
        <w:rPr>
          <w:color w:val="000000"/>
          <w:szCs w:val="24"/>
          <w:lang w:eastAsia="en-US"/>
        </w:rPr>
      </w:pPr>
      <w:r w:rsidRPr="00B60AB7">
        <w:rPr>
          <w:color w:val="000000"/>
          <w:szCs w:val="24"/>
          <w:lang w:eastAsia="en-US"/>
        </w:rPr>
        <w:tab/>
        <w:t xml:space="preserve">Vna = nová roční částka na aktuální období po navýšení ceny nafty </w:t>
      </w:r>
    </w:p>
    <w:p w:rsidR="0086145F" w:rsidRPr="00B60AB7" w:rsidRDefault="0086145F" w:rsidP="00096C01">
      <w:pPr>
        <w:autoSpaceDE w:val="0"/>
        <w:autoSpaceDN w:val="0"/>
        <w:adjustRightInd w:val="0"/>
        <w:rPr>
          <w:color w:val="000000"/>
          <w:szCs w:val="24"/>
          <w:lang w:eastAsia="en-US"/>
        </w:rPr>
      </w:pPr>
      <w:r w:rsidRPr="00B60AB7">
        <w:rPr>
          <w:color w:val="000000"/>
          <w:szCs w:val="24"/>
          <w:lang w:eastAsia="en-US"/>
        </w:rPr>
        <w:tab/>
        <w:t xml:space="preserve">Vn = původní maximální výše kompenzace za aktuální období </w:t>
      </w:r>
    </w:p>
    <w:p w:rsidR="0086145F" w:rsidRPr="00B60AB7" w:rsidRDefault="0086145F" w:rsidP="00096C01">
      <w:pPr>
        <w:autoSpaceDE w:val="0"/>
        <w:autoSpaceDN w:val="0"/>
        <w:adjustRightInd w:val="0"/>
        <w:rPr>
          <w:color w:val="000000"/>
          <w:szCs w:val="24"/>
          <w:lang w:eastAsia="en-US"/>
        </w:rPr>
      </w:pPr>
      <w:r w:rsidRPr="00B60AB7">
        <w:rPr>
          <w:color w:val="000000"/>
          <w:szCs w:val="24"/>
          <w:lang w:eastAsia="en-US"/>
        </w:rPr>
        <w:tab/>
        <w:t xml:space="preserve">Nn = cena za </w:t>
      </w:r>
      <w:smartTag w:uri="urn:schemas-microsoft-com:office:smarttags" w:element="metricconverter">
        <w:smartTagPr>
          <w:attr w:name="ProductID" w:val="1 l"/>
        </w:smartTagPr>
        <w:r w:rsidRPr="00B60AB7">
          <w:rPr>
            <w:color w:val="000000"/>
            <w:szCs w:val="24"/>
            <w:lang w:eastAsia="en-US"/>
          </w:rPr>
          <w:t>1 l</w:t>
        </w:r>
      </w:smartTag>
      <w:r w:rsidRPr="00B60AB7">
        <w:rPr>
          <w:color w:val="000000"/>
          <w:szCs w:val="24"/>
          <w:lang w:eastAsia="en-US"/>
        </w:rPr>
        <w:t xml:space="preserve"> nafty dle Č</w:t>
      </w:r>
      <w:r>
        <w:rPr>
          <w:color w:val="000000"/>
          <w:szCs w:val="24"/>
          <w:lang w:eastAsia="en-US"/>
        </w:rPr>
        <w:t>eského statistického úřadu (dále „Č</w:t>
      </w:r>
      <w:r w:rsidRPr="00B60AB7">
        <w:rPr>
          <w:color w:val="000000"/>
          <w:szCs w:val="24"/>
          <w:lang w:eastAsia="en-US"/>
        </w:rPr>
        <w:t>SÚ</w:t>
      </w:r>
      <w:r>
        <w:rPr>
          <w:color w:val="000000"/>
          <w:szCs w:val="24"/>
          <w:lang w:eastAsia="en-US"/>
        </w:rPr>
        <w:t>“)</w:t>
      </w:r>
      <w:r w:rsidRPr="00B60AB7">
        <w:rPr>
          <w:color w:val="000000"/>
          <w:szCs w:val="24"/>
          <w:lang w:eastAsia="en-US"/>
        </w:rPr>
        <w:t xml:space="preserve"> za aktuální období </w:t>
      </w:r>
    </w:p>
    <w:p w:rsidR="0086145F" w:rsidRPr="00B60AB7" w:rsidRDefault="0086145F" w:rsidP="00096C01">
      <w:pPr>
        <w:autoSpaceDE w:val="0"/>
        <w:autoSpaceDN w:val="0"/>
        <w:adjustRightInd w:val="0"/>
        <w:rPr>
          <w:color w:val="000000"/>
          <w:szCs w:val="24"/>
          <w:lang w:eastAsia="en-US"/>
        </w:rPr>
      </w:pPr>
      <w:r w:rsidRPr="00B60AB7">
        <w:rPr>
          <w:color w:val="000000"/>
          <w:szCs w:val="24"/>
          <w:lang w:eastAsia="en-US"/>
        </w:rPr>
        <w:tab/>
        <w:t xml:space="preserve">Nn-1 = cena za </w:t>
      </w:r>
      <w:smartTag w:uri="urn:schemas-microsoft-com:office:smarttags" w:element="metricconverter">
        <w:smartTagPr>
          <w:attr w:name="ProductID" w:val="1 l"/>
        </w:smartTagPr>
        <w:r w:rsidRPr="00B60AB7">
          <w:rPr>
            <w:color w:val="000000"/>
            <w:szCs w:val="24"/>
            <w:lang w:eastAsia="en-US"/>
          </w:rPr>
          <w:t>1 l</w:t>
        </w:r>
      </w:smartTag>
      <w:r w:rsidRPr="00B60AB7">
        <w:rPr>
          <w:color w:val="000000"/>
          <w:szCs w:val="24"/>
          <w:lang w:eastAsia="en-US"/>
        </w:rPr>
        <w:t xml:space="preserve"> nafty dle ČSÚ za období předcházející aktuálnímu období </w:t>
      </w:r>
    </w:p>
    <w:p w:rsidR="0086145F" w:rsidRPr="00B60AB7" w:rsidRDefault="0086145F" w:rsidP="00096C01">
      <w:pPr>
        <w:autoSpaceDE w:val="0"/>
        <w:autoSpaceDN w:val="0"/>
        <w:adjustRightInd w:val="0"/>
        <w:rPr>
          <w:color w:val="000000"/>
          <w:szCs w:val="24"/>
          <w:lang w:eastAsia="en-US"/>
        </w:rPr>
      </w:pPr>
      <w:r w:rsidRPr="00B60AB7">
        <w:rPr>
          <w:color w:val="000000"/>
          <w:szCs w:val="24"/>
          <w:lang w:eastAsia="en-US"/>
        </w:rPr>
        <w:tab/>
        <w:t xml:space="preserve">0,25 = váha nákladů (výdajů) pohonných hmot z úplných vlastních nákladů </w:t>
      </w:r>
    </w:p>
    <w:p w:rsidR="0086145F" w:rsidRDefault="0086145F" w:rsidP="00096C01">
      <w:pPr>
        <w:autoSpaceDE w:val="0"/>
        <w:autoSpaceDN w:val="0"/>
        <w:adjustRightInd w:val="0"/>
        <w:rPr>
          <w:color w:val="000000"/>
          <w:szCs w:val="24"/>
          <w:lang w:eastAsia="en-US"/>
        </w:rPr>
      </w:pPr>
      <w:r>
        <w:rPr>
          <w:color w:val="000000"/>
          <w:szCs w:val="24"/>
          <w:lang w:eastAsia="en-US"/>
        </w:rPr>
        <w:tab/>
        <w:t>(výdajů)</w:t>
      </w:r>
    </w:p>
    <w:p w:rsidR="0086145F" w:rsidRDefault="0086145F" w:rsidP="003024F8">
      <w:pPr>
        <w:autoSpaceDE w:val="0"/>
        <w:autoSpaceDN w:val="0"/>
        <w:adjustRightInd w:val="0"/>
        <w:ind w:left="567"/>
        <w:rPr>
          <w:color w:val="000000"/>
          <w:szCs w:val="24"/>
          <w:lang w:eastAsia="en-US"/>
        </w:rPr>
      </w:pPr>
      <w:r>
        <w:rPr>
          <w:color w:val="000000"/>
          <w:szCs w:val="24"/>
          <w:lang w:eastAsia="en-US"/>
        </w:rPr>
        <w:t xml:space="preserve"> - Aktuální cena nafty dle ČSÚ pro rok 2016 k 50. kalendářnímu týdnu činí </w:t>
      </w:r>
      <w:r w:rsidRPr="003024F8">
        <w:rPr>
          <w:color w:val="000000"/>
          <w:szCs w:val="24"/>
          <w:highlight w:val="yellow"/>
          <w:lang w:eastAsia="en-US"/>
        </w:rPr>
        <w:t>…………. (</w:t>
      </w:r>
      <w:r>
        <w:rPr>
          <w:color w:val="000000"/>
          <w:szCs w:val="24"/>
          <w:highlight w:val="yellow"/>
          <w:lang w:eastAsia="en-US"/>
        </w:rPr>
        <w:t xml:space="preserve">bude doplněno </w:t>
      </w:r>
      <w:r w:rsidRPr="003024F8">
        <w:rPr>
          <w:color w:val="000000"/>
          <w:szCs w:val="24"/>
          <w:highlight w:val="yellow"/>
          <w:lang w:eastAsia="en-US"/>
        </w:rPr>
        <w:t>dle aktuálních dat k podpisu smlouvy)</w:t>
      </w:r>
      <w:r>
        <w:rPr>
          <w:color w:val="000000"/>
          <w:szCs w:val="24"/>
          <w:lang w:eastAsia="en-US"/>
        </w:rPr>
        <w:t xml:space="preserve"> </w:t>
      </w:r>
    </w:p>
    <w:p w:rsidR="0086145F" w:rsidRPr="00B60AB7" w:rsidRDefault="0086145F" w:rsidP="003024F8">
      <w:pPr>
        <w:autoSpaceDE w:val="0"/>
        <w:autoSpaceDN w:val="0"/>
        <w:adjustRightInd w:val="0"/>
        <w:ind w:left="567"/>
        <w:rPr>
          <w:color w:val="000000"/>
          <w:szCs w:val="24"/>
          <w:lang w:eastAsia="en-US"/>
        </w:rPr>
      </w:pPr>
    </w:p>
    <w:p w:rsidR="0086145F" w:rsidRPr="00B60AB7" w:rsidRDefault="0086145F" w:rsidP="003C0137">
      <w:pPr>
        <w:autoSpaceDE w:val="0"/>
        <w:autoSpaceDN w:val="0"/>
        <w:adjustRightInd w:val="0"/>
        <w:ind w:left="720" w:hanging="720"/>
        <w:rPr>
          <w:color w:val="000000"/>
          <w:szCs w:val="24"/>
          <w:lang w:eastAsia="en-US"/>
        </w:rPr>
      </w:pPr>
      <w:r w:rsidRPr="00B60AB7">
        <w:rPr>
          <w:color w:val="000000"/>
          <w:szCs w:val="24"/>
          <w:lang w:eastAsia="en-US"/>
        </w:rPr>
        <w:tab/>
        <w:t>Dojde-li tedy ke zvýšení průměrných cen pohonných hmot (nafty) o více jak 5 %</w:t>
      </w:r>
      <w:r>
        <w:rPr>
          <w:color w:val="000000"/>
          <w:szCs w:val="24"/>
          <w:lang w:eastAsia="en-US"/>
        </w:rPr>
        <w:t>,</w:t>
      </w:r>
      <w:r w:rsidRPr="00B60AB7">
        <w:rPr>
          <w:color w:val="000000"/>
          <w:szCs w:val="24"/>
          <w:lang w:eastAsia="en-US"/>
        </w:rPr>
        <w:t xml:space="preserve"> vzroste výše ceny přepravního výkonu za </w:t>
      </w:r>
      <w:smartTag w:uri="urn:schemas-microsoft-com:office:smarttags" w:element="metricconverter">
        <w:smartTagPr>
          <w:attr w:name="ProductID" w:val="1 km"/>
        </w:smartTagPr>
        <w:r w:rsidRPr="001260EA">
          <w:rPr>
            <w:color w:val="000000"/>
            <w:szCs w:val="24"/>
            <w:lang w:eastAsia="en-US"/>
          </w:rPr>
          <w:t>1 km</w:t>
        </w:r>
      </w:smartTag>
      <w:r w:rsidRPr="001260EA">
        <w:rPr>
          <w:color w:val="000000"/>
          <w:szCs w:val="24"/>
          <w:lang w:eastAsia="en-US"/>
        </w:rPr>
        <w:t xml:space="preserve"> o rozdíl těchto průměrných cen pohonných hmot.</w:t>
      </w:r>
      <w:r w:rsidRPr="00B60AB7">
        <w:rPr>
          <w:color w:val="000000"/>
          <w:szCs w:val="24"/>
          <w:lang w:eastAsia="en-US"/>
        </w:rPr>
        <w:t xml:space="preserve"> </w:t>
      </w:r>
    </w:p>
    <w:p w:rsidR="0086145F" w:rsidRPr="00B60AB7" w:rsidRDefault="0086145F" w:rsidP="00096C01">
      <w:pPr>
        <w:autoSpaceDE w:val="0"/>
        <w:autoSpaceDN w:val="0"/>
        <w:adjustRightInd w:val="0"/>
        <w:rPr>
          <w:color w:val="000000"/>
          <w:szCs w:val="24"/>
          <w:lang w:eastAsia="en-US"/>
        </w:rPr>
      </w:pPr>
      <w:r w:rsidRPr="00B60AB7">
        <w:rPr>
          <w:color w:val="000000"/>
          <w:szCs w:val="24"/>
          <w:lang w:eastAsia="en-US"/>
        </w:rPr>
        <w:tab/>
      </w:r>
      <w:r w:rsidRPr="001260EA">
        <w:rPr>
          <w:color w:val="000000"/>
          <w:szCs w:val="24"/>
          <w:lang w:eastAsia="en-US"/>
        </w:rPr>
        <w:t>Obdobně se postupuje i při snížen</w:t>
      </w:r>
      <w:r w:rsidR="00B23228">
        <w:rPr>
          <w:color w:val="000000"/>
          <w:szCs w:val="24"/>
          <w:lang w:eastAsia="en-US"/>
        </w:rPr>
        <w:t xml:space="preserve">í průměrných cen pohonných hmot, kdy dojde ke snížení ceny. </w:t>
      </w:r>
    </w:p>
    <w:p w:rsidR="0086145F" w:rsidRPr="00B60AB7" w:rsidRDefault="0086145F" w:rsidP="003C0137">
      <w:pPr>
        <w:autoSpaceDE w:val="0"/>
        <w:autoSpaceDN w:val="0"/>
        <w:adjustRightInd w:val="0"/>
        <w:spacing w:after="147"/>
        <w:ind w:left="720" w:hanging="720"/>
        <w:rPr>
          <w:color w:val="000000"/>
          <w:szCs w:val="24"/>
          <w:lang w:eastAsia="en-US"/>
        </w:rPr>
      </w:pPr>
      <w:r w:rsidRPr="00B60AB7">
        <w:rPr>
          <w:color w:val="000000"/>
          <w:szCs w:val="24"/>
          <w:lang w:eastAsia="en-US"/>
        </w:rPr>
        <w:tab/>
      </w:r>
      <w:r>
        <w:rPr>
          <w:color w:val="000000"/>
          <w:szCs w:val="24"/>
          <w:lang w:eastAsia="en-US"/>
        </w:rPr>
        <w:t xml:space="preserve">ad </w:t>
      </w:r>
      <w:r w:rsidRPr="00B60AB7">
        <w:rPr>
          <w:color w:val="000000"/>
          <w:szCs w:val="24"/>
          <w:lang w:eastAsia="en-US"/>
        </w:rPr>
        <w:t>c) Nárůst přepravních výkonů – kompenzace se zvýší o</w:t>
      </w:r>
      <w:r>
        <w:rPr>
          <w:color w:val="000000"/>
          <w:szCs w:val="24"/>
          <w:lang w:eastAsia="en-US"/>
        </w:rPr>
        <w:t xml:space="preserve"> </w:t>
      </w:r>
      <w:r w:rsidRPr="001260EA">
        <w:rPr>
          <w:color w:val="000000"/>
          <w:szCs w:val="24"/>
          <w:lang w:eastAsia="en-US"/>
        </w:rPr>
        <w:t>součin p</w:t>
      </w:r>
      <w:r w:rsidRPr="00B60AB7">
        <w:rPr>
          <w:color w:val="000000"/>
          <w:szCs w:val="24"/>
          <w:lang w:eastAsia="en-US"/>
        </w:rPr>
        <w:t>ůvodní výš</w:t>
      </w:r>
      <w:r>
        <w:rPr>
          <w:color w:val="000000"/>
          <w:szCs w:val="24"/>
          <w:lang w:eastAsia="en-US"/>
        </w:rPr>
        <w:t>e</w:t>
      </w:r>
      <w:r w:rsidRPr="00B60AB7">
        <w:rPr>
          <w:color w:val="000000"/>
          <w:szCs w:val="24"/>
          <w:lang w:eastAsia="en-US"/>
        </w:rPr>
        <w:t xml:space="preserve"> kompenzace na kilometr </w:t>
      </w:r>
      <w:r>
        <w:rPr>
          <w:color w:val="000000"/>
          <w:szCs w:val="24"/>
          <w:lang w:eastAsia="en-US"/>
        </w:rPr>
        <w:t>a n</w:t>
      </w:r>
      <w:r w:rsidRPr="00B60AB7">
        <w:rPr>
          <w:color w:val="000000"/>
          <w:szCs w:val="24"/>
          <w:lang w:eastAsia="en-US"/>
        </w:rPr>
        <w:t>árůst</w:t>
      </w:r>
      <w:r>
        <w:rPr>
          <w:color w:val="000000"/>
          <w:szCs w:val="24"/>
          <w:lang w:eastAsia="en-US"/>
        </w:rPr>
        <w:t>u</w:t>
      </w:r>
      <w:r w:rsidRPr="00B60AB7">
        <w:rPr>
          <w:color w:val="000000"/>
          <w:szCs w:val="24"/>
          <w:lang w:eastAsia="en-US"/>
        </w:rPr>
        <w:t xml:space="preserve"> přepravních výkonů (nárůst</w:t>
      </w:r>
      <w:r>
        <w:rPr>
          <w:color w:val="000000"/>
          <w:szCs w:val="24"/>
          <w:lang w:eastAsia="en-US"/>
        </w:rPr>
        <w:t>u</w:t>
      </w:r>
      <w:r w:rsidRPr="00B60AB7">
        <w:rPr>
          <w:color w:val="000000"/>
          <w:szCs w:val="24"/>
          <w:lang w:eastAsia="en-US"/>
        </w:rPr>
        <w:t xml:space="preserve"> ujetých km). </w:t>
      </w:r>
    </w:p>
    <w:p w:rsidR="0086145F" w:rsidRPr="00B60AB7" w:rsidRDefault="0086145F" w:rsidP="00096C01">
      <w:pPr>
        <w:autoSpaceDE w:val="0"/>
        <w:autoSpaceDN w:val="0"/>
        <w:adjustRightInd w:val="0"/>
        <w:rPr>
          <w:color w:val="000000"/>
          <w:szCs w:val="24"/>
          <w:lang w:eastAsia="en-US"/>
        </w:rPr>
      </w:pPr>
      <w:r w:rsidRPr="00CB55AE">
        <w:rPr>
          <w:color w:val="000000"/>
          <w:szCs w:val="24"/>
          <w:lang w:eastAsia="en-US"/>
        </w:rPr>
        <w:t>Dopravce předpokládá dle svých zkušeností, že jeho celkový roční výběr jízdného od veřejnosti</w:t>
      </w:r>
      <w:r>
        <w:rPr>
          <w:color w:val="000000"/>
          <w:szCs w:val="24"/>
          <w:lang w:eastAsia="en-US"/>
        </w:rPr>
        <w:t xml:space="preserve"> bez </w:t>
      </w:r>
      <w:r w:rsidRPr="00CB55AE">
        <w:rPr>
          <w:color w:val="000000"/>
          <w:szCs w:val="24"/>
          <w:lang w:eastAsia="en-US"/>
        </w:rPr>
        <w:t>daně z přidané hodnoty, který je uveden ve výchozím finančním modelu dle Přílohy č. 2   této smlouvy pro rok</w:t>
      </w:r>
      <w:r w:rsidRPr="00B60AB7">
        <w:rPr>
          <w:color w:val="000000"/>
          <w:szCs w:val="24"/>
          <w:lang w:eastAsia="en-US"/>
        </w:rPr>
        <w:t xml:space="preserve"> 2017</w:t>
      </w:r>
      <w:r>
        <w:rPr>
          <w:color w:val="000000"/>
          <w:szCs w:val="24"/>
          <w:lang w:eastAsia="en-US"/>
        </w:rPr>
        <w:t xml:space="preserve">, bude </w:t>
      </w:r>
      <w:r w:rsidRPr="004A6716">
        <w:rPr>
          <w:color w:val="000000"/>
          <w:szCs w:val="24"/>
          <w:lang w:eastAsia="en-US"/>
        </w:rPr>
        <w:t>pro linku č</w:t>
      </w:r>
      <w:r w:rsidRPr="00D818E5">
        <w:rPr>
          <w:color w:val="000000"/>
          <w:szCs w:val="24"/>
          <w:lang w:eastAsia="en-US"/>
        </w:rPr>
        <w:t>. 654121 – 502 000,- Kč a pro linku č. 000158 - 739 000,- Kč.</w:t>
      </w:r>
      <w:r w:rsidRPr="004A6716">
        <w:rPr>
          <w:color w:val="000000"/>
          <w:szCs w:val="24"/>
          <w:lang w:eastAsia="en-US"/>
        </w:rPr>
        <w:t xml:space="preserve"> </w:t>
      </w:r>
    </w:p>
    <w:p w:rsidR="0086145F" w:rsidRPr="00B60AB7" w:rsidRDefault="0086145F" w:rsidP="00096C01">
      <w:pPr>
        <w:autoSpaceDE w:val="0"/>
        <w:autoSpaceDN w:val="0"/>
        <w:adjustRightInd w:val="0"/>
        <w:rPr>
          <w:color w:val="000000"/>
          <w:szCs w:val="24"/>
          <w:lang w:eastAsia="en-US"/>
        </w:rPr>
      </w:pPr>
    </w:p>
    <w:p w:rsidR="0086145F" w:rsidRPr="00B60AB7" w:rsidRDefault="0086145F" w:rsidP="00096C01">
      <w:pPr>
        <w:pStyle w:val="Default"/>
        <w:jc w:val="both"/>
        <w:rPr>
          <w:color w:val="auto"/>
        </w:rPr>
      </w:pPr>
      <w:r w:rsidRPr="00B60AB7">
        <w:t xml:space="preserve">Zvýšení </w:t>
      </w:r>
      <w:r>
        <w:t xml:space="preserve">či snížení </w:t>
      </w:r>
      <w:r w:rsidRPr="00B47A05">
        <w:t>kompenzace dopravce vypočítá a předloží objednateli při měsíčním zúčtování kompenzace jako podklad k její úhradě způsobe</w:t>
      </w:r>
      <w:r w:rsidR="00B23228">
        <w:t>m uvedeným v článku V. bodu  5.2</w:t>
      </w:r>
      <w:r w:rsidRPr="00B47A05">
        <w:t>. této smlouvy</w:t>
      </w:r>
      <w:r>
        <w:t>.</w:t>
      </w:r>
    </w:p>
    <w:p w:rsidR="0086145F" w:rsidRPr="00B60AB7" w:rsidRDefault="0086145F" w:rsidP="00096C01">
      <w:pPr>
        <w:pStyle w:val="Default"/>
        <w:jc w:val="both"/>
        <w:rPr>
          <w:color w:val="auto"/>
        </w:rPr>
      </w:pPr>
      <w:r w:rsidRPr="00B60AB7">
        <w:rPr>
          <w:color w:val="auto"/>
        </w:rPr>
        <w:tab/>
      </w:r>
    </w:p>
    <w:p w:rsidR="0086145F" w:rsidRPr="005F7085" w:rsidRDefault="0086145F" w:rsidP="001561CA">
      <w:pPr>
        <w:pStyle w:val="Default"/>
        <w:jc w:val="center"/>
        <w:rPr>
          <w:b/>
          <w:color w:val="auto"/>
          <w:sz w:val="28"/>
          <w:szCs w:val="28"/>
        </w:rPr>
      </w:pPr>
      <w:r w:rsidRPr="005F7085">
        <w:rPr>
          <w:b/>
          <w:color w:val="auto"/>
          <w:sz w:val="28"/>
          <w:szCs w:val="28"/>
        </w:rPr>
        <w:t xml:space="preserve">IV. Podmínky provozování městské </w:t>
      </w:r>
      <w:r w:rsidRPr="00B47A05">
        <w:rPr>
          <w:b/>
          <w:color w:val="auto"/>
          <w:sz w:val="28"/>
          <w:szCs w:val="28"/>
        </w:rPr>
        <w:t>autobusové  dopravy</w:t>
      </w:r>
    </w:p>
    <w:p w:rsidR="0086145F" w:rsidRPr="00B60AB7" w:rsidRDefault="0086145F" w:rsidP="001561CA">
      <w:pPr>
        <w:pStyle w:val="Default"/>
        <w:jc w:val="center"/>
        <w:rPr>
          <w:b/>
          <w:color w:val="auto"/>
        </w:rPr>
      </w:pPr>
    </w:p>
    <w:p w:rsidR="0086145F" w:rsidRPr="007950F1" w:rsidRDefault="0086145F" w:rsidP="002C50A9">
      <w:pPr>
        <w:pStyle w:val="Default"/>
        <w:spacing w:before="120"/>
        <w:jc w:val="both"/>
      </w:pPr>
      <w:r w:rsidRPr="00B60AB7">
        <w:rPr>
          <w:color w:val="auto"/>
        </w:rPr>
        <w:t>4.1</w:t>
      </w:r>
      <w:r>
        <w:rPr>
          <w:color w:val="auto"/>
        </w:rPr>
        <w:t>.</w:t>
      </w:r>
      <w:r w:rsidRPr="00B60AB7">
        <w:rPr>
          <w:color w:val="auto"/>
        </w:rPr>
        <w:t xml:space="preserve"> </w:t>
      </w:r>
      <w:r w:rsidRPr="00B60AB7">
        <w:rPr>
          <w:color w:val="auto"/>
        </w:rPr>
        <w:tab/>
      </w:r>
      <w:r w:rsidRPr="00B60AB7">
        <w:t xml:space="preserve">Dopravce bude zajišťovat především dopravu obyvatel do zaměstnání a zpět, k lékaři, dopravu dětí do škol a zpět. </w:t>
      </w:r>
      <w:r>
        <w:t xml:space="preserve">V případě </w:t>
      </w:r>
      <w:r w:rsidRPr="007950F1">
        <w:t>potřeby těmto požadavkům přizpůsobí jízdní řády jednotlivých spojů; změny předloží objednateli ke schválení nejdéle 1 měsíc před nabytím účinnosti těchto změn</w:t>
      </w:r>
    </w:p>
    <w:p w:rsidR="0086145F" w:rsidRPr="00B60AB7" w:rsidRDefault="0086145F" w:rsidP="002C50A9">
      <w:pPr>
        <w:autoSpaceDE w:val="0"/>
        <w:autoSpaceDN w:val="0"/>
        <w:adjustRightInd w:val="0"/>
        <w:spacing w:before="120"/>
        <w:rPr>
          <w:color w:val="000000"/>
          <w:szCs w:val="24"/>
          <w:lang w:eastAsia="en-US"/>
        </w:rPr>
      </w:pPr>
      <w:r w:rsidRPr="007950F1">
        <w:rPr>
          <w:color w:val="000000"/>
          <w:szCs w:val="24"/>
          <w:lang w:eastAsia="en-US"/>
        </w:rPr>
        <w:t>4.2.</w:t>
      </w:r>
      <w:r w:rsidRPr="007950F1">
        <w:rPr>
          <w:color w:val="000000"/>
          <w:szCs w:val="24"/>
          <w:lang w:eastAsia="en-US"/>
        </w:rPr>
        <w:tab/>
        <w:t>Před podpisem této smlouvy se dopravce zavazuje předložit objednateli doklady o způsobilosti vozidla – dopravního prostředku (dále jen „</w:t>
      </w:r>
      <w:r w:rsidRPr="00B60AB7">
        <w:rPr>
          <w:color w:val="000000"/>
          <w:szCs w:val="24"/>
          <w:lang w:eastAsia="en-US"/>
        </w:rPr>
        <w:t xml:space="preserve">dopravní prostředek“) k provozu MAD u všech dopravních prostředků, jimiž bude zajišťovat předmět plnění této smlouvy. </w:t>
      </w:r>
    </w:p>
    <w:p w:rsidR="0086145F" w:rsidRPr="00B60AB7" w:rsidRDefault="0086145F" w:rsidP="00F80814">
      <w:pPr>
        <w:autoSpaceDE w:val="0"/>
        <w:autoSpaceDN w:val="0"/>
        <w:adjustRightInd w:val="0"/>
        <w:ind w:firstLine="708"/>
        <w:rPr>
          <w:color w:val="000000"/>
          <w:szCs w:val="24"/>
          <w:lang w:eastAsia="en-US"/>
        </w:rPr>
      </w:pPr>
      <w:r w:rsidRPr="00B60AB7">
        <w:rPr>
          <w:color w:val="000000"/>
          <w:szCs w:val="24"/>
          <w:lang w:eastAsia="en-US"/>
        </w:rPr>
        <w:t xml:space="preserve">Dopravce se zavazuje předložit objednateli před uvedením každého dalšího dopravního prostředku do </w:t>
      </w:r>
      <w:r w:rsidRPr="00B60AB7">
        <w:rPr>
          <w:color w:val="000000"/>
          <w:szCs w:val="24"/>
          <w:lang w:eastAsia="en-US"/>
        </w:rPr>
        <w:tab/>
        <w:t xml:space="preserve">provozu v MAD doklad o způsobilosti tohoto vozidla k provozu v MAD. </w:t>
      </w:r>
    </w:p>
    <w:p w:rsidR="0086145F" w:rsidRPr="00B60AB7" w:rsidRDefault="0086145F" w:rsidP="00F80814">
      <w:pPr>
        <w:autoSpaceDE w:val="0"/>
        <w:autoSpaceDN w:val="0"/>
        <w:adjustRightInd w:val="0"/>
        <w:spacing w:before="120"/>
        <w:rPr>
          <w:color w:val="000000"/>
          <w:szCs w:val="24"/>
          <w:lang w:eastAsia="en-US"/>
        </w:rPr>
      </w:pPr>
      <w:r w:rsidRPr="00B60AB7">
        <w:rPr>
          <w:color w:val="000000"/>
          <w:szCs w:val="24"/>
          <w:lang w:eastAsia="en-US"/>
        </w:rPr>
        <w:t xml:space="preserve">4.3. </w:t>
      </w:r>
      <w:r w:rsidRPr="00B60AB7">
        <w:rPr>
          <w:color w:val="000000"/>
          <w:szCs w:val="24"/>
          <w:lang w:eastAsia="en-US"/>
        </w:rPr>
        <w:tab/>
      </w:r>
      <w:r>
        <w:rPr>
          <w:color w:val="000000"/>
          <w:szCs w:val="24"/>
          <w:lang w:eastAsia="en-US"/>
        </w:rPr>
        <w:t>Dopravce se zavazuje p</w:t>
      </w:r>
      <w:r w:rsidRPr="00B60AB7">
        <w:rPr>
          <w:color w:val="000000"/>
          <w:szCs w:val="24"/>
          <w:lang w:eastAsia="en-US"/>
        </w:rPr>
        <w:t>řeprav</w:t>
      </w:r>
      <w:r>
        <w:rPr>
          <w:color w:val="000000"/>
          <w:szCs w:val="24"/>
          <w:lang w:eastAsia="en-US"/>
        </w:rPr>
        <w:t>u</w:t>
      </w:r>
      <w:r w:rsidRPr="00B60AB7">
        <w:rPr>
          <w:color w:val="000000"/>
          <w:szCs w:val="24"/>
          <w:lang w:eastAsia="en-US"/>
        </w:rPr>
        <w:t xml:space="preserve"> zajišťov</w:t>
      </w:r>
      <w:r>
        <w:rPr>
          <w:color w:val="000000"/>
          <w:szCs w:val="24"/>
          <w:lang w:eastAsia="en-US"/>
        </w:rPr>
        <w:t>at</w:t>
      </w:r>
      <w:r w:rsidRPr="00B60AB7">
        <w:rPr>
          <w:color w:val="000000"/>
          <w:szCs w:val="24"/>
          <w:lang w:eastAsia="en-US"/>
        </w:rPr>
        <w:t xml:space="preserve"> autobusy určenými a vybavenými pro provoz MAD dle platných právních předpisů</w:t>
      </w:r>
      <w:r>
        <w:rPr>
          <w:color w:val="000000"/>
          <w:szCs w:val="24"/>
          <w:lang w:eastAsia="en-US"/>
        </w:rPr>
        <w:t>.</w:t>
      </w:r>
      <w:r w:rsidRPr="00B60AB7">
        <w:rPr>
          <w:color w:val="000000"/>
          <w:szCs w:val="24"/>
          <w:lang w:eastAsia="en-US"/>
        </w:rPr>
        <w:t xml:space="preserve"> </w:t>
      </w:r>
    </w:p>
    <w:p w:rsidR="0086145F" w:rsidRDefault="0086145F" w:rsidP="00F80814">
      <w:pPr>
        <w:autoSpaceDE w:val="0"/>
        <w:autoSpaceDN w:val="0"/>
        <w:adjustRightInd w:val="0"/>
        <w:spacing w:before="120"/>
        <w:rPr>
          <w:color w:val="000000"/>
          <w:szCs w:val="24"/>
          <w:lang w:eastAsia="en-US"/>
        </w:rPr>
      </w:pPr>
      <w:r w:rsidRPr="00B60AB7">
        <w:rPr>
          <w:color w:val="000000"/>
          <w:szCs w:val="24"/>
          <w:lang w:eastAsia="en-US"/>
        </w:rPr>
        <w:t>4.4</w:t>
      </w:r>
      <w:r w:rsidRPr="00B60AB7">
        <w:rPr>
          <w:color w:val="000000"/>
          <w:szCs w:val="24"/>
          <w:lang w:eastAsia="en-US"/>
        </w:rPr>
        <w:tab/>
        <w:t xml:space="preserve">Dopravce se zavazuje parkovat dopravní prostředky, které používá k provozování MAD, ve vlastních nebo jiných prostorách, které si sám zajistí. </w:t>
      </w:r>
    </w:p>
    <w:p w:rsidR="006B5670" w:rsidRDefault="006B5670" w:rsidP="00F80814">
      <w:pPr>
        <w:autoSpaceDE w:val="0"/>
        <w:autoSpaceDN w:val="0"/>
        <w:adjustRightInd w:val="0"/>
        <w:spacing w:before="120"/>
        <w:rPr>
          <w:color w:val="000000"/>
          <w:szCs w:val="24"/>
          <w:lang w:eastAsia="en-US"/>
        </w:rPr>
      </w:pPr>
      <w:r>
        <w:rPr>
          <w:color w:val="000000"/>
          <w:szCs w:val="24"/>
          <w:lang w:eastAsia="en-US"/>
        </w:rPr>
        <w:t>4.5.</w:t>
      </w:r>
      <w:r>
        <w:rPr>
          <w:color w:val="000000"/>
          <w:szCs w:val="24"/>
          <w:lang w:eastAsia="en-US"/>
        </w:rPr>
        <w:tab/>
        <w:t xml:space="preserve">Dopravce se zavazuje zajistit odbavování cestujících dle tarifu, ceníku a přepravních podmínek IDS IREDO. </w:t>
      </w:r>
    </w:p>
    <w:p w:rsidR="0081732F" w:rsidRDefault="0081732F" w:rsidP="00F80814">
      <w:pPr>
        <w:autoSpaceDE w:val="0"/>
        <w:autoSpaceDN w:val="0"/>
        <w:adjustRightInd w:val="0"/>
        <w:spacing w:before="120"/>
        <w:rPr>
          <w:color w:val="000000"/>
          <w:szCs w:val="24"/>
          <w:lang w:eastAsia="en-US"/>
        </w:rPr>
      </w:pPr>
      <w:r>
        <w:rPr>
          <w:color w:val="000000"/>
          <w:szCs w:val="24"/>
          <w:lang w:eastAsia="en-US"/>
        </w:rPr>
        <w:t>4.6. Dopravce se zavazuje předložit pro p</w:t>
      </w:r>
      <w:r w:rsidR="00CC020F">
        <w:rPr>
          <w:color w:val="000000"/>
          <w:szCs w:val="24"/>
          <w:lang w:eastAsia="en-US"/>
        </w:rPr>
        <w:t>otřeby kontroly Vyúčtování kraje</w:t>
      </w:r>
      <w:r>
        <w:rPr>
          <w:color w:val="000000"/>
          <w:szCs w:val="24"/>
          <w:lang w:eastAsia="en-US"/>
        </w:rPr>
        <w:t xml:space="preserve"> zaslat také výstupy z odbavovacího zařízení v rozsahu linek a spojů č. 000158 a linky č. </w:t>
      </w:r>
      <w:r w:rsidR="00CC020F">
        <w:rPr>
          <w:color w:val="000000"/>
          <w:szCs w:val="24"/>
          <w:lang w:eastAsia="en-US"/>
        </w:rPr>
        <w:t xml:space="preserve">645121 společně s předložením vyúčtování. </w:t>
      </w:r>
    </w:p>
    <w:p w:rsidR="00186B70" w:rsidRDefault="00CC020F" w:rsidP="00F80814">
      <w:pPr>
        <w:autoSpaceDE w:val="0"/>
        <w:autoSpaceDN w:val="0"/>
        <w:adjustRightInd w:val="0"/>
        <w:spacing w:before="120"/>
        <w:rPr>
          <w:color w:val="000000"/>
          <w:szCs w:val="24"/>
          <w:lang w:eastAsia="en-US"/>
        </w:rPr>
      </w:pPr>
      <w:r>
        <w:rPr>
          <w:color w:val="000000"/>
          <w:szCs w:val="24"/>
          <w:lang w:eastAsia="en-US"/>
        </w:rPr>
        <w:t>4.7. Na základě písemného požadavku objednatele je dopravce povinen předložit do 10 pracovních dnů Vyúčtování ve větším detailu dle požadavků objednatele (např. se zahrnutím rozboru skutečně ujetých kilometrů a dosažených trž</w:t>
      </w:r>
      <w:r w:rsidR="00186B70">
        <w:rPr>
          <w:color w:val="000000"/>
          <w:szCs w:val="24"/>
          <w:lang w:eastAsia="en-US"/>
        </w:rPr>
        <w:t xml:space="preserve">eb na příslušném spoji po dnech). </w:t>
      </w:r>
    </w:p>
    <w:p w:rsidR="0086145F" w:rsidRPr="00B60AB7" w:rsidRDefault="00186B70" w:rsidP="00F80814">
      <w:pPr>
        <w:autoSpaceDE w:val="0"/>
        <w:autoSpaceDN w:val="0"/>
        <w:adjustRightInd w:val="0"/>
        <w:spacing w:before="120"/>
        <w:rPr>
          <w:color w:val="000000"/>
          <w:szCs w:val="24"/>
          <w:lang w:eastAsia="en-US"/>
        </w:rPr>
      </w:pPr>
      <w:r>
        <w:rPr>
          <w:color w:val="000000"/>
          <w:szCs w:val="24"/>
          <w:lang w:eastAsia="en-US"/>
        </w:rPr>
        <w:t>4.8</w:t>
      </w:r>
      <w:r w:rsidR="0086145F" w:rsidRPr="00B60AB7">
        <w:rPr>
          <w:color w:val="000000"/>
          <w:szCs w:val="24"/>
          <w:lang w:eastAsia="en-US"/>
        </w:rPr>
        <w:t>.</w:t>
      </w:r>
      <w:r w:rsidR="0086145F" w:rsidRPr="00B60AB7">
        <w:rPr>
          <w:color w:val="000000"/>
          <w:szCs w:val="24"/>
          <w:lang w:eastAsia="en-US"/>
        </w:rPr>
        <w:tab/>
        <w:t xml:space="preserve">Dopravce se zavazuje průběžně </w:t>
      </w:r>
      <w:r w:rsidR="0086145F">
        <w:rPr>
          <w:color w:val="000000"/>
          <w:szCs w:val="24"/>
          <w:lang w:eastAsia="en-US"/>
        </w:rPr>
        <w:t xml:space="preserve">v případě </w:t>
      </w:r>
      <w:r w:rsidR="0086145F" w:rsidRPr="000B0075">
        <w:rPr>
          <w:color w:val="000000"/>
          <w:szCs w:val="24"/>
          <w:lang w:eastAsia="en-US"/>
        </w:rPr>
        <w:t>potřeby aktualizovat a</w:t>
      </w:r>
      <w:r w:rsidR="0086145F">
        <w:rPr>
          <w:color w:val="000000"/>
          <w:szCs w:val="24"/>
          <w:lang w:eastAsia="en-US"/>
        </w:rPr>
        <w:t xml:space="preserve"> </w:t>
      </w:r>
      <w:r w:rsidR="0086145F" w:rsidRPr="00B60AB7">
        <w:rPr>
          <w:color w:val="000000"/>
          <w:szCs w:val="24"/>
          <w:lang w:eastAsia="en-US"/>
        </w:rPr>
        <w:t xml:space="preserve">udržovat jízdní řády na označnících jednotlivých zastávek MAD, na kterých provozuje MAD dle této smlouvy. </w:t>
      </w:r>
    </w:p>
    <w:p w:rsidR="0086145F" w:rsidRPr="00B60AB7" w:rsidRDefault="00186B70" w:rsidP="00041246">
      <w:pPr>
        <w:autoSpaceDE w:val="0"/>
        <w:autoSpaceDN w:val="0"/>
        <w:adjustRightInd w:val="0"/>
        <w:spacing w:before="120"/>
        <w:rPr>
          <w:color w:val="000000"/>
          <w:szCs w:val="24"/>
          <w:lang w:eastAsia="en-US"/>
        </w:rPr>
      </w:pPr>
      <w:r>
        <w:rPr>
          <w:color w:val="000000"/>
          <w:szCs w:val="24"/>
          <w:lang w:eastAsia="en-US"/>
        </w:rPr>
        <w:t>4.9</w:t>
      </w:r>
      <w:r w:rsidR="0086145F" w:rsidRPr="00B60AB7">
        <w:rPr>
          <w:color w:val="000000"/>
          <w:szCs w:val="24"/>
          <w:lang w:eastAsia="en-US"/>
        </w:rPr>
        <w:t xml:space="preserve">. </w:t>
      </w:r>
      <w:r w:rsidR="0086145F" w:rsidRPr="00B60AB7">
        <w:rPr>
          <w:color w:val="000000"/>
          <w:szCs w:val="24"/>
          <w:lang w:eastAsia="en-US"/>
        </w:rPr>
        <w:tab/>
        <w:t xml:space="preserve">Dopravce eviduje své příjmy a výdaje, majetek a závazky formou daňové evidence podle ust. </w:t>
      </w:r>
      <w:r w:rsidR="0086145F">
        <w:rPr>
          <w:color w:val="000000"/>
          <w:szCs w:val="24"/>
          <w:lang w:eastAsia="en-US"/>
        </w:rPr>
        <w:br/>
      </w:r>
      <w:r w:rsidR="0086145F" w:rsidRPr="00B60AB7">
        <w:rPr>
          <w:color w:val="000000"/>
          <w:szCs w:val="24"/>
          <w:lang w:eastAsia="en-US"/>
        </w:rPr>
        <w:t xml:space="preserve">§ 7b zákona č. 586/1992 Sb., o daních z příjmů. Dopravce se zavazuje vést ve své daňové evidenci samostatnou střediskovou daňovou evidenci provozu MAD, ze které budou vyplývat příjmy a výdaje, majetek a závazky tohoto střediska a umožnit na požádání objednatele jeho kontrolu. </w:t>
      </w:r>
    </w:p>
    <w:p w:rsidR="0086145F" w:rsidRPr="00B60AB7" w:rsidRDefault="00186B70" w:rsidP="00041246">
      <w:pPr>
        <w:autoSpaceDE w:val="0"/>
        <w:autoSpaceDN w:val="0"/>
        <w:adjustRightInd w:val="0"/>
        <w:spacing w:before="120" w:after="147"/>
        <w:rPr>
          <w:color w:val="000000"/>
          <w:szCs w:val="24"/>
          <w:lang w:eastAsia="en-US"/>
        </w:rPr>
      </w:pPr>
      <w:r>
        <w:rPr>
          <w:color w:val="000000"/>
          <w:szCs w:val="24"/>
          <w:lang w:eastAsia="en-US"/>
        </w:rPr>
        <w:t>4.10</w:t>
      </w:r>
      <w:r w:rsidR="0086145F" w:rsidRPr="00B60AB7">
        <w:rPr>
          <w:color w:val="000000"/>
          <w:szCs w:val="24"/>
          <w:lang w:eastAsia="en-US"/>
        </w:rPr>
        <w:t xml:space="preserve">. </w:t>
      </w:r>
      <w:r w:rsidR="0086145F" w:rsidRPr="00B60AB7">
        <w:rPr>
          <w:color w:val="000000"/>
          <w:szCs w:val="24"/>
          <w:lang w:eastAsia="en-US"/>
        </w:rPr>
        <w:tab/>
        <w:t xml:space="preserve">Za každý kalendářní měsíc, ve kterém </w:t>
      </w:r>
      <w:r w:rsidR="0086145F">
        <w:rPr>
          <w:color w:val="000000"/>
          <w:szCs w:val="24"/>
          <w:lang w:eastAsia="en-US"/>
        </w:rPr>
        <w:t>dopravce</w:t>
      </w:r>
      <w:r w:rsidR="0086145F" w:rsidRPr="00B60AB7">
        <w:rPr>
          <w:color w:val="000000"/>
          <w:szCs w:val="24"/>
          <w:lang w:eastAsia="en-US"/>
        </w:rPr>
        <w:t xml:space="preserve"> </w:t>
      </w:r>
      <w:r w:rsidR="0086145F" w:rsidRPr="000B0075">
        <w:rPr>
          <w:color w:val="000000"/>
          <w:szCs w:val="24"/>
          <w:lang w:eastAsia="en-US"/>
        </w:rPr>
        <w:t>zajišťuje</w:t>
      </w:r>
      <w:r w:rsidR="0086145F">
        <w:rPr>
          <w:color w:val="000000"/>
          <w:szCs w:val="24"/>
          <w:lang w:eastAsia="en-US"/>
        </w:rPr>
        <w:t xml:space="preserve"> </w:t>
      </w:r>
      <w:r w:rsidR="0086145F" w:rsidRPr="00B60AB7">
        <w:rPr>
          <w:color w:val="000000"/>
          <w:szCs w:val="24"/>
          <w:lang w:eastAsia="en-US"/>
        </w:rPr>
        <w:t xml:space="preserve">pro objednatele MAD, předloží dopravce objednateli výsledek hospodaření (přehled o příjmech a výdajích) za provoz MAD, a to vždy do </w:t>
      </w:r>
      <w:r w:rsidR="006B5670">
        <w:rPr>
          <w:color w:val="000000"/>
          <w:szCs w:val="24"/>
          <w:lang w:eastAsia="en-US"/>
        </w:rPr>
        <w:t>1</w:t>
      </w:r>
      <w:r w:rsidR="0086145F" w:rsidRPr="000B0075">
        <w:rPr>
          <w:color w:val="000000"/>
          <w:szCs w:val="24"/>
          <w:lang w:eastAsia="en-US"/>
        </w:rPr>
        <w:t>0. dne</w:t>
      </w:r>
      <w:r w:rsidR="0086145F" w:rsidRPr="00B60AB7">
        <w:rPr>
          <w:color w:val="000000"/>
          <w:szCs w:val="24"/>
          <w:lang w:eastAsia="en-US"/>
        </w:rPr>
        <w:t xml:space="preserve"> následujícího měsíce. </w:t>
      </w:r>
    </w:p>
    <w:p w:rsidR="0086145F" w:rsidRPr="00B60AB7" w:rsidRDefault="00186B70" w:rsidP="001561CA">
      <w:pPr>
        <w:autoSpaceDE w:val="0"/>
        <w:autoSpaceDN w:val="0"/>
        <w:adjustRightInd w:val="0"/>
        <w:spacing w:after="147"/>
        <w:rPr>
          <w:color w:val="000000"/>
          <w:szCs w:val="24"/>
          <w:lang w:eastAsia="en-US"/>
        </w:rPr>
      </w:pPr>
      <w:r>
        <w:rPr>
          <w:color w:val="000000"/>
          <w:szCs w:val="24"/>
          <w:lang w:eastAsia="en-US"/>
        </w:rPr>
        <w:t>4.11</w:t>
      </w:r>
      <w:r w:rsidR="0086145F" w:rsidRPr="00B60AB7">
        <w:rPr>
          <w:color w:val="000000"/>
          <w:szCs w:val="24"/>
          <w:lang w:eastAsia="en-US"/>
        </w:rPr>
        <w:t>.</w:t>
      </w:r>
      <w:r w:rsidR="0086145F" w:rsidRPr="00B60AB7">
        <w:rPr>
          <w:color w:val="000000"/>
          <w:szCs w:val="24"/>
          <w:lang w:eastAsia="en-US"/>
        </w:rPr>
        <w:tab/>
        <w:t xml:space="preserve">Dopravce se zavazuje zajistit elektronickou evidenci jízdenek v provozované MAD, měsíční přehled s denními tržbami bude předkládat nejpozději do </w:t>
      </w:r>
      <w:r w:rsidR="0086145F" w:rsidRPr="000B0075">
        <w:rPr>
          <w:color w:val="000000"/>
          <w:szCs w:val="24"/>
          <w:lang w:eastAsia="en-US"/>
        </w:rPr>
        <w:t>20. dne</w:t>
      </w:r>
      <w:r w:rsidR="0086145F" w:rsidRPr="00B60AB7">
        <w:rPr>
          <w:color w:val="000000"/>
          <w:szCs w:val="24"/>
          <w:lang w:eastAsia="en-US"/>
        </w:rPr>
        <w:t xml:space="preserve"> následujícího měsíce. </w:t>
      </w:r>
    </w:p>
    <w:p w:rsidR="0086145F" w:rsidRDefault="00186B70" w:rsidP="003217F5">
      <w:pPr>
        <w:autoSpaceDE w:val="0"/>
        <w:autoSpaceDN w:val="0"/>
        <w:adjustRightInd w:val="0"/>
        <w:rPr>
          <w:color w:val="000000"/>
          <w:szCs w:val="24"/>
          <w:lang w:eastAsia="en-US"/>
        </w:rPr>
      </w:pPr>
      <w:r>
        <w:rPr>
          <w:color w:val="000000"/>
          <w:szCs w:val="24"/>
          <w:lang w:eastAsia="en-US"/>
        </w:rPr>
        <w:t>4.12</w:t>
      </w:r>
      <w:r w:rsidR="0086145F" w:rsidRPr="00B60AB7">
        <w:rPr>
          <w:color w:val="000000"/>
          <w:szCs w:val="24"/>
          <w:lang w:eastAsia="en-US"/>
        </w:rPr>
        <w:t xml:space="preserve">. </w:t>
      </w:r>
      <w:r w:rsidR="0086145F" w:rsidRPr="00B60AB7">
        <w:rPr>
          <w:color w:val="000000"/>
          <w:szCs w:val="24"/>
          <w:lang w:eastAsia="en-US"/>
        </w:rPr>
        <w:tab/>
        <w:t>Pokud dojde k poruše na dopravním prostředku dopravce,</w:t>
      </w:r>
      <w:r w:rsidR="0086145F">
        <w:rPr>
          <w:color w:val="000000"/>
          <w:szCs w:val="24"/>
          <w:lang w:eastAsia="en-US"/>
        </w:rPr>
        <w:t xml:space="preserve"> kterým je zajišťována MAD, je </w:t>
      </w:r>
      <w:r w:rsidR="0086145F" w:rsidRPr="007950F1">
        <w:rPr>
          <w:color w:val="000000"/>
          <w:szCs w:val="24"/>
          <w:lang w:eastAsia="en-US"/>
        </w:rPr>
        <w:t>dopravce povinen vzniklou situaci operativně řešit a zajistit přistavení náhradního</w:t>
      </w:r>
      <w:r w:rsidR="0086145F" w:rsidRPr="00B60AB7">
        <w:rPr>
          <w:color w:val="000000"/>
          <w:szCs w:val="24"/>
          <w:lang w:eastAsia="en-US"/>
        </w:rPr>
        <w:t xml:space="preserve"> vozidla.</w:t>
      </w:r>
    </w:p>
    <w:p w:rsidR="0086145F" w:rsidRPr="005F7085" w:rsidRDefault="0086145F" w:rsidP="00186B70">
      <w:pPr>
        <w:autoSpaceDE w:val="0"/>
        <w:autoSpaceDN w:val="0"/>
        <w:adjustRightInd w:val="0"/>
        <w:jc w:val="center"/>
        <w:rPr>
          <w:b/>
          <w:sz w:val="28"/>
          <w:szCs w:val="28"/>
          <w:lang w:eastAsia="en-US"/>
        </w:rPr>
      </w:pPr>
      <w:r w:rsidRPr="005F7085">
        <w:rPr>
          <w:b/>
          <w:sz w:val="28"/>
          <w:szCs w:val="28"/>
          <w:lang w:eastAsia="en-US"/>
        </w:rPr>
        <w:lastRenderedPageBreak/>
        <w:t>V. Cenová ujednání</w:t>
      </w:r>
    </w:p>
    <w:p w:rsidR="0086145F" w:rsidRPr="00B60AB7" w:rsidRDefault="0086145F" w:rsidP="0001566E">
      <w:pPr>
        <w:autoSpaceDE w:val="0"/>
        <w:autoSpaceDN w:val="0"/>
        <w:adjustRightInd w:val="0"/>
        <w:jc w:val="center"/>
        <w:rPr>
          <w:b/>
          <w:szCs w:val="24"/>
          <w:lang w:eastAsia="en-US"/>
        </w:rPr>
      </w:pPr>
    </w:p>
    <w:p w:rsidR="0086145F" w:rsidRPr="00B60AB7" w:rsidRDefault="0086145F" w:rsidP="00A549F4">
      <w:pPr>
        <w:autoSpaceDE w:val="0"/>
        <w:autoSpaceDN w:val="0"/>
        <w:adjustRightInd w:val="0"/>
        <w:ind w:right="-38"/>
        <w:rPr>
          <w:szCs w:val="24"/>
          <w:lang w:eastAsia="en-US"/>
        </w:rPr>
      </w:pPr>
      <w:r w:rsidRPr="00B60AB7">
        <w:rPr>
          <w:szCs w:val="24"/>
          <w:lang w:eastAsia="en-US"/>
        </w:rPr>
        <w:t>5.1</w:t>
      </w:r>
      <w:r w:rsidRPr="00B60AB7">
        <w:rPr>
          <w:szCs w:val="24"/>
          <w:lang w:eastAsia="en-US"/>
        </w:rPr>
        <w:tab/>
        <w:t>Cena dopravního výkonu, za kterou dopravce poskytne závazek veřejné služby</w:t>
      </w:r>
      <w:r>
        <w:rPr>
          <w:szCs w:val="24"/>
          <w:lang w:eastAsia="en-US"/>
        </w:rPr>
        <w:t>,</w:t>
      </w:r>
      <w:r w:rsidRPr="00B60AB7">
        <w:rPr>
          <w:szCs w:val="24"/>
          <w:lang w:eastAsia="en-US"/>
        </w:rPr>
        <w:t xml:space="preserve"> je stanovena dohodou. Dohodnutá cena dopravního výkonu (dále jen „cena dopravního výkonu“) byla odhadnuta a </w:t>
      </w:r>
      <w:r>
        <w:rPr>
          <w:szCs w:val="24"/>
          <w:lang w:eastAsia="en-US"/>
        </w:rPr>
        <w:t xml:space="preserve">sjednána </w:t>
      </w:r>
      <w:r w:rsidRPr="007950F1">
        <w:rPr>
          <w:szCs w:val="24"/>
          <w:lang w:eastAsia="en-US"/>
        </w:rPr>
        <w:t>pevnou částkou</w:t>
      </w:r>
      <w:r w:rsidRPr="004A6716">
        <w:rPr>
          <w:szCs w:val="24"/>
          <w:lang w:eastAsia="en-US"/>
        </w:rPr>
        <w:t xml:space="preserve"> pro </w:t>
      </w:r>
      <w:r w:rsidRPr="00D818E5">
        <w:rPr>
          <w:szCs w:val="24"/>
          <w:lang w:eastAsia="en-US"/>
        </w:rPr>
        <w:t xml:space="preserve">linku č. 654121 - 23,66 Kč/km a pro linku č. 000158 - 30,05 </w:t>
      </w:r>
      <w:r w:rsidRPr="00D818E5">
        <w:rPr>
          <w:szCs w:val="24"/>
          <w:lang w:eastAsia="en-US"/>
        </w:rPr>
        <w:br/>
        <w:t>Kč/km. Odhad a sjednaná ce</w:t>
      </w:r>
      <w:r w:rsidRPr="004A6716">
        <w:rPr>
          <w:szCs w:val="24"/>
          <w:lang w:eastAsia="en-US"/>
        </w:rPr>
        <w:t>na do</w:t>
      </w:r>
      <w:r>
        <w:rPr>
          <w:szCs w:val="24"/>
          <w:lang w:eastAsia="en-US"/>
        </w:rPr>
        <w:t xml:space="preserve">pravního výkonu byly určeny na </w:t>
      </w:r>
      <w:r w:rsidRPr="004A6716">
        <w:rPr>
          <w:szCs w:val="24"/>
          <w:lang w:eastAsia="en-US"/>
        </w:rPr>
        <w:t>základě výpočtu, kdy cena dopravního výkonu je rovna součtu nákl</w:t>
      </w:r>
      <w:r>
        <w:rPr>
          <w:szCs w:val="24"/>
          <w:lang w:eastAsia="en-US"/>
        </w:rPr>
        <w:t xml:space="preserve">adů vzniklých v souvislosti se </w:t>
      </w:r>
      <w:r w:rsidRPr="004A6716">
        <w:rPr>
          <w:szCs w:val="24"/>
          <w:lang w:eastAsia="en-US"/>
        </w:rPr>
        <w:t>závazkem veřejné služby a vypočteného přiměřeného zisku (čistého příjmu)</w:t>
      </w:r>
      <w:r>
        <w:rPr>
          <w:szCs w:val="24"/>
          <w:lang w:eastAsia="en-US"/>
        </w:rPr>
        <w:t xml:space="preserve"> dopravce</w:t>
      </w:r>
      <w:r w:rsidRPr="004A6716">
        <w:rPr>
          <w:szCs w:val="24"/>
          <w:lang w:eastAsia="en-US"/>
        </w:rPr>
        <w:t xml:space="preserve">. </w:t>
      </w:r>
      <w:r w:rsidRPr="005D0744">
        <w:rPr>
          <w:szCs w:val="24"/>
          <w:lang w:eastAsia="en-US"/>
        </w:rPr>
        <w:t>Výše přiměřeného zisku (čistého příjmu), na základě kterého byla odhadnuta a s</w:t>
      </w:r>
      <w:r>
        <w:rPr>
          <w:szCs w:val="24"/>
          <w:lang w:eastAsia="en-US"/>
        </w:rPr>
        <w:t>jednána</w:t>
      </w:r>
      <w:r w:rsidRPr="005D0744">
        <w:rPr>
          <w:szCs w:val="24"/>
          <w:lang w:eastAsia="en-US"/>
        </w:rPr>
        <w:t xml:space="preserve"> cena dopravního výkonu, není maximálním přiměřeným ziskem (čistým příjmem) podle Nařízení č. 1370/2007 a vyhlášky, ale jedná se o dohodnutou výši pro linku č. 654121 – (0,10-0,40) Kč/km a pro linku č. 000158 – (0,20-0,60) Kč/km, která nepřekračuje výši maximálně možného přiměřeného zisku (čistého příjmu) podle nařízení č. 1370/2007 a příslušných právních předpisů ČR. Propočet přiměřeného zisku (čistého příjmu) – předpoklad na rok 2017 je nedílnou součástí této smlouvy jako Příloha č. 3</w:t>
      </w:r>
      <w:r w:rsidRPr="002533F2">
        <w:rPr>
          <w:szCs w:val="24"/>
          <w:lang w:eastAsia="en-US"/>
        </w:rPr>
        <w:t xml:space="preserve"> (Vý</w:t>
      </w:r>
      <w:r>
        <w:rPr>
          <w:szCs w:val="24"/>
          <w:lang w:eastAsia="en-US"/>
        </w:rPr>
        <w:t>chozí model provozních aktiv</w:t>
      </w:r>
      <w:r w:rsidRPr="002533F2">
        <w:rPr>
          <w:szCs w:val="24"/>
          <w:lang w:eastAsia="en-US"/>
        </w:rPr>
        <w:t>).</w:t>
      </w:r>
      <w:r w:rsidRPr="00B60AB7">
        <w:rPr>
          <w:szCs w:val="24"/>
          <w:lang w:eastAsia="en-US"/>
        </w:rPr>
        <w:t xml:space="preserve"> Cena </w:t>
      </w:r>
      <w:r>
        <w:rPr>
          <w:szCs w:val="24"/>
          <w:lang w:eastAsia="en-US"/>
        </w:rPr>
        <w:t xml:space="preserve">dopravního </w:t>
      </w:r>
      <w:r w:rsidRPr="00B60AB7">
        <w:rPr>
          <w:szCs w:val="24"/>
          <w:lang w:eastAsia="en-US"/>
        </w:rPr>
        <w:t>výkonu je tedy maximální čás</w:t>
      </w:r>
      <w:r>
        <w:rPr>
          <w:szCs w:val="24"/>
          <w:lang w:eastAsia="en-US"/>
        </w:rPr>
        <w:t xml:space="preserve">tkou kompenzace, pokud nedojde </w:t>
      </w:r>
      <w:r w:rsidRPr="00B60AB7">
        <w:rPr>
          <w:szCs w:val="24"/>
          <w:lang w:eastAsia="en-US"/>
        </w:rPr>
        <w:t xml:space="preserve">k jejímu zvýšení v souladu s touto smlouvou. Tato částka odpovídá ekonomické kalkulaci provedené </w:t>
      </w:r>
      <w:r>
        <w:rPr>
          <w:szCs w:val="24"/>
          <w:lang w:eastAsia="en-US"/>
        </w:rPr>
        <w:t xml:space="preserve">dopravcem. K další úpravě ceny </w:t>
      </w:r>
      <w:r w:rsidRPr="00B60AB7">
        <w:rPr>
          <w:szCs w:val="24"/>
          <w:lang w:eastAsia="en-US"/>
        </w:rPr>
        <w:t>dopravního výkonu může dojít pouze po dohodě obou smluvních</w:t>
      </w:r>
      <w:r>
        <w:rPr>
          <w:szCs w:val="24"/>
          <w:lang w:eastAsia="en-US"/>
        </w:rPr>
        <w:t xml:space="preserve"> </w:t>
      </w:r>
      <w:r w:rsidRPr="00B60AB7">
        <w:rPr>
          <w:szCs w:val="24"/>
          <w:lang w:eastAsia="en-US"/>
        </w:rPr>
        <w:t>stran, a to písemnou formou a na základě podkladů ekonomického rozboru provozu MAD (s výjimkou sjednanou v</w:t>
      </w:r>
      <w:r>
        <w:rPr>
          <w:szCs w:val="24"/>
          <w:lang w:eastAsia="en-US"/>
        </w:rPr>
        <w:t xml:space="preserve"> článku </w:t>
      </w:r>
      <w:r w:rsidRPr="00B60AB7">
        <w:rPr>
          <w:szCs w:val="24"/>
          <w:lang w:eastAsia="en-US"/>
        </w:rPr>
        <w:t>III.</w:t>
      </w:r>
      <w:r>
        <w:rPr>
          <w:szCs w:val="24"/>
          <w:lang w:eastAsia="en-US"/>
        </w:rPr>
        <w:t xml:space="preserve"> bod</w:t>
      </w:r>
      <w:r w:rsidRPr="00B60AB7">
        <w:rPr>
          <w:szCs w:val="24"/>
          <w:lang w:eastAsia="en-US"/>
        </w:rPr>
        <w:t xml:space="preserve"> 3.4.). </w:t>
      </w:r>
    </w:p>
    <w:p w:rsidR="0086145F" w:rsidRPr="00B60AB7" w:rsidRDefault="0086145F" w:rsidP="00586C8B">
      <w:pPr>
        <w:autoSpaceDE w:val="0"/>
        <w:autoSpaceDN w:val="0"/>
        <w:adjustRightInd w:val="0"/>
        <w:ind w:right="-36"/>
        <w:rPr>
          <w:szCs w:val="24"/>
          <w:lang w:eastAsia="en-US"/>
        </w:rPr>
      </w:pPr>
    </w:p>
    <w:p w:rsidR="0086145F" w:rsidRPr="00B60AB7" w:rsidRDefault="0086145F" w:rsidP="00586C8B">
      <w:pPr>
        <w:autoSpaceDE w:val="0"/>
        <w:autoSpaceDN w:val="0"/>
        <w:adjustRightInd w:val="0"/>
        <w:ind w:right="-36"/>
        <w:rPr>
          <w:szCs w:val="24"/>
          <w:lang w:eastAsia="en-US"/>
        </w:rPr>
      </w:pPr>
      <w:r w:rsidRPr="00B60AB7">
        <w:rPr>
          <w:szCs w:val="24"/>
          <w:lang w:eastAsia="en-US"/>
        </w:rPr>
        <w:t>5.</w:t>
      </w:r>
      <w:r>
        <w:rPr>
          <w:szCs w:val="24"/>
          <w:lang w:eastAsia="en-US"/>
        </w:rPr>
        <w:t>2</w:t>
      </w:r>
      <w:r w:rsidRPr="00B60AB7">
        <w:rPr>
          <w:szCs w:val="24"/>
          <w:lang w:eastAsia="en-US"/>
        </w:rPr>
        <w:t>.</w:t>
      </w:r>
      <w:r w:rsidRPr="00B60AB7">
        <w:rPr>
          <w:szCs w:val="24"/>
          <w:lang w:eastAsia="en-US"/>
        </w:rPr>
        <w:tab/>
      </w:r>
      <w:r w:rsidRPr="0015314C">
        <w:rPr>
          <w:szCs w:val="24"/>
          <w:lang w:eastAsia="en-US"/>
        </w:rPr>
        <w:t>Ukazatele pro výpočet kompenzace stanovuje příloha Nařízení č. 1370/2007, vyhláška a tato smlouva. Objednatel se zavazuje uhradit kompenzaci  1 x za měsíc (dále jen „účtované období“) na základě faktury, vystavené dopravcem vždy do 20. dne následujícího měsíce. Zároveň s fakturou dopravce předloží do 20. dne měsíce následujícího po uplynutí účtovaného období vyúčtování, které bude obsahovat tyto údaje:</w:t>
      </w:r>
      <w:r w:rsidRPr="00B60AB7">
        <w:rPr>
          <w:szCs w:val="24"/>
          <w:lang w:eastAsia="en-US"/>
        </w:rPr>
        <w:t xml:space="preserve"> </w:t>
      </w:r>
    </w:p>
    <w:p w:rsidR="0086145F" w:rsidRPr="0015314C" w:rsidRDefault="0086145F" w:rsidP="00586C8B">
      <w:pPr>
        <w:autoSpaceDE w:val="0"/>
        <w:autoSpaceDN w:val="0"/>
        <w:adjustRightInd w:val="0"/>
        <w:ind w:right="-36"/>
        <w:rPr>
          <w:szCs w:val="24"/>
          <w:lang w:eastAsia="en-US"/>
        </w:rPr>
      </w:pPr>
      <w:r w:rsidRPr="00B60AB7">
        <w:rPr>
          <w:szCs w:val="24"/>
          <w:lang w:eastAsia="en-US"/>
        </w:rPr>
        <w:tab/>
        <w:t xml:space="preserve">- počet účtovaných km na </w:t>
      </w:r>
      <w:r w:rsidRPr="0015314C">
        <w:rPr>
          <w:szCs w:val="24"/>
          <w:lang w:eastAsia="en-US"/>
        </w:rPr>
        <w:t xml:space="preserve">provozovaných linkách a spojích a z předprodeje za účtované období, </w:t>
      </w:r>
    </w:p>
    <w:p w:rsidR="0086145F" w:rsidRPr="0015314C" w:rsidRDefault="0086145F" w:rsidP="00586C8B">
      <w:pPr>
        <w:autoSpaceDE w:val="0"/>
        <w:autoSpaceDN w:val="0"/>
        <w:adjustRightInd w:val="0"/>
        <w:ind w:right="-36"/>
        <w:rPr>
          <w:szCs w:val="24"/>
          <w:lang w:eastAsia="en-US"/>
        </w:rPr>
      </w:pPr>
      <w:r w:rsidRPr="0015314C">
        <w:rPr>
          <w:szCs w:val="24"/>
          <w:lang w:eastAsia="en-US"/>
        </w:rPr>
        <w:tab/>
        <w:t>- dosaženou tržbu na provozovaných linkách a spojích za účtované období,</w:t>
      </w:r>
    </w:p>
    <w:p w:rsidR="0086145F" w:rsidRPr="00B60AB7" w:rsidRDefault="0086145F" w:rsidP="00F80814">
      <w:pPr>
        <w:autoSpaceDE w:val="0"/>
        <w:autoSpaceDN w:val="0"/>
        <w:adjustRightInd w:val="0"/>
        <w:spacing w:before="120"/>
        <w:ind w:right="-34"/>
        <w:rPr>
          <w:szCs w:val="24"/>
          <w:lang w:eastAsia="en-US"/>
        </w:rPr>
      </w:pPr>
      <w:r w:rsidRPr="0015314C">
        <w:rPr>
          <w:szCs w:val="24"/>
          <w:lang w:eastAsia="en-US"/>
        </w:rPr>
        <w:tab/>
        <w:t>- výši kompenzace na provozovaných linkách a spojích</w:t>
      </w:r>
      <w:r w:rsidRPr="00B60AB7">
        <w:rPr>
          <w:szCs w:val="24"/>
          <w:lang w:eastAsia="en-US"/>
        </w:rPr>
        <w:t xml:space="preserve"> za účtované období. </w:t>
      </w:r>
    </w:p>
    <w:p w:rsidR="0086145F" w:rsidRPr="00B60AB7" w:rsidRDefault="0086145F" w:rsidP="00F80814">
      <w:pPr>
        <w:autoSpaceDE w:val="0"/>
        <w:autoSpaceDN w:val="0"/>
        <w:adjustRightInd w:val="0"/>
        <w:spacing w:before="120"/>
        <w:ind w:right="-34"/>
        <w:rPr>
          <w:szCs w:val="24"/>
          <w:lang w:eastAsia="en-US"/>
        </w:rPr>
      </w:pPr>
      <w:r w:rsidRPr="00B60AB7">
        <w:rPr>
          <w:szCs w:val="24"/>
          <w:lang w:eastAsia="en-US"/>
        </w:rPr>
        <w:t xml:space="preserve">Splatnost faktury </w:t>
      </w:r>
      <w:r>
        <w:rPr>
          <w:szCs w:val="24"/>
          <w:lang w:eastAsia="en-US"/>
        </w:rPr>
        <w:t xml:space="preserve">se </w:t>
      </w:r>
      <w:r w:rsidRPr="0015314C">
        <w:rPr>
          <w:szCs w:val="24"/>
          <w:lang w:eastAsia="en-US"/>
        </w:rPr>
        <w:t>sjednává 30 dnů ode dne jejího doručení objednateli. V den splatnosti faktury musí být fakturovaná částka připsána na bankovní úč</w:t>
      </w:r>
      <w:r>
        <w:rPr>
          <w:szCs w:val="24"/>
          <w:lang w:eastAsia="en-US"/>
        </w:rPr>
        <w:t>et</w:t>
      </w:r>
      <w:r w:rsidRPr="0015314C">
        <w:rPr>
          <w:szCs w:val="24"/>
          <w:lang w:eastAsia="en-US"/>
        </w:rPr>
        <w:t xml:space="preserve"> dopravce uveden</w:t>
      </w:r>
      <w:r>
        <w:rPr>
          <w:szCs w:val="24"/>
          <w:lang w:eastAsia="en-US"/>
        </w:rPr>
        <w:t>ý</w:t>
      </w:r>
      <w:r w:rsidRPr="0015314C">
        <w:rPr>
          <w:szCs w:val="24"/>
          <w:lang w:eastAsia="en-US"/>
        </w:rPr>
        <w:t xml:space="preserve"> v záhlaví této smlouvy nebo na vystavené faktuře.</w:t>
      </w:r>
      <w:r w:rsidRPr="00B60AB7">
        <w:rPr>
          <w:szCs w:val="24"/>
          <w:lang w:eastAsia="en-US"/>
        </w:rPr>
        <w:t xml:space="preserve"> </w:t>
      </w:r>
    </w:p>
    <w:p w:rsidR="0086145F" w:rsidRPr="00B60AB7" w:rsidRDefault="0086145F" w:rsidP="00F80814">
      <w:pPr>
        <w:autoSpaceDE w:val="0"/>
        <w:autoSpaceDN w:val="0"/>
        <w:adjustRightInd w:val="0"/>
        <w:spacing w:before="120"/>
        <w:ind w:right="-34"/>
        <w:rPr>
          <w:b/>
          <w:szCs w:val="24"/>
        </w:rPr>
      </w:pPr>
      <w:r w:rsidRPr="009E68CE">
        <w:rPr>
          <w:szCs w:val="24"/>
          <w:lang w:eastAsia="en-US"/>
        </w:rPr>
        <w:t xml:space="preserve">Dopravce je oprávněn zasílat objednateli daňové doklady a vyúčtování prostřednictvím datové schránky objednatele, jejíž identifikátor je: </w:t>
      </w:r>
      <w:r w:rsidRPr="009E68CE">
        <w:rPr>
          <w:b/>
          <w:szCs w:val="24"/>
        </w:rPr>
        <w:t>gmtbqhx.</w:t>
      </w:r>
      <w:r w:rsidRPr="00B60AB7">
        <w:rPr>
          <w:b/>
          <w:szCs w:val="24"/>
        </w:rPr>
        <w:t xml:space="preserve"> </w:t>
      </w:r>
    </w:p>
    <w:p w:rsidR="0086145F" w:rsidRPr="00B60AB7" w:rsidRDefault="0086145F" w:rsidP="00586C8B">
      <w:pPr>
        <w:autoSpaceDE w:val="0"/>
        <w:autoSpaceDN w:val="0"/>
        <w:adjustRightInd w:val="0"/>
        <w:ind w:right="-36"/>
        <w:rPr>
          <w:b/>
          <w:szCs w:val="24"/>
        </w:rPr>
      </w:pPr>
    </w:p>
    <w:p w:rsidR="0086145F" w:rsidRPr="00B60AB7" w:rsidRDefault="0086145F" w:rsidP="00586C8B">
      <w:pPr>
        <w:autoSpaceDE w:val="0"/>
        <w:autoSpaceDN w:val="0"/>
        <w:adjustRightInd w:val="0"/>
        <w:ind w:right="-36"/>
        <w:rPr>
          <w:szCs w:val="24"/>
        </w:rPr>
      </w:pPr>
      <w:r w:rsidRPr="00B60AB7">
        <w:rPr>
          <w:szCs w:val="24"/>
        </w:rPr>
        <w:t>5.</w:t>
      </w:r>
      <w:r>
        <w:rPr>
          <w:szCs w:val="24"/>
        </w:rPr>
        <w:t>3</w:t>
      </w:r>
      <w:r w:rsidRPr="00B60AB7">
        <w:rPr>
          <w:szCs w:val="24"/>
        </w:rPr>
        <w:t xml:space="preserve">. </w:t>
      </w:r>
      <w:r w:rsidRPr="00B60AB7">
        <w:rPr>
          <w:szCs w:val="24"/>
        </w:rPr>
        <w:tab/>
        <w:t>Dopravce umožní objednateli pro ověření správnosti výpočtu kompenzace kontrolu účetních dokladů týkající</w:t>
      </w:r>
      <w:r>
        <w:rPr>
          <w:szCs w:val="24"/>
        </w:rPr>
        <w:t>ch</w:t>
      </w:r>
      <w:r w:rsidRPr="00B60AB7">
        <w:rPr>
          <w:szCs w:val="24"/>
        </w:rPr>
        <w:t xml:space="preserve"> se oblasti, v jejímž rámci dopravce plní závazek veřejné služby, a dále se zavazuje použít </w:t>
      </w:r>
      <w:r w:rsidRPr="00B60AB7">
        <w:rPr>
          <w:szCs w:val="24"/>
        </w:rPr>
        <w:tab/>
        <w:t xml:space="preserve">kompenzaci v souladu s Nařízením č. 1370/2007 a příslušnými českými právními předpisy. Dopravce umožní objednateli kontrolu plnění i dalších povinností, které pro něj z této smlouvy vyplývají. Objednatel má právo prověřit i skutečnosti, které mají s předmětem této smlouvy přímou </w:t>
      </w:r>
      <w:r w:rsidRPr="009E68CE">
        <w:rPr>
          <w:szCs w:val="24"/>
        </w:rPr>
        <w:t>souvislost  (zejména</w:t>
      </w:r>
      <w:r w:rsidRPr="00B60AB7">
        <w:rPr>
          <w:szCs w:val="24"/>
        </w:rPr>
        <w:t xml:space="preserve"> kontrolu kvality přepravy z hlediska potřeb obyvatelstva). </w:t>
      </w:r>
    </w:p>
    <w:p w:rsidR="0086145F" w:rsidRDefault="0086145F" w:rsidP="00586C8B">
      <w:pPr>
        <w:autoSpaceDE w:val="0"/>
        <w:autoSpaceDN w:val="0"/>
        <w:adjustRightInd w:val="0"/>
        <w:ind w:right="-36"/>
        <w:rPr>
          <w:szCs w:val="24"/>
        </w:rPr>
      </w:pPr>
    </w:p>
    <w:p w:rsidR="0086145F" w:rsidRPr="00B60AB7" w:rsidRDefault="0086145F" w:rsidP="00586C8B">
      <w:pPr>
        <w:autoSpaceDE w:val="0"/>
        <w:autoSpaceDN w:val="0"/>
        <w:adjustRightInd w:val="0"/>
        <w:ind w:right="-36"/>
        <w:rPr>
          <w:szCs w:val="24"/>
        </w:rPr>
      </w:pPr>
    </w:p>
    <w:p w:rsidR="0086145F" w:rsidRPr="005F7085" w:rsidRDefault="0086145F" w:rsidP="000A0A3B">
      <w:pPr>
        <w:autoSpaceDE w:val="0"/>
        <w:autoSpaceDN w:val="0"/>
        <w:adjustRightInd w:val="0"/>
        <w:ind w:right="-36"/>
        <w:jc w:val="center"/>
        <w:rPr>
          <w:b/>
          <w:sz w:val="28"/>
          <w:szCs w:val="28"/>
        </w:rPr>
      </w:pPr>
      <w:r w:rsidRPr="005F7085">
        <w:rPr>
          <w:b/>
          <w:sz w:val="28"/>
          <w:szCs w:val="28"/>
        </w:rPr>
        <w:t>VI. Způsob rozdělování příjmů z prodeje jízdenek, další výnosy</w:t>
      </w:r>
    </w:p>
    <w:p w:rsidR="0086145F" w:rsidRPr="00B60AB7" w:rsidRDefault="0086145F" w:rsidP="000A0A3B">
      <w:pPr>
        <w:autoSpaceDE w:val="0"/>
        <w:autoSpaceDN w:val="0"/>
        <w:adjustRightInd w:val="0"/>
        <w:ind w:right="-36"/>
        <w:rPr>
          <w:b/>
          <w:szCs w:val="24"/>
        </w:rPr>
      </w:pPr>
    </w:p>
    <w:p w:rsidR="0086145F" w:rsidRPr="00B60AB7" w:rsidRDefault="0086145F" w:rsidP="00E756D5">
      <w:pPr>
        <w:autoSpaceDE w:val="0"/>
        <w:autoSpaceDN w:val="0"/>
        <w:adjustRightInd w:val="0"/>
        <w:spacing w:before="120"/>
        <w:ind w:right="-34"/>
        <w:rPr>
          <w:szCs w:val="24"/>
        </w:rPr>
      </w:pPr>
      <w:r w:rsidRPr="00B60AB7">
        <w:rPr>
          <w:szCs w:val="24"/>
        </w:rPr>
        <w:t>6.1</w:t>
      </w:r>
      <w:r w:rsidRPr="00B60AB7">
        <w:rPr>
          <w:szCs w:val="24"/>
        </w:rPr>
        <w:tab/>
        <w:t xml:space="preserve">Do nákladů spojených s poskytováním </w:t>
      </w:r>
      <w:r w:rsidRPr="009E68CE">
        <w:rPr>
          <w:szCs w:val="24"/>
        </w:rPr>
        <w:t>služeb zahrne dopravce náklady</w:t>
      </w:r>
      <w:r w:rsidRPr="00B60AB7">
        <w:rPr>
          <w:szCs w:val="24"/>
        </w:rPr>
        <w:t xml:space="preserve"> uvedené v čl. 4 odst. 1 písm. c) Nařízení č. 1370/2007 a ve vyhlášce (tedy zejména náklady na personál a energi</w:t>
      </w:r>
      <w:r>
        <w:rPr>
          <w:szCs w:val="24"/>
        </w:rPr>
        <w:t xml:space="preserve">i, poplatky za </w:t>
      </w:r>
      <w:r w:rsidRPr="00B60AB7">
        <w:rPr>
          <w:szCs w:val="24"/>
        </w:rPr>
        <w:t xml:space="preserve">infrastrukturu, údržbu a opravu vozidel pro veřejnou dopravu a zařízení nezbytných pro provozování služeb v přepravě cestujících, fixní náklady a přiměřený výnos z kapitálu), které jsou přiřazovány nebo klíčovány dle přepravních systémů a přepravních výkonů, které jsou předmětem kompenzace dle této smlouvy a v souladu s vyhláškou. </w:t>
      </w:r>
    </w:p>
    <w:p w:rsidR="0086145F" w:rsidRPr="00B60AB7" w:rsidRDefault="0086145F" w:rsidP="00E756D5">
      <w:pPr>
        <w:autoSpaceDE w:val="0"/>
        <w:autoSpaceDN w:val="0"/>
        <w:adjustRightInd w:val="0"/>
        <w:spacing w:before="120"/>
        <w:ind w:right="-34"/>
        <w:rPr>
          <w:szCs w:val="24"/>
        </w:rPr>
      </w:pPr>
      <w:r w:rsidRPr="00B60AB7">
        <w:rPr>
          <w:szCs w:val="24"/>
        </w:rPr>
        <w:t xml:space="preserve">6.2. </w:t>
      </w:r>
      <w:r w:rsidRPr="00B60AB7">
        <w:rPr>
          <w:szCs w:val="24"/>
        </w:rPr>
        <w:tab/>
        <w:t>Náklady uvedené v čl. 4 odst. 1 písm. c) Nařízení č. 1370/2007 (dále jen „náklady</w:t>
      </w:r>
      <w:r w:rsidRPr="009E68CE">
        <w:rPr>
          <w:szCs w:val="24"/>
        </w:rPr>
        <w:t>“) použije dopravce pro výpočet čistého finančního dopadu podle přílohy Nařízení č. 1370/2007.</w:t>
      </w:r>
      <w:r w:rsidRPr="00B60AB7">
        <w:rPr>
          <w:szCs w:val="24"/>
        </w:rPr>
        <w:t xml:space="preserve"> </w:t>
      </w:r>
    </w:p>
    <w:p w:rsidR="0086145F" w:rsidRPr="00B60AB7" w:rsidRDefault="0086145F" w:rsidP="000A0A3B">
      <w:pPr>
        <w:autoSpaceDE w:val="0"/>
        <w:autoSpaceDN w:val="0"/>
        <w:adjustRightInd w:val="0"/>
        <w:ind w:right="-36"/>
        <w:rPr>
          <w:szCs w:val="24"/>
        </w:rPr>
      </w:pPr>
    </w:p>
    <w:p w:rsidR="0086145F" w:rsidRDefault="0086145F" w:rsidP="000A0A3B">
      <w:pPr>
        <w:autoSpaceDE w:val="0"/>
        <w:autoSpaceDN w:val="0"/>
        <w:adjustRightInd w:val="0"/>
        <w:ind w:right="-36"/>
        <w:jc w:val="center"/>
        <w:rPr>
          <w:b/>
          <w:sz w:val="28"/>
          <w:szCs w:val="28"/>
        </w:rPr>
      </w:pPr>
    </w:p>
    <w:p w:rsidR="0086145F" w:rsidRPr="005F7085" w:rsidRDefault="0086145F" w:rsidP="000A0A3B">
      <w:pPr>
        <w:autoSpaceDE w:val="0"/>
        <w:autoSpaceDN w:val="0"/>
        <w:adjustRightInd w:val="0"/>
        <w:ind w:right="-36"/>
        <w:jc w:val="center"/>
        <w:rPr>
          <w:b/>
          <w:sz w:val="28"/>
          <w:szCs w:val="28"/>
        </w:rPr>
      </w:pPr>
      <w:r w:rsidRPr="005F7085">
        <w:rPr>
          <w:b/>
          <w:sz w:val="28"/>
          <w:szCs w:val="28"/>
        </w:rPr>
        <w:t>VII. Způsob rozdělování příjmů z prodeje jízdenek, další výnosy</w:t>
      </w:r>
    </w:p>
    <w:p w:rsidR="0086145F" w:rsidRPr="00B60AB7" w:rsidRDefault="0086145F" w:rsidP="000A0A3B">
      <w:pPr>
        <w:autoSpaceDE w:val="0"/>
        <w:autoSpaceDN w:val="0"/>
        <w:adjustRightInd w:val="0"/>
        <w:ind w:right="-36"/>
        <w:rPr>
          <w:szCs w:val="24"/>
        </w:rPr>
      </w:pPr>
    </w:p>
    <w:p w:rsidR="0086145F" w:rsidRPr="00B60AB7" w:rsidRDefault="0086145F" w:rsidP="002C50A9">
      <w:pPr>
        <w:autoSpaceDE w:val="0"/>
        <w:autoSpaceDN w:val="0"/>
        <w:adjustRightInd w:val="0"/>
        <w:spacing w:before="120"/>
        <w:ind w:right="-34"/>
        <w:rPr>
          <w:szCs w:val="24"/>
        </w:rPr>
      </w:pPr>
      <w:r w:rsidRPr="00B60AB7">
        <w:rPr>
          <w:szCs w:val="24"/>
        </w:rPr>
        <w:t>7.1.</w:t>
      </w:r>
      <w:r w:rsidRPr="00B60AB7">
        <w:rPr>
          <w:szCs w:val="24"/>
        </w:rPr>
        <w:tab/>
        <w:t>Příjmy z prodeje jízdenek a předprodeje použije dopravce</w:t>
      </w:r>
      <w:r>
        <w:rPr>
          <w:szCs w:val="24"/>
        </w:rPr>
        <w:t xml:space="preserve"> ke snížení kompenzace hrazené </w:t>
      </w:r>
      <w:r w:rsidRPr="00B60AB7">
        <w:rPr>
          <w:szCs w:val="24"/>
        </w:rPr>
        <w:t xml:space="preserve">objednatelem. </w:t>
      </w:r>
    </w:p>
    <w:p w:rsidR="0086145F" w:rsidRPr="00B60AB7" w:rsidRDefault="0086145F" w:rsidP="002C50A9">
      <w:pPr>
        <w:autoSpaceDE w:val="0"/>
        <w:autoSpaceDN w:val="0"/>
        <w:adjustRightInd w:val="0"/>
        <w:spacing w:before="120"/>
        <w:ind w:right="-34"/>
        <w:rPr>
          <w:szCs w:val="24"/>
        </w:rPr>
      </w:pPr>
      <w:r w:rsidRPr="00B60AB7">
        <w:rPr>
          <w:szCs w:val="24"/>
        </w:rPr>
        <w:t>7.2.</w:t>
      </w:r>
      <w:r w:rsidRPr="00B60AB7">
        <w:rPr>
          <w:szCs w:val="24"/>
        </w:rPr>
        <w:tab/>
        <w:t xml:space="preserve">Příjmy z prodeje jízdenek dosažených na jednotlivých provozovaných linkách </w:t>
      </w:r>
      <w:r w:rsidRPr="006F58F8">
        <w:rPr>
          <w:szCs w:val="24"/>
        </w:rPr>
        <w:t>a spojích bude dopravce vyúčtuje měsíčně a zahrne je do měsíčního účtování kompenzace podle článku  III. této smlouvy jako „dosaženou tržbu na provozovaných linkách a spojích uvedenou za účtované</w:t>
      </w:r>
      <w:r w:rsidRPr="00B60AB7">
        <w:rPr>
          <w:szCs w:val="24"/>
        </w:rPr>
        <w:t xml:space="preserve"> období“. O tento příjem z prodeje jízdenek bude měsíční kompenzace hrazená objednatelem nižší.  </w:t>
      </w:r>
    </w:p>
    <w:p w:rsidR="0086145F" w:rsidRPr="00B60AB7" w:rsidRDefault="0086145F" w:rsidP="000A0A3B">
      <w:pPr>
        <w:autoSpaceDE w:val="0"/>
        <w:autoSpaceDN w:val="0"/>
        <w:adjustRightInd w:val="0"/>
        <w:ind w:right="-36"/>
        <w:rPr>
          <w:szCs w:val="24"/>
        </w:rPr>
      </w:pPr>
    </w:p>
    <w:p w:rsidR="0086145F" w:rsidRPr="00B60AB7" w:rsidRDefault="0086145F" w:rsidP="000A0A3B">
      <w:pPr>
        <w:autoSpaceDE w:val="0"/>
        <w:autoSpaceDN w:val="0"/>
        <w:adjustRightInd w:val="0"/>
        <w:ind w:right="-36"/>
        <w:rPr>
          <w:szCs w:val="24"/>
        </w:rPr>
      </w:pPr>
      <w:r w:rsidRPr="00B60AB7">
        <w:rPr>
          <w:szCs w:val="24"/>
        </w:rPr>
        <w:t>7.3.</w:t>
      </w:r>
      <w:r w:rsidRPr="00B60AB7">
        <w:rPr>
          <w:szCs w:val="24"/>
        </w:rPr>
        <w:tab/>
        <w:t xml:space="preserve">Pokud příjem z prodeje jízdenek, resp. další výnosy za účtované </w:t>
      </w:r>
      <w:r>
        <w:rPr>
          <w:szCs w:val="24"/>
        </w:rPr>
        <w:t xml:space="preserve">období pokryjí veškeré náklady </w:t>
      </w:r>
      <w:r w:rsidRPr="00B60AB7">
        <w:rPr>
          <w:szCs w:val="24"/>
        </w:rPr>
        <w:t xml:space="preserve">dopravce včetně dohodnuté výše přiměřeného zisku za provozování předmětných linek </w:t>
      </w:r>
      <w:r w:rsidRPr="006F58F8">
        <w:rPr>
          <w:szCs w:val="24"/>
        </w:rPr>
        <w:t>a spojů</w:t>
      </w:r>
      <w:r>
        <w:rPr>
          <w:szCs w:val="24"/>
        </w:rPr>
        <w:t xml:space="preserve"> (tedy </w:t>
      </w:r>
      <w:r w:rsidRPr="00B60AB7">
        <w:rPr>
          <w:szCs w:val="24"/>
        </w:rPr>
        <w:t>příjem z prodeje jízdenek a další výnosy pokryjí dohodnutou c</w:t>
      </w:r>
      <w:r>
        <w:rPr>
          <w:szCs w:val="24"/>
        </w:rPr>
        <w:t xml:space="preserve">enu dopravního výkonu uvedenou </w:t>
      </w:r>
      <w:r w:rsidRPr="00B60AB7">
        <w:rPr>
          <w:szCs w:val="24"/>
        </w:rPr>
        <w:t>v </w:t>
      </w:r>
      <w:r>
        <w:rPr>
          <w:szCs w:val="24"/>
        </w:rPr>
        <w:t>článku</w:t>
      </w:r>
      <w:r w:rsidRPr="00B60AB7">
        <w:rPr>
          <w:szCs w:val="24"/>
        </w:rPr>
        <w:t xml:space="preserve"> III.</w:t>
      </w:r>
      <w:r>
        <w:rPr>
          <w:szCs w:val="24"/>
        </w:rPr>
        <w:t xml:space="preserve"> této</w:t>
      </w:r>
      <w:r w:rsidRPr="00B60AB7">
        <w:rPr>
          <w:szCs w:val="24"/>
        </w:rPr>
        <w:t xml:space="preserve"> smlouvy), kompenzace hrazená objednatelem za účtované období bude nulová. </w:t>
      </w:r>
    </w:p>
    <w:p w:rsidR="0086145F" w:rsidRDefault="0086145F" w:rsidP="000A0A3B">
      <w:pPr>
        <w:autoSpaceDE w:val="0"/>
        <w:autoSpaceDN w:val="0"/>
        <w:adjustRightInd w:val="0"/>
        <w:ind w:right="-36"/>
        <w:rPr>
          <w:szCs w:val="24"/>
        </w:rPr>
      </w:pPr>
    </w:p>
    <w:p w:rsidR="0086145F" w:rsidRPr="00B60AB7" w:rsidRDefault="0086145F" w:rsidP="000A0A3B">
      <w:pPr>
        <w:autoSpaceDE w:val="0"/>
        <w:autoSpaceDN w:val="0"/>
        <w:adjustRightInd w:val="0"/>
        <w:ind w:right="-36"/>
        <w:rPr>
          <w:szCs w:val="24"/>
        </w:rPr>
      </w:pPr>
    </w:p>
    <w:p w:rsidR="0086145F" w:rsidRPr="005F7085" w:rsidRDefault="0086145F" w:rsidP="00FF3692">
      <w:pPr>
        <w:autoSpaceDE w:val="0"/>
        <w:autoSpaceDN w:val="0"/>
        <w:adjustRightInd w:val="0"/>
        <w:ind w:right="-36"/>
        <w:jc w:val="center"/>
        <w:rPr>
          <w:b/>
          <w:sz w:val="28"/>
          <w:szCs w:val="28"/>
        </w:rPr>
      </w:pPr>
      <w:r w:rsidRPr="005F7085">
        <w:rPr>
          <w:b/>
          <w:sz w:val="28"/>
          <w:szCs w:val="28"/>
        </w:rPr>
        <w:t>VIII. Doba plnění závazku</w:t>
      </w:r>
    </w:p>
    <w:p w:rsidR="0086145F" w:rsidRPr="00B60AB7" w:rsidRDefault="0086145F" w:rsidP="00FF3692">
      <w:pPr>
        <w:autoSpaceDE w:val="0"/>
        <w:autoSpaceDN w:val="0"/>
        <w:adjustRightInd w:val="0"/>
        <w:ind w:right="-36"/>
        <w:jc w:val="center"/>
        <w:rPr>
          <w:b/>
          <w:szCs w:val="24"/>
        </w:rPr>
      </w:pPr>
    </w:p>
    <w:p w:rsidR="0086145F" w:rsidRPr="00B60AB7" w:rsidRDefault="0086145F" w:rsidP="00FF3692">
      <w:pPr>
        <w:autoSpaceDE w:val="0"/>
        <w:autoSpaceDN w:val="0"/>
        <w:adjustRightInd w:val="0"/>
        <w:ind w:right="-36"/>
        <w:rPr>
          <w:b/>
          <w:szCs w:val="24"/>
        </w:rPr>
      </w:pPr>
      <w:r w:rsidRPr="00B60AB7">
        <w:rPr>
          <w:szCs w:val="24"/>
        </w:rPr>
        <w:t>8.1.</w:t>
      </w:r>
      <w:r w:rsidRPr="00B60AB7">
        <w:rPr>
          <w:szCs w:val="24"/>
        </w:rPr>
        <w:tab/>
        <w:t xml:space="preserve">Dobou plnění závazku veřejné služby v rozsahu, jak je ujednáno touto smlouvou či případnými jejími </w:t>
      </w:r>
      <w:r w:rsidRPr="00B60AB7">
        <w:rPr>
          <w:szCs w:val="24"/>
        </w:rPr>
        <w:tab/>
        <w:t xml:space="preserve">dodatky, je doba </w:t>
      </w:r>
      <w:r w:rsidRPr="00B60AB7">
        <w:rPr>
          <w:b/>
          <w:szCs w:val="24"/>
        </w:rPr>
        <w:t xml:space="preserve">od 1.1.2017 do 31.12.2017. </w:t>
      </w:r>
    </w:p>
    <w:p w:rsidR="0086145F" w:rsidRPr="00B60AB7" w:rsidRDefault="0086145F" w:rsidP="00FF3692">
      <w:pPr>
        <w:autoSpaceDE w:val="0"/>
        <w:autoSpaceDN w:val="0"/>
        <w:adjustRightInd w:val="0"/>
        <w:ind w:right="-36"/>
        <w:rPr>
          <w:b/>
          <w:szCs w:val="24"/>
        </w:rPr>
      </w:pPr>
    </w:p>
    <w:p w:rsidR="0086145F" w:rsidRDefault="0086145F" w:rsidP="00CB4393">
      <w:pPr>
        <w:autoSpaceDE w:val="0"/>
        <w:autoSpaceDN w:val="0"/>
        <w:adjustRightInd w:val="0"/>
        <w:ind w:right="-36"/>
        <w:jc w:val="center"/>
        <w:rPr>
          <w:b/>
          <w:sz w:val="28"/>
          <w:szCs w:val="28"/>
        </w:rPr>
      </w:pPr>
    </w:p>
    <w:p w:rsidR="0086145F" w:rsidRPr="005F7085" w:rsidRDefault="0086145F" w:rsidP="00CB4393">
      <w:pPr>
        <w:autoSpaceDE w:val="0"/>
        <w:autoSpaceDN w:val="0"/>
        <w:adjustRightInd w:val="0"/>
        <w:ind w:right="-36"/>
        <w:jc w:val="center"/>
        <w:rPr>
          <w:b/>
          <w:sz w:val="28"/>
          <w:szCs w:val="28"/>
        </w:rPr>
      </w:pPr>
      <w:r w:rsidRPr="005F7085">
        <w:rPr>
          <w:b/>
          <w:sz w:val="28"/>
          <w:szCs w:val="28"/>
        </w:rPr>
        <w:t>IX. Sankční ustanovení</w:t>
      </w:r>
    </w:p>
    <w:p w:rsidR="0086145F" w:rsidRPr="00B60AB7" w:rsidRDefault="0086145F" w:rsidP="00CB4393">
      <w:pPr>
        <w:autoSpaceDE w:val="0"/>
        <w:autoSpaceDN w:val="0"/>
        <w:adjustRightInd w:val="0"/>
        <w:ind w:right="-36"/>
        <w:jc w:val="center"/>
        <w:rPr>
          <w:b/>
          <w:szCs w:val="24"/>
        </w:rPr>
      </w:pPr>
    </w:p>
    <w:p w:rsidR="0086145F" w:rsidRPr="00B60AB7" w:rsidRDefault="0086145F" w:rsidP="00CB4393">
      <w:pPr>
        <w:pStyle w:val="Default"/>
        <w:jc w:val="both"/>
      </w:pPr>
      <w:r w:rsidRPr="00B60AB7">
        <w:t xml:space="preserve">9.1. </w:t>
      </w:r>
      <w:r w:rsidRPr="00B60AB7">
        <w:tab/>
      </w:r>
      <w:r w:rsidRPr="00CB4393">
        <w:t xml:space="preserve">Pro případ porušení smluvních povinností ze strany dopravce se sjednává smluvní pokuta v těchto </w:t>
      </w:r>
      <w:r w:rsidRPr="00B60AB7">
        <w:tab/>
      </w:r>
      <w:r w:rsidRPr="00CB4393">
        <w:t xml:space="preserve">případech: </w:t>
      </w:r>
    </w:p>
    <w:p w:rsidR="0086145F" w:rsidRPr="00CB4393" w:rsidRDefault="0086145F" w:rsidP="00CE409B">
      <w:pPr>
        <w:pStyle w:val="Default"/>
        <w:spacing w:before="120"/>
        <w:ind w:left="720" w:hanging="720"/>
        <w:jc w:val="both"/>
      </w:pPr>
      <w:r>
        <w:tab/>
      </w:r>
      <w:r w:rsidRPr="00397C2E">
        <w:rPr>
          <w:b/>
        </w:rPr>
        <w:t>a)</w:t>
      </w:r>
      <w:r>
        <w:t xml:space="preserve"> </w:t>
      </w:r>
      <w:r w:rsidRPr="00CB4393">
        <w:t xml:space="preserve">V případě zpoždění odjezdu linky o více </w:t>
      </w:r>
      <w:r>
        <w:t>než</w:t>
      </w:r>
      <w:r w:rsidRPr="00CB4393">
        <w:t xml:space="preserve"> </w:t>
      </w:r>
      <w:r>
        <w:t>10</w:t>
      </w:r>
      <w:r w:rsidRPr="00CB4393">
        <w:t xml:space="preserve"> minut zaviněném dopravcem nebo jeho zaměstnancem </w:t>
      </w:r>
      <w:r w:rsidRPr="006F58F8">
        <w:t>se dopravce zavazuje zaplatit objednateli</w:t>
      </w:r>
      <w:r w:rsidRPr="00CB4393">
        <w:t xml:space="preserve"> jednorázovou</w:t>
      </w:r>
      <w:r>
        <w:t xml:space="preserve"> smluvní pokutu ve výši 1</w:t>
      </w:r>
      <w:r w:rsidRPr="00CB4393">
        <w:t xml:space="preserve">000,-Kč. </w:t>
      </w:r>
    </w:p>
    <w:p w:rsidR="0086145F" w:rsidRPr="00B60AB7" w:rsidRDefault="0086145F" w:rsidP="003E1523">
      <w:pPr>
        <w:autoSpaceDE w:val="0"/>
        <w:autoSpaceDN w:val="0"/>
        <w:adjustRightInd w:val="0"/>
        <w:spacing w:before="120"/>
        <w:rPr>
          <w:color w:val="000000"/>
          <w:szCs w:val="24"/>
          <w:lang w:eastAsia="en-US"/>
        </w:rPr>
      </w:pPr>
      <w:r w:rsidRPr="00B60AB7">
        <w:rPr>
          <w:color w:val="000000"/>
          <w:szCs w:val="24"/>
          <w:lang w:eastAsia="en-US"/>
        </w:rPr>
        <w:tab/>
      </w:r>
      <w:r w:rsidRPr="00CB4393">
        <w:rPr>
          <w:color w:val="000000"/>
          <w:szCs w:val="24"/>
          <w:lang w:eastAsia="en-US"/>
        </w:rPr>
        <w:t xml:space="preserve">Za zpoždění odjezdu linky zaviněné dopravcem se nepovažují následující situace: </w:t>
      </w:r>
    </w:p>
    <w:p w:rsidR="0086145F" w:rsidRPr="00CB4393" w:rsidRDefault="0086145F" w:rsidP="00725086">
      <w:pPr>
        <w:autoSpaceDE w:val="0"/>
        <w:autoSpaceDN w:val="0"/>
        <w:adjustRightInd w:val="0"/>
        <w:spacing w:before="120"/>
        <w:rPr>
          <w:color w:val="000000"/>
          <w:szCs w:val="24"/>
          <w:lang w:eastAsia="en-US"/>
        </w:rPr>
      </w:pPr>
      <w:r w:rsidRPr="00B60AB7">
        <w:rPr>
          <w:color w:val="000000"/>
          <w:szCs w:val="24"/>
          <w:lang w:eastAsia="en-US"/>
        </w:rPr>
        <w:tab/>
      </w:r>
      <w:r w:rsidRPr="00CB4393">
        <w:rPr>
          <w:color w:val="000000"/>
          <w:szCs w:val="24"/>
          <w:lang w:eastAsia="en-US"/>
        </w:rPr>
        <w:t xml:space="preserve">- </w:t>
      </w:r>
      <w:r>
        <w:rPr>
          <w:color w:val="000000"/>
          <w:szCs w:val="24"/>
          <w:lang w:eastAsia="en-US"/>
        </w:rPr>
        <w:t>z</w:t>
      </w:r>
      <w:r w:rsidRPr="00CB4393">
        <w:rPr>
          <w:color w:val="000000"/>
          <w:szCs w:val="24"/>
          <w:lang w:eastAsia="en-US"/>
        </w:rPr>
        <w:t xml:space="preserve">poždění bylo zapříčiněno porušením povinností některého z cestujících, které jsou cestujícím </w:t>
      </w:r>
      <w:r w:rsidRPr="00B60AB7">
        <w:rPr>
          <w:color w:val="000000"/>
          <w:szCs w:val="24"/>
          <w:lang w:eastAsia="en-US"/>
        </w:rPr>
        <w:tab/>
      </w:r>
      <w:r w:rsidRPr="00CB4393">
        <w:rPr>
          <w:color w:val="000000"/>
          <w:szCs w:val="24"/>
          <w:lang w:eastAsia="en-US"/>
        </w:rPr>
        <w:t>uloženy v ust. § 18a zákona č. 111/1994 Sb., o silniční dopravě</w:t>
      </w:r>
      <w:r>
        <w:rPr>
          <w:color w:val="000000"/>
          <w:szCs w:val="24"/>
          <w:lang w:eastAsia="en-US"/>
        </w:rPr>
        <w:t>, ve znění pozdějších předpisů,</w:t>
      </w:r>
      <w:r w:rsidRPr="00CB4393">
        <w:rPr>
          <w:color w:val="000000"/>
          <w:szCs w:val="24"/>
          <w:lang w:eastAsia="en-US"/>
        </w:rPr>
        <w:t xml:space="preserve"> </w:t>
      </w:r>
    </w:p>
    <w:p w:rsidR="0086145F" w:rsidRPr="00CB4393" w:rsidRDefault="0086145F" w:rsidP="00725086">
      <w:pPr>
        <w:autoSpaceDE w:val="0"/>
        <w:autoSpaceDN w:val="0"/>
        <w:adjustRightInd w:val="0"/>
        <w:spacing w:before="120"/>
        <w:ind w:left="705"/>
        <w:rPr>
          <w:color w:val="000000"/>
          <w:szCs w:val="24"/>
          <w:lang w:eastAsia="en-US"/>
        </w:rPr>
      </w:pPr>
      <w:r w:rsidRPr="00CB4393">
        <w:rPr>
          <w:color w:val="000000"/>
          <w:szCs w:val="24"/>
          <w:lang w:eastAsia="en-US"/>
        </w:rPr>
        <w:t xml:space="preserve">- </w:t>
      </w:r>
      <w:r>
        <w:rPr>
          <w:color w:val="000000"/>
          <w:szCs w:val="24"/>
          <w:lang w:eastAsia="en-US"/>
        </w:rPr>
        <w:t>z</w:t>
      </w:r>
      <w:r w:rsidRPr="00CB4393">
        <w:rPr>
          <w:color w:val="000000"/>
          <w:szCs w:val="24"/>
          <w:lang w:eastAsia="en-US"/>
        </w:rPr>
        <w:t>poždění bylo zapříčiněno vzniklými dopravními nehodami, kolonami nebo zácpami, kter</w:t>
      </w:r>
      <w:r>
        <w:rPr>
          <w:color w:val="000000"/>
          <w:szCs w:val="24"/>
          <w:lang w:eastAsia="en-US"/>
        </w:rPr>
        <w:t>é</w:t>
      </w:r>
      <w:r w:rsidRPr="00CB4393">
        <w:rPr>
          <w:color w:val="000000"/>
          <w:szCs w:val="24"/>
          <w:lang w:eastAsia="en-US"/>
        </w:rPr>
        <w:t xml:space="preserve"> nebyly zaviněny dopravcem</w:t>
      </w:r>
      <w:r>
        <w:rPr>
          <w:color w:val="000000"/>
          <w:szCs w:val="24"/>
          <w:lang w:eastAsia="en-US"/>
        </w:rPr>
        <w:t>,</w:t>
      </w:r>
      <w:r w:rsidRPr="00CB4393">
        <w:rPr>
          <w:color w:val="000000"/>
          <w:szCs w:val="24"/>
          <w:lang w:eastAsia="en-US"/>
        </w:rPr>
        <w:t xml:space="preserve"> </w:t>
      </w:r>
    </w:p>
    <w:p w:rsidR="0086145F" w:rsidRPr="00CB4393" w:rsidRDefault="0086145F" w:rsidP="00CE409B">
      <w:pPr>
        <w:pStyle w:val="Default"/>
        <w:ind w:left="720" w:hanging="720"/>
        <w:jc w:val="both"/>
      </w:pPr>
      <w:r w:rsidRPr="00B60AB7">
        <w:tab/>
      </w:r>
      <w:r w:rsidRPr="00CB4393">
        <w:t xml:space="preserve">- </w:t>
      </w:r>
      <w:r>
        <w:t>z</w:t>
      </w:r>
      <w:r w:rsidRPr="00CB4393">
        <w:t xml:space="preserve">poždění bylo zapříčiněno stavem a povahou vozovek na trasách linek </w:t>
      </w:r>
      <w:r w:rsidRPr="006F58F8">
        <w:t>MAD, které</w:t>
      </w:r>
      <w:r>
        <w:t xml:space="preserve"> nedovoluje </w:t>
      </w:r>
      <w:r w:rsidRPr="00CB4393">
        <w:t>a neumožňuje, aby dopravce jízdní rychlos</w:t>
      </w:r>
      <w:r w:rsidRPr="00B60AB7">
        <w:t xml:space="preserve">t </w:t>
      </w:r>
      <w:r w:rsidRPr="00CB4393">
        <w:t xml:space="preserve">dopravních prostředků mohl zvolit takovou, která umožňuje včasný odjezd linky. </w:t>
      </w:r>
    </w:p>
    <w:p w:rsidR="0086145F" w:rsidRPr="00CB4393" w:rsidRDefault="0086145F" w:rsidP="00CB4393">
      <w:pPr>
        <w:autoSpaceDE w:val="0"/>
        <w:autoSpaceDN w:val="0"/>
        <w:adjustRightInd w:val="0"/>
        <w:rPr>
          <w:color w:val="000000"/>
          <w:szCs w:val="24"/>
          <w:lang w:eastAsia="en-US"/>
        </w:rPr>
      </w:pPr>
    </w:p>
    <w:p w:rsidR="0086145F" w:rsidRPr="00B60AB7" w:rsidRDefault="0086145F" w:rsidP="00CE409B">
      <w:pPr>
        <w:pStyle w:val="Default"/>
        <w:spacing w:after="120"/>
        <w:ind w:left="720" w:hanging="720"/>
        <w:jc w:val="both"/>
      </w:pPr>
      <w:r>
        <w:tab/>
      </w:r>
      <w:r w:rsidRPr="00397C2E">
        <w:rPr>
          <w:b/>
        </w:rPr>
        <w:t>b)</w:t>
      </w:r>
      <w:r>
        <w:t xml:space="preserve"> </w:t>
      </w:r>
      <w:r w:rsidRPr="00CB4393">
        <w:t xml:space="preserve">V případě nevyjetí linky vůbec zaviněním dopravce nebo jeho zaměstnancem </w:t>
      </w:r>
      <w:r w:rsidRPr="00335A70">
        <w:t>se dopravce zavazuje zaplatit objednateli jednorázovou smluvní pokutu ve výši 10 000,-Kč.</w:t>
      </w:r>
      <w:r w:rsidRPr="00CB4393">
        <w:t xml:space="preserve"> </w:t>
      </w:r>
    </w:p>
    <w:p w:rsidR="0086145F" w:rsidRDefault="0086145F" w:rsidP="003E1523">
      <w:pPr>
        <w:pStyle w:val="Default"/>
        <w:spacing w:after="120"/>
        <w:jc w:val="both"/>
      </w:pPr>
      <w:r w:rsidRPr="00B60AB7">
        <w:tab/>
        <w:t>Za nevyjetí linky zaviněné dopravcem se nepovažují následující situace:</w:t>
      </w:r>
    </w:p>
    <w:p w:rsidR="0086145F" w:rsidRPr="00CB4393" w:rsidRDefault="0086145F" w:rsidP="003E1523">
      <w:pPr>
        <w:pStyle w:val="Default"/>
        <w:spacing w:after="120"/>
        <w:jc w:val="both"/>
      </w:pPr>
      <w:r w:rsidRPr="00B60AB7">
        <w:tab/>
      </w:r>
      <w:r w:rsidRPr="00CB4393">
        <w:t xml:space="preserve">- </w:t>
      </w:r>
      <w:r>
        <w:t>n</w:t>
      </w:r>
      <w:r w:rsidRPr="00CB4393">
        <w:t xml:space="preserve">evyjetí bylo zapříčiněno porušením povinností některého z cestujících, které jsou cestujícím </w:t>
      </w:r>
      <w:r>
        <w:tab/>
      </w:r>
      <w:r w:rsidRPr="00CB4393">
        <w:t>uloženy v ust. § 18a zákona č. 111/1994 Sb., o silniční dopravě</w:t>
      </w:r>
      <w:r>
        <w:t>, ve znění pozdějších předpisů,</w:t>
      </w:r>
      <w:r w:rsidRPr="00CB4393">
        <w:t xml:space="preserve"> </w:t>
      </w:r>
    </w:p>
    <w:p w:rsidR="0086145F" w:rsidRPr="00CB4393" w:rsidRDefault="0086145F" w:rsidP="003E1523">
      <w:pPr>
        <w:autoSpaceDE w:val="0"/>
        <w:autoSpaceDN w:val="0"/>
        <w:adjustRightInd w:val="0"/>
        <w:spacing w:after="120"/>
        <w:ind w:left="705"/>
        <w:rPr>
          <w:color w:val="000000"/>
          <w:szCs w:val="24"/>
          <w:lang w:eastAsia="en-US"/>
        </w:rPr>
      </w:pPr>
      <w:r w:rsidRPr="00CB4393">
        <w:rPr>
          <w:color w:val="000000"/>
          <w:szCs w:val="24"/>
          <w:lang w:eastAsia="en-US"/>
        </w:rPr>
        <w:t xml:space="preserve">- </w:t>
      </w:r>
      <w:r>
        <w:rPr>
          <w:color w:val="000000"/>
          <w:szCs w:val="24"/>
          <w:lang w:eastAsia="en-US"/>
        </w:rPr>
        <w:t>n</w:t>
      </w:r>
      <w:r w:rsidRPr="00CB4393">
        <w:rPr>
          <w:color w:val="000000"/>
          <w:szCs w:val="24"/>
          <w:lang w:eastAsia="en-US"/>
        </w:rPr>
        <w:t>evyjetí bylo zapříčiněno vzniklými dopravními nehodami, kolonami nebo zácpami, kter</w:t>
      </w:r>
      <w:r>
        <w:rPr>
          <w:color w:val="000000"/>
          <w:szCs w:val="24"/>
          <w:lang w:eastAsia="en-US"/>
        </w:rPr>
        <w:t>é</w:t>
      </w:r>
      <w:r w:rsidRPr="00CB4393">
        <w:rPr>
          <w:color w:val="000000"/>
          <w:szCs w:val="24"/>
          <w:lang w:eastAsia="en-US"/>
        </w:rPr>
        <w:t xml:space="preserve"> nebyly zaviněny dopravcem</w:t>
      </w:r>
      <w:r>
        <w:rPr>
          <w:color w:val="000000"/>
          <w:szCs w:val="24"/>
          <w:lang w:eastAsia="en-US"/>
        </w:rPr>
        <w:t>,</w:t>
      </w:r>
      <w:r w:rsidRPr="00CB4393">
        <w:rPr>
          <w:color w:val="000000"/>
          <w:szCs w:val="24"/>
          <w:lang w:eastAsia="en-US"/>
        </w:rPr>
        <w:t xml:space="preserve"> </w:t>
      </w:r>
    </w:p>
    <w:p w:rsidR="0086145F" w:rsidRDefault="0086145F" w:rsidP="00397C2E">
      <w:pPr>
        <w:autoSpaceDE w:val="0"/>
        <w:autoSpaceDN w:val="0"/>
        <w:adjustRightInd w:val="0"/>
        <w:ind w:left="705"/>
      </w:pPr>
      <w:r w:rsidRPr="00CB4393">
        <w:rPr>
          <w:color w:val="000000"/>
          <w:szCs w:val="24"/>
          <w:lang w:eastAsia="en-US"/>
        </w:rPr>
        <w:t xml:space="preserve">- </w:t>
      </w:r>
      <w:r>
        <w:rPr>
          <w:color w:val="000000"/>
          <w:szCs w:val="24"/>
          <w:lang w:eastAsia="en-US"/>
        </w:rPr>
        <w:t>n</w:t>
      </w:r>
      <w:r w:rsidRPr="00CB4393">
        <w:rPr>
          <w:color w:val="000000"/>
          <w:szCs w:val="24"/>
          <w:lang w:eastAsia="en-US"/>
        </w:rPr>
        <w:t xml:space="preserve">evyjetí bylo zapříčiněno stavem a povahou vozovek na trasách </w:t>
      </w:r>
      <w:r w:rsidRPr="00335A70">
        <w:rPr>
          <w:color w:val="000000"/>
          <w:szCs w:val="24"/>
          <w:lang w:eastAsia="en-US"/>
        </w:rPr>
        <w:t xml:space="preserve">linek MAD,  </w:t>
      </w:r>
      <w:r w:rsidRPr="00335A70">
        <w:t>které nedovoluje a neumožňuje, aby dopravce vyjel na linky MAD svými dopravními prostředky</w:t>
      </w:r>
      <w:r w:rsidRPr="00B60AB7">
        <w:t>.</w:t>
      </w:r>
    </w:p>
    <w:p w:rsidR="0086145F" w:rsidRDefault="0086145F" w:rsidP="00397C2E">
      <w:pPr>
        <w:autoSpaceDE w:val="0"/>
        <w:autoSpaceDN w:val="0"/>
        <w:adjustRightInd w:val="0"/>
        <w:ind w:left="705"/>
      </w:pPr>
    </w:p>
    <w:p w:rsidR="0086145F" w:rsidRPr="004656ED" w:rsidRDefault="0086145F" w:rsidP="00397C2E">
      <w:pPr>
        <w:pStyle w:val="Default"/>
        <w:ind w:left="720" w:hanging="720"/>
        <w:jc w:val="both"/>
      </w:pPr>
      <w:r>
        <w:lastRenderedPageBreak/>
        <w:tab/>
      </w:r>
      <w:r w:rsidRPr="00397C2E">
        <w:rPr>
          <w:b/>
        </w:rPr>
        <w:t>c)</w:t>
      </w:r>
      <w:r>
        <w:t xml:space="preserve"> </w:t>
      </w:r>
      <w:r w:rsidRPr="004656ED">
        <w:t xml:space="preserve">Při oprávněné stížnosti cestujících </w:t>
      </w:r>
      <w:r>
        <w:t xml:space="preserve">na dopravce se dopravce zavazuje </w:t>
      </w:r>
      <w:r w:rsidRPr="004656ED">
        <w:t>zaplat</w:t>
      </w:r>
      <w:r>
        <w:t>it</w:t>
      </w:r>
      <w:r w:rsidRPr="004656ED">
        <w:t xml:space="preserve"> objednateli </w:t>
      </w:r>
      <w:r>
        <w:t xml:space="preserve">jednorázovou smluvní </w:t>
      </w:r>
      <w:r w:rsidRPr="004656ED">
        <w:t>pokutu ve výši 400,-Kč</w:t>
      </w:r>
      <w:r>
        <w:t xml:space="preserve"> za každý jednotlivý případ</w:t>
      </w:r>
      <w:r w:rsidRPr="004656ED">
        <w:t xml:space="preserve">. </w:t>
      </w:r>
    </w:p>
    <w:p w:rsidR="0086145F" w:rsidRDefault="0086145F" w:rsidP="00CE409B">
      <w:pPr>
        <w:pStyle w:val="Default"/>
        <w:spacing w:before="120"/>
        <w:ind w:left="720" w:hanging="1440"/>
        <w:jc w:val="both"/>
      </w:pPr>
      <w:r w:rsidRPr="00B60AB7">
        <w:tab/>
        <w:t xml:space="preserve">Za oprávněnou stížnost cestujících na dopravce se nepovažuje taková stížnost cestujícího, která byla zapříčiněna porušením povinností tohoto cestujícího, </w:t>
      </w:r>
      <w:r>
        <w:t>které</w:t>
      </w:r>
      <w:r w:rsidRPr="00B60AB7">
        <w:t xml:space="preserve"> jsou mu uloženy v ust. § 18a zákona č. 1</w:t>
      </w:r>
      <w:r>
        <w:t>11/1994 Sb., o silniční dopravě, ve znění pozdějších předpisů.</w:t>
      </w:r>
    </w:p>
    <w:p w:rsidR="0086145F" w:rsidRPr="00335A70" w:rsidRDefault="0086145F" w:rsidP="00C354F6">
      <w:pPr>
        <w:pStyle w:val="Zkladntext"/>
        <w:widowControl w:val="0"/>
        <w:tabs>
          <w:tab w:val="clear" w:pos="709"/>
          <w:tab w:val="clear" w:pos="3402"/>
        </w:tabs>
        <w:spacing w:before="120"/>
        <w:rPr>
          <w:szCs w:val="24"/>
        </w:rPr>
      </w:pPr>
      <w:r>
        <w:rPr>
          <w:szCs w:val="24"/>
        </w:rPr>
        <w:t>9.2.</w:t>
      </w:r>
      <w:r>
        <w:rPr>
          <w:szCs w:val="24"/>
        </w:rPr>
        <w:tab/>
      </w:r>
      <w:r w:rsidRPr="00335A70">
        <w:rPr>
          <w:szCs w:val="24"/>
        </w:rPr>
        <w:t>Dopravce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rsidR="0086145F" w:rsidRPr="00335A70" w:rsidRDefault="0086145F" w:rsidP="00C354F6">
      <w:pPr>
        <w:pStyle w:val="Zkladntext"/>
        <w:widowControl w:val="0"/>
        <w:tabs>
          <w:tab w:val="clear" w:pos="709"/>
          <w:tab w:val="clear" w:pos="3402"/>
        </w:tabs>
        <w:spacing w:before="120"/>
        <w:rPr>
          <w:szCs w:val="24"/>
        </w:rPr>
      </w:pPr>
      <w:r>
        <w:rPr>
          <w:szCs w:val="24"/>
        </w:rPr>
        <w:t>9.3.</w:t>
      </w:r>
      <w:r>
        <w:rPr>
          <w:szCs w:val="24"/>
        </w:rPr>
        <w:tab/>
      </w:r>
      <w:r w:rsidRPr="00335A70">
        <w:rPr>
          <w:szCs w:val="24"/>
        </w:rPr>
        <w:t>Doručení vyúčtování smluvní pokuty se provede osobně nebo doporučeně prostřednictvím provozovatele poštovních služeb. V případě pochybností se má zásilka za doručenou dnem jejího uložení, byla-li odeslána doporučeně na adresu dopravce uvedenou v záhlaví této smlouvy.</w:t>
      </w:r>
    </w:p>
    <w:p w:rsidR="0086145F" w:rsidRPr="00335A70" w:rsidRDefault="0086145F" w:rsidP="00C354F6">
      <w:pPr>
        <w:pStyle w:val="Zkladntext"/>
        <w:widowControl w:val="0"/>
        <w:tabs>
          <w:tab w:val="clear" w:pos="709"/>
          <w:tab w:val="clear" w:pos="3402"/>
        </w:tabs>
        <w:spacing w:before="120"/>
        <w:rPr>
          <w:szCs w:val="24"/>
        </w:rPr>
      </w:pPr>
      <w:r>
        <w:rPr>
          <w:szCs w:val="24"/>
        </w:rPr>
        <w:t>9.4.</w:t>
      </w:r>
      <w:r>
        <w:rPr>
          <w:szCs w:val="24"/>
        </w:rPr>
        <w:tab/>
      </w:r>
      <w:r w:rsidRPr="00335A70">
        <w:rPr>
          <w:szCs w:val="24"/>
        </w:rPr>
        <w:t>Povinnost zaplatit smluvní pokutu je splněna připsáním částky na účet objednatele.</w:t>
      </w:r>
    </w:p>
    <w:p w:rsidR="0086145F" w:rsidRPr="00335A70" w:rsidRDefault="0086145F" w:rsidP="00C354F6">
      <w:pPr>
        <w:pStyle w:val="Zkladntext"/>
        <w:tabs>
          <w:tab w:val="clear" w:pos="709"/>
          <w:tab w:val="clear" w:pos="3402"/>
        </w:tabs>
        <w:spacing w:before="120"/>
        <w:rPr>
          <w:szCs w:val="24"/>
        </w:rPr>
      </w:pPr>
      <w:r>
        <w:rPr>
          <w:szCs w:val="24"/>
        </w:rPr>
        <w:t>9.5.</w:t>
      </w:r>
      <w:r>
        <w:rPr>
          <w:szCs w:val="24"/>
        </w:rPr>
        <w:tab/>
      </w:r>
      <w:r w:rsidRPr="00335A70">
        <w:rPr>
          <w:szCs w:val="24"/>
        </w:rPr>
        <w:t>Uhrazením smluvní pokuty nezaniká povinnost odstranit závadný stav.</w:t>
      </w:r>
    </w:p>
    <w:p w:rsidR="0086145F" w:rsidRDefault="0086145F" w:rsidP="003E1523">
      <w:pPr>
        <w:pStyle w:val="Default"/>
        <w:spacing w:before="120"/>
        <w:jc w:val="both"/>
      </w:pPr>
      <w:r>
        <w:t>9.6.</w:t>
      </w:r>
      <w:r>
        <w:tab/>
      </w:r>
      <w:r w:rsidRPr="00335A70">
        <w:t>Smluvní strany se dohodly, že vznikne-li objednateli nárok na zaplacení smluvní pokuty, je objednatel oprávněn tuto smluvní pokutu, po jejím vyúčtování a splatnosti, jednostranně započíst s nárokem dopravce na úhradu kompenzace.</w:t>
      </w:r>
    </w:p>
    <w:p w:rsidR="0086145F" w:rsidRDefault="0086145F" w:rsidP="003E1523">
      <w:pPr>
        <w:pStyle w:val="Default"/>
        <w:spacing w:before="120"/>
        <w:jc w:val="both"/>
      </w:pPr>
    </w:p>
    <w:p w:rsidR="0086145F" w:rsidRDefault="0086145F" w:rsidP="003B6A02">
      <w:pPr>
        <w:pStyle w:val="Default"/>
        <w:jc w:val="both"/>
      </w:pPr>
    </w:p>
    <w:p w:rsidR="0086145F" w:rsidRPr="00985EFC" w:rsidRDefault="0086145F" w:rsidP="00985EFC">
      <w:pPr>
        <w:tabs>
          <w:tab w:val="left" w:pos="3345"/>
        </w:tabs>
        <w:jc w:val="center"/>
        <w:rPr>
          <w:b/>
          <w:sz w:val="28"/>
          <w:szCs w:val="28"/>
          <w:lang w:eastAsia="en-US"/>
        </w:rPr>
      </w:pPr>
      <w:r w:rsidRPr="00985EFC">
        <w:rPr>
          <w:b/>
          <w:sz w:val="28"/>
          <w:szCs w:val="28"/>
          <w:lang w:eastAsia="en-US"/>
        </w:rPr>
        <w:t>X. Povinnost objednatele</w:t>
      </w:r>
    </w:p>
    <w:p w:rsidR="0086145F" w:rsidRPr="00985EFC" w:rsidRDefault="0086145F" w:rsidP="00985EFC">
      <w:pPr>
        <w:jc w:val="center"/>
        <w:rPr>
          <w:b/>
          <w:szCs w:val="24"/>
          <w:lang w:eastAsia="en-US"/>
        </w:rPr>
      </w:pPr>
    </w:p>
    <w:p w:rsidR="0086145F" w:rsidRDefault="0086145F" w:rsidP="00E85EC3">
      <w:pPr>
        <w:autoSpaceDE w:val="0"/>
        <w:autoSpaceDN w:val="0"/>
        <w:adjustRightInd w:val="0"/>
        <w:rPr>
          <w:color w:val="000000"/>
          <w:szCs w:val="24"/>
          <w:lang w:eastAsia="en-US"/>
        </w:rPr>
      </w:pPr>
      <w:r w:rsidRPr="00B60AB7">
        <w:rPr>
          <w:color w:val="000000"/>
          <w:szCs w:val="24"/>
          <w:lang w:eastAsia="en-US"/>
        </w:rPr>
        <w:t>1</w:t>
      </w:r>
      <w:r>
        <w:rPr>
          <w:color w:val="000000"/>
          <w:szCs w:val="24"/>
          <w:lang w:eastAsia="en-US"/>
        </w:rPr>
        <w:t>0</w:t>
      </w:r>
      <w:r w:rsidRPr="00B60AB7">
        <w:rPr>
          <w:color w:val="000000"/>
          <w:szCs w:val="24"/>
          <w:lang w:eastAsia="en-US"/>
        </w:rPr>
        <w:t xml:space="preserve">.1 </w:t>
      </w:r>
      <w:r w:rsidRPr="00B60AB7">
        <w:rPr>
          <w:color w:val="000000"/>
          <w:szCs w:val="24"/>
          <w:lang w:eastAsia="en-US"/>
        </w:rPr>
        <w:tab/>
      </w:r>
      <w:r w:rsidRPr="00E85EC3">
        <w:rPr>
          <w:color w:val="000000"/>
          <w:szCs w:val="24"/>
          <w:lang w:eastAsia="en-US"/>
        </w:rPr>
        <w:t xml:space="preserve">Objednatel je </w:t>
      </w:r>
      <w:r w:rsidRPr="00335A70">
        <w:rPr>
          <w:color w:val="000000"/>
          <w:szCs w:val="24"/>
          <w:lang w:eastAsia="en-US"/>
        </w:rPr>
        <w:t>povinen zajistit údržbu</w:t>
      </w:r>
      <w:r w:rsidRPr="00E85EC3">
        <w:rPr>
          <w:color w:val="000000"/>
          <w:szCs w:val="24"/>
          <w:lang w:eastAsia="en-US"/>
        </w:rPr>
        <w:t xml:space="preserve"> zastávek M</w:t>
      </w:r>
      <w:r>
        <w:rPr>
          <w:color w:val="000000"/>
          <w:szCs w:val="24"/>
          <w:lang w:eastAsia="en-US"/>
        </w:rPr>
        <w:t>A</w:t>
      </w:r>
      <w:r w:rsidRPr="00E85EC3">
        <w:rPr>
          <w:color w:val="000000"/>
          <w:szCs w:val="24"/>
          <w:lang w:eastAsia="en-US"/>
        </w:rPr>
        <w:t>D po celou dobu trvání této smlouvy a poskytnout dopravci nezbytnou součinnost při vyvěšování jízdních řádů</w:t>
      </w:r>
      <w:r>
        <w:rPr>
          <w:color w:val="000000"/>
          <w:szCs w:val="24"/>
          <w:lang w:eastAsia="en-US"/>
        </w:rPr>
        <w:t>.</w:t>
      </w:r>
    </w:p>
    <w:p w:rsidR="0086145F" w:rsidRDefault="0086145F" w:rsidP="00E85EC3">
      <w:pPr>
        <w:autoSpaceDE w:val="0"/>
        <w:autoSpaceDN w:val="0"/>
        <w:adjustRightInd w:val="0"/>
        <w:rPr>
          <w:color w:val="000000"/>
          <w:szCs w:val="24"/>
          <w:lang w:eastAsia="en-US"/>
        </w:rPr>
      </w:pPr>
    </w:p>
    <w:p w:rsidR="0086145F" w:rsidRDefault="0086145F" w:rsidP="003B6A02">
      <w:pPr>
        <w:pStyle w:val="Default"/>
        <w:jc w:val="center"/>
        <w:rPr>
          <w:b/>
          <w:sz w:val="28"/>
          <w:szCs w:val="28"/>
        </w:rPr>
      </w:pPr>
    </w:p>
    <w:p w:rsidR="0086145F" w:rsidRPr="005F7085" w:rsidRDefault="0086145F" w:rsidP="003B6A02">
      <w:pPr>
        <w:pStyle w:val="Default"/>
        <w:jc w:val="center"/>
        <w:rPr>
          <w:b/>
          <w:sz w:val="28"/>
          <w:szCs w:val="28"/>
        </w:rPr>
      </w:pPr>
      <w:r w:rsidRPr="005F7085">
        <w:rPr>
          <w:b/>
          <w:sz w:val="28"/>
          <w:szCs w:val="28"/>
        </w:rPr>
        <w:t>XI. Odpovědnost dopravce</w:t>
      </w:r>
    </w:p>
    <w:p w:rsidR="0086145F" w:rsidRPr="004656ED" w:rsidRDefault="0086145F" w:rsidP="003B6A02">
      <w:pPr>
        <w:autoSpaceDE w:val="0"/>
        <w:autoSpaceDN w:val="0"/>
        <w:adjustRightInd w:val="0"/>
        <w:rPr>
          <w:color w:val="000000"/>
          <w:szCs w:val="24"/>
          <w:lang w:eastAsia="en-US"/>
        </w:rPr>
      </w:pPr>
    </w:p>
    <w:p w:rsidR="0086145F" w:rsidRDefault="0086145F" w:rsidP="003B6A02">
      <w:pPr>
        <w:autoSpaceDE w:val="0"/>
        <w:autoSpaceDN w:val="0"/>
        <w:adjustRightInd w:val="0"/>
        <w:rPr>
          <w:color w:val="000000"/>
          <w:szCs w:val="24"/>
          <w:lang w:eastAsia="en-US"/>
        </w:rPr>
      </w:pPr>
      <w:r>
        <w:rPr>
          <w:color w:val="000000"/>
          <w:szCs w:val="24"/>
          <w:lang w:eastAsia="en-US"/>
        </w:rPr>
        <w:t>11</w:t>
      </w:r>
      <w:r w:rsidRPr="00B60AB7">
        <w:rPr>
          <w:color w:val="000000"/>
          <w:szCs w:val="24"/>
          <w:lang w:eastAsia="en-US"/>
        </w:rPr>
        <w:t xml:space="preserve">.1. </w:t>
      </w:r>
      <w:r w:rsidRPr="00B60AB7">
        <w:rPr>
          <w:color w:val="000000"/>
          <w:szCs w:val="24"/>
          <w:lang w:eastAsia="en-US"/>
        </w:rPr>
        <w:tab/>
      </w:r>
      <w:r w:rsidRPr="004656ED">
        <w:rPr>
          <w:color w:val="000000"/>
          <w:szCs w:val="24"/>
          <w:lang w:eastAsia="en-US"/>
        </w:rPr>
        <w:t xml:space="preserve">Dopravce je odpovědný </w:t>
      </w:r>
      <w:r w:rsidR="008B2328">
        <w:rPr>
          <w:color w:val="000000"/>
          <w:szCs w:val="24"/>
          <w:lang w:eastAsia="en-US"/>
        </w:rPr>
        <w:t xml:space="preserve">zejména </w:t>
      </w:r>
      <w:r w:rsidRPr="004656ED">
        <w:rPr>
          <w:color w:val="000000"/>
          <w:szCs w:val="24"/>
          <w:lang w:eastAsia="en-US"/>
        </w:rPr>
        <w:t>za škody, které vznikly objednateli v souvislosti s porušením povinností dopravce, které mu jsou uloženy v ust. § 18 zákona č. 111/1994 Sb., o silniční dopravě</w:t>
      </w:r>
      <w:r>
        <w:rPr>
          <w:color w:val="000000"/>
          <w:szCs w:val="24"/>
          <w:lang w:eastAsia="en-US"/>
        </w:rPr>
        <w:t xml:space="preserve">, ve znění pozdějších předpisů </w:t>
      </w:r>
      <w:r w:rsidRPr="004656ED">
        <w:rPr>
          <w:color w:val="000000"/>
          <w:szCs w:val="24"/>
          <w:lang w:eastAsia="en-US"/>
        </w:rPr>
        <w:t xml:space="preserve"> </w:t>
      </w:r>
    </w:p>
    <w:p w:rsidR="0086145F" w:rsidRDefault="0086145F" w:rsidP="00952461">
      <w:pPr>
        <w:autoSpaceDE w:val="0"/>
        <w:autoSpaceDN w:val="0"/>
        <w:adjustRightInd w:val="0"/>
        <w:jc w:val="center"/>
        <w:rPr>
          <w:b/>
          <w:color w:val="000000"/>
          <w:szCs w:val="24"/>
          <w:lang w:eastAsia="en-US"/>
        </w:rPr>
      </w:pPr>
    </w:p>
    <w:p w:rsidR="0086145F" w:rsidRPr="005F7085" w:rsidRDefault="0086145F" w:rsidP="00952461">
      <w:pPr>
        <w:autoSpaceDE w:val="0"/>
        <w:autoSpaceDN w:val="0"/>
        <w:adjustRightInd w:val="0"/>
        <w:jc w:val="center"/>
        <w:rPr>
          <w:b/>
          <w:color w:val="000000"/>
          <w:sz w:val="28"/>
          <w:szCs w:val="28"/>
          <w:lang w:eastAsia="en-US"/>
        </w:rPr>
      </w:pPr>
      <w:r w:rsidRPr="005F7085">
        <w:rPr>
          <w:b/>
          <w:color w:val="000000"/>
          <w:sz w:val="28"/>
          <w:szCs w:val="28"/>
          <w:lang w:eastAsia="en-US"/>
        </w:rPr>
        <w:t>XII. Ukončení smlouvy</w:t>
      </w:r>
    </w:p>
    <w:p w:rsidR="0086145F" w:rsidRPr="00B60AB7" w:rsidRDefault="0086145F" w:rsidP="00952461">
      <w:pPr>
        <w:autoSpaceDE w:val="0"/>
        <w:autoSpaceDN w:val="0"/>
        <w:adjustRightInd w:val="0"/>
        <w:jc w:val="center"/>
        <w:rPr>
          <w:b/>
          <w:color w:val="000000"/>
          <w:szCs w:val="24"/>
          <w:lang w:eastAsia="en-US"/>
        </w:rPr>
      </w:pPr>
    </w:p>
    <w:p w:rsidR="0086145F" w:rsidRPr="00B60AB7" w:rsidRDefault="0086145F" w:rsidP="00952461">
      <w:pPr>
        <w:autoSpaceDE w:val="0"/>
        <w:autoSpaceDN w:val="0"/>
        <w:adjustRightInd w:val="0"/>
        <w:rPr>
          <w:color w:val="000000"/>
          <w:szCs w:val="24"/>
          <w:lang w:eastAsia="en-US"/>
        </w:rPr>
      </w:pPr>
      <w:r w:rsidRPr="00B60AB7">
        <w:rPr>
          <w:color w:val="000000"/>
          <w:szCs w:val="24"/>
          <w:lang w:eastAsia="en-US"/>
        </w:rPr>
        <w:t>12.1.</w:t>
      </w:r>
      <w:r w:rsidRPr="00B60AB7">
        <w:rPr>
          <w:color w:val="000000"/>
          <w:szCs w:val="24"/>
          <w:lang w:eastAsia="en-US"/>
        </w:rPr>
        <w:tab/>
      </w:r>
      <w:r w:rsidRPr="00952461">
        <w:rPr>
          <w:color w:val="000000"/>
          <w:szCs w:val="24"/>
          <w:lang w:eastAsia="en-US"/>
        </w:rPr>
        <w:t xml:space="preserve">Smlouvu lze </w:t>
      </w:r>
      <w:r w:rsidRPr="00D7251B">
        <w:rPr>
          <w:color w:val="000000"/>
          <w:szCs w:val="24"/>
          <w:lang w:eastAsia="en-US"/>
        </w:rPr>
        <w:t>před splněním závazku dle této smlouvy ukončit</w:t>
      </w:r>
      <w:r w:rsidRPr="00952461">
        <w:rPr>
          <w:color w:val="000000"/>
          <w:szCs w:val="24"/>
          <w:lang w:eastAsia="en-US"/>
        </w:rPr>
        <w:t xml:space="preserve"> písemnou dohodou obou smluvních stran. </w:t>
      </w:r>
    </w:p>
    <w:p w:rsidR="0086145F" w:rsidRPr="00952461" w:rsidRDefault="0086145F" w:rsidP="00952461">
      <w:pPr>
        <w:autoSpaceDE w:val="0"/>
        <w:autoSpaceDN w:val="0"/>
        <w:adjustRightInd w:val="0"/>
        <w:rPr>
          <w:color w:val="000000"/>
          <w:szCs w:val="24"/>
          <w:lang w:eastAsia="en-US"/>
        </w:rPr>
      </w:pPr>
    </w:p>
    <w:p w:rsidR="0086145F" w:rsidRPr="00B60AB7" w:rsidRDefault="0086145F" w:rsidP="00952461">
      <w:pPr>
        <w:autoSpaceDE w:val="0"/>
        <w:autoSpaceDN w:val="0"/>
        <w:adjustRightInd w:val="0"/>
        <w:rPr>
          <w:color w:val="000000"/>
          <w:szCs w:val="24"/>
          <w:lang w:eastAsia="en-US"/>
        </w:rPr>
      </w:pPr>
      <w:r w:rsidRPr="00B60AB7">
        <w:rPr>
          <w:color w:val="000000"/>
          <w:szCs w:val="24"/>
          <w:lang w:eastAsia="en-US"/>
        </w:rPr>
        <w:t>12.2.</w:t>
      </w:r>
      <w:r w:rsidRPr="00952461">
        <w:rPr>
          <w:color w:val="000000"/>
          <w:szCs w:val="24"/>
          <w:lang w:eastAsia="en-US"/>
        </w:rPr>
        <w:t xml:space="preserve"> </w:t>
      </w:r>
      <w:r w:rsidRPr="00B60AB7">
        <w:rPr>
          <w:color w:val="000000"/>
          <w:szCs w:val="24"/>
          <w:lang w:eastAsia="en-US"/>
        </w:rPr>
        <w:tab/>
      </w:r>
      <w:r w:rsidRPr="00952461">
        <w:rPr>
          <w:color w:val="000000"/>
          <w:szCs w:val="24"/>
          <w:lang w:eastAsia="en-US"/>
        </w:rPr>
        <w:t xml:space="preserve">Smlouva </w:t>
      </w:r>
      <w:r>
        <w:rPr>
          <w:color w:val="000000"/>
          <w:szCs w:val="24"/>
          <w:lang w:eastAsia="en-US"/>
        </w:rPr>
        <w:t xml:space="preserve">pozbývá platnosti před splněním závazku dle této smlouvy v případě, </w:t>
      </w:r>
      <w:r w:rsidRPr="00952461">
        <w:rPr>
          <w:color w:val="000000"/>
          <w:szCs w:val="24"/>
          <w:lang w:eastAsia="en-US"/>
        </w:rPr>
        <w:t xml:space="preserve">jestliže bude  dopravci </w:t>
      </w:r>
      <w:r>
        <w:rPr>
          <w:color w:val="000000"/>
          <w:szCs w:val="24"/>
          <w:lang w:eastAsia="en-US"/>
        </w:rPr>
        <w:t>zrušeno příslušné živnostenské oprávnění, které opravňuje dopravce k provozování MA</w:t>
      </w:r>
      <w:r w:rsidRPr="00952461">
        <w:rPr>
          <w:color w:val="000000"/>
          <w:szCs w:val="24"/>
          <w:lang w:eastAsia="en-US"/>
        </w:rPr>
        <w:t>D dle této smlouvy. Platnost smlouvy pak končí posledním dnem, kdy t</w:t>
      </w:r>
      <w:r>
        <w:rPr>
          <w:color w:val="000000"/>
          <w:szCs w:val="24"/>
          <w:lang w:eastAsia="en-US"/>
        </w:rPr>
        <w:t>o</w:t>
      </w:r>
      <w:r w:rsidRPr="00952461">
        <w:rPr>
          <w:color w:val="000000"/>
          <w:szCs w:val="24"/>
          <w:lang w:eastAsia="en-US"/>
        </w:rPr>
        <w:t xml:space="preserve">to </w:t>
      </w:r>
      <w:r>
        <w:rPr>
          <w:color w:val="000000"/>
          <w:szCs w:val="24"/>
          <w:lang w:eastAsia="en-US"/>
        </w:rPr>
        <w:t>rozhodnutí o zrušení živnostenského oprávnění nabude právní moci</w:t>
      </w:r>
      <w:r w:rsidRPr="00952461">
        <w:rPr>
          <w:color w:val="000000"/>
          <w:szCs w:val="24"/>
          <w:lang w:eastAsia="en-US"/>
        </w:rPr>
        <w:t xml:space="preserve">. Smlouva </w:t>
      </w:r>
      <w:r>
        <w:rPr>
          <w:color w:val="000000"/>
          <w:szCs w:val="24"/>
          <w:lang w:eastAsia="en-US"/>
        </w:rPr>
        <w:t xml:space="preserve">dále pozbývá platnosti </w:t>
      </w:r>
      <w:r w:rsidRPr="00952461">
        <w:rPr>
          <w:color w:val="000000"/>
          <w:szCs w:val="24"/>
          <w:lang w:eastAsia="en-US"/>
        </w:rPr>
        <w:t xml:space="preserve">dnem pravomocného </w:t>
      </w:r>
      <w:r>
        <w:rPr>
          <w:color w:val="000000"/>
          <w:szCs w:val="24"/>
          <w:lang w:eastAsia="en-US"/>
        </w:rPr>
        <w:t>rozhodnutí o odejmutí licence dopravci na provozování MA</w:t>
      </w:r>
      <w:r w:rsidRPr="00952461">
        <w:rPr>
          <w:color w:val="000000"/>
          <w:szCs w:val="24"/>
          <w:lang w:eastAsia="en-US"/>
        </w:rPr>
        <w:t xml:space="preserve">D. Dopravce </w:t>
      </w:r>
      <w:r>
        <w:rPr>
          <w:color w:val="000000"/>
          <w:szCs w:val="24"/>
          <w:lang w:eastAsia="en-US"/>
        </w:rPr>
        <w:t xml:space="preserve">se zavazuje </w:t>
      </w:r>
      <w:r w:rsidRPr="00952461">
        <w:rPr>
          <w:color w:val="000000"/>
          <w:szCs w:val="24"/>
          <w:lang w:eastAsia="en-US"/>
        </w:rPr>
        <w:t>písemně oznám</w:t>
      </w:r>
      <w:r>
        <w:rPr>
          <w:color w:val="000000"/>
          <w:szCs w:val="24"/>
          <w:lang w:eastAsia="en-US"/>
        </w:rPr>
        <w:t xml:space="preserve">it </w:t>
      </w:r>
      <w:r w:rsidRPr="00952461">
        <w:rPr>
          <w:color w:val="000000"/>
          <w:szCs w:val="24"/>
          <w:lang w:eastAsia="en-US"/>
        </w:rPr>
        <w:t>objednateli skutečnost, že je s</w:t>
      </w:r>
      <w:r>
        <w:rPr>
          <w:color w:val="000000"/>
          <w:szCs w:val="24"/>
          <w:lang w:eastAsia="en-US"/>
        </w:rPr>
        <w:t> </w:t>
      </w:r>
      <w:r w:rsidRPr="00952461">
        <w:rPr>
          <w:color w:val="000000"/>
          <w:szCs w:val="24"/>
          <w:lang w:eastAsia="en-US"/>
        </w:rPr>
        <w:t>ním</w:t>
      </w:r>
      <w:r>
        <w:rPr>
          <w:color w:val="000000"/>
          <w:szCs w:val="24"/>
          <w:lang w:eastAsia="en-US"/>
        </w:rPr>
        <w:t xml:space="preserve"> příslušné </w:t>
      </w:r>
      <w:r w:rsidRPr="00952461">
        <w:rPr>
          <w:color w:val="000000"/>
          <w:szCs w:val="24"/>
          <w:lang w:eastAsia="en-US"/>
        </w:rPr>
        <w:t xml:space="preserve">řízení o </w:t>
      </w:r>
      <w:r>
        <w:rPr>
          <w:color w:val="000000"/>
          <w:szCs w:val="24"/>
          <w:lang w:eastAsia="en-US"/>
        </w:rPr>
        <w:t xml:space="preserve">zrušení živnostenského oprávnění či odejmutí </w:t>
      </w:r>
      <w:r w:rsidRPr="00952461">
        <w:rPr>
          <w:color w:val="000000"/>
          <w:szCs w:val="24"/>
          <w:lang w:eastAsia="en-US"/>
        </w:rPr>
        <w:t>licence zahájeno</w:t>
      </w:r>
      <w:r>
        <w:rPr>
          <w:color w:val="000000"/>
          <w:szCs w:val="24"/>
          <w:lang w:eastAsia="en-US"/>
        </w:rPr>
        <w:t>,</w:t>
      </w:r>
      <w:r w:rsidRPr="00952461">
        <w:rPr>
          <w:color w:val="000000"/>
          <w:szCs w:val="24"/>
          <w:lang w:eastAsia="en-US"/>
        </w:rPr>
        <w:t xml:space="preserve"> a to do 15 dnů od</w:t>
      </w:r>
      <w:r>
        <w:rPr>
          <w:color w:val="000000"/>
          <w:szCs w:val="24"/>
          <w:lang w:eastAsia="en-US"/>
        </w:rPr>
        <w:t>e dne</w:t>
      </w:r>
      <w:r w:rsidRPr="00952461">
        <w:rPr>
          <w:color w:val="000000"/>
          <w:szCs w:val="24"/>
          <w:lang w:eastAsia="en-US"/>
        </w:rPr>
        <w:t xml:space="preserve">, kdy se o tomto zahájení řízení dozvěděl. </w:t>
      </w:r>
    </w:p>
    <w:p w:rsidR="0086145F" w:rsidRPr="00952461" w:rsidRDefault="0086145F" w:rsidP="00952461">
      <w:pPr>
        <w:autoSpaceDE w:val="0"/>
        <w:autoSpaceDN w:val="0"/>
        <w:adjustRightInd w:val="0"/>
        <w:rPr>
          <w:color w:val="000000"/>
          <w:szCs w:val="24"/>
          <w:lang w:eastAsia="en-US"/>
        </w:rPr>
      </w:pPr>
    </w:p>
    <w:p w:rsidR="0086145F" w:rsidRDefault="0086145F" w:rsidP="00952461">
      <w:pPr>
        <w:autoSpaceDE w:val="0"/>
        <w:autoSpaceDN w:val="0"/>
        <w:adjustRightInd w:val="0"/>
        <w:rPr>
          <w:szCs w:val="24"/>
        </w:rPr>
      </w:pPr>
      <w:r w:rsidRPr="00B60AB7">
        <w:rPr>
          <w:color w:val="000000"/>
          <w:szCs w:val="24"/>
          <w:lang w:eastAsia="en-US"/>
        </w:rPr>
        <w:t>12.3.</w:t>
      </w:r>
      <w:r w:rsidRPr="00B60AB7">
        <w:rPr>
          <w:color w:val="000000"/>
          <w:szCs w:val="24"/>
          <w:lang w:eastAsia="en-US"/>
        </w:rPr>
        <w:tab/>
      </w:r>
      <w:r w:rsidRPr="00D372F4">
        <w:rPr>
          <w:color w:val="000000"/>
          <w:szCs w:val="24"/>
          <w:lang w:eastAsia="en-US"/>
        </w:rPr>
        <w:t xml:space="preserve">Od smlouvy může kterákoli smluvní strana odstoupit, jestliže se druhá smluvní strana ve lhůtě 1 měsíce od obdržení písemného upozornění dopustila téhož porušení smluvních povinností, na které byla písemně upozorněna. </w:t>
      </w:r>
      <w:r w:rsidRPr="00D372F4">
        <w:rPr>
          <w:szCs w:val="24"/>
        </w:rPr>
        <w:t>Odstoupení musí mít písemnou formu a je účinné okamžikem doručení druhé smluvní straně.</w:t>
      </w:r>
    </w:p>
    <w:p w:rsidR="00693917" w:rsidRDefault="00693917" w:rsidP="00952461">
      <w:pPr>
        <w:autoSpaceDE w:val="0"/>
        <w:autoSpaceDN w:val="0"/>
        <w:adjustRightInd w:val="0"/>
        <w:rPr>
          <w:szCs w:val="24"/>
        </w:rPr>
      </w:pPr>
    </w:p>
    <w:p w:rsidR="00693917" w:rsidRPr="006B4A1F" w:rsidRDefault="00693917" w:rsidP="00952461">
      <w:pPr>
        <w:autoSpaceDE w:val="0"/>
        <w:autoSpaceDN w:val="0"/>
        <w:adjustRightInd w:val="0"/>
        <w:rPr>
          <w:color w:val="000000"/>
          <w:szCs w:val="24"/>
          <w:lang w:eastAsia="en-US"/>
        </w:rPr>
      </w:pPr>
    </w:p>
    <w:p w:rsidR="0086145F" w:rsidRPr="00B60AB7" w:rsidRDefault="0086145F" w:rsidP="00952461">
      <w:pPr>
        <w:autoSpaceDE w:val="0"/>
        <w:autoSpaceDN w:val="0"/>
        <w:adjustRightInd w:val="0"/>
        <w:rPr>
          <w:color w:val="000000"/>
          <w:szCs w:val="24"/>
          <w:lang w:eastAsia="en-US"/>
        </w:rPr>
      </w:pPr>
    </w:p>
    <w:p w:rsidR="0086145F" w:rsidRPr="005F7085" w:rsidRDefault="0086145F" w:rsidP="000E48A0">
      <w:pPr>
        <w:autoSpaceDE w:val="0"/>
        <w:autoSpaceDN w:val="0"/>
        <w:adjustRightInd w:val="0"/>
        <w:jc w:val="center"/>
        <w:rPr>
          <w:b/>
          <w:color w:val="000000"/>
          <w:sz w:val="28"/>
          <w:szCs w:val="28"/>
          <w:lang w:eastAsia="en-US"/>
        </w:rPr>
      </w:pPr>
      <w:r w:rsidRPr="005F7085">
        <w:rPr>
          <w:b/>
          <w:color w:val="000000"/>
          <w:sz w:val="28"/>
          <w:szCs w:val="28"/>
          <w:lang w:eastAsia="en-US"/>
        </w:rPr>
        <w:lastRenderedPageBreak/>
        <w:t>XIII. Změna smlouvy</w:t>
      </w:r>
    </w:p>
    <w:p w:rsidR="0086145F" w:rsidRPr="00B60AB7" w:rsidRDefault="0086145F" w:rsidP="000E48A0">
      <w:pPr>
        <w:autoSpaceDE w:val="0"/>
        <w:autoSpaceDN w:val="0"/>
        <w:adjustRightInd w:val="0"/>
        <w:jc w:val="center"/>
        <w:rPr>
          <w:b/>
          <w:color w:val="000000"/>
          <w:szCs w:val="24"/>
          <w:lang w:eastAsia="en-US"/>
        </w:rPr>
      </w:pPr>
    </w:p>
    <w:p w:rsidR="0086145F" w:rsidRPr="00B60AB7" w:rsidRDefault="0086145F" w:rsidP="000E48A0">
      <w:pPr>
        <w:pStyle w:val="Default"/>
        <w:jc w:val="both"/>
      </w:pPr>
      <w:r w:rsidRPr="00B60AB7">
        <w:t xml:space="preserve">13.1. </w:t>
      </w:r>
      <w:r w:rsidRPr="00B60AB7">
        <w:tab/>
      </w:r>
      <w:r w:rsidRPr="000E48A0">
        <w:t xml:space="preserve">Tuto smlouvu lze měnit pouze písemným oboustranně potvrzeným ujednáním, výslovně nazvaným "Dodatek ke smlouvě". Jiné zápisy, protokoly apod. se za změnu smlouvy nepovažují. </w:t>
      </w:r>
    </w:p>
    <w:p w:rsidR="0086145F" w:rsidRPr="00B60AB7" w:rsidRDefault="0086145F" w:rsidP="000E48A0">
      <w:pPr>
        <w:pStyle w:val="Default"/>
        <w:jc w:val="both"/>
      </w:pPr>
    </w:p>
    <w:p w:rsidR="0086145F" w:rsidRPr="000E48A0" w:rsidRDefault="0086145F" w:rsidP="000E48A0">
      <w:pPr>
        <w:pStyle w:val="Default"/>
        <w:jc w:val="center"/>
        <w:rPr>
          <w:b/>
          <w:sz w:val="28"/>
          <w:szCs w:val="28"/>
        </w:rPr>
      </w:pPr>
      <w:r w:rsidRPr="005F7085">
        <w:rPr>
          <w:b/>
          <w:sz w:val="28"/>
          <w:szCs w:val="28"/>
        </w:rPr>
        <w:t>XIV. Závěrečná ustavení</w:t>
      </w:r>
    </w:p>
    <w:p w:rsidR="0086145F" w:rsidRPr="00B60AB7" w:rsidRDefault="0086145F" w:rsidP="000E48A0">
      <w:pPr>
        <w:autoSpaceDE w:val="0"/>
        <w:autoSpaceDN w:val="0"/>
        <w:adjustRightInd w:val="0"/>
        <w:rPr>
          <w:color w:val="000000"/>
          <w:szCs w:val="24"/>
          <w:lang w:eastAsia="en-US"/>
        </w:rPr>
      </w:pPr>
    </w:p>
    <w:p w:rsidR="00CF244A" w:rsidRPr="00B60AB7" w:rsidRDefault="0086145F" w:rsidP="00E756D5">
      <w:pPr>
        <w:pStyle w:val="Default"/>
        <w:spacing w:before="120"/>
        <w:jc w:val="both"/>
      </w:pPr>
      <w:r w:rsidRPr="00B60AB7">
        <w:t>14.1.</w:t>
      </w:r>
      <w:r w:rsidRPr="00B60AB7">
        <w:tab/>
      </w:r>
      <w:r w:rsidRPr="00FB2F75">
        <w:t xml:space="preserve">Každý závazek obsažený v této smlouvě, který měl být, ale nebude zcela splněn v den ukončení této smlouvy nebo pře dnem ukončení této smlouvy, zůstává pro stranu, která je jím vázána, závazný i po dni ukončení této smlouvy. </w:t>
      </w:r>
    </w:p>
    <w:p w:rsidR="00CF244A" w:rsidRDefault="0086145F" w:rsidP="00CF244A">
      <w:pPr>
        <w:autoSpaceDE w:val="0"/>
        <w:autoSpaceDN w:val="0"/>
        <w:adjustRightInd w:val="0"/>
        <w:spacing w:before="120"/>
        <w:rPr>
          <w:color w:val="000000"/>
          <w:szCs w:val="24"/>
          <w:lang w:eastAsia="en-US"/>
        </w:rPr>
      </w:pPr>
      <w:r w:rsidRPr="00B60AB7">
        <w:rPr>
          <w:color w:val="000000"/>
          <w:szCs w:val="24"/>
          <w:lang w:eastAsia="en-US"/>
        </w:rPr>
        <w:t>14.2.</w:t>
      </w:r>
      <w:r w:rsidRPr="00B60AB7">
        <w:rPr>
          <w:color w:val="000000"/>
          <w:szCs w:val="24"/>
          <w:lang w:eastAsia="en-US"/>
        </w:rPr>
        <w:tab/>
      </w:r>
      <w:r w:rsidRPr="00FB2F75">
        <w:rPr>
          <w:color w:val="000000"/>
          <w:szCs w:val="24"/>
          <w:lang w:eastAsia="en-US"/>
        </w:rPr>
        <w:t xml:space="preserve">Není-li v této smlouvě výslovně ujednáno jinak, každá ze smluvních stran nese sama veškeré náklady a výdaje, které vynaloží v souvislosti s uzavíráním a plněním této smlouvy. </w:t>
      </w:r>
    </w:p>
    <w:p w:rsidR="00CF244A" w:rsidRPr="00CF244A" w:rsidRDefault="003835C3" w:rsidP="00CF244A">
      <w:pPr>
        <w:autoSpaceDE w:val="0"/>
        <w:autoSpaceDN w:val="0"/>
        <w:adjustRightInd w:val="0"/>
        <w:spacing w:before="120"/>
        <w:rPr>
          <w:color w:val="000000"/>
          <w:szCs w:val="24"/>
          <w:lang w:eastAsia="en-US"/>
        </w:rPr>
      </w:pPr>
      <w:r w:rsidRPr="00D901F8">
        <w:rPr>
          <w:iCs/>
          <w:szCs w:val="24"/>
        </w:rPr>
        <w:t>14.3. Dopravce</w:t>
      </w:r>
      <w:r w:rsidR="00961ADF" w:rsidRPr="00D901F8">
        <w:rPr>
          <w:iCs/>
          <w:szCs w:val="24"/>
        </w:rPr>
        <w:t xml:space="preserve"> </w:t>
      </w:r>
      <w:r w:rsidRPr="00D901F8">
        <w:rPr>
          <w:iCs/>
          <w:szCs w:val="24"/>
        </w:rPr>
        <w:t>má za povinnost informovat objednatele</w:t>
      </w:r>
      <w:r w:rsidR="00CF244A" w:rsidRPr="00D901F8">
        <w:rPr>
          <w:iCs/>
          <w:szCs w:val="24"/>
        </w:rPr>
        <w:t xml:space="preserve"> o změně aktuálně platné ceny </w:t>
      </w:r>
      <w:r w:rsidR="00716FE9" w:rsidRPr="00D901F8">
        <w:rPr>
          <w:iCs/>
          <w:szCs w:val="24"/>
        </w:rPr>
        <w:t>dopravního výkonu minimálně 35</w:t>
      </w:r>
      <w:r w:rsidR="00CF244A" w:rsidRPr="00D901F8">
        <w:rPr>
          <w:iCs/>
          <w:szCs w:val="24"/>
        </w:rPr>
        <w:t xml:space="preserve"> dní před účinnosti této změny.</w:t>
      </w:r>
    </w:p>
    <w:p w:rsidR="0086145F" w:rsidRPr="00B60AB7" w:rsidRDefault="00CF244A" w:rsidP="00E756D5">
      <w:pPr>
        <w:pStyle w:val="Default"/>
        <w:spacing w:before="120"/>
        <w:jc w:val="both"/>
      </w:pPr>
      <w:r>
        <w:t>14.4</w:t>
      </w:r>
      <w:r w:rsidR="0086145F" w:rsidRPr="00B60AB7">
        <w:t>.</w:t>
      </w:r>
      <w:r w:rsidR="0086145F" w:rsidRPr="00B60AB7">
        <w:tab/>
      </w:r>
      <w:r w:rsidR="0086145F" w:rsidRPr="00FB2F75">
        <w:t xml:space="preserve">Žádná ze smluvních stran není oprávněna postoupit ani převést jakékoli ze svých práv, pohledávek nebo závazků z této smlouvy bez předchozího písemného souhlasu druhé smluvní strany, pokud </w:t>
      </w:r>
      <w:r w:rsidR="0086145F">
        <w:tab/>
      </w:r>
      <w:r w:rsidR="0086145F" w:rsidRPr="00FB2F75">
        <w:t xml:space="preserve">není v této smlouvě stanoveno jinak. </w:t>
      </w:r>
    </w:p>
    <w:p w:rsidR="0086145F" w:rsidRPr="00B60AB7" w:rsidRDefault="00CF244A" w:rsidP="00E756D5">
      <w:pPr>
        <w:pStyle w:val="Default"/>
        <w:spacing w:before="120"/>
        <w:jc w:val="both"/>
      </w:pPr>
      <w:r>
        <w:t>14.5</w:t>
      </w:r>
      <w:r w:rsidR="0086145F" w:rsidRPr="00B60AB7">
        <w:t>.</w:t>
      </w:r>
      <w:r w:rsidR="0086145F" w:rsidRPr="00B60AB7">
        <w:tab/>
        <w:t>Tato smlouva podléhá povinnému uveřejnění dle zákona č. 340/2015 Sb., o registru smluv. Smluvní strany se dohodly, že tuto smlouvu zašle k uveřejnění do registru smluv objednatel.</w:t>
      </w:r>
    </w:p>
    <w:p w:rsidR="0086145F" w:rsidRPr="00B60AB7" w:rsidRDefault="00CF244A" w:rsidP="00E576B4">
      <w:pPr>
        <w:pStyle w:val="Zkladntext"/>
        <w:tabs>
          <w:tab w:val="clear" w:pos="709"/>
          <w:tab w:val="clear" w:pos="3402"/>
          <w:tab w:val="num" w:pos="0"/>
        </w:tabs>
        <w:spacing w:before="120"/>
        <w:rPr>
          <w:szCs w:val="24"/>
        </w:rPr>
      </w:pPr>
      <w:r>
        <w:rPr>
          <w:szCs w:val="24"/>
        </w:rPr>
        <w:t>14.6</w:t>
      </w:r>
      <w:r w:rsidR="0086145F" w:rsidRPr="00B60AB7">
        <w:rPr>
          <w:szCs w:val="24"/>
        </w:rPr>
        <w:t>.</w:t>
      </w:r>
      <w:r w:rsidR="0086145F" w:rsidRPr="00B60AB7">
        <w:rPr>
          <w:szCs w:val="24"/>
        </w:rPr>
        <w:tab/>
        <w:t>Tato smlouva je vyhotovena v 5 stejnopisech, z nichž 3 v</w:t>
      </w:r>
      <w:r w:rsidR="0086145F">
        <w:rPr>
          <w:szCs w:val="24"/>
        </w:rPr>
        <w:t xml:space="preserve">yhotovení obdrží objednatel a 2 </w:t>
      </w:r>
      <w:r w:rsidR="0086145F" w:rsidRPr="00B60AB7">
        <w:rPr>
          <w:szCs w:val="24"/>
        </w:rPr>
        <w:t>dopravce.</w:t>
      </w:r>
    </w:p>
    <w:p w:rsidR="0086145F" w:rsidRPr="009C08E1" w:rsidRDefault="00CF244A" w:rsidP="00E576B4">
      <w:pPr>
        <w:pStyle w:val="Zkladntext"/>
        <w:tabs>
          <w:tab w:val="clear" w:pos="709"/>
          <w:tab w:val="clear" w:pos="3402"/>
        </w:tabs>
        <w:spacing w:before="120"/>
        <w:rPr>
          <w:szCs w:val="24"/>
        </w:rPr>
      </w:pPr>
      <w:r>
        <w:t>14.7</w:t>
      </w:r>
      <w:r w:rsidR="0086145F" w:rsidRPr="00B60AB7">
        <w:t>.</w:t>
      </w:r>
      <w:r w:rsidR="0086145F" w:rsidRPr="00B60AB7">
        <w:tab/>
      </w:r>
      <w:r w:rsidR="0086145F" w:rsidRPr="009C08E1">
        <w:rPr>
          <w:szCs w:val="24"/>
        </w:rPr>
        <w:t>Smluvní strany prohlašují, že tuto smlouvu uzavírají na základě jejich vážné vůle, určitě, srozumitelně a v souladu s dobrými mravy a souhlas s jejím obsahem stvrzují svými podpisy</w:t>
      </w:r>
    </w:p>
    <w:p w:rsidR="0086145F" w:rsidRPr="00452DC6" w:rsidRDefault="00CF244A" w:rsidP="00E576B4">
      <w:pPr>
        <w:pStyle w:val="Default"/>
        <w:spacing w:before="120"/>
        <w:jc w:val="both"/>
      </w:pPr>
      <w:r>
        <w:t>14.8</w:t>
      </w:r>
      <w:r w:rsidR="0086145F">
        <w:t>.</w:t>
      </w:r>
      <w:r w:rsidR="0086145F">
        <w:tab/>
      </w:r>
      <w:r w:rsidR="0086145F" w:rsidRPr="00452DC6">
        <w:t>Objednatel prohlašuje, že před uzavřením této smlouvy byl</w:t>
      </w:r>
      <w:r w:rsidR="008B2328">
        <w:t xml:space="preserve"> dodržen postup dle § 19 zákona 194/2010 Sb. </w:t>
      </w:r>
      <w:r w:rsidR="0086145F" w:rsidRPr="00452DC6">
        <w:t xml:space="preserve"> </w:t>
      </w:r>
    </w:p>
    <w:p w:rsidR="0086145F" w:rsidRPr="00452DC6" w:rsidRDefault="00CF244A" w:rsidP="00E576B4">
      <w:pPr>
        <w:pStyle w:val="Zkladntext"/>
        <w:tabs>
          <w:tab w:val="clear" w:pos="709"/>
          <w:tab w:val="clear" w:pos="3402"/>
        </w:tabs>
        <w:spacing w:before="120"/>
        <w:rPr>
          <w:szCs w:val="24"/>
        </w:rPr>
      </w:pPr>
      <w:r>
        <w:rPr>
          <w:szCs w:val="24"/>
        </w:rPr>
        <w:t>14.9</w:t>
      </w:r>
      <w:r w:rsidR="0086145F">
        <w:rPr>
          <w:szCs w:val="24"/>
        </w:rPr>
        <w:t>.</w:t>
      </w:r>
      <w:r w:rsidR="0086145F">
        <w:rPr>
          <w:szCs w:val="24"/>
        </w:rPr>
        <w:tab/>
      </w:r>
      <w:r w:rsidR="0086145F" w:rsidRPr="00452DC6">
        <w:rPr>
          <w:szCs w:val="24"/>
        </w:rPr>
        <w:t>Pokud není některý právní poměr vysloveně upraven touto smlouvou, podrobují se obě smluvní strany příslušným ustanovením občanského zákoníku.</w:t>
      </w:r>
    </w:p>
    <w:p w:rsidR="0086145F" w:rsidRPr="00540A1E" w:rsidRDefault="00CF244A" w:rsidP="00E576B4">
      <w:pPr>
        <w:pStyle w:val="Zkladntext"/>
        <w:tabs>
          <w:tab w:val="clear" w:pos="709"/>
          <w:tab w:val="clear" w:pos="3402"/>
        </w:tabs>
        <w:spacing w:before="120"/>
        <w:rPr>
          <w:szCs w:val="24"/>
        </w:rPr>
      </w:pPr>
      <w:r>
        <w:rPr>
          <w:szCs w:val="24"/>
        </w:rPr>
        <w:t>14.10</w:t>
      </w:r>
      <w:r w:rsidR="0086145F">
        <w:rPr>
          <w:szCs w:val="24"/>
        </w:rPr>
        <w:t>.</w:t>
      </w:r>
      <w:r w:rsidR="0086145F">
        <w:rPr>
          <w:szCs w:val="24"/>
        </w:rPr>
        <w:tab/>
      </w:r>
      <w:r w:rsidR="0086145F" w:rsidRPr="00452DC6">
        <w:rPr>
          <w:szCs w:val="24"/>
        </w:rPr>
        <w:t>Uzavření této smlouvy bylo schváleno Zastupit</w:t>
      </w:r>
      <w:r w:rsidR="00737678">
        <w:rPr>
          <w:szCs w:val="24"/>
        </w:rPr>
        <w:t>elstvem města Náchoda dne 12. prosince 2016 pod číslem usnesení II/n/2016.</w:t>
      </w:r>
      <w:bookmarkStart w:id="0" w:name="_GoBack"/>
      <w:bookmarkEnd w:id="0"/>
    </w:p>
    <w:p w:rsidR="0086145F" w:rsidRPr="00737329" w:rsidRDefault="0086145F" w:rsidP="00E576B4">
      <w:pPr>
        <w:pStyle w:val="Default"/>
        <w:spacing w:before="120"/>
        <w:jc w:val="both"/>
      </w:pPr>
      <w:r w:rsidRPr="00B60AB7">
        <w:t>14.</w:t>
      </w:r>
      <w:r w:rsidR="00CF244A">
        <w:t>11</w:t>
      </w:r>
      <w:r w:rsidRPr="00B60AB7">
        <w:t>.</w:t>
      </w:r>
      <w:r w:rsidRPr="00B60AB7">
        <w:tab/>
      </w:r>
      <w:r w:rsidRPr="00737329">
        <w:t xml:space="preserve">Tato smlouva nabývá platnosti a účinnosti dnem jejího podpisu oběma smluvními stranami. </w:t>
      </w:r>
    </w:p>
    <w:p w:rsidR="0086145F" w:rsidRPr="00B60AB7" w:rsidRDefault="0086145F" w:rsidP="00737329">
      <w:pPr>
        <w:pStyle w:val="Default"/>
        <w:jc w:val="both"/>
      </w:pPr>
    </w:p>
    <w:p w:rsidR="0086145F" w:rsidRPr="002327DD" w:rsidRDefault="0086145F" w:rsidP="002327DD">
      <w:pPr>
        <w:autoSpaceDE w:val="0"/>
        <w:autoSpaceDN w:val="0"/>
        <w:adjustRightInd w:val="0"/>
        <w:jc w:val="left"/>
        <w:rPr>
          <w:color w:val="000000"/>
          <w:szCs w:val="24"/>
          <w:lang w:eastAsia="en-US"/>
        </w:rPr>
      </w:pPr>
      <w:r>
        <w:rPr>
          <w:b/>
          <w:bCs/>
          <w:color w:val="000000"/>
          <w:szCs w:val="24"/>
          <w:lang w:eastAsia="en-US"/>
        </w:rPr>
        <w:tab/>
      </w:r>
      <w:r w:rsidRPr="002327DD">
        <w:rPr>
          <w:b/>
          <w:bCs/>
          <w:color w:val="000000"/>
          <w:szCs w:val="24"/>
          <w:lang w:eastAsia="en-US"/>
        </w:rPr>
        <w:t xml:space="preserve">Přílohy smlouvy: </w:t>
      </w:r>
    </w:p>
    <w:p w:rsidR="0086145F" w:rsidRDefault="0086145F" w:rsidP="002327DD">
      <w:pPr>
        <w:autoSpaceDE w:val="0"/>
        <w:autoSpaceDN w:val="0"/>
        <w:adjustRightInd w:val="0"/>
        <w:jc w:val="left"/>
        <w:rPr>
          <w:color w:val="000000"/>
          <w:szCs w:val="24"/>
          <w:lang w:eastAsia="en-US"/>
        </w:rPr>
      </w:pPr>
      <w:r>
        <w:rPr>
          <w:color w:val="000000"/>
          <w:szCs w:val="24"/>
          <w:lang w:eastAsia="en-US"/>
        </w:rPr>
        <w:tab/>
      </w:r>
      <w:r w:rsidRPr="002327DD">
        <w:rPr>
          <w:color w:val="000000"/>
          <w:szCs w:val="24"/>
          <w:lang w:eastAsia="en-US"/>
        </w:rPr>
        <w:t>Příloha č. 1: Jízdní řád</w:t>
      </w:r>
      <w:r>
        <w:rPr>
          <w:color w:val="000000"/>
          <w:szCs w:val="24"/>
          <w:lang w:eastAsia="en-US"/>
        </w:rPr>
        <w:t xml:space="preserve"> - </w:t>
      </w:r>
      <w:r w:rsidRPr="002327DD">
        <w:rPr>
          <w:color w:val="000000"/>
          <w:szCs w:val="24"/>
          <w:lang w:eastAsia="en-US"/>
        </w:rPr>
        <w:t xml:space="preserve"> linka č. </w:t>
      </w:r>
      <w:r>
        <w:rPr>
          <w:color w:val="000000"/>
          <w:szCs w:val="24"/>
          <w:lang w:eastAsia="en-US"/>
        </w:rPr>
        <w:t>000158</w:t>
      </w:r>
      <w:r w:rsidRPr="002327DD">
        <w:rPr>
          <w:color w:val="000000"/>
          <w:szCs w:val="24"/>
          <w:lang w:eastAsia="en-US"/>
        </w:rPr>
        <w:t xml:space="preserve"> a linka č. </w:t>
      </w:r>
      <w:r>
        <w:rPr>
          <w:color w:val="000000"/>
          <w:szCs w:val="24"/>
          <w:lang w:eastAsia="en-US"/>
        </w:rPr>
        <w:t>645121</w:t>
      </w:r>
      <w:r w:rsidRPr="002327DD">
        <w:rPr>
          <w:color w:val="000000"/>
          <w:szCs w:val="24"/>
          <w:lang w:eastAsia="en-US"/>
        </w:rPr>
        <w:t xml:space="preserve"> </w:t>
      </w:r>
    </w:p>
    <w:p w:rsidR="0086145F" w:rsidRPr="00737329" w:rsidRDefault="0086145F" w:rsidP="00317E49">
      <w:pPr>
        <w:pStyle w:val="Default"/>
        <w:ind w:firstLine="708"/>
        <w:jc w:val="both"/>
      </w:pPr>
      <w:r w:rsidRPr="00B60AB7">
        <w:t xml:space="preserve">Příloha č. </w:t>
      </w:r>
      <w:r>
        <w:t>2</w:t>
      </w:r>
      <w:r w:rsidRPr="00B60AB7">
        <w:t>: Výchozí finanční model (veřejná linková doprava)</w:t>
      </w:r>
      <w:r w:rsidR="000D5636">
        <w:t xml:space="preserve"> pro </w:t>
      </w:r>
      <w:r w:rsidR="00693917">
        <w:t>linku č. 00</w:t>
      </w:r>
      <w:r w:rsidR="002C473C">
        <w:t>0</w:t>
      </w:r>
      <w:r w:rsidR="00693917">
        <w:t>158 a č. 645121</w:t>
      </w:r>
    </w:p>
    <w:p w:rsidR="0086145F" w:rsidRPr="002327DD" w:rsidRDefault="0086145F" w:rsidP="002327DD">
      <w:pPr>
        <w:autoSpaceDE w:val="0"/>
        <w:autoSpaceDN w:val="0"/>
        <w:adjustRightInd w:val="0"/>
        <w:jc w:val="left"/>
        <w:rPr>
          <w:color w:val="000000"/>
          <w:szCs w:val="24"/>
          <w:lang w:eastAsia="en-US"/>
        </w:rPr>
      </w:pPr>
      <w:r>
        <w:rPr>
          <w:color w:val="000000"/>
          <w:szCs w:val="24"/>
          <w:lang w:eastAsia="en-US"/>
        </w:rPr>
        <w:tab/>
      </w:r>
      <w:r w:rsidRPr="002327DD">
        <w:rPr>
          <w:color w:val="000000"/>
          <w:szCs w:val="24"/>
          <w:lang w:eastAsia="en-US"/>
        </w:rPr>
        <w:t xml:space="preserve">Příloha č. </w:t>
      </w:r>
      <w:r>
        <w:rPr>
          <w:color w:val="000000"/>
          <w:szCs w:val="24"/>
          <w:lang w:eastAsia="en-US"/>
        </w:rPr>
        <w:t>3</w:t>
      </w:r>
      <w:r w:rsidRPr="002327DD">
        <w:rPr>
          <w:color w:val="000000"/>
          <w:szCs w:val="24"/>
          <w:lang w:eastAsia="en-US"/>
        </w:rPr>
        <w:t xml:space="preserve">: Výchozí model provozních aktiv </w:t>
      </w:r>
      <w:r w:rsidR="000D5636">
        <w:rPr>
          <w:color w:val="000000"/>
          <w:szCs w:val="24"/>
          <w:lang w:eastAsia="en-US"/>
        </w:rPr>
        <w:t xml:space="preserve">pro </w:t>
      </w:r>
      <w:r w:rsidR="00693917">
        <w:t>linku č. 00</w:t>
      </w:r>
      <w:r w:rsidR="002C473C">
        <w:t>0</w:t>
      </w:r>
      <w:r w:rsidR="00693917">
        <w:t>158 a č. 645121</w:t>
      </w:r>
    </w:p>
    <w:p w:rsidR="0086145F" w:rsidRPr="00737329" w:rsidRDefault="0086145F" w:rsidP="002327DD">
      <w:pPr>
        <w:pStyle w:val="Default"/>
        <w:jc w:val="both"/>
      </w:pPr>
      <w:r>
        <w:tab/>
      </w:r>
    </w:p>
    <w:p w:rsidR="0086145F" w:rsidRPr="00FB2F75" w:rsidRDefault="0086145F" w:rsidP="00FB2F75">
      <w:pPr>
        <w:pStyle w:val="Default"/>
      </w:pPr>
      <w:r w:rsidRPr="00FB2F75">
        <w:t xml:space="preserve"> </w:t>
      </w:r>
    </w:p>
    <w:p w:rsidR="0086145F" w:rsidRPr="00B60AB7" w:rsidRDefault="0086145F" w:rsidP="00B60AB7">
      <w:pPr>
        <w:autoSpaceDE w:val="0"/>
        <w:autoSpaceDN w:val="0"/>
        <w:adjustRightInd w:val="0"/>
        <w:jc w:val="left"/>
        <w:rPr>
          <w:color w:val="000000"/>
          <w:szCs w:val="24"/>
          <w:lang w:eastAsia="en-US"/>
        </w:rPr>
      </w:pPr>
    </w:p>
    <w:p w:rsidR="0086145F" w:rsidRPr="00B60AB7" w:rsidRDefault="0086145F" w:rsidP="00B60AB7">
      <w:pPr>
        <w:autoSpaceDE w:val="0"/>
        <w:autoSpaceDN w:val="0"/>
        <w:adjustRightInd w:val="0"/>
        <w:jc w:val="left"/>
        <w:rPr>
          <w:color w:val="000000"/>
          <w:szCs w:val="24"/>
          <w:lang w:eastAsia="en-US"/>
        </w:rPr>
      </w:pPr>
    </w:p>
    <w:p w:rsidR="0086145F" w:rsidRPr="00B60AB7" w:rsidRDefault="009A74A0" w:rsidP="00B60AB7">
      <w:pPr>
        <w:autoSpaceDE w:val="0"/>
        <w:autoSpaceDN w:val="0"/>
        <w:adjustRightInd w:val="0"/>
        <w:jc w:val="left"/>
        <w:rPr>
          <w:color w:val="000000"/>
          <w:szCs w:val="24"/>
          <w:lang w:eastAsia="en-US"/>
        </w:rPr>
      </w:pPr>
      <w:r>
        <w:rPr>
          <w:color w:val="000000"/>
          <w:szCs w:val="24"/>
          <w:lang w:eastAsia="en-US"/>
        </w:rPr>
        <w:t>V Náchodě dne  15.12.2016</w:t>
      </w:r>
      <w:r w:rsidR="0086145F">
        <w:rPr>
          <w:color w:val="000000"/>
          <w:szCs w:val="24"/>
          <w:lang w:eastAsia="en-US"/>
        </w:rPr>
        <w:tab/>
      </w:r>
      <w:r w:rsidR="0086145F">
        <w:rPr>
          <w:color w:val="000000"/>
          <w:szCs w:val="24"/>
          <w:lang w:eastAsia="en-US"/>
        </w:rPr>
        <w:tab/>
      </w:r>
      <w:r w:rsidR="0086145F">
        <w:rPr>
          <w:color w:val="000000"/>
          <w:szCs w:val="24"/>
          <w:lang w:eastAsia="en-US"/>
        </w:rPr>
        <w:tab/>
      </w:r>
      <w:r w:rsidR="0086145F">
        <w:rPr>
          <w:color w:val="000000"/>
          <w:szCs w:val="24"/>
          <w:lang w:eastAsia="en-US"/>
        </w:rPr>
        <w:tab/>
      </w:r>
      <w:r w:rsidR="0086145F">
        <w:rPr>
          <w:color w:val="000000"/>
          <w:szCs w:val="24"/>
          <w:lang w:eastAsia="en-US"/>
        </w:rPr>
        <w:tab/>
      </w:r>
      <w:r>
        <w:rPr>
          <w:color w:val="000000"/>
          <w:szCs w:val="24"/>
          <w:lang w:eastAsia="en-US"/>
        </w:rPr>
        <w:tab/>
        <w:t>V Náchodě dne 21.12.2016</w:t>
      </w:r>
    </w:p>
    <w:p w:rsidR="0086145F" w:rsidRDefault="0086145F" w:rsidP="00B60AB7">
      <w:pPr>
        <w:autoSpaceDE w:val="0"/>
        <w:autoSpaceDN w:val="0"/>
        <w:adjustRightInd w:val="0"/>
        <w:jc w:val="left"/>
        <w:rPr>
          <w:color w:val="000000"/>
          <w:szCs w:val="24"/>
          <w:lang w:eastAsia="en-US"/>
        </w:rPr>
      </w:pPr>
      <w:r>
        <w:rPr>
          <w:color w:val="000000"/>
          <w:szCs w:val="24"/>
          <w:lang w:eastAsia="en-US"/>
        </w:rPr>
        <w:t>Objednatel:</w:t>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t>Dopravce:</w:t>
      </w:r>
    </w:p>
    <w:p w:rsidR="0086145F" w:rsidRPr="00B60AB7" w:rsidRDefault="0086145F" w:rsidP="00540A1E">
      <w:pPr>
        <w:tabs>
          <w:tab w:val="left" w:pos="750"/>
          <w:tab w:val="left" w:pos="3686"/>
        </w:tabs>
        <w:rPr>
          <w:b/>
          <w:szCs w:val="24"/>
        </w:rPr>
      </w:pPr>
      <w:r w:rsidRPr="00FC047F">
        <w:rPr>
          <w:b/>
          <w:color w:val="000000"/>
          <w:szCs w:val="24"/>
          <w:lang w:eastAsia="en-US"/>
        </w:rPr>
        <w:t>Město Náchod</w:t>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sidRPr="00B60AB7">
        <w:rPr>
          <w:b/>
          <w:szCs w:val="24"/>
        </w:rPr>
        <w:t xml:space="preserve">CDS s.r.o. Náchod </w:t>
      </w:r>
      <w:r w:rsidRPr="00B60AB7">
        <w:rPr>
          <w:szCs w:val="24"/>
        </w:rPr>
        <w:tab/>
      </w:r>
    </w:p>
    <w:p w:rsidR="0086145F" w:rsidRPr="00B60AB7" w:rsidRDefault="0086145F" w:rsidP="00B60AB7">
      <w:pPr>
        <w:autoSpaceDE w:val="0"/>
        <w:autoSpaceDN w:val="0"/>
        <w:adjustRightInd w:val="0"/>
        <w:jc w:val="left"/>
        <w:rPr>
          <w:color w:val="000000"/>
          <w:szCs w:val="24"/>
          <w:lang w:eastAsia="en-US"/>
        </w:rPr>
      </w:pPr>
    </w:p>
    <w:p w:rsidR="0086145F" w:rsidRPr="00B60AB7" w:rsidRDefault="0086145F" w:rsidP="00B60AB7">
      <w:pPr>
        <w:autoSpaceDE w:val="0"/>
        <w:autoSpaceDN w:val="0"/>
        <w:adjustRightInd w:val="0"/>
        <w:jc w:val="left"/>
        <w:rPr>
          <w:color w:val="000000"/>
          <w:szCs w:val="24"/>
          <w:lang w:eastAsia="en-US"/>
        </w:rPr>
      </w:pPr>
    </w:p>
    <w:p w:rsidR="0086145F" w:rsidRPr="00B60AB7" w:rsidRDefault="0086145F" w:rsidP="00B60AB7">
      <w:pPr>
        <w:autoSpaceDE w:val="0"/>
        <w:autoSpaceDN w:val="0"/>
        <w:adjustRightInd w:val="0"/>
        <w:jc w:val="left"/>
        <w:rPr>
          <w:color w:val="000000"/>
          <w:szCs w:val="24"/>
          <w:lang w:eastAsia="en-US"/>
        </w:rPr>
      </w:pPr>
    </w:p>
    <w:p w:rsidR="0086145F" w:rsidRPr="00B60AB7" w:rsidRDefault="0086145F" w:rsidP="00B60AB7">
      <w:pPr>
        <w:autoSpaceDE w:val="0"/>
        <w:autoSpaceDN w:val="0"/>
        <w:adjustRightInd w:val="0"/>
        <w:jc w:val="left"/>
        <w:rPr>
          <w:color w:val="000000"/>
          <w:szCs w:val="24"/>
          <w:lang w:eastAsia="en-US"/>
        </w:rPr>
      </w:pPr>
    </w:p>
    <w:p w:rsidR="0086145F" w:rsidRPr="00B60AB7" w:rsidRDefault="0086145F" w:rsidP="00B60AB7">
      <w:pPr>
        <w:autoSpaceDE w:val="0"/>
        <w:autoSpaceDN w:val="0"/>
        <w:adjustRightInd w:val="0"/>
        <w:jc w:val="left"/>
        <w:rPr>
          <w:color w:val="000000"/>
          <w:szCs w:val="24"/>
          <w:lang w:eastAsia="en-US"/>
        </w:rPr>
      </w:pPr>
      <w:r w:rsidRPr="00B60AB7">
        <w:rPr>
          <w:color w:val="000000"/>
          <w:szCs w:val="24"/>
          <w:lang w:eastAsia="en-US"/>
        </w:rPr>
        <w:t>...................</w:t>
      </w:r>
      <w:r>
        <w:rPr>
          <w:color w:val="000000"/>
          <w:szCs w:val="24"/>
          <w:lang w:eastAsia="en-US"/>
        </w:rPr>
        <w:t xml:space="preserve">......................... </w:t>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Pr>
          <w:color w:val="000000"/>
          <w:szCs w:val="24"/>
          <w:lang w:eastAsia="en-US"/>
        </w:rPr>
        <w:tab/>
      </w:r>
      <w:r w:rsidRPr="00B60AB7">
        <w:rPr>
          <w:color w:val="000000"/>
          <w:szCs w:val="24"/>
          <w:lang w:eastAsia="en-US"/>
        </w:rPr>
        <w:tab/>
        <w:t xml:space="preserve">............................................ </w:t>
      </w:r>
    </w:p>
    <w:p w:rsidR="0086145F" w:rsidRPr="00FC047F" w:rsidRDefault="0086145F" w:rsidP="00B60AB7">
      <w:pPr>
        <w:autoSpaceDE w:val="0"/>
        <w:autoSpaceDN w:val="0"/>
        <w:adjustRightInd w:val="0"/>
        <w:jc w:val="left"/>
        <w:rPr>
          <w:bCs/>
          <w:color w:val="000000"/>
          <w:szCs w:val="24"/>
          <w:lang w:eastAsia="en-US"/>
        </w:rPr>
      </w:pPr>
      <w:r w:rsidRPr="00FC047F">
        <w:rPr>
          <w:bCs/>
          <w:color w:val="000000"/>
          <w:szCs w:val="24"/>
          <w:lang w:eastAsia="en-US"/>
        </w:rPr>
        <w:t>zast.</w:t>
      </w:r>
      <w:r>
        <w:rPr>
          <w:bCs/>
          <w:color w:val="000000"/>
          <w:szCs w:val="24"/>
          <w:lang w:eastAsia="en-US"/>
        </w:rPr>
        <w:t xml:space="preserve"> Jan Birke</w:t>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sidRPr="00FC047F">
        <w:rPr>
          <w:bCs/>
          <w:color w:val="000000"/>
          <w:szCs w:val="24"/>
          <w:lang w:eastAsia="en-US"/>
        </w:rPr>
        <w:t>zast. Ing. Robert Patzelt</w:t>
      </w:r>
    </w:p>
    <w:p w:rsidR="0086145F" w:rsidRPr="00693917" w:rsidRDefault="0086145F" w:rsidP="00693917">
      <w:pPr>
        <w:autoSpaceDE w:val="0"/>
        <w:autoSpaceDN w:val="0"/>
        <w:adjustRightInd w:val="0"/>
        <w:jc w:val="left"/>
        <w:rPr>
          <w:bCs/>
          <w:color w:val="000000"/>
          <w:szCs w:val="24"/>
          <w:lang w:eastAsia="en-US"/>
        </w:rPr>
      </w:pPr>
      <w:r w:rsidRPr="00FC047F">
        <w:rPr>
          <w:bCs/>
          <w:color w:val="000000"/>
          <w:szCs w:val="24"/>
          <w:lang w:eastAsia="en-US"/>
        </w:rPr>
        <w:t xml:space="preserve">starosta   </w:t>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r>
      <w:r>
        <w:rPr>
          <w:bCs/>
          <w:color w:val="000000"/>
          <w:szCs w:val="24"/>
          <w:lang w:eastAsia="en-US"/>
        </w:rPr>
        <w:tab/>
        <w:t xml:space="preserve">   </w:t>
      </w:r>
      <w:r w:rsidRPr="00FC047F">
        <w:rPr>
          <w:bCs/>
          <w:color w:val="000000"/>
          <w:szCs w:val="24"/>
          <w:lang w:eastAsia="en-US"/>
        </w:rPr>
        <w:tab/>
        <w:t>jednatel</w:t>
      </w:r>
    </w:p>
    <w:sectPr w:rsidR="0086145F" w:rsidRPr="00693917" w:rsidSect="000D5636">
      <w:pgSz w:w="11904" w:h="17338"/>
      <w:pgMar w:top="856" w:right="924" w:bottom="1418" w:left="902" w:header="703"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14" w:rsidRDefault="00656514" w:rsidP="003B6A02">
      <w:r>
        <w:separator/>
      </w:r>
    </w:p>
  </w:endnote>
  <w:endnote w:type="continuationSeparator" w:id="0">
    <w:p w:rsidR="00656514" w:rsidRDefault="00656514" w:rsidP="003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14" w:rsidRDefault="00656514" w:rsidP="003B6A02">
      <w:r>
        <w:separator/>
      </w:r>
    </w:p>
  </w:footnote>
  <w:footnote w:type="continuationSeparator" w:id="0">
    <w:p w:rsidR="00656514" w:rsidRDefault="00656514" w:rsidP="003B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11C313"/>
    <w:multiLevelType w:val="hybridMultilevel"/>
    <w:tmpl w:val="DA59A29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53F364C"/>
    <w:multiLevelType w:val="hybridMultilevel"/>
    <w:tmpl w:val="DD9552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8B9F61"/>
    <w:multiLevelType w:val="hybridMultilevel"/>
    <w:tmpl w:val="7708AD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49D0F97"/>
    <w:multiLevelType w:val="hybridMultilevel"/>
    <w:tmpl w:val="1CBA820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D52659C"/>
    <w:multiLevelType w:val="hybridMultilevel"/>
    <w:tmpl w:val="A1C99A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F2CB0B2"/>
    <w:multiLevelType w:val="hybridMultilevel"/>
    <w:tmpl w:val="BC706B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4D3498F"/>
    <w:multiLevelType w:val="hybridMultilevel"/>
    <w:tmpl w:val="E2707000"/>
    <w:lvl w:ilvl="0" w:tplc="13C25D8E">
      <w:start w:val="1"/>
      <w:numFmt w:val="decimal"/>
      <w:lvlText w:val="%1."/>
      <w:lvlJc w:val="left"/>
      <w:pPr>
        <w:tabs>
          <w:tab w:val="num" w:pos="720"/>
        </w:tabs>
        <w:ind w:left="720" w:hanging="36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801A54"/>
    <w:multiLevelType w:val="hybridMultilevel"/>
    <w:tmpl w:val="BE38E6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30684C8"/>
    <w:multiLevelType w:val="hybridMultilevel"/>
    <w:tmpl w:val="63AE41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9"/>
  </w:num>
  <w:num w:numId="3">
    <w:abstractNumId w:val="6"/>
  </w:num>
  <w:num w:numId="4">
    <w:abstractNumId w:val="5"/>
  </w:num>
  <w:num w:numId="5">
    <w:abstractNumId w:val="1"/>
  </w:num>
  <w:num w:numId="6">
    <w:abstractNumId w:val="0"/>
  </w:num>
  <w:num w:numId="7">
    <w:abstractNumId w:val="8"/>
  </w:num>
  <w:num w:numId="8">
    <w:abstractNumId w:val="4"/>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09"/>
    <w:rsid w:val="000112FC"/>
    <w:rsid w:val="00012E4F"/>
    <w:rsid w:val="0001566E"/>
    <w:rsid w:val="00023433"/>
    <w:rsid w:val="0004075B"/>
    <w:rsid w:val="00041246"/>
    <w:rsid w:val="00060BCD"/>
    <w:rsid w:val="00073CC3"/>
    <w:rsid w:val="00092C82"/>
    <w:rsid w:val="00096C01"/>
    <w:rsid w:val="000A0A3B"/>
    <w:rsid w:val="000A348B"/>
    <w:rsid w:val="000A7174"/>
    <w:rsid w:val="000B0075"/>
    <w:rsid w:val="000B6501"/>
    <w:rsid w:val="000D5636"/>
    <w:rsid w:val="000D6A0A"/>
    <w:rsid w:val="000E48A0"/>
    <w:rsid w:val="000F5D81"/>
    <w:rsid w:val="00103D43"/>
    <w:rsid w:val="00125490"/>
    <w:rsid w:val="001260EA"/>
    <w:rsid w:val="001322BA"/>
    <w:rsid w:val="00141D4B"/>
    <w:rsid w:val="0015314C"/>
    <w:rsid w:val="001561CA"/>
    <w:rsid w:val="00160145"/>
    <w:rsid w:val="001610E6"/>
    <w:rsid w:val="00163A9B"/>
    <w:rsid w:val="001773AA"/>
    <w:rsid w:val="00186B70"/>
    <w:rsid w:val="001B350D"/>
    <w:rsid w:val="001C77A0"/>
    <w:rsid w:val="001D7785"/>
    <w:rsid w:val="001E6249"/>
    <w:rsid w:val="00202DEB"/>
    <w:rsid w:val="0023095E"/>
    <w:rsid w:val="00231825"/>
    <w:rsid w:val="002327DD"/>
    <w:rsid w:val="0024289A"/>
    <w:rsid w:val="002533F2"/>
    <w:rsid w:val="00265908"/>
    <w:rsid w:val="00295398"/>
    <w:rsid w:val="002A60EE"/>
    <w:rsid w:val="002C473C"/>
    <w:rsid w:val="002C50A9"/>
    <w:rsid w:val="002E234E"/>
    <w:rsid w:val="002F5569"/>
    <w:rsid w:val="002F5963"/>
    <w:rsid w:val="003022B5"/>
    <w:rsid w:val="003024F8"/>
    <w:rsid w:val="00317E49"/>
    <w:rsid w:val="003217F5"/>
    <w:rsid w:val="00335A70"/>
    <w:rsid w:val="00340C5A"/>
    <w:rsid w:val="003460EB"/>
    <w:rsid w:val="003835C3"/>
    <w:rsid w:val="00395C2A"/>
    <w:rsid w:val="00397C2E"/>
    <w:rsid w:val="003A0B2B"/>
    <w:rsid w:val="003A66B8"/>
    <w:rsid w:val="003B328C"/>
    <w:rsid w:val="003B6A02"/>
    <w:rsid w:val="003C0137"/>
    <w:rsid w:val="003D0FED"/>
    <w:rsid w:val="003D5625"/>
    <w:rsid w:val="003E1523"/>
    <w:rsid w:val="003E2609"/>
    <w:rsid w:val="003E2AAA"/>
    <w:rsid w:val="003F119A"/>
    <w:rsid w:val="003F13A5"/>
    <w:rsid w:val="003F4F4D"/>
    <w:rsid w:val="00406D24"/>
    <w:rsid w:val="00452DC6"/>
    <w:rsid w:val="004656ED"/>
    <w:rsid w:val="00490D20"/>
    <w:rsid w:val="00497435"/>
    <w:rsid w:val="004A63D8"/>
    <w:rsid w:val="004A6716"/>
    <w:rsid w:val="004D0307"/>
    <w:rsid w:val="004E08FE"/>
    <w:rsid w:val="005315C9"/>
    <w:rsid w:val="005407FD"/>
    <w:rsid w:val="00540A1E"/>
    <w:rsid w:val="00543BC3"/>
    <w:rsid w:val="00550424"/>
    <w:rsid w:val="0055324B"/>
    <w:rsid w:val="005572E4"/>
    <w:rsid w:val="00571E82"/>
    <w:rsid w:val="00586C8B"/>
    <w:rsid w:val="00587ACF"/>
    <w:rsid w:val="0059690F"/>
    <w:rsid w:val="005B266B"/>
    <w:rsid w:val="005C0FEE"/>
    <w:rsid w:val="005D0744"/>
    <w:rsid w:val="005F7085"/>
    <w:rsid w:val="0061515F"/>
    <w:rsid w:val="00622562"/>
    <w:rsid w:val="0062608E"/>
    <w:rsid w:val="00631A80"/>
    <w:rsid w:val="00635B46"/>
    <w:rsid w:val="00643191"/>
    <w:rsid w:val="00655B56"/>
    <w:rsid w:val="00656514"/>
    <w:rsid w:val="006578D3"/>
    <w:rsid w:val="00661BC3"/>
    <w:rsid w:val="00665497"/>
    <w:rsid w:val="0066693D"/>
    <w:rsid w:val="006702E3"/>
    <w:rsid w:val="00670D1E"/>
    <w:rsid w:val="006919C0"/>
    <w:rsid w:val="00693917"/>
    <w:rsid w:val="006A79EB"/>
    <w:rsid w:val="006B43E8"/>
    <w:rsid w:val="006B4A1F"/>
    <w:rsid w:val="006B5670"/>
    <w:rsid w:val="006B615F"/>
    <w:rsid w:val="006C3AD4"/>
    <w:rsid w:val="006D7466"/>
    <w:rsid w:val="006F1F58"/>
    <w:rsid w:val="006F3722"/>
    <w:rsid w:val="006F48AC"/>
    <w:rsid w:val="006F58F8"/>
    <w:rsid w:val="00712942"/>
    <w:rsid w:val="00716FE9"/>
    <w:rsid w:val="00717E62"/>
    <w:rsid w:val="00725086"/>
    <w:rsid w:val="00737329"/>
    <w:rsid w:val="00737678"/>
    <w:rsid w:val="00742CB0"/>
    <w:rsid w:val="007504DA"/>
    <w:rsid w:val="00781084"/>
    <w:rsid w:val="00792827"/>
    <w:rsid w:val="007950F1"/>
    <w:rsid w:val="007A1566"/>
    <w:rsid w:val="007A222A"/>
    <w:rsid w:val="007A71B1"/>
    <w:rsid w:val="007B52A0"/>
    <w:rsid w:val="007F4023"/>
    <w:rsid w:val="008109BC"/>
    <w:rsid w:val="0081732F"/>
    <w:rsid w:val="00841AAA"/>
    <w:rsid w:val="0086145F"/>
    <w:rsid w:val="00861874"/>
    <w:rsid w:val="008644A4"/>
    <w:rsid w:val="008A1A86"/>
    <w:rsid w:val="008A6CC4"/>
    <w:rsid w:val="008B2328"/>
    <w:rsid w:val="008B7B0B"/>
    <w:rsid w:val="008E00DE"/>
    <w:rsid w:val="008E6707"/>
    <w:rsid w:val="008F710C"/>
    <w:rsid w:val="009004A8"/>
    <w:rsid w:val="00914781"/>
    <w:rsid w:val="00921859"/>
    <w:rsid w:val="0092467E"/>
    <w:rsid w:val="009255F3"/>
    <w:rsid w:val="00934D7C"/>
    <w:rsid w:val="0093588D"/>
    <w:rsid w:val="00952461"/>
    <w:rsid w:val="009538C8"/>
    <w:rsid w:val="00961ADF"/>
    <w:rsid w:val="0096663A"/>
    <w:rsid w:val="009854FE"/>
    <w:rsid w:val="00985EFC"/>
    <w:rsid w:val="009946BB"/>
    <w:rsid w:val="009A74A0"/>
    <w:rsid w:val="009B26CB"/>
    <w:rsid w:val="009B3A9A"/>
    <w:rsid w:val="009C08E1"/>
    <w:rsid w:val="009E68CE"/>
    <w:rsid w:val="00A04658"/>
    <w:rsid w:val="00A549F4"/>
    <w:rsid w:val="00A726FE"/>
    <w:rsid w:val="00A94471"/>
    <w:rsid w:val="00A974A1"/>
    <w:rsid w:val="00AA7C2F"/>
    <w:rsid w:val="00AC0246"/>
    <w:rsid w:val="00AC34CC"/>
    <w:rsid w:val="00AC6C09"/>
    <w:rsid w:val="00B03B8F"/>
    <w:rsid w:val="00B14F56"/>
    <w:rsid w:val="00B202B6"/>
    <w:rsid w:val="00B23228"/>
    <w:rsid w:val="00B47A05"/>
    <w:rsid w:val="00B60AB7"/>
    <w:rsid w:val="00B70670"/>
    <w:rsid w:val="00B7449E"/>
    <w:rsid w:val="00B74B02"/>
    <w:rsid w:val="00BD3548"/>
    <w:rsid w:val="00BF44FC"/>
    <w:rsid w:val="00C04030"/>
    <w:rsid w:val="00C354F6"/>
    <w:rsid w:val="00C52ADB"/>
    <w:rsid w:val="00C616A6"/>
    <w:rsid w:val="00C717B5"/>
    <w:rsid w:val="00C819D2"/>
    <w:rsid w:val="00C83EB4"/>
    <w:rsid w:val="00C90911"/>
    <w:rsid w:val="00CB0A87"/>
    <w:rsid w:val="00CB4393"/>
    <w:rsid w:val="00CB4538"/>
    <w:rsid w:val="00CB55AE"/>
    <w:rsid w:val="00CB599B"/>
    <w:rsid w:val="00CB5DB5"/>
    <w:rsid w:val="00CC020F"/>
    <w:rsid w:val="00CC24C5"/>
    <w:rsid w:val="00CC2E53"/>
    <w:rsid w:val="00CD2566"/>
    <w:rsid w:val="00CE409B"/>
    <w:rsid w:val="00CF244A"/>
    <w:rsid w:val="00D0318B"/>
    <w:rsid w:val="00D03DEA"/>
    <w:rsid w:val="00D062D3"/>
    <w:rsid w:val="00D372F4"/>
    <w:rsid w:val="00D535EF"/>
    <w:rsid w:val="00D7251B"/>
    <w:rsid w:val="00D818E5"/>
    <w:rsid w:val="00D84491"/>
    <w:rsid w:val="00D901F8"/>
    <w:rsid w:val="00D96232"/>
    <w:rsid w:val="00D962F7"/>
    <w:rsid w:val="00DC02F5"/>
    <w:rsid w:val="00DC466B"/>
    <w:rsid w:val="00DE3E08"/>
    <w:rsid w:val="00E06560"/>
    <w:rsid w:val="00E301EB"/>
    <w:rsid w:val="00E55344"/>
    <w:rsid w:val="00E576B4"/>
    <w:rsid w:val="00E756D5"/>
    <w:rsid w:val="00E84D9C"/>
    <w:rsid w:val="00E858FD"/>
    <w:rsid w:val="00E85EC3"/>
    <w:rsid w:val="00EA3C58"/>
    <w:rsid w:val="00EC504B"/>
    <w:rsid w:val="00EF5D01"/>
    <w:rsid w:val="00F80814"/>
    <w:rsid w:val="00F90B0B"/>
    <w:rsid w:val="00FB2F75"/>
    <w:rsid w:val="00FB4AD6"/>
    <w:rsid w:val="00FB61FD"/>
    <w:rsid w:val="00FC047F"/>
    <w:rsid w:val="00FC7892"/>
    <w:rsid w:val="00FE268A"/>
    <w:rsid w:val="00FF3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60EF400-4C18-494D-BAD4-A84E4B88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C09"/>
    <w:pPr>
      <w:jc w:val="both"/>
    </w:pPr>
    <w:rPr>
      <w:rFonts w:ascii="Times New Roman" w:eastAsia="Times New Roman" w:hAnsi="Times New Roman"/>
      <w:sz w:val="24"/>
    </w:rPr>
  </w:style>
  <w:style w:type="paragraph" w:styleId="Nadpis6">
    <w:name w:val="heading 6"/>
    <w:basedOn w:val="Normln"/>
    <w:next w:val="Normln"/>
    <w:link w:val="Nadpis6Char"/>
    <w:uiPriority w:val="99"/>
    <w:qFormat/>
    <w:rsid w:val="00AC6C0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link w:val="Nadpis6"/>
    <w:uiPriority w:val="99"/>
    <w:locked/>
    <w:rsid w:val="00AC6C09"/>
    <w:rPr>
      <w:rFonts w:ascii="Times New Roman" w:hAnsi="Times New Roman" w:cs="Times New Roman"/>
      <w:b/>
      <w:bCs/>
      <w:lang w:eastAsia="cs-CZ"/>
    </w:rPr>
  </w:style>
  <w:style w:type="paragraph" w:customStyle="1" w:styleId="Default">
    <w:name w:val="Default"/>
    <w:uiPriority w:val="99"/>
    <w:rsid w:val="00AC6C09"/>
    <w:pPr>
      <w:autoSpaceDE w:val="0"/>
      <w:autoSpaceDN w:val="0"/>
      <w:adjustRightInd w:val="0"/>
    </w:pPr>
    <w:rPr>
      <w:rFonts w:ascii="Times New Roman" w:hAnsi="Times New Roman"/>
      <w:color w:val="000000"/>
      <w:sz w:val="24"/>
      <w:szCs w:val="24"/>
      <w:lang w:eastAsia="en-US"/>
    </w:rPr>
  </w:style>
  <w:style w:type="paragraph" w:styleId="Zkladntext">
    <w:name w:val="Body Text"/>
    <w:basedOn w:val="Normln"/>
    <w:link w:val="ZkladntextChar"/>
    <w:uiPriority w:val="99"/>
    <w:rsid w:val="00AC6C09"/>
    <w:pPr>
      <w:tabs>
        <w:tab w:val="left" w:pos="709"/>
        <w:tab w:val="left" w:pos="3402"/>
      </w:tabs>
    </w:pPr>
  </w:style>
  <w:style w:type="character" w:customStyle="1" w:styleId="ZkladntextChar">
    <w:name w:val="Základní text Char"/>
    <w:link w:val="Zkladntext"/>
    <w:uiPriority w:val="99"/>
    <w:locked/>
    <w:rsid w:val="00AC6C09"/>
    <w:rPr>
      <w:rFonts w:ascii="Times New Roman" w:hAnsi="Times New Roman" w:cs="Times New Roman"/>
      <w:sz w:val="20"/>
      <w:szCs w:val="20"/>
      <w:lang w:eastAsia="cs-CZ"/>
    </w:rPr>
  </w:style>
  <w:style w:type="character" w:styleId="Hypertextovodkaz">
    <w:name w:val="Hyperlink"/>
    <w:uiPriority w:val="99"/>
    <w:rsid w:val="00AC6C09"/>
    <w:rPr>
      <w:rFonts w:cs="Times New Roman"/>
      <w:color w:val="0000FF"/>
      <w:u w:val="single"/>
    </w:rPr>
  </w:style>
  <w:style w:type="paragraph" w:styleId="Zhlav">
    <w:name w:val="header"/>
    <w:basedOn w:val="Normln"/>
    <w:link w:val="ZhlavChar"/>
    <w:uiPriority w:val="99"/>
    <w:rsid w:val="003B6A02"/>
    <w:pPr>
      <w:tabs>
        <w:tab w:val="center" w:pos="4536"/>
        <w:tab w:val="right" w:pos="9072"/>
      </w:tabs>
    </w:pPr>
  </w:style>
  <w:style w:type="character" w:customStyle="1" w:styleId="ZhlavChar">
    <w:name w:val="Záhlaví Char"/>
    <w:link w:val="Zhlav"/>
    <w:uiPriority w:val="99"/>
    <w:locked/>
    <w:rsid w:val="003B6A02"/>
    <w:rPr>
      <w:rFonts w:ascii="Times New Roman" w:hAnsi="Times New Roman" w:cs="Times New Roman"/>
      <w:sz w:val="20"/>
      <w:szCs w:val="20"/>
      <w:lang w:eastAsia="cs-CZ"/>
    </w:rPr>
  </w:style>
  <w:style w:type="paragraph" w:styleId="Zpat">
    <w:name w:val="footer"/>
    <w:basedOn w:val="Normln"/>
    <w:link w:val="ZpatChar"/>
    <w:uiPriority w:val="99"/>
    <w:rsid w:val="003B6A02"/>
    <w:pPr>
      <w:tabs>
        <w:tab w:val="center" w:pos="4536"/>
        <w:tab w:val="right" w:pos="9072"/>
      </w:tabs>
    </w:pPr>
  </w:style>
  <w:style w:type="character" w:customStyle="1" w:styleId="ZpatChar">
    <w:name w:val="Zápatí Char"/>
    <w:link w:val="Zpat"/>
    <w:uiPriority w:val="99"/>
    <w:locked/>
    <w:rsid w:val="003B6A02"/>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C04030"/>
    <w:rPr>
      <w:rFonts w:ascii="Segoe UI" w:hAnsi="Segoe UI" w:cs="Segoe UI"/>
      <w:sz w:val="18"/>
      <w:szCs w:val="18"/>
    </w:rPr>
  </w:style>
  <w:style w:type="character" w:customStyle="1" w:styleId="TextbublinyChar">
    <w:name w:val="Text bubliny Char"/>
    <w:link w:val="Textbubliny"/>
    <w:uiPriority w:val="99"/>
    <w:semiHidden/>
    <w:locked/>
    <w:rsid w:val="00C04030"/>
    <w:rPr>
      <w:rFonts w:ascii="Segoe UI" w:hAnsi="Segoe UI" w:cs="Segoe UI"/>
      <w:sz w:val="18"/>
      <w:szCs w:val="18"/>
      <w:lang w:eastAsia="cs-CZ"/>
    </w:rPr>
  </w:style>
  <w:style w:type="paragraph" w:styleId="Rozloendokumentu">
    <w:name w:val="Document Map"/>
    <w:basedOn w:val="Normln"/>
    <w:link w:val="RozloendokumentuChar"/>
    <w:uiPriority w:val="99"/>
    <w:semiHidden/>
    <w:rsid w:val="00092C82"/>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07846">
      <w:bodyDiv w:val="1"/>
      <w:marLeft w:val="0"/>
      <w:marRight w:val="0"/>
      <w:marTop w:val="0"/>
      <w:marBottom w:val="0"/>
      <w:divBdr>
        <w:top w:val="none" w:sz="0" w:space="0" w:color="auto"/>
        <w:left w:val="none" w:sz="0" w:space="0" w:color="auto"/>
        <w:bottom w:val="none" w:sz="0" w:space="0" w:color="auto"/>
        <w:right w:val="none" w:sz="0" w:space="0" w:color="auto"/>
      </w:divBdr>
    </w:div>
    <w:div w:id="1188714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8049-7876-4425-8A93-2F55D7EF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3062</Words>
  <Characters>18066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veřejných službách</vt:lpstr>
    </vt:vector>
  </TitlesOfParts>
  <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veřejných službách</dc:title>
  <dc:subject/>
  <dc:creator>Zuzana Klicnarová</dc:creator>
  <cp:keywords/>
  <dc:description/>
  <cp:lastModifiedBy>Zuzana Klicnarová</cp:lastModifiedBy>
  <cp:revision>4</cp:revision>
  <cp:lastPrinted>2016-11-21T15:23:00Z</cp:lastPrinted>
  <dcterms:created xsi:type="dcterms:W3CDTF">2016-12-22T07:14:00Z</dcterms:created>
  <dcterms:modified xsi:type="dcterms:W3CDTF">2016-12-22T07:17:00Z</dcterms:modified>
</cp:coreProperties>
</file>