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CF" w:rsidRPr="00F654A0" w:rsidRDefault="007478CF" w:rsidP="007478CF">
      <w:pPr>
        <w:pStyle w:val="Nzev"/>
        <w:rPr>
          <w:sz w:val="28"/>
          <w:szCs w:val="28"/>
        </w:rPr>
      </w:pPr>
      <w:r w:rsidRPr="00F654A0">
        <w:rPr>
          <w:sz w:val="28"/>
          <w:szCs w:val="28"/>
        </w:rPr>
        <w:t>SMLOUVA O DÍLO</w:t>
      </w:r>
    </w:p>
    <w:p w:rsidR="007478CF" w:rsidRPr="00F654A0" w:rsidRDefault="00E55CC1" w:rsidP="007478CF">
      <w:pPr>
        <w:pStyle w:val="Nzev"/>
        <w:rPr>
          <w:b w:val="0"/>
          <w:sz w:val="24"/>
          <w:szCs w:val="24"/>
        </w:rPr>
      </w:pPr>
      <w:r w:rsidRPr="00F654A0">
        <w:rPr>
          <w:sz w:val="24"/>
          <w:szCs w:val="24"/>
        </w:rPr>
        <w:t>(</w:t>
      </w:r>
      <w:r w:rsidR="0036056E" w:rsidRPr="00F654A0">
        <w:rPr>
          <w:sz w:val="24"/>
          <w:szCs w:val="24"/>
        </w:rPr>
        <w:t>dle § 2586</w:t>
      </w:r>
      <w:r w:rsidRPr="00F654A0">
        <w:rPr>
          <w:sz w:val="24"/>
          <w:szCs w:val="24"/>
        </w:rPr>
        <w:t xml:space="preserve"> </w:t>
      </w:r>
      <w:r w:rsidR="007478CF" w:rsidRPr="00F654A0">
        <w:rPr>
          <w:sz w:val="24"/>
          <w:szCs w:val="24"/>
        </w:rPr>
        <w:t>a násl. zákona č.</w:t>
      </w:r>
      <w:r w:rsidR="0036056E" w:rsidRPr="00F654A0">
        <w:rPr>
          <w:sz w:val="24"/>
          <w:szCs w:val="24"/>
        </w:rPr>
        <w:t xml:space="preserve"> 89/2012 Sb., občanský zákoník</w:t>
      </w:r>
      <w:r w:rsidRPr="00F654A0">
        <w:rPr>
          <w:sz w:val="24"/>
          <w:szCs w:val="24"/>
        </w:rPr>
        <w:t>, v platném znění</w:t>
      </w:r>
      <w:r w:rsidR="007478CF" w:rsidRPr="00F654A0">
        <w:rPr>
          <w:sz w:val="24"/>
          <w:szCs w:val="24"/>
        </w:rPr>
        <w:t>)</w:t>
      </w:r>
    </w:p>
    <w:p w:rsidR="007478CF" w:rsidRPr="00F654A0" w:rsidRDefault="007478CF" w:rsidP="007478CF">
      <w:pPr>
        <w:pStyle w:val="Nzev"/>
        <w:jc w:val="left"/>
        <w:rPr>
          <w:b w:val="0"/>
          <w:sz w:val="24"/>
          <w:szCs w:val="24"/>
        </w:rPr>
      </w:pPr>
    </w:p>
    <w:p w:rsidR="007478CF" w:rsidRPr="00F654A0" w:rsidRDefault="007478CF" w:rsidP="007478CF">
      <w:pPr>
        <w:jc w:val="center"/>
        <w:rPr>
          <w:sz w:val="24"/>
          <w:szCs w:val="24"/>
        </w:rPr>
      </w:pPr>
      <w:r w:rsidRPr="00F654A0">
        <w:rPr>
          <w:sz w:val="24"/>
          <w:szCs w:val="24"/>
        </w:rPr>
        <w:t>Smluvní strany:</w:t>
      </w:r>
    </w:p>
    <w:p w:rsidR="007478CF" w:rsidRPr="00F654A0" w:rsidRDefault="007478CF" w:rsidP="007478CF">
      <w:pPr>
        <w:rPr>
          <w:sz w:val="24"/>
          <w:szCs w:val="24"/>
        </w:rPr>
      </w:pPr>
    </w:p>
    <w:p w:rsidR="00C75D84" w:rsidRPr="00F654A0" w:rsidRDefault="00C75D84" w:rsidP="00C75D84">
      <w:pPr>
        <w:pStyle w:val="Zkladntext"/>
        <w:numPr>
          <w:ilvl w:val="0"/>
          <w:numId w:val="1"/>
        </w:numPr>
        <w:autoSpaceDE w:val="0"/>
        <w:autoSpaceDN w:val="0"/>
        <w:ind w:hanging="720"/>
        <w:rPr>
          <w:b/>
          <w:bCs/>
        </w:rPr>
      </w:pPr>
      <w:r w:rsidRPr="00F654A0">
        <w:rPr>
          <w:b/>
          <w:bCs/>
        </w:rPr>
        <w:t>Technická univerzita v Liberci</w:t>
      </w:r>
    </w:p>
    <w:p w:rsidR="00C75D84" w:rsidRPr="00F654A0" w:rsidRDefault="00C75D84" w:rsidP="00C75D84">
      <w:pPr>
        <w:pStyle w:val="Zkladntext"/>
        <w:ind w:firstLine="720"/>
      </w:pPr>
      <w:r w:rsidRPr="00F654A0">
        <w:t>Se sídlem v: Studentská 2, Liberec 1, 46117</w:t>
      </w:r>
    </w:p>
    <w:p w:rsidR="00C75D84" w:rsidRPr="00F654A0" w:rsidRDefault="00C75D84" w:rsidP="00C75D84">
      <w:pPr>
        <w:pStyle w:val="Zkladntext"/>
        <w:ind w:firstLine="720"/>
      </w:pPr>
      <w:r w:rsidRPr="00F654A0">
        <w:t>IČ: 46747885</w:t>
      </w:r>
    </w:p>
    <w:p w:rsidR="00C75D84" w:rsidRPr="00F654A0" w:rsidRDefault="00C75D84" w:rsidP="00C75D84">
      <w:pPr>
        <w:pStyle w:val="Zkladntext"/>
        <w:ind w:firstLine="720"/>
      </w:pPr>
      <w:r w:rsidRPr="00F654A0">
        <w:t>DIČ: CZ46747885</w:t>
      </w:r>
    </w:p>
    <w:p w:rsidR="00C75D84" w:rsidRPr="00F654A0" w:rsidRDefault="00C75D84" w:rsidP="00C75D84">
      <w:pPr>
        <w:pStyle w:val="Zkladntext"/>
        <w:ind w:firstLine="720"/>
      </w:pPr>
      <w:r w:rsidRPr="00F654A0">
        <w:t xml:space="preserve">Bankovní spojení: </w:t>
      </w:r>
      <w:r w:rsidRPr="00F654A0">
        <w:fldChar w:fldCharType="begin">
          <w:ffData>
            <w:name w:val=""/>
            <w:enabled/>
            <w:calcOnExit w:val="0"/>
            <w:textInput>
              <w:default w:val="ČSOB a.s. Liberec"/>
            </w:textInput>
          </w:ffData>
        </w:fldChar>
      </w:r>
      <w:r w:rsidRPr="00F654A0">
        <w:instrText xml:space="preserve"> FORMTEXT </w:instrText>
      </w:r>
      <w:r w:rsidRPr="00F654A0">
        <w:fldChar w:fldCharType="separate"/>
      </w:r>
      <w:r w:rsidRPr="00F654A0">
        <w:rPr>
          <w:noProof/>
        </w:rPr>
        <w:t>ČSOB a.s. Liberec</w:t>
      </w:r>
      <w:r w:rsidRPr="00F654A0">
        <w:fldChar w:fldCharType="end"/>
      </w:r>
    </w:p>
    <w:p w:rsidR="00C75D84" w:rsidRPr="00F654A0" w:rsidRDefault="00C75D84" w:rsidP="00C75D84">
      <w:pPr>
        <w:pStyle w:val="Zkladntext"/>
        <w:ind w:firstLine="720"/>
      </w:pPr>
      <w:r w:rsidRPr="00F654A0">
        <w:t xml:space="preserve">Účet číslo: </w:t>
      </w:r>
      <w:bookmarkStart w:id="0" w:name="Text1"/>
      <w:r w:rsidRPr="00F654A0">
        <w:fldChar w:fldCharType="begin">
          <w:ffData>
            <w:name w:val="Text1"/>
            <w:enabled/>
            <w:calcOnExit w:val="0"/>
            <w:textInput>
              <w:default w:val="305 806 603/0300"/>
            </w:textInput>
          </w:ffData>
        </w:fldChar>
      </w:r>
      <w:r w:rsidRPr="00F654A0">
        <w:instrText xml:space="preserve"> FORMTEXT </w:instrText>
      </w:r>
      <w:r w:rsidRPr="00F654A0">
        <w:fldChar w:fldCharType="separate"/>
      </w:r>
      <w:r w:rsidRPr="00F654A0">
        <w:rPr>
          <w:noProof/>
        </w:rPr>
        <w:t>305 806 603/0300</w:t>
      </w:r>
      <w:r w:rsidRPr="00F654A0">
        <w:fldChar w:fldCharType="end"/>
      </w:r>
      <w:bookmarkEnd w:id="0"/>
      <w:r w:rsidRPr="00F654A0">
        <w:t xml:space="preserve">  </w:t>
      </w:r>
    </w:p>
    <w:p w:rsidR="00C75D84" w:rsidRPr="00F654A0" w:rsidRDefault="00C75D84" w:rsidP="00C75D84">
      <w:pPr>
        <w:pStyle w:val="Zkladntext"/>
      </w:pPr>
      <w:r w:rsidRPr="00F654A0">
        <w:tab/>
        <w:t>Zastoupena:</w:t>
      </w:r>
      <w:bookmarkStart w:id="1" w:name="Text2"/>
      <w:r w:rsidRPr="00F654A0">
        <w:t xml:space="preserve"> </w:t>
      </w:r>
      <w:bookmarkEnd w:id="1"/>
      <w:r w:rsidR="00DB316A" w:rsidRPr="00F654A0">
        <w:fldChar w:fldCharType="begin">
          <w:ffData>
            <w:name w:val=""/>
            <w:enabled/>
            <w:calcOnExit w:val="0"/>
            <w:textInput>
              <w:default w:val="prof. Dr. Ing. Petr Lenfeld, děkan FS"/>
            </w:textInput>
          </w:ffData>
        </w:fldChar>
      </w:r>
      <w:r w:rsidR="00DB316A" w:rsidRPr="00F654A0">
        <w:instrText xml:space="preserve"> FORMTEXT </w:instrText>
      </w:r>
      <w:r w:rsidR="00DB316A" w:rsidRPr="00F654A0">
        <w:fldChar w:fldCharType="separate"/>
      </w:r>
      <w:r w:rsidR="00DB316A" w:rsidRPr="00F654A0">
        <w:rPr>
          <w:noProof/>
        </w:rPr>
        <w:t>prof. Dr. Ing. Petr Lenfeld, děkan FS</w:t>
      </w:r>
      <w:r w:rsidR="00DB316A" w:rsidRPr="00F654A0">
        <w:fldChar w:fldCharType="end"/>
      </w:r>
      <w:r w:rsidRPr="00F654A0">
        <w:t xml:space="preserve"> </w:t>
      </w:r>
    </w:p>
    <w:p w:rsidR="00C75D84" w:rsidRPr="00F654A0" w:rsidRDefault="00C75D84" w:rsidP="00C75D84">
      <w:pPr>
        <w:pStyle w:val="Zkladntext"/>
        <w:ind w:firstLine="720"/>
      </w:pPr>
      <w:r w:rsidRPr="00F654A0">
        <w:t xml:space="preserve">Osoba odpovědná za smluvní vztah: </w:t>
      </w:r>
      <w:r w:rsidR="002179AB">
        <w:t>XXXXXXXXX</w:t>
      </w:r>
    </w:p>
    <w:p w:rsidR="00C75D84" w:rsidRPr="00F654A0" w:rsidRDefault="00C75D84" w:rsidP="00C75D84">
      <w:pPr>
        <w:pStyle w:val="Zkladntext"/>
        <w:ind w:firstLine="720"/>
      </w:pPr>
      <w:r w:rsidRPr="00F654A0">
        <w:t xml:space="preserve">Interní číslo smlouvy: </w:t>
      </w:r>
      <w:r w:rsidR="00DB316A" w:rsidRPr="00F654A0">
        <w:t>16/9615/102</w:t>
      </w:r>
    </w:p>
    <w:p w:rsidR="007478CF" w:rsidRPr="00F654A0" w:rsidRDefault="007478CF" w:rsidP="00C75D84">
      <w:pPr>
        <w:pStyle w:val="Zkladntext"/>
        <w:ind w:left="720"/>
        <w:rPr>
          <w:szCs w:val="24"/>
        </w:rPr>
      </w:pPr>
      <w:r w:rsidRPr="00F654A0">
        <w:rPr>
          <w:szCs w:val="24"/>
        </w:rPr>
        <w:t>(dále jen jako „</w:t>
      </w:r>
      <w:r w:rsidRPr="00F654A0">
        <w:rPr>
          <w:b/>
          <w:bCs/>
          <w:szCs w:val="24"/>
        </w:rPr>
        <w:t>objednatel“)</w:t>
      </w:r>
    </w:p>
    <w:p w:rsidR="007478CF" w:rsidRPr="00F654A0" w:rsidRDefault="007478CF" w:rsidP="007478CF">
      <w:pPr>
        <w:pStyle w:val="Zkladntext"/>
        <w:rPr>
          <w:szCs w:val="24"/>
        </w:rPr>
      </w:pPr>
    </w:p>
    <w:p w:rsidR="007478CF" w:rsidRPr="00F654A0" w:rsidRDefault="007478CF" w:rsidP="007478CF">
      <w:pPr>
        <w:ind w:left="708"/>
        <w:jc w:val="center"/>
        <w:rPr>
          <w:sz w:val="24"/>
          <w:szCs w:val="24"/>
        </w:rPr>
      </w:pPr>
      <w:r w:rsidRPr="00F654A0">
        <w:rPr>
          <w:sz w:val="24"/>
          <w:szCs w:val="24"/>
        </w:rPr>
        <w:t>a</w:t>
      </w:r>
    </w:p>
    <w:p w:rsidR="007478CF" w:rsidRPr="00F654A0" w:rsidRDefault="007478CF" w:rsidP="007478CF">
      <w:pPr>
        <w:pStyle w:val="Zkladntext"/>
        <w:rPr>
          <w:szCs w:val="24"/>
        </w:rPr>
      </w:pPr>
    </w:p>
    <w:p w:rsidR="007478CF" w:rsidRPr="00F654A0" w:rsidRDefault="007478CF" w:rsidP="007478CF">
      <w:pPr>
        <w:pStyle w:val="Zkladntext"/>
        <w:numPr>
          <w:ilvl w:val="0"/>
          <w:numId w:val="1"/>
        </w:numPr>
        <w:autoSpaceDE w:val="0"/>
        <w:autoSpaceDN w:val="0"/>
        <w:ind w:hanging="720"/>
        <w:rPr>
          <w:bCs/>
          <w:szCs w:val="24"/>
        </w:rPr>
      </w:pPr>
      <w:r w:rsidRPr="00F654A0">
        <w:rPr>
          <w:bCs/>
          <w:szCs w:val="24"/>
        </w:rPr>
        <w:t xml:space="preserve">Název/Firma: </w:t>
      </w:r>
      <w:r w:rsidR="00BC4554">
        <w:rPr>
          <w:b/>
          <w:bCs/>
          <w:szCs w:val="24"/>
        </w:rPr>
        <w:t>Moudrý překlad, s.r.o.</w:t>
      </w:r>
    </w:p>
    <w:p w:rsidR="007478CF" w:rsidRPr="00F654A0" w:rsidRDefault="007478CF" w:rsidP="007478CF">
      <w:pPr>
        <w:pStyle w:val="Zkladntext"/>
        <w:ind w:firstLine="720"/>
        <w:rPr>
          <w:szCs w:val="24"/>
        </w:rPr>
      </w:pPr>
      <w:r w:rsidRPr="00F654A0">
        <w:rPr>
          <w:szCs w:val="24"/>
        </w:rPr>
        <w:t xml:space="preserve">Se sídlem v: </w:t>
      </w:r>
      <w:r w:rsidR="00BC4554">
        <w:rPr>
          <w:szCs w:val="24"/>
        </w:rPr>
        <w:t>Václavské nám. 1/846, 110 00 Praha 1</w:t>
      </w:r>
    </w:p>
    <w:p w:rsidR="007478CF" w:rsidRPr="00F654A0" w:rsidRDefault="007478CF" w:rsidP="007478CF">
      <w:pPr>
        <w:pStyle w:val="Zkladntext"/>
        <w:ind w:firstLine="720"/>
        <w:rPr>
          <w:szCs w:val="24"/>
        </w:rPr>
      </w:pPr>
      <w:r w:rsidRPr="00F654A0">
        <w:rPr>
          <w:szCs w:val="24"/>
        </w:rPr>
        <w:t>Zapsaná:</w:t>
      </w:r>
      <w:r w:rsidR="00045370" w:rsidRPr="00045370">
        <w:t xml:space="preserve"> </w:t>
      </w:r>
      <w:r w:rsidR="00045370" w:rsidRPr="00045370">
        <w:rPr>
          <w:szCs w:val="24"/>
        </w:rPr>
        <w:t>v obchodním rejstříku vedeném u Měst. soudu v Praze v odd. C,</w:t>
      </w:r>
    </w:p>
    <w:p w:rsidR="007478CF" w:rsidRPr="00F654A0" w:rsidRDefault="007478CF" w:rsidP="007478CF">
      <w:pPr>
        <w:pStyle w:val="Zkladntext"/>
        <w:ind w:firstLine="720"/>
        <w:rPr>
          <w:szCs w:val="24"/>
        </w:rPr>
      </w:pPr>
      <w:r w:rsidRPr="00F654A0">
        <w:rPr>
          <w:szCs w:val="24"/>
        </w:rPr>
        <w:t xml:space="preserve">IČ: </w:t>
      </w:r>
      <w:r w:rsidR="00BC4554">
        <w:rPr>
          <w:szCs w:val="24"/>
        </w:rPr>
        <w:t>27156052</w:t>
      </w:r>
    </w:p>
    <w:p w:rsidR="007478CF" w:rsidRPr="00F654A0" w:rsidRDefault="007478CF" w:rsidP="007478CF">
      <w:pPr>
        <w:pStyle w:val="Zkladntext"/>
        <w:ind w:firstLine="720"/>
        <w:rPr>
          <w:szCs w:val="24"/>
        </w:rPr>
      </w:pPr>
      <w:r w:rsidRPr="00F654A0">
        <w:rPr>
          <w:szCs w:val="24"/>
        </w:rPr>
        <w:t xml:space="preserve">DIČ: </w:t>
      </w:r>
      <w:r w:rsidR="00BC4554">
        <w:rPr>
          <w:szCs w:val="24"/>
        </w:rPr>
        <w:t>CZ</w:t>
      </w:r>
      <w:r w:rsidR="00BC4554" w:rsidRPr="00BC4554">
        <w:rPr>
          <w:szCs w:val="24"/>
        </w:rPr>
        <w:t>27156052</w:t>
      </w:r>
    </w:p>
    <w:p w:rsidR="007478CF" w:rsidRPr="00F654A0" w:rsidRDefault="007478CF" w:rsidP="007478CF">
      <w:pPr>
        <w:pStyle w:val="Zkladntext"/>
        <w:ind w:firstLine="720"/>
        <w:rPr>
          <w:szCs w:val="24"/>
        </w:rPr>
      </w:pPr>
      <w:r w:rsidRPr="00F654A0">
        <w:rPr>
          <w:szCs w:val="24"/>
        </w:rPr>
        <w:t xml:space="preserve">Bankovní spojení: </w:t>
      </w:r>
      <w:r w:rsidR="00045370" w:rsidRPr="00045370">
        <w:rPr>
          <w:szCs w:val="24"/>
        </w:rPr>
        <w:t>Československá Obchodní Banka, a.s.</w:t>
      </w:r>
    </w:p>
    <w:p w:rsidR="007478CF" w:rsidRPr="00F654A0" w:rsidRDefault="007478CF" w:rsidP="007478CF">
      <w:pPr>
        <w:pStyle w:val="Zkladntext"/>
        <w:ind w:firstLine="720"/>
        <w:rPr>
          <w:szCs w:val="24"/>
        </w:rPr>
      </w:pPr>
      <w:r w:rsidRPr="00F654A0">
        <w:rPr>
          <w:szCs w:val="24"/>
        </w:rPr>
        <w:t xml:space="preserve">Účet číslo: </w:t>
      </w:r>
      <w:r w:rsidR="00045370" w:rsidRPr="00045370">
        <w:rPr>
          <w:szCs w:val="24"/>
        </w:rPr>
        <w:t>254186976/0300</w:t>
      </w:r>
    </w:p>
    <w:p w:rsidR="007478CF" w:rsidRPr="00F654A0" w:rsidRDefault="00E55CC1" w:rsidP="007478CF">
      <w:pPr>
        <w:pStyle w:val="Zkladntext"/>
        <w:ind w:firstLine="720"/>
        <w:rPr>
          <w:szCs w:val="24"/>
        </w:rPr>
      </w:pPr>
      <w:r w:rsidRPr="00F654A0">
        <w:rPr>
          <w:szCs w:val="24"/>
        </w:rPr>
        <w:t>zastoupena</w:t>
      </w:r>
      <w:r w:rsidR="007478CF" w:rsidRPr="00F654A0">
        <w:rPr>
          <w:szCs w:val="24"/>
        </w:rPr>
        <w:t>:</w:t>
      </w:r>
      <w:r w:rsidR="00BC4554">
        <w:rPr>
          <w:szCs w:val="24"/>
        </w:rPr>
        <w:t xml:space="preserve"> Michalem Moudrým</w:t>
      </w:r>
    </w:p>
    <w:p w:rsidR="001759C1" w:rsidRPr="00F654A0" w:rsidRDefault="001759C1" w:rsidP="001759C1">
      <w:pPr>
        <w:pStyle w:val="Zkladntext"/>
        <w:ind w:firstLine="720"/>
        <w:rPr>
          <w:szCs w:val="24"/>
        </w:rPr>
      </w:pPr>
      <w:r w:rsidRPr="00F654A0">
        <w:rPr>
          <w:szCs w:val="24"/>
        </w:rPr>
        <w:t xml:space="preserve">Plátce DPH: </w:t>
      </w:r>
      <w:r w:rsidR="00BC4554">
        <w:rPr>
          <w:szCs w:val="24"/>
        </w:rPr>
        <w:t>Ano</w:t>
      </w:r>
    </w:p>
    <w:p w:rsidR="007478CF" w:rsidRPr="00F654A0" w:rsidRDefault="007478CF" w:rsidP="007478CF">
      <w:pPr>
        <w:pStyle w:val="Zkladntext"/>
        <w:ind w:firstLine="720"/>
        <w:rPr>
          <w:szCs w:val="24"/>
        </w:rPr>
      </w:pPr>
      <w:r w:rsidRPr="00F654A0">
        <w:rPr>
          <w:szCs w:val="24"/>
        </w:rPr>
        <w:t>(dále jen jako „</w:t>
      </w:r>
      <w:r w:rsidRPr="00F654A0">
        <w:rPr>
          <w:b/>
          <w:bCs/>
          <w:szCs w:val="24"/>
        </w:rPr>
        <w:t>zhotovitel“)</w:t>
      </w:r>
    </w:p>
    <w:p w:rsidR="007478CF" w:rsidRPr="00F654A0" w:rsidRDefault="007478CF" w:rsidP="007478CF">
      <w:pPr>
        <w:pStyle w:val="Zkladntext"/>
        <w:rPr>
          <w:szCs w:val="24"/>
        </w:rPr>
      </w:pPr>
    </w:p>
    <w:p w:rsidR="007478CF" w:rsidRPr="00F654A0" w:rsidRDefault="007478CF" w:rsidP="007478CF">
      <w:pPr>
        <w:pStyle w:val="Zkladntext"/>
        <w:ind w:firstLine="720"/>
        <w:rPr>
          <w:szCs w:val="24"/>
        </w:rPr>
      </w:pPr>
      <w:r w:rsidRPr="00F654A0">
        <w:rPr>
          <w:szCs w:val="24"/>
        </w:rPr>
        <w:t>mezi sebou uzavírají následující smlouvu o dílo (dále jen „</w:t>
      </w:r>
      <w:r w:rsidRPr="00F654A0">
        <w:rPr>
          <w:b/>
          <w:szCs w:val="24"/>
        </w:rPr>
        <w:t>smlouva</w:t>
      </w:r>
      <w:r w:rsidRPr="00F654A0">
        <w:rPr>
          <w:szCs w:val="24"/>
        </w:rPr>
        <w:t>“):</w:t>
      </w:r>
    </w:p>
    <w:p w:rsidR="007478CF" w:rsidRPr="00F654A0" w:rsidRDefault="007478CF" w:rsidP="007478CF">
      <w:pPr>
        <w:rPr>
          <w:sz w:val="24"/>
          <w:szCs w:val="24"/>
        </w:rPr>
      </w:pPr>
    </w:p>
    <w:p w:rsidR="007478CF" w:rsidRPr="00F654A0" w:rsidRDefault="007478CF" w:rsidP="007478CF">
      <w:pPr>
        <w:jc w:val="center"/>
        <w:rPr>
          <w:sz w:val="24"/>
          <w:szCs w:val="24"/>
        </w:rPr>
      </w:pPr>
      <w:r w:rsidRPr="00F654A0">
        <w:rPr>
          <w:sz w:val="24"/>
          <w:szCs w:val="24"/>
        </w:rPr>
        <w:t>I.</w:t>
      </w:r>
    </w:p>
    <w:p w:rsidR="007478CF" w:rsidRPr="00F654A0" w:rsidRDefault="007478CF" w:rsidP="007478CF">
      <w:pPr>
        <w:jc w:val="center"/>
        <w:rPr>
          <w:b/>
          <w:sz w:val="24"/>
          <w:szCs w:val="24"/>
        </w:rPr>
      </w:pPr>
      <w:r w:rsidRPr="00F654A0">
        <w:rPr>
          <w:b/>
          <w:sz w:val="24"/>
          <w:szCs w:val="24"/>
        </w:rPr>
        <w:t>Předmět smlouvy</w:t>
      </w:r>
    </w:p>
    <w:p w:rsidR="007478CF" w:rsidRPr="00F654A0" w:rsidRDefault="007478CF" w:rsidP="007478CF">
      <w:pPr>
        <w:jc w:val="center"/>
        <w:rPr>
          <w:sz w:val="24"/>
          <w:szCs w:val="24"/>
        </w:rPr>
      </w:pPr>
    </w:p>
    <w:p w:rsidR="00DB316A" w:rsidRPr="00F654A0" w:rsidRDefault="00DB316A" w:rsidP="00DB316A">
      <w:pPr>
        <w:pStyle w:val="Zkladntextodsazen"/>
        <w:numPr>
          <w:ilvl w:val="0"/>
          <w:numId w:val="17"/>
        </w:numPr>
        <w:ind w:left="426"/>
        <w:rPr>
          <w:szCs w:val="24"/>
        </w:rPr>
      </w:pPr>
      <w:r w:rsidRPr="00F654A0">
        <w:rPr>
          <w:szCs w:val="24"/>
        </w:rPr>
        <w:t xml:space="preserve">Předmětem plnění této smlouvy je závazek </w:t>
      </w:r>
      <w:r w:rsidR="00467369" w:rsidRPr="00F654A0">
        <w:rPr>
          <w:szCs w:val="24"/>
        </w:rPr>
        <w:t>zhotovitele</w:t>
      </w:r>
      <w:r w:rsidRPr="00F654A0">
        <w:rPr>
          <w:szCs w:val="24"/>
        </w:rPr>
        <w:t xml:space="preserve"> poskytnout objednateli na základě dílčích objednávek tyto kore</w:t>
      </w:r>
      <w:r w:rsidR="0035031E" w:rsidRPr="00F654A0">
        <w:rPr>
          <w:szCs w:val="24"/>
        </w:rPr>
        <w:t>ktorské a překladatelské služby.</w:t>
      </w:r>
      <w:r w:rsidR="00F71915" w:rsidRPr="00F654A0">
        <w:rPr>
          <w:szCs w:val="24"/>
        </w:rPr>
        <w:t xml:space="preserve"> </w:t>
      </w:r>
    </w:p>
    <w:p w:rsidR="00815F3C" w:rsidRPr="00F654A0" w:rsidRDefault="00DB316A" w:rsidP="00DB316A">
      <w:pPr>
        <w:pStyle w:val="Zkladntextodsazen"/>
        <w:ind w:left="426" w:firstLine="0"/>
        <w:rPr>
          <w:szCs w:val="24"/>
        </w:rPr>
      </w:pPr>
      <w:r w:rsidRPr="00F654A0">
        <w:rPr>
          <w:szCs w:val="24"/>
        </w:rPr>
        <w:t>Odborné překlady z ČJ do NJ a z NJ do ČJ včetně jazykové úpravy a korektury rodilým mluvčím.</w:t>
      </w:r>
      <w:r w:rsidR="00815F3C" w:rsidRPr="00F654A0">
        <w:rPr>
          <w:szCs w:val="24"/>
        </w:rPr>
        <w:t xml:space="preserve"> </w:t>
      </w:r>
    </w:p>
    <w:p w:rsidR="00DB316A" w:rsidRPr="00F654A0" w:rsidRDefault="00467369" w:rsidP="00DB316A">
      <w:pPr>
        <w:pStyle w:val="Zkladntextodsazen"/>
        <w:ind w:left="426" w:firstLine="0"/>
        <w:rPr>
          <w:szCs w:val="24"/>
        </w:rPr>
      </w:pPr>
      <w:r w:rsidRPr="00F654A0">
        <w:rPr>
          <w:szCs w:val="24"/>
        </w:rPr>
        <w:t xml:space="preserve">Zhotovitel </w:t>
      </w:r>
      <w:r w:rsidR="00815F3C" w:rsidRPr="00F654A0">
        <w:rPr>
          <w:szCs w:val="24"/>
        </w:rPr>
        <w:t>předá předmětné dílo zadavateli v editovatelných datových souborech (</w:t>
      </w:r>
      <w:proofErr w:type="spellStart"/>
      <w:r w:rsidR="00815F3C" w:rsidRPr="00F654A0">
        <w:rPr>
          <w:szCs w:val="24"/>
        </w:rPr>
        <w:t>word</w:t>
      </w:r>
      <w:proofErr w:type="spellEnd"/>
      <w:r w:rsidR="00815F3C" w:rsidRPr="00F654A0">
        <w:rPr>
          <w:szCs w:val="24"/>
        </w:rPr>
        <w:t>).</w:t>
      </w:r>
    </w:p>
    <w:p w:rsidR="00256004" w:rsidRPr="00F654A0" w:rsidRDefault="00256004" w:rsidP="00256004">
      <w:pPr>
        <w:pStyle w:val="Zkladntextodsazen"/>
        <w:numPr>
          <w:ilvl w:val="0"/>
          <w:numId w:val="17"/>
        </w:numPr>
        <w:ind w:left="426"/>
        <w:rPr>
          <w:szCs w:val="24"/>
        </w:rPr>
      </w:pPr>
      <w:r w:rsidRPr="00F654A0">
        <w:rPr>
          <w:szCs w:val="24"/>
        </w:rPr>
        <w:t>Výše uvedené překladatelské služby budou prováděny výhradně osobou (osobami), jejíž jazykové znalosti odpovídající odbornosti a náročnosti překladů a tlumočených projevů poskytovatel doložil předložením životopisů v nabídce do veřejné zakázky s názvem 102_MK_Překladatelské služby - německý jazyk:</w:t>
      </w:r>
    </w:p>
    <w:p w:rsidR="00256004" w:rsidRPr="00F654A0" w:rsidRDefault="00256004" w:rsidP="00256004">
      <w:pPr>
        <w:pStyle w:val="Zkladntextodsazen"/>
        <w:ind w:left="426" w:firstLine="0"/>
        <w:rPr>
          <w:szCs w:val="24"/>
        </w:rPr>
      </w:pPr>
      <w:r w:rsidRPr="00F654A0">
        <w:rPr>
          <w:szCs w:val="24"/>
        </w:rPr>
        <w:fldChar w:fldCharType="begin">
          <w:ffData>
            <w:name w:val=""/>
            <w:enabled/>
            <w:calcOnExit w:val="0"/>
            <w:textInput>
              <w:default w:val="uchazeč vyplní příslušné osoby, kterými bude plnění služeb zajišťovat"/>
            </w:textInput>
          </w:ffData>
        </w:fldChar>
      </w:r>
      <w:r w:rsidRPr="00F654A0">
        <w:rPr>
          <w:szCs w:val="24"/>
        </w:rPr>
        <w:instrText xml:space="preserve"> FORMTEXT </w:instrText>
      </w:r>
      <w:r w:rsidRPr="00F654A0">
        <w:rPr>
          <w:szCs w:val="24"/>
        </w:rPr>
      </w:r>
      <w:r w:rsidRPr="00F654A0">
        <w:rPr>
          <w:szCs w:val="24"/>
        </w:rPr>
        <w:fldChar w:fldCharType="separate"/>
      </w:r>
      <w:r w:rsidRPr="00F654A0">
        <w:rPr>
          <w:noProof/>
          <w:szCs w:val="24"/>
        </w:rPr>
        <w:t>uchazeč vyplní příslušné osoby, kterými bude plnění služeb zajišťovat</w:t>
      </w:r>
      <w:r w:rsidRPr="00F654A0">
        <w:rPr>
          <w:szCs w:val="24"/>
        </w:rPr>
        <w:fldChar w:fldCharType="end"/>
      </w:r>
    </w:p>
    <w:p w:rsidR="00256004" w:rsidRPr="00F654A0" w:rsidRDefault="002179AB" w:rsidP="00256004">
      <w:pPr>
        <w:pStyle w:val="Zkladntextodsazen"/>
        <w:ind w:left="426" w:firstLine="0"/>
        <w:rPr>
          <w:szCs w:val="24"/>
        </w:rPr>
      </w:pPr>
      <w:r>
        <w:rPr>
          <w:szCs w:val="24"/>
        </w:rPr>
        <w:t>XXXXXXXXXX</w:t>
      </w:r>
    </w:p>
    <w:p w:rsidR="00256004" w:rsidRPr="00F654A0" w:rsidRDefault="002179AB" w:rsidP="00256004">
      <w:pPr>
        <w:pStyle w:val="Zkladntextodsazen"/>
        <w:ind w:left="426" w:firstLine="0"/>
        <w:rPr>
          <w:szCs w:val="24"/>
        </w:rPr>
      </w:pPr>
      <w:r>
        <w:rPr>
          <w:szCs w:val="24"/>
        </w:rPr>
        <w:t>XXXXXXXXXXXXX</w:t>
      </w:r>
    </w:p>
    <w:p w:rsidR="00256004" w:rsidRPr="00F654A0" w:rsidRDefault="00256004" w:rsidP="00256004">
      <w:pPr>
        <w:pStyle w:val="Zkladntextodsazen"/>
        <w:ind w:left="426" w:firstLine="0"/>
        <w:rPr>
          <w:szCs w:val="24"/>
        </w:rPr>
      </w:pPr>
      <w:r w:rsidRPr="00F654A0">
        <w:rPr>
          <w:szCs w:val="24"/>
        </w:rPr>
        <w:fldChar w:fldCharType="begin">
          <w:ffData>
            <w:name w:val="Text9"/>
            <w:enabled/>
            <w:calcOnExit w:val="0"/>
            <w:textInput/>
          </w:ffData>
        </w:fldChar>
      </w:r>
      <w:r w:rsidRPr="00F654A0">
        <w:rPr>
          <w:szCs w:val="24"/>
        </w:rPr>
        <w:instrText xml:space="preserve"> FORMTEXT </w:instrText>
      </w:r>
      <w:r w:rsidRPr="00F654A0">
        <w:rPr>
          <w:szCs w:val="24"/>
        </w:rPr>
      </w:r>
      <w:r w:rsidRPr="00F654A0">
        <w:rPr>
          <w:szCs w:val="24"/>
        </w:rPr>
        <w:fldChar w:fldCharType="separate"/>
      </w:r>
      <w:r w:rsidRPr="00F654A0">
        <w:rPr>
          <w:noProof/>
          <w:szCs w:val="24"/>
        </w:rPr>
        <w:t> </w:t>
      </w:r>
      <w:r w:rsidRPr="00F654A0">
        <w:rPr>
          <w:noProof/>
          <w:szCs w:val="24"/>
        </w:rPr>
        <w:t> </w:t>
      </w:r>
      <w:r w:rsidRPr="00F654A0">
        <w:rPr>
          <w:noProof/>
          <w:szCs w:val="24"/>
        </w:rPr>
        <w:t> </w:t>
      </w:r>
      <w:r w:rsidRPr="00F654A0">
        <w:rPr>
          <w:noProof/>
          <w:szCs w:val="24"/>
        </w:rPr>
        <w:t> </w:t>
      </w:r>
      <w:r w:rsidRPr="00F654A0">
        <w:rPr>
          <w:noProof/>
          <w:szCs w:val="24"/>
        </w:rPr>
        <w:t> </w:t>
      </w:r>
      <w:r w:rsidRPr="00F654A0">
        <w:rPr>
          <w:szCs w:val="24"/>
        </w:rPr>
        <w:fldChar w:fldCharType="end"/>
      </w:r>
    </w:p>
    <w:p w:rsidR="007478CF" w:rsidRPr="00F654A0" w:rsidRDefault="00256004" w:rsidP="00256004">
      <w:pPr>
        <w:pStyle w:val="Zkladntextodsazen"/>
        <w:numPr>
          <w:ilvl w:val="0"/>
          <w:numId w:val="17"/>
        </w:numPr>
        <w:rPr>
          <w:szCs w:val="24"/>
        </w:rPr>
      </w:pPr>
      <w:r w:rsidRPr="00F654A0">
        <w:rPr>
          <w:szCs w:val="24"/>
        </w:rPr>
        <w:lastRenderedPageBreak/>
        <w:t xml:space="preserve">V případě změny výše uvedených osob je poskytovatel povinen objednatele o této skutečnosti bezodkladně informovat a zajistit, že změna této osoby bude plně v souladu se zadávacími podmínkami výše uvedené veřejné zakázky (nová osoba bude splňovat příslušné kvalifikační předpoklady). V případě takovéto změny smluvní strany uzavřou dodatek k této smlouvě. V případě, že změna jakékoli z výše uvedených osob povede k nesouladu se zadávacími podmínkami, který nebude možné nikterak zhojit, je objednatel oprávněn od této smlouvy odstoupit, a to s účinností ode dne, kdy se o této změně nesouladné se zadávacími podmínkami dověděl. </w:t>
      </w:r>
      <w:r w:rsidR="007478CF" w:rsidRPr="00F654A0">
        <w:rPr>
          <w:szCs w:val="24"/>
        </w:rPr>
        <w:t xml:space="preserve">Zhotovitel se touto smlouvou zavazuje provést pro objednatele na svůj náklad a na své nebezpečí ve sjednané </w:t>
      </w:r>
      <w:r w:rsidR="00DB316A" w:rsidRPr="00F654A0">
        <w:rPr>
          <w:szCs w:val="24"/>
        </w:rPr>
        <w:t xml:space="preserve">výše specifikované dílo </w:t>
      </w:r>
      <w:r w:rsidR="007478CF" w:rsidRPr="00F654A0">
        <w:rPr>
          <w:szCs w:val="24"/>
        </w:rPr>
        <w:t>v kvalitě a rozsahu stanoveném touto smlouvou</w:t>
      </w:r>
      <w:r w:rsidR="007478CF" w:rsidRPr="00F654A0">
        <w:rPr>
          <w:b/>
          <w:szCs w:val="24"/>
        </w:rPr>
        <w:t xml:space="preserve"> </w:t>
      </w:r>
      <w:r w:rsidR="007478CF" w:rsidRPr="00F654A0">
        <w:rPr>
          <w:szCs w:val="24"/>
        </w:rPr>
        <w:t>(dále jen „</w:t>
      </w:r>
      <w:r w:rsidR="007478CF" w:rsidRPr="00F654A0">
        <w:rPr>
          <w:b/>
          <w:szCs w:val="24"/>
        </w:rPr>
        <w:t>dílo</w:t>
      </w:r>
      <w:r w:rsidR="007478CF" w:rsidRPr="00F654A0">
        <w:rPr>
          <w:szCs w:val="24"/>
        </w:rPr>
        <w:t>“).</w:t>
      </w:r>
    </w:p>
    <w:p w:rsidR="00F853F0" w:rsidRPr="00F654A0" w:rsidRDefault="00F853F0" w:rsidP="00CA1D23">
      <w:pPr>
        <w:pStyle w:val="Zkladntextodsazen"/>
        <w:numPr>
          <w:ilvl w:val="0"/>
          <w:numId w:val="17"/>
        </w:numPr>
        <w:ind w:left="426"/>
        <w:rPr>
          <w:szCs w:val="24"/>
        </w:rPr>
      </w:pPr>
      <w:r w:rsidRPr="00F654A0">
        <w:rPr>
          <w:szCs w:val="24"/>
        </w:rPr>
        <w:t xml:space="preserve">Dílo bude sloužit k následujícímu účelu: </w:t>
      </w:r>
      <w:r w:rsidR="00256004" w:rsidRPr="00F654A0">
        <w:rPr>
          <w:szCs w:val="24"/>
        </w:rPr>
        <w:t>Dílo bude použito jako výukový a vzdělávací materiál.</w:t>
      </w:r>
    </w:p>
    <w:p w:rsidR="007478CF" w:rsidRPr="00F654A0" w:rsidRDefault="007478CF" w:rsidP="00CA1D23">
      <w:pPr>
        <w:pStyle w:val="Zkladntextodsazen"/>
        <w:numPr>
          <w:ilvl w:val="0"/>
          <w:numId w:val="17"/>
        </w:numPr>
        <w:ind w:left="426"/>
        <w:rPr>
          <w:szCs w:val="24"/>
        </w:rPr>
      </w:pPr>
      <w:r w:rsidRPr="00F654A0">
        <w:rPr>
          <w:szCs w:val="24"/>
        </w:rPr>
        <w:t>Objednatel se zavazuje zaplatit zhotoviteli za provedení díla níže stanovenou cenu</w:t>
      </w:r>
      <w:r w:rsidR="00073397" w:rsidRPr="00F654A0">
        <w:rPr>
          <w:szCs w:val="24"/>
        </w:rPr>
        <w:t xml:space="preserve"> a dílo převzít</w:t>
      </w:r>
      <w:r w:rsidRPr="00F654A0">
        <w:rPr>
          <w:szCs w:val="24"/>
        </w:rPr>
        <w:t>.</w:t>
      </w:r>
    </w:p>
    <w:p w:rsidR="007478CF" w:rsidRPr="00F654A0" w:rsidRDefault="007478CF" w:rsidP="00CA1D23">
      <w:pPr>
        <w:numPr>
          <w:ilvl w:val="0"/>
          <w:numId w:val="17"/>
        </w:numPr>
        <w:ind w:left="426"/>
        <w:jc w:val="both"/>
        <w:rPr>
          <w:sz w:val="24"/>
          <w:szCs w:val="24"/>
        </w:rPr>
      </w:pPr>
      <w:r w:rsidRPr="00F654A0">
        <w:rPr>
          <w:sz w:val="24"/>
          <w:szCs w:val="24"/>
        </w:rPr>
        <w:t xml:space="preserve">Strany si tímto ujednaly, že vlastnické právo k předmětu díla přechází ze zhotovitele na objednatele dnem předání a převzetí díla na místě předání dle článku </w:t>
      </w:r>
      <w:r w:rsidR="00F853F0" w:rsidRPr="00F654A0">
        <w:rPr>
          <w:sz w:val="24"/>
          <w:szCs w:val="24"/>
        </w:rPr>
        <w:t>Předání a provedení díla</w:t>
      </w:r>
      <w:r w:rsidRPr="00F654A0">
        <w:rPr>
          <w:sz w:val="24"/>
          <w:szCs w:val="24"/>
        </w:rPr>
        <w:t>.</w:t>
      </w:r>
    </w:p>
    <w:p w:rsidR="00445234" w:rsidRPr="00F654A0" w:rsidRDefault="00445234" w:rsidP="00445234">
      <w:pPr>
        <w:pStyle w:val="Zkladntext"/>
        <w:numPr>
          <w:ilvl w:val="0"/>
          <w:numId w:val="17"/>
        </w:numPr>
        <w:tabs>
          <w:tab w:val="left" w:pos="426"/>
        </w:tabs>
        <w:autoSpaceDE w:val="0"/>
        <w:autoSpaceDN w:val="0"/>
        <w:ind w:left="426"/>
        <w:rPr>
          <w:bCs/>
          <w:iCs/>
          <w:szCs w:val="24"/>
        </w:rPr>
      </w:pPr>
      <w:r w:rsidRPr="00F654A0">
        <w:rPr>
          <w:szCs w:val="24"/>
        </w:rPr>
        <w:t>V případě rozporu mezi smluvními ujednáními a zadávací dokumentací, resp. nabídkou zhotovitele, které by mělo za následek znevýhodnění objednatele nebo jakoukoliv újmu na jeho právech oproti zadávací dokumentaci, resp. nabídce zhotovitele, bude se obsah práv a povinností řídit vždy úpravou v zadávací dokumentaci, resp. nabídce zhotovitele.</w:t>
      </w:r>
    </w:p>
    <w:p w:rsidR="00445234" w:rsidRPr="00F654A0" w:rsidRDefault="00445234" w:rsidP="00445234">
      <w:pPr>
        <w:pStyle w:val="Zkladntext"/>
        <w:numPr>
          <w:ilvl w:val="0"/>
          <w:numId w:val="17"/>
        </w:numPr>
        <w:tabs>
          <w:tab w:val="left" w:pos="426"/>
        </w:tabs>
        <w:autoSpaceDE w:val="0"/>
        <w:autoSpaceDN w:val="0"/>
        <w:ind w:left="426"/>
        <w:rPr>
          <w:bCs/>
          <w:iCs/>
          <w:szCs w:val="24"/>
        </w:rPr>
      </w:pPr>
      <w:r w:rsidRPr="00F654A0">
        <w:rPr>
          <w:szCs w:val="24"/>
        </w:rPr>
        <w:t>Zhotovitel závazně prohlašuje a svým podpisem stvrzuje, že je řádně seznámen s veškerým obsahem zadávací dokumentace.</w:t>
      </w:r>
    </w:p>
    <w:p w:rsidR="00467369" w:rsidRPr="00F654A0" w:rsidRDefault="00467369" w:rsidP="00467369">
      <w:pPr>
        <w:pStyle w:val="Zkladntext"/>
        <w:tabs>
          <w:tab w:val="left" w:pos="426"/>
        </w:tabs>
        <w:autoSpaceDE w:val="0"/>
        <w:autoSpaceDN w:val="0"/>
        <w:rPr>
          <w:szCs w:val="24"/>
        </w:rPr>
      </w:pPr>
    </w:p>
    <w:p w:rsidR="00467369" w:rsidRPr="00F654A0" w:rsidRDefault="00467369" w:rsidP="00467369">
      <w:pPr>
        <w:autoSpaceDE w:val="0"/>
        <w:autoSpaceDN w:val="0"/>
        <w:adjustRightInd w:val="0"/>
        <w:jc w:val="center"/>
        <w:rPr>
          <w:color w:val="000000"/>
          <w:sz w:val="24"/>
          <w:szCs w:val="22"/>
          <w:lang w:eastAsia="en-US"/>
        </w:rPr>
      </w:pPr>
      <w:r w:rsidRPr="00F654A0">
        <w:rPr>
          <w:color w:val="000000"/>
          <w:sz w:val="24"/>
          <w:szCs w:val="22"/>
          <w:lang w:eastAsia="en-US"/>
        </w:rPr>
        <w:t>II.</w:t>
      </w:r>
    </w:p>
    <w:p w:rsidR="00467369" w:rsidRPr="00F654A0" w:rsidRDefault="00467369" w:rsidP="00467369">
      <w:pPr>
        <w:autoSpaceDE w:val="0"/>
        <w:autoSpaceDN w:val="0"/>
        <w:adjustRightInd w:val="0"/>
        <w:jc w:val="center"/>
        <w:rPr>
          <w:b/>
          <w:bCs/>
          <w:color w:val="000000"/>
          <w:sz w:val="24"/>
          <w:szCs w:val="22"/>
          <w:lang w:eastAsia="en-US"/>
        </w:rPr>
      </w:pPr>
      <w:r w:rsidRPr="00F654A0">
        <w:rPr>
          <w:b/>
          <w:bCs/>
          <w:color w:val="000000"/>
          <w:sz w:val="24"/>
          <w:szCs w:val="22"/>
          <w:lang w:eastAsia="en-US"/>
        </w:rPr>
        <w:t>Doba a místo plnění</w:t>
      </w:r>
    </w:p>
    <w:p w:rsidR="00467369" w:rsidRPr="00F654A0" w:rsidRDefault="00467369" w:rsidP="00467369">
      <w:pPr>
        <w:autoSpaceDE w:val="0"/>
        <w:autoSpaceDN w:val="0"/>
        <w:adjustRightInd w:val="0"/>
        <w:jc w:val="center"/>
        <w:rPr>
          <w:b/>
          <w:bCs/>
          <w:color w:val="000000"/>
          <w:sz w:val="22"/>
          <w:szCs w:val="22"/>
          <w:lang w:eastAsia="en-US"/>
        </w:rPr>
      </w:pPr>
    </w:p>
    <w:p w:rsidR="00467369" w:rsidRPr="00F654A0" w:rsidRDefault="00467369" w:rsidP="00467369">
      <w:pPr>
        <w:numPr>
          <w:ilvl w:val="0"/>
          <w:numId w:val="23"/>
        </w:numPr>
        <w:autoSpaceDE w:val="0"/>
        <w:autoSpaceDN w:val="0"/>
        <w:spacing w:after="200" w:line="276" w:lineRule="auto"/>
        <w:ind w:left="426"/>
        <w:jc w:val="both"/>
        <w:rPr>
          <w:color w:val="000000"/>
          <w:sz w:val="24"/>
        </w:rPr>
      </w:pPr>
      <w:r w:rsidRPr="00F654A0">
        <w:rPr>
          <w:color w:val="000000"/>
          <w:sz w:val="24"/>
        </w:rPr>
        <w:t xml:space="preserve">Zhotovitel se zavazuje poskytovat objednateli na základě dílčích objednávek překladatelské a korektorské služby ode dne podpisu této smlouvy oběma smluvními stranami </w:t>
      </w:r>
      <w:r w:rsidRPr="00621577">
        <w:rPr>
          <w:color w:val="000000"/>
          <w:sz w:val="24"/>
          <w:szCs w:val="24"/>
        </w:rPr>
        <w:t xml:space="preserve">do </w:t>
      </w:r>
      <w:r w:rsidR="00621577" w:rsidRPr="00621577">
        <w:rPr>
          <w:b/>
          <w:bCs/>
          <w:sz w:val="24"/>
          <w:szCs w:val="24"/>
        </w:rPr>
        <w:t>3/2019</w:t>
      </w:r>
      <w:r w:rsidRPr="00621577">
        <w:rPr>
          <w:color w:val="000000"/>
          <w:sz w:val="24"/>
          <w:szCs w:val="24"/>
        </w:rPr>
        <w:t>.</w:t>
      </w:r>
      <w:r w:rsidRPr="00F654A0">
        <w:rPr>
          <w:color w:val="000000"/>
          <w:sz w:val="24"/>
        </w:rPr>
        <w:t xml:space="preserve"> Dílčí objednávky </w:t>
      </w:r>
      <w:r w:rsidR="00EE696C" w:rsidRPr="00F654A0">
        <w:rPr>
          <w:color w:val="000000"/>
          <w:sz w:val="24"/>
        </w:rPr>
        <w:t xml:space="preserve">(výzvy k plnění) </w:t>
      </w:r>
      <w:r w:rsidRPr="00F654A0">
        <w:rPr>
          <w:color w:val="000000"/>
          <w:sz w:val="24"/>
        </w:rPr>
        <w:t xml:space="preserve">spolu s materiály k překladu či korektuře budou zhotoviteli zaslány </w:t>
      </w:r>
      <w:r w:rsidR="00EE696C" w:rsidRPr="00F654A0">
        <w:rPr>
          <w:color w:val="000000"/>
          <w:sz w:val="24"/>
        </w:rPr>
        <w:t xml:space="preserve">na kontaktní email zhotovitele: </w:t>
      </w:r>
      <w:r w:rsidR="002568A0" w:rsidRPr="00621577">
        <w:rPr>
          <w:b/>
          <w:bCs/>
          <w:sz w:val="24"/>
          <w:szCs w:val="24"/>
        </w:rPr>
        <w:t>info@moudrypreklad.cz</w:t>
      </w:r>
      <w:r w:rsidR="00110D0D" w:rsidRPr="00621577">
        <w:rPr>
          <w:color w:val="000000"/>
          <w:sz w:val="24"/>
          <w:szCs w:val="24"/>
        </w:rPr>
        <w:t>.</w:t>
      </w:r>
      <w:r w:rsidR="00110D0D" w:rsidRPr="00F654A0">
        <w:rPr>
          <w:color w:val="000000"/>
          <w:sz w:val="24"/>
        </w:rPr>
        <w:t xml:space="preserve"> Za den doručení dílčí objednávky se považuje následující pracovní den po dni odeslání objednávky.</w:t>
      </w:r>
    </w:p>
    <w:p w:rsidR="00EE696C" w:rsidRPr="00F654A0" w:rsidRDefault="00EE696C" w:rsidP="00467369">
      <w:pPr>
        <w:numPr>
          <w:ilvl w:val="0"/>
          <w:numId w:val="23"/>
        </w:numPr>
        <w:autoSpaceDE w:val="0"/>
        <w:autoSpaceDN w:val="0"/>
        <w:spacing w:after="200" w:line="276" w:lineRule="auto"/>
        <w:ind w:left="426"/>
        <w:jc w:val="both"/>
        <w:rPr>
          <w:color w:val="000000"/>
          <w:sz w:val="24"/>
        </w:rPr>
      </w:pPr>
      <w:r w:rsidRPr="00F654A0">
        <w:rPr>
          <w:color w:val="000000"/>
          <w:sz w:val="24"/>
        </w:rPr>
        <w:t>Zhotovitel doručí na kontaktní email zadavatele (</w:t>
      </w:r>
      <w:r w:rsidR="002179AB">
        <w:rPr>
          <w:b/>
          <w:bCs/>
          <w:sz w:val="24"/>
          <w:szCs w:val="24"/>
        </w:rPr>
        <w:t>XXXXXX</w:t>
      </w:r>
      <w:bookmarkStart w:id="2" w:name="_GoBack"/>
      <w:bookmarkEnd w:id="2"/>
      <w:r w:rsidRPr="00F654A0">
        <w:rPr>
          <w:b/>
          <w:bCs/>
          <w:szCs w:val="24"/>
        </w:rPr>
        <w:t xml:space="preserve">) </w:t>
      </w:r>
      <w:r w:rsidRPr="00F654A0">
        <w:rPr>
          <w:color w:val="000000"/>
          <w:sz w:val="24"/>
        </w:rPr>
        <w:t>soubor s náhledem požadovaného plnění (překlad/korektura</w:t>
      </w:r>
      <w:r w:rsidR="00245FD0" w:rsidRPr="00F654A0">
        <w:rPr>
          <w:color w:val="000000"/>
          <w:sz w:val="24"/>
        </w:rPr>
        <w:t xml:space="preserve">, </w:t>
      </w:r>
      <w:r w:rsidR="00245FD0" w:rsidRPr="00F654A0">
        <w:rPr>
          <w:sz w:val="24"/>
          <w:szCs w:val="24"/>
          <w:lang w:eastAsia="en-US"/>
        </w:rPr>
        <w:t>maximální jednorázový objem 100 normostran</w:t>
      </w:r>
      <w:r w:rsidRPr="00F654A0">
        <w:rPr>
          <w:color w:val="000000"/>
          <w:sz w:val="24"/>
        </w:rPr>
        <w:t xml:space="preserve">) ke kontrole a schválení do </w:t>
      </w:r>
      <w:r w:rsidR="00256004" w:rsidRPr="00F654A0">
        <w:rPr>
          <w:color w:val="000000"/>
          <w:sz w:val="24"/>
        </w:rPr>
        <w:t>14</w:t>
      </w:r>
      <w:r w:rsidRPr="00F654A0">
        <w:rPr>
          <w:color w:val="000000"/>
          <w:sz w:val="24"/>
        </w:rPr>
        <w:t xml:space="preserve"> dnů od doručení objednávky (výzvy k plnění) s předmětným materiálem.  V případě neschválení náhledu zašle </w:t>
      </w:r>
      <w:r w:rsidR="008E15EF" w:rsidRPr="00F654A0">
        <w:rPr>
          <w:color w:val="000000"/>
          <w:sz w:val="24"/>
        </w:rPr>
        <w:t>zhotovitel objednateli</w:t>
      </w:r>
      <w:r w:rsidRPr="00F654A0">
        <w:rPr>
          <w:color w:val="000000"/>
          <w:sz w:val="24"/>
        </w:rPr>
        <w:t xml:space="preserve"> do </w:t>
      </w:r>
      <w:r w:rsidR="00151116" w:rsidRPr="00F654A0">
        <w:rPr>
          <w:color w:val="000000"/>
          <w:sz w:val="24"/>
        </w:rPr>
        <w:t>7</w:t>
      </w:r>
      <w:r w:rsidRPr="00F654A0">
        <w:rPr>
          <w:color w:val="000000"/>
          <w:sz w:val="24"/>
        </w:rPr>
        <w:t xml:space="preserve"> dnů od doručení připomínek nový náhled k opětovnému schválení. </w:t>
      </w:r>
    </w:p>
    <w:p w:rsidR="00467369" w:rsidRPr="00F654A0" w:rsidRDefault="00467369" w:rsidP="00467369">
      <w:pPr>
        <w:numPr>
          <w:ilvl w:val="0"/>
          <w:numId w:val="23"/>
        </w:numPr>
        <w:autoSpaceDE w:val="0"/>
        <w:autoSpaceDN w:val="0"/>
        <w:spacing w:after="200" w:line="276" w:lineRule="auto"/>
        <w:ind w:left="426"/>
        <w:jc w:val="both"/>
        <w:rPr>
          <w:sz w:val="24"/>
        </w:rPr>
      </w:pPr>
      <w:r w:rsidRPr="00F654A0">
        <w:rPr>
          <w:sz w:val="24"/>
        </w:rPr>
        <w:t xml:space="preserve">Místem plnění je: Technická univerzita v Liberci, Budova </w:t>
      </w:r>
      <w:r w:rsidR="00245FD0" w:rsidRPr="00F654A0">
        <w:rPr>
          <w:sz w:val="24"/>
        </w:rPr>
        <w:t>E, Studentská 1402/2, 461 17 Liberec.</w:t>
      </w:r>
      <w:r w:rsidRPr="00F654A0">
        <w:rPr>
          <w:sz w:val="24"/>
        </w:rPr>
        <w:t xml:space="preserve"> </w:t>
      </w:r>
    </w:p>
    <w:p w:rsidR="00445234" w:rsidRPr="00F654A0" w:rsidRDefault="00445234" w:rsidP="007478CF">
      <w:pPr>
        <w:jc w:val="both"/>
        <w:rPr>
          <w:b/>
          <w:sz w:val="24"/>
          <w:szCs w:val="24"/>
        </w:rPr>
      </w:pPr>
    </w:p>
    <w:p w:rsidR="007478CF" w:rsidRPr="00F654A0" w:rsidRDefault="007478CF" w:rsidP="007478CF">
      <w:pPr>
        <w:jc w:val="center"/>
        <w:rPr>
          <w:sz w:val="24"/>
          <w:szCs w:val="24"/>
        </w:rPr>
      </w:pPr>
      <w:r w:rsidRPr="00F654A0">
        <w:rPr>
          <w:sz w:val="24"/>
          <w:szCs w:val="24"/>
        </w:rPr>
        <w:t>I</w:t>
      </w:r>
      <w:r w:rsidR="00813F85" w:rsidRPr="00F654A0">
        <w:rPr>
          <w:sz w:val="24"/>
          <w:szCs w:val="24"/>
        </w:rPr>
        <w:t>I</w:t>
      </w:r>
      <w:r w:rsidRPr="00F654A0">
        <w:rPr>
          <w:sz w:val="24"/>
          <w:szCs w:val="24"/>
        </w:rPr>
        <w:t>I.</w:t>
      </w:r>
    </w:p>
    <w:p w:rsidR="007478CF" w:rsidRPr="00F654A0" w:rsidRDefault="007478CF" w:rsidP="001613FB">
      <w:pPr>
        <w:pStyle w:val="Nadpis1"/>
        <w:spacing w:before="0"/>
        <w:jc w:val="center"/>
        <w:rPr>
          <w:rFonts w:ascii="Times New Roman" w:hAnsi="Times New Roman"/>
          <w:color w:val="auto"/>
          <w:sz w:val="24"/>
          <w:szCs w:val="24"/>
        </w:rPr>
      </w:pPr>
      <w:r w:rsidRPr="00F654A0">
        <w:rPr>
          <w:rFonts w:ascii="Times New Roman" w:hAnsi="Times New Roman"/>
          <w:color w:val="auto"/>
          <w:sz w:val="24"/>
          <w:szCs w:val="24"/>
        </w:rPr>
        <w:t>Cena díla a platební podmínky</w:t>
      </w:r>
    </w:p>
    <w:p w:rsidR="007478CF" w:rsidRPr="00F654A0" w:rsidRDefault="007478CF" w:rsidP="007478CF">
      <w:pPr>
        <w:rPr>
          <w:sz w:val="24"/>
          <w:szCs w:val="24"/>
        </w:rPr>
      </w:pPr>
    </w:p>
    <w:p w:rsidR="00A935FB" w:rsidRPr="00F654A0" w:rsidRDefault="00DB316A" w:rsidP="00DB316A">
      <w:pPr>
        <w:numPr>
          <w:ilvl w:val="0"/>
          <w:numId w:val="4"/>
        </w:numPr>
        <w:ind w:left="426"/>
        <w:jc w:val="both"/>
        <w:rPr>
          <w:sz w:val="24"/>
          <w:szCs w:val="24"/>
        </w:rPr>
      </w:pPr>
      <w:r w:rsidRPr="00F654A0">
        <w:rPr>
          <w:sz w:val="24"/>
          <w:szCs w:val="24"/>
        </w:rPr>
        <w:t>Ceny jednotlivých dílčích objednávek budou vytvořeny na základě cenové kalkulace vycházející z jednotkových cen uvedených v příloze č. 1, která je nedílnou součástí této smlouvy.</w:t>
      </w:r>
    </w:p>
    <w:p w:rsidR="007478CF" w:rsidRPr="00F654A0" w:rsidRDefault="007478CF" w:rsidP="00A935FB">
      <w:pPr>
        <w:pStyle w:val="Zkladntextodsazen"/>
        <w:numPr>
          <w:ilvl w:val="0"/>
          <w:numId w:val="4"/>
        </w:numPr>
        <w:spacing w:line="240" w:lineRule="auto"/>
        <w:ind w:left="426"/>
        <w:rPr>
          <w:szCs w:val="24"/>
        </w:rPr>
      </w:pPr>
      <w:r w:rsidRPr="00F654A0">
        <w:rPr>
          <w:szCs w:val="24"/>
        </w:rPr>
        <w:lastRenderedPageBreak/>
        <w:t xml:space="preserve">Cena díla se sjednává jako pevná a neměnná po celou dobu provádění díla a zahrnuje veškeré náklady zhotovitele na provedení díla v dohodnutém rozsahu a termínu včetně případných nákladů způsobených zvýšením cenové úrovně vstupů zhotovitele. </w:t>
      </w:r>
    </w:p>
    <w:p w:rsidR="001759C1" w:rsidRPr="00F654A0" w:rsidRDefault="001759C1" w:rsidP="001759C1">
      <w:pPr>
        <w:pStyle w:val="Zkladntextodsazen"/>
        <w:numPr>
          <w:ilvl w:val="0"/>
          <w:numId w:val="4"/>
        </w:numPr>
        <w:ind w:left="426"/>
        <w:rPr>
          <w:szCs w:val="24"/>
        </w:rPr>
      </w:pPr>
      <w:r w:rsidRPr="00F654A0">
        <w:rPr>
          <w:szCs w:val="24"/>
        </w:rPr>
        <w:t>Stane-li se zhotovitel nespolehlivým plátcem DPH ve smyslu § 106a zákona o DPH</w:t>
      </w:r>
    </w:p>
    <w:p w:rsidR="001759C1" w:rsidRPr="00F654A0" w:rsidRDefault="001759C1" w:rsidP="005F23A0">
      <w:pPr>
        <w:pStyle w:val="Zkladntextodsazen"/>
        <w:numPr>
          <w:ilvl w:val="0"/>
          <w:numId w:val="20"/>
        </w:numPr>
        <w:rPr>
          <w:szCs w:val="24"/>
        </w:rPr>
      </w:pPr>
      <w:r w:rsidRPr="00F654A0">
        <w:rPr>
          <w:szCs w:val="24"/>
        </w:rPr>
        <w:t xml:space="preserve">je povinen to objednateli neprodleně, nejpozději však při poskytnutí prvního poté následujícího zdanitelného plnění, oznámit a sdělit mu potřebné údaje pro úhradu DPH z daného plnění. </w:t>
      </w:r>
    </w:p>
    <w:p w:rsidR="001759C1" w:rsidRPr="00F654A0" w:rsidRDefault="001759C1" w:rsidP="005F23A0">
      <w:pPr>
        <w:pStyle w:val="Zkladntextodsazen"/>
        <w:numPr>
          <w:ilvl w:val="0"/>
          <w:numId w:val="20"/>
        </w:numPr>
        <w:rPr>
          <w:szCs w:val="24"/>
        </w:rPr>
      </w:pPr>
      <w:r w:rsidRPr="00F654A0">
        <w:rPr>
          <w:szCs w:val="24"/>
        </w:rPr>
        <w:t>má objednatel právo (1) snížit jakékoliv další úhrady zhotoviteli o DPH a odvést DPH z daného plnění za zhotovitele a dále případně (2) od smlouvy odstoupit. Odstoupením se v takovém případě smlouva ruší od okamžiku, kdy odstoupení dojde zhotoviteli.</w:t>
      </w:r>
    </w:p>
    <w:p w:rsidR="001759C1" w:rsidRPr="00F654A0" w:rsidRDefault="001759C1" w:rsidP="001759C1">
      <w:pPr>
        <w:pStyle w:val="Zkladntextodsazen"/>
        <w:spacing w:line="240" w:lineRule="auto"/>
        <w:ind w:left="426" w:firstLine="0"/>
        <w:rPr>
          <w:szCs w:val="24"/>
        </w:rPr>
      </w:pPr>
      <w:r w:rsidRPr="00F654A0">
        <w:rPr>
          <w:szCs w:val="24"/>
        </w:rPr>
        <w:t>Zhotovitel, který je plátcem DPH je povinen objednat</w:t>
      </w:r>
      <w:r w:rsidR="001B2BF1" w:rsidRPr="00F654A0">
        <w:rPr>
          <w:szCs w:val="24"/>
        </w:rPr>
        <w:t>eli</w:t>
      </w:r>
      <w:r w:rsidRPr="00F654A0">
        <w:rPr>
          <w:szCs w:val="24"/>
        </w:rPr>
        <w:t xml:space="preserve"> neprodleně po uzavření smlouvy písemně sdělit bankovní spojení jeho účtu, který zveřejnil správce daně a písemně objednateli neprodleně sdělovat jakékoliv změny tohoto údaje. Bude-li zhotovitel plátcem DPH a poskytované plnění zdanitelným plněním podle zákona o DPH po 1. 4. 2013, bude úhrada prováděna na účet zhotovitele, který je správcem daně ke dni zadání příkazu k úhradě zveřejněn způsobem umožňujícím dálkový přístup a je-li takových účtů více, pak na ten z nich, který zhotovitel písemně určil, jinak na kterýkoliv z nich dle volby objednatele. Není-li žádné bankovní spojení takového účtu správcem daně zveřejněno, je objednatel oprávněn pozdržet platby až do 21. dne poté, kdy jej zhotovitel upozorní na zveřejnění nového čísla účtu.</w:t>
      </w:r>
    </w:p>
    <w:p w:rsidR="007478CF" w:rsidRPr="00F654A0" w:rsidRDefault="007478CF" w:rsidP="007478CF">
      <w:pPr>
        <w:pStyle w:val="Zkladntextodsazen"/>
        <w:numPr>
          <w:ilvl w:val="0"/>
          <w:numId w:val="4"/>
        </w:numPr>
        <w:spacing w:line="240" w:lineRule="auto"/>
        <w:ind w:left="426"/>
        <w:rPr>
          <w:szCs w:val="24"/>
        </w:rPr>
      </w:pPr>
      <w:r w:rsidRPr="00F654A0">
        <w:rPr>
          <w:szCs w:val="24"/>
        </w:rPr>
        <w:t>Platba ceny za dílo dle této smlouvy bude objednate</w:t>
      </w:r>
      <w:r w:rsidR="00815F3C" w:rsidRPr="00F654A0">
        <w:rPr>
          <w:szCs w:val="24"/>
        </w:rPr>
        <w:t>lem provedena na základě faktur vystavených zhotovitelem. Faktury budou vystaveny</w:t>
      </w:r>
      <w:r w:rsidRPr="00F654A0">
        <w:rPr>
          <w:szCs w:val="24"/>
        </w:rPr>
        <w:t xml:space="preserve"> po řádném předání díla objednateli. Splatnost se stanovuje na dvacet</w:t>
      </w:r>
      <w:r w:rsidR="00B0568A" w:rsidRPr="00F654A0">
        <w:rPr>
          <w:szCs w:val="24"/>
        </w:rPr>
        <w:t xml:space="preserve"> </w:t>
      </w:r>
      <w:r w:rsidRPr="00F654A0">
        <w:rPr>
          <w:szCs w:val="24"/>
        </w:rPr>
        <w:t xml:space="preserve">jedna (21) kalendářních dnů ode dne doručení faktury objednateli. </w:t>
      </w:r>
    </w:p>
    <w:p w:rsidR="007478CF" w:rsidRPr="00F654A0" w:rsidRDefault="00815F3C" w:rsidP="007478CF">
      <w:pPr>
        <w:pStyle w:val="Zkladntextodsazen"/>
        <w:numPr>
          <w:ilvl w:val="0"/>
          <w:numId w:val="4"/>
        </w:numPr>
        <w:spacing w:line="240" w:lineRule="auto"/>
        <w:ind w:left="426"/>
        <w:rPr>
          <w:szCs w:val="24"/>
        </w:rPr>
      </w:pPr>
      <w:r w:rsidRPr="00F654A0">
        <w:rPr>
          <w:szCs w:val="24"/>
        </w:rPr>
        <w:t xml:space="preserve">Jednotlivé faktury </w:t>
      </w:r>
      <w:r w:rsidR="007478CF" w:rsidRPr="00F654A0">
        <w:rPr>
          <w:szCs w:val="24"/>
        </w:rPr>
        <w:t>bud</w:t>
      </w:r>
      <w:r w:rsidRPr="00F654A0">
        <w:rPr>
          <w:szCs w:val="24"/>
        </w:rPr>
        <w:t>ou</w:t>
      </w:r>
      <w:r w:rsidR="007478CF" w:rsidRPr="00F654A0">
        <w:rPr>
          <w:szCs w:val="24"/>
        </w:rPr>
        <w:t xml:space="preserve"> doručen</w:t>
      </w:r>
      <w:r w:rsidRPr="00F654A0">
        <w:rPr>
          <w:szCs w:val="24"/>
        </w:rPr>
        <w:t>y</w:t>
      </w:r>
      <w:r w:rsidR="007478CF" w:rsidRPr="00F654A0">
        <w:rPr>
          <w:szCs w:val="24"/>
        </w:rPr>
        <w:t xml:space="preserve"> objednateli ve dvou stejnopisech. </w:t>
      </w:r>
      <w:r w:rsidR="006B3554" w:rsidRPr="00F654A0">
        <w:rPr>
          <w:szCs w:val="24"/>
        </w:rPr>
        <w:t xml:space="preserve">Faktury musí obsahovat údaj o registračním čísle, názvu projektu a názvu veřejné zakázky. </w:t>
      </w:r>
      <w:r w:rsidR="007478CF" w:rsidRPr="00F654A0">
        <w:rPr>
          <w:szCs w:val="24"/>
        </w:rPr>
        <w:t>Fak</w:t>
      </w:r>
      <w:r w:rsidRPr="00F654A0">
        <w:rPr>
          <w:szCs w:val="24"/>
        </w:rPr>
        <w:t>tury</w:t>
      </w:r>
      <w:r w:rsidR="007478CF" w:rsidRPr="00F654A0">
        <w:rPr>
          <w:szCs w:val="24"/>
        </w:rPr>
        <w:t xml:space="preserve"> bud</w:t>
      </w:r>
      <w:r w:rsidRPr="00F654A0">
        <w:rPr>
          <w:szCs w:val="24"/>
        </w:rPr>
        <w:t>ou</w:t>
      </w:r>
      <w:r w:rsidR="007478CF" w:rsidRPr="00F654A0">
        <w:rPr>
          <w:szCs w:val="24"/>
        </w:rPr>
        <w:t xml:space="preserve"> mít náležitosti účetního dokladu podle zákona č. 563/1991 Sb. ve znění pozdějších </w:t>
      </w:r>
      <w:r w:rsidR="00E55CC1" w:rsidRPr="00F654A0">
        <w:rPr>
          <w:szCs w:val="24"/>
        </w:rPr>
        <w:t>předpisů, náležitosti dle § 435</w:t>
      </w:r>
      <w:r w:rsidR="007478CF" w:rsidRPr="00F654A0">
        <w:rPr>
          <w:szCs w:val="24"/>
        </w:rPr>
        <w:t xml:space="preserve"> zákona č. </w:t>
      </w:r>
      <w:r w:rsidR="00E55CC1" w:rsidRPr="00F654A0">
        <w:rPr>
          <w:szCs w:val="24"/>
        </w:rPr>
        <w:t xml:space="preserve">89/2012 </w:t>
      </w:r>
      <w:r w:rsidR="007478CF" w:rsidRPr="00F654A0">
        <w:rPr>
          <w:szCs w:val="24"/>
        </w:rPr>
        <w:t>Sb.</w:t>
      </w:r>
      <w:r w:rsidR="00DE0C44" w:rsidRPr="00F654A0">
        <w:rPr>
          <w:szCs w:val="24"/>
        </w:rPr>
        <w:t>,</w:t>
      </w:r>
      <w:r w:rsidR="00E55CC1" w:rsidRPr="00F654A0">
        <w:rPr>
          <w:szCs w:val="24"/>
        </w:rPr>
        <w:t xml:space="preserve"> občanské</w:t>
      </w:r>
      <w:r w:rsidR="007478CF" w:rsidRPr="00F654A0">
        <w:rPr>
          <w:szCs w:val="24"/>
        </w:rPr>
        <w:t>ho zákoníku</w:t>
      </w:r>
      <w:r w:rsidR="00DE0C44" w:rsidRPr="00F654A0">
        <w:rPr>
          <w:szCs w:val="24"/>
        </w:rPr>
        <w:t>,</w:t>
      </w:r>
      <w:r w:rsidR="007478CF" w:rsidRPr="00F654A0">
        <w:rPr>
          <w:szCs w:val="24"/>
        </w:rPr>
        <w:t xml:space="preserve"> v</w:t>
      </w:r>
      <w:r w:rsidR="00DE0C44" w:rsidRPr="00F654A0">
        <w:rPr>
          <w:szCs w:val="24"/>
        </w:rPr>
        <w:t xml:space="preserve">e </w:t>
      </w:r>
      <w:r w:rsidR="007478CF" w:rsidRPr="00F654A0">
        <w:rPr>
          <w:szCs w:val="24"/>
        </w:rPr>
        <w:t>znění</w:t>
      </w:r>
      <w:r w:rsidR="00DE0C44" w:rsidRPr="00F654A0">
        <w:rPr>
          <w:szCs w:val="24"/>
        </w:rPr>
        <w:t xml:space="preserve"> pozdějších předpisů (dále jen </w:t>
      </w:r>
      <w:r w:rsidR="00DE0C44" w:rsidRPr="00F654A0">
        <w:rPr>
          <w:b/>
          <w:szCs w:val="24"/>
        </w:rPr>
        <w:t>„O</w:t>
      </w:r>
      <w:r w:rsidR="00E55CC1" w:rsidRPr="00F654A0">
        <w:rPr>
          <w:b/>
          <w:szCs w:val="24"/>
        </w:rPr>
        <w:t>Z</w:t>
      </w:r>
      <w:r w:rsidR="00DE0C44" w:rsidRPr="00F654A0">
        <w:rPr>
          <w:b/>
          <w:szCs w:val="24"/>
        </w:rPr>
        <w:t>“</w:t>
      </w:r>
      <w:r w:rsidR="00DE0C44" w:rsidRPr="00F654A0">
        <w:rPr>
          <w:szCs w:val="24"/>
        </w:rPr>
        <w:t>)</w:t>
      </w:r>
      <w:r w:rsidR="007478CF" w:rsidRPr="00F654A0">
        <w:rPr>
          <w:szCs w:val="24"/>
        </w:rPr>
        <w:t xml:space="preserve"> a pokud je zhotovitel plátce DPH náležitosti daňového dokladu podle zákona č. 235/2004 Sb. ve znění pozdějších předpisů.</w:t>
      </w:r>
      <w:r w:rsidR="00327223" w:rsidRPr="00F654A0">
        <w:rPr>
          <w:szCs w:val="24"/>
        </w:rPr>
        <w:t xml:space="preserve"> Dále musí faktura obsahovat název příslušné veřejné zakázky.</w:t>
      </w:r>
    </w:p>
    <w:p w:rsidR="007478CF" w:rsidRPr="00F654A0" w:rsidRDefault="007478CF" w:rsidP="007478CF">
      <w:pPr>
        <w:pStyle w:val="Zkladntextodsazen"/>
        <w:numPr>
          <w:ilvl w:val="0"/>
          <w:numId w:val="4"/>
        </w:numPr>
        <w:spacing w:line="240" w:lineRule="auto"/>
        <w:ind w:left="426"/>
        <w:rPr>
          <w:b/>
          <w:i/>
          <w:szCs w:val="24"/>
        </w:rPr>
      </w:pPr>
      <w:r w:rsidRPr="00F654A0">
        <w:rPr>
          <w:szCs w:val="24"/>
        </w:rPr>
        <w:t>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rsidR="00DA757F" w:rsidRPr="00F654A0" w:rsidRDefault="00DA757F" w:rsidP="00813F85">
      <w:pPr>
        <w:rPr>
          <w:sz w:val="24"/>
          <w:szCs w:val="24"/>
        </w:rPr>
      </w:pPr>
    </w:p>
    <w:p w:rsidR="007478CF" w:rsidRPr="00F654A0" w:rsidRDefault="00813F85" w:rsidP="007478CF">
      <w:pPr>
        <w:jc w:val="center"/>
        <w:rPr>
          <w:sz w:val="24"/>
          <w:szCs w:val="24"/>
        </w:rPr>
      </w:pPr>
      <w:r w:rsidRPr="00F654A0">
        <w:rPr>
          <w:sz w:val="24"/>
          <w:szCs w:val="24"/>
        </w:rPr>
        <w:t>I</w:t>
      </w:r>
      <w:r w:rsidR="007478CF" w:rsidRPr="00F654A0">
        <w:rPr>
          <w:sz w:val="24"/>
          <w:szCs w:val="24"/>
        </w:rPr>
        <w:t>V.</w:t>
      </w:r>
    </w:p>
    <w:p w:rsidR="007478CF" w:rsidRPr="00F654A0" w:rsidRDefault="007478CF" w:rsidP="007478CF">
      <w:pPr>
        <w:jc w:val="center"/>
        <w:rPr>
          <w:b/>
          <w:sz w:val="24"/>
          <w:szCs w:val="24"/>
        </w:rPr>
      </w:pPr>
      <w:r w:rsidRPr="00F654A0">
        <w:rPr>
          <w:b/>
          <w:sz w:val="24"/>
          <w:szCs w:val="24"/>
        </w:rPr>
        <w:t>Způsob provádění díla, povinnosti zhotovitele</w:t>
      </w:r>
    </w:p>
    <w:p w:rsidR="007478CF" w:rsidRPr="00F654A0" w:rsidRDefault="007478CF" w:rsidP="00CB4F3E">
      <w:pPr>
        <w:jc w:val="both"/>
        <w:rPr>
          <w:b/>
          <w:sz w:val="24"/>
          <w:szCs w:val="24"/>
        </w:rPr>
      </w:pPr>
    </w:p>
    <w:p w:rsidR="007478CF" w:rsidRPr="00F654A0" w:rsidRDefault="007478CF" w:rsidP="00CB4F3E">
      <w:pPr>
        <w:numPr>
          <w:ilvl w:val="0"/>
          <w:numId w:val="6"/>
        </w:numPr>
        <w:ind w:left="426"/>
        <w:jc w:val="both"/>
        <w:rPr>
          <w:sz w:val="24"/>
          <w:szCs w:val="24"/>
        </w:rPr>
      </w:pPr>
      <w:r w:rsidRPr="00F654A0">
        <w:rPr>
          <w:sz w:val="24"/>
          <w:szCs w:val="24"/>
        </w:rPr>
        <w:t xml:space="preserve">Způsob provádění </w:t>
      </w:r>
      <w:r w:rsidR="00737BF4" w:rsidRPr="00F654A0">
        <w:rPr>
          <w:sz w:val="24"/>
          <w:szCs w:val="24"/>
        </w:rPr>
        <w:t>díla se řídí ustanoveními § 2589</w:t>
      </w:r>
      <w:r w:rsidR="00DE0C44" w:rsidRPr="00F654A0">
        <w:rPr>
          <w:sz w:val="24"/>
          <w:szCs w:val="24"/>
        </w:rPr>
        <w:t xml:space="preserve"> </w:t>
      </w:r>
      <w:r w:rsidRPr="00F654A0">
        <w:rPr>
          <w:sz w:val="24"/>
          <w:szCs w:val="24"/>
        </w:rPr>
        <w:t>a násl</w:t>
      </w:r>
      <w:r w:rsidR="00DE0C44" w:rsidRPr="00F654A0">
        <w:rPr>
          <w:sz w:val="24"/>
          <w:szCs w:val="24"/>
        </w:rPr>
        <w:t xml:space="preserve">. OZ, </w:t>
      </w:r>
      <w:r w:rsidRPr="00F654A0">
        <w:rPr>
          <w:sz w:val="24"/>
          <w:szCs w:val="24"/>
        </w:rPr>
        <w:t>pokud není v této smlouvě dohodnuto jinak.</w:t>
      </w:r>
    </w:p>
    <w:p w:rsidR="007478CF" w:rsidRPr="00F654A0" w:rsidRDefault="007478CF" w:rsidP="00CB4F3E">
      <w:pPr>
        <w:numPr>
          <w:ilvl w:val="0"/>
          <w:numId w:val="6"/>
        </w:numPr>
        <w:ind w:left="426"/>
        <w:jc w:val="both"/>
        <w:rPr>
          <w:sz w:val="24"/>
          <w:szCs w:val="24"/>
        </w:rPr>
      </w:pPr>
      <w:r w:rsidRPr="00F654A0">
        <w:rPr>
          <w:sz w:val="24"/>
          <w:szCs w:val="24"/>
        </w:rPr>
        <w:t>Zhotovitel je povinen dodat dílo v kvalitě a rozsahu, jež je určen charakterem díla</w:t>
      </w:r>
      <w:r w:rsidRPr="00F654A0">
        <w:rPr>
          <w:b/>
          <w:i/>
          <w:sz w:val="24"/>
          <w:szCs w:val="24"/>
        </w:rPr>
        <w:t xml:space="preserve"> </w:t>
      </w:r>
      <w:r w:rsidRPr="00F654A0">
        <w:rPr>
          <w:sz w:val="24"/>
          <w:szCs w:val="24"/>
        </w:rPr>
        <w:t>a touto smlouvou.</w:t>
      </w:r>
    </w:p>
    <w:p w:rsidR="007478CF" w:rsidRPr="00F654A0" w:rsidRDefault="007478CF" w:rsidP="00CB4F3E">
      <w:pPr>
        <w:pStyle w:val="Zkladntext"/>
        <w:numPr>
          <w:ilvl w:val="0"/>
          <w:numId w:val="6"/>
        </w:numPr>
        <w:ind w:left="426"/>
        <w:rPr>
          <w:szCs w:val="24"/>
        </w:rPr>
      </w:pPr>
      <w:r w:rsidRPr="00F654A0">
        <w:rPr>
          <w:szCs w:val="24"/>
        </w:rPr>
        <w:t xml:space="preserve">Zhotovitel bude při provádění díla postupovat s odbornou péčí v souladu s osvědčenými postupy v oboru a zajistí provedení prací při plnění předmětu díla pracovníky s potřebnou odbornou způsobilostí a kvalifikací, odpovídající příslušným předpisům pro provádění díla. Pracovníky zhotovitele pro účely této smlouvy jsou zaměstnanci zhotovitele, případně jiné </w:t>
      </w:r>
      <w:r w:rsidRPr="00F654A0">
        <w:rPr>
          <w:szCs w:val="24"/>
        </w:rPr>
        <w:lastRenderedPageBreak/>
        <w:t>osoby, které vykonávají činnost pro zhotovitele při plnění závazků zhotovitele podle této smlouvy.</w:t>
      </w:r>
    </w:p>
    <w:p w:rsidR="007478CF" w:rsidRPr="00F654A0" w:rsidRDefault="007478CF" w:rsidP="00CB4F3E">
      <w:pPr>
        <w:numPr>
          <w:ilvl w:val="0"/>
          <w:numId w:val="6"/>
        </w:numPr>
        <w:ind w:left="426"/>
        <w:jc w:val="both"/>
        <w:rPr>
          <w:sz w:val="24"/>
          <w:szCs w:val="24"/>
        </w:rPr>
      </w:pPr>
      <w:r w:rsidRPr="00F654A0">
        <w:rPr>
          <w:sz w:val="24"/>
          <w:szCs w:val="24"/>
        </w:rPr>
        <w:t>Zhotovitel je povinen upozornit objednatele bez zbytečného odkladu na nevhodnou povahu věcí převzatých od objednatele nebo pokynů daných mu objednatelem k provedení díla, jinak zhotovitel nese odpovědnost za škodu.</w:t>
      </w:r>
    </w:p>
    <w:p w:rsidR="007478CF" w:rsidRPr="00F654A0" w:rsidRDefault="007478CF" w:rsidP="0066669D">
      <w:pPr>
        <w:numPr>
          <w:ilvl w:val="0"/>
          <w:numId w:val="6"/>
        </w:numPr>
        <w:ind w:left="426"/>
        <w:jc w:val="both"/>
        <w:rPr>
          <w:sz w:val="24"/>
          <w:szCs w:val="24"/>
        </w:rPr>
      </w:pPr>
      <w:r w:rsidRPr="00F654A0">
        <w:rPr>
          <w:sz w:val="24"/>
          <w:szCs w:val="24"/>
        </w:rPr>
        <w:t>Vznikne-li v rámci zadaného díla řešení chráněné autorskými nebo průmyslovými právy zhotovitele, zavazuje se zhotovitel poskytnout objednateli právo k výhradnímu užití takového chráněného řešení pro všechny účely. Zhotovitel souhlasí s poskytnutím podlicence ve stejném rozsahu práv. Zhotovitel uděluje objednateli právo přednostního převodu. Zhotovitel je oprávněn k převodu práva užití takového řešení na třetí osoby jen s písemným souhlasem objednatele, jinak je tento převod neplatný.</w:t>
      </w:r>
    </w:p>
    <w:p w:rsidR="0066669D" w:rsidRPr="00F654A0" w:rsidRDefault="0066669D" w:rsidP="0066669D">
      <w:pPr>
        <w:ind w:left="426"/>
        <w:jc w:val="both"/>
        <w:rPr>
          <w:sz w:val="24"/>
          <w:szCs w:val="24"/>
        </w:rPr>
      </w:pPr>
    </w:p>
    <w:p w:rsidR="007478CF" w:rsidRPr="00F654A0" w:rsidRDefault="0066669D" w:rsidP="007478CF">
      <w:pPr>
        <w:jc w:val="center"/>
        <w:rPr>
          <w:sz w:val="24"/>
          <w:szCs w:val="24"/>
        </w:rPr>
      </w:pPr>
      <w:r w:rsidRPr="00F654A0">
        <w:rPr>
          <w:sz w:val="24"/>
          <w:szCs w:val="24"/>
        </w:rPr>
        <w:t>V</w:t>
      </w:r>
      <w:r w:rsidR="007478CF" w:rsidRPr="00F654A0">
        <w:rPr>
          <w:sz w:val="24"/>
          <w:szCs w:val="24"/>
        </w:rPr>
        <w:t>.</w:t>
      </w:r>
    </w:p>
    <w:p w:rsidR="007478CF" w:rsidRPr="00F654A0" w:rsidRDefault="007478CF" w:rsidP="007478CF">
      <w:pPr>
        <w:jc w:val="center"/>
        <w:rPr>
          <w:b/>
          <w:sz w:val="24"/>
          <w:szCs w:val="24"/>
        </w:rPr>
      </w:pPr>
      <w:r w:rsidRPr="00F654A0">
        <w:rPr>
          <w:b/>
          <w:sz w:val="24"/>
          <w:szCs w:val="24"/>
        </w:rPr>
        <w:t>Zajištění závazků zhotovitele a objednatele</w:t>
      </w:r>
    </w:p>
    <w:p w:rsidR="007478CF" w:rsidRPr="00F654A0" w:rsidRDefault="007478CF" w:rsidP="007478CF">
      <w:pPr>
        <w:jc w:val="center"/>
        <w:rPr>
          <w:b/>
          <w:sz w:val="24"/>
          <w:szCs w:val="24"/>
        </w:rPr>
      </w:pPr>
    </w:p>
    <w:p w:rsidR="007478CF" w:rsidRPr="00F654A0" w:rsidRDefault="007478CF" w:rsidP="007478CF">
      <w:pPr>
        <w:pStyle w:val="Zkladntext"/>
        <w:numPr>
          <w:ilvl w:val="0"/>
          <w:numId w:val="8"/>
        </w:numPr>
        <w:ind w:left="426"/>
        <w:rPr>
          <w:szCs w:val="24"/>
        </w:rPr>
      </w:pPr>
      <w:r w:rsidRPr="00F654A0">
        <w:rPr>
          <w:szCs w:val="24"/>
        </w:rPr>
        <w:t>V případě prodlení objednatele se zaplacením ceny díla</w:t>
      </w:r>
      <w:r w:rsidR="002A5E88" w:rsidRPr="00F654A0">
        <w:rPr>
          <w:szCs w:val="24"/>
        </w:rPr>
        <w:t xml:space="preserve"> </w:t>
      </w:r>
      <w:r w:rsidRPr="00F654A0">
        <w:rPr>
          <w:szCs w:val="24"/>
        </w:rPr>
        <w:t xml:space="preserve">je objednatel povinen zaplatit zhotoviteli smluvní pokutu ve výši </w:t>
      </w:r>
      <w:r w:rsidR="00F25731" w:rsidRPr="00F654A0">
        <w:rPr>
          <w:szCs w:val="24"/>
        </w:rPr>
        <w:t>0,</w:t>
      </w:r>
      <w:r w:rsidR="00E84D55" w:rsidRPr="00F654A0">
        <w:rPr>
          <w:szCs w:val="24"/>
        </w:rPr>
        <w:t>5 % z nezaplacené částky</w:t>
      </w:r>
      <w:r w:rsidR="005A7324" w:rsidRPr="00F654A0">
        <w:rPr>
          <w:szCs w:val="24"/>
        </w:rPr>
        <w:t xml:space="preserve"> (bez DPH)</w:t>
      </w:r>
      <w:r w:rsidR="00B42642" w:rsidRPr="00F654A0">
        <w:rPr>
          <w:szCs w:val="24"/>
        </w:rPr>
        <w:t xml:space="preserve"> za každý započatý den prodlení</w:t>
      </w:r>
      <w:r w:rsidRPr="00F654A0">
        <w:rPr>
          <w:szCs w:val="24"/>
        </w:rPr>
        <w:t>.</w:t>
      </w:r>
    </w:p>
    <w:p w:rsidR="007478CF" w:rsidRPr="00F654A0" w:rsidRDefault="007478CF" w:rsidP="007478CF">
      <w:pPr>
        <w:pStyle w:val="Zkladntext"/>
        <w:numPr>
          <w:ilvl w:val="0"/>
          <w:numId w:val="8"/>
        </w:numPr>
        <w:ind w:left="426"/>
        <w:rPr>
          <w:szCs w:val="24"/>
        </w:rPr>
      </w:pPr>
      <w:r w:rsidRPr="00F654A0">
        <w:rPr>
          <w:szCs w:val="24"/>
        </w:rPr>
        <w:t xml:space="preserve">V případě prodlení zhotovitele s předáním díla je zhotovitel povinen zaplatit objednateli smluvní pokutu ve výši </w:t>
      </w:r>
      <w:r w:rsidR="00F25731" w:rsidRPr="00F654A0">
        <w:rPr>
          <w:szCs w:val="24"/>
        </w:rPr>
        <w:t>0,</w:t>
      </w:r>
      <w:r w:rsidR="00A57B40" w:rsidRPr="00F654A0">
        <w:rPr>
          <w:szCs w:val="24"/>
        </w:rPr>
        <w:t>5 % z ceny díla</w:t>
      </w:r>
      <w:r w:rsidRPr="00F654A0">
        <w:rPr>
          <w:szCs w:val="24"/>
        </w:rPr>
        <w:t xml:space="preserve"> </w:t>
      </w:r>
      <w:r w:rsidR="002A5E88" w:rsidRPr="00F654A0">
        <w:rPr>
          <w:szCs w:val="24"/>
        </w:rPr>
        <w:t xml:space="preserve">(bez DPH) </w:t>
      </w:r>
      <w:r w:rsidR="00B42642" w:rsidRPr="00F654A0">
        <w:rPr>
          <w:szCs w:val="24"/>
        </w:rPr>
        <w:t>za každý započatý den prodlení.</w:t>
      </w:r>
    </w:p>
    <w:p w:rsidR="00B42642" w:rsidRPr="00F654A0" w:rsidRDefault="007478CF" w:rsidP="002A5E88">
      <w:pPr>
        <w:pStyle w:val="Zkladntext"/>
        <w:numPr>
          <w:ilvl w:val="0"/>
          <w:numId w:val="8"/>
        </w:numPr>
        <w:autoSpaceDE w:val="0"/>
        <w:autoSpaceDN w:val="0"/>
        <w:ind w:left="426"/>
        <w:rPr>
          <w:szCs w:val="24"/>
        </w:rPr>
      </w:pPr>
      <w:r w:rsidRPr="00F654A0">
        <w:rPr>
          <w:szCs w:val="24"/>
        </w:rPr>
        <w:t xml:space="preserve">V případě, že zhotovitel nedodrží lhůtu pro odstranění vad stanovenou v této smlouvě, </w:t>
      </w:r>
      <w:r w:rsidR="002A5E88" w:rsidRPr="00F654A0">
        <w:rPr>
          <w:szCs w:val="24"/>
        </w:rPr>
        <w:t xml:space="preserve">je povinen zaplatit objednateli smluvní pokutu ve výši </w:t>
      </w:r>
      <w:r w:rsidR="00F25731" w:rsidRPr="00F654A0">
        <w:rPr>
          <w:szCs w:val="24"/>
        </w:rPr>
        <w:t>ve výši 0,</w:t>
      </w:r>
      <w:r w:rsidR="002A5E88" w:rsidRPr="00F654A0">
        <w:rPr>
          <w:szCs w:val="24"/>
        </w:rPr>
        <w:t>5% z ceny díla (bez DPH) za předmět za každý započatý den prodlení s odstraněním vady.</w:t>
      </w:r>
    </w:p>
    <w:p w:rsidR="007478CF" w:rsidRPr="00F654A0" w:rsidRDefault="007478CF" w:rsidP="007478CF">
      <w:pPr>
        <w:pStyle w:val="Zkladntext"/>
        <w:numPr>
          <w:ilvl w:val="0"/>
          <w:numId w:val="8"/>
        </w:numPr>
        <w:ind w:left="426"/>
        <w:rPr>
          <w:szCs w:val="24"/>
        </w:rPr>
      </w:pPr>
      <w:r w:rsidRPr="00F654A0">
        <w:rPr>
          <w:szCs w:val="24"/>
        </w:rPr>
        <w:t>Objednatel je oprávněn v případě neuhrazení vyúčtované smluvní pokuty zhotovitelem, smluvní pokuty započíst vůči jakémukoli finančnímu plnění poskytovanému zhotoviteli a to i v rámci jiného obchodního případu.</w:t>
      </w:r>
    </w:p>
    <w:p w:rsidR="007478CF" w:rsidRPr="00F654A0" w:rsidRDefault="007478CF" w:rsidP="00E97130">
      <w:pPr>
        <w:pStyle w:val="Zkladntext"/>
        <w:numPr>
          <w:ilvl w:val="0"/>
          <w:numId w:val="8"/>
        </w:numPr>
        <w:ind w:left="426"/>
        <w:rPr>
          <w:szCs w:val="24"/>
        </w:rPr>
      </w:pPr>
      <w:r w:rsidRPr="00F654A0">
        <w:rPr>
          <w:szCs w:val="24"/>
        </w:rPr>
        <w:t>Oprávněnost nároku na smluvní pokutu není podmíněna žádnými formálními úkony ze strany objednatele. Zaplacení smluvní pokuty zhotovitelem nezbavuje zhotovitele závazku splnit povinnosti dané mu touto smlouvou.</w:t>
      </w:r>
    </w:p>
    <w:p w:rsidR="002A5E88" w:rsidRPr="00F654A0" w:rsidRDefault="002A5E88" w:rsidP="002A5E88">
      <w:pPr>
        <w:pStyle w:val="Zkladntextodsazen"/>
        <w:numPr>
          <w:ilvl w:val="0"/>
          <w:numId w:val="8"/>
        </w:numPr>
        <w:autoSpaceDE w:val="0"/>
        <w:autoSpaceDN w:val="0"/>
        <w:spacing w:line="240" w:lineRule="auto"/>
        <w:ind w:left="426"/>
        <w:rPr>
          <w:szCs w:val="24"/>
        </w:rPr>
      </w:pPr>
      <w:r w:rsidRPr="00F654A0">
        <w:rPr>
          <w:szCs w:val="24"/>
        </w:rPr>
        <w:t>Platba smluvní pokuty bude povinnou smluvní stranou provedena na základě penalizační faktury vystavené oprávněnou smluvní stranou. Splatnost se stanovuje na dvacet jedna (21) kalendářních dnů ode dne doručení faktury povinné smluvní straně.</w:t>
      </w:r>
    </w:p>
    <w:p w:rsidR="0066669D" w:rsidRPr="00F654A0" w:rsidRDefault="0066669D" w:rsidP="002A5E88">
      <w:pPr>
        <w:pStyle w:val="Zkladntext"/>
        <w:rPr>
          <w:szCs w:val="24"/>
        </w:rPr>
      </w:pPr>
    </w:p>
    <w:p w:rsidR="007478CF" w:rsidRPr="00F654A0" w:rsidRDefault="0066669D" w:rsidP="007478CF">
      <w:pPr>
        <w:pStyle w:val="Zkladntext"/>
        <w:ind w:firstLine="720"/>
        <w:jc w:val="center"/>
        <w:rPr>
          <w:szCs w:val="24"/>
        </w:rPr>
      </w:pPr>
      <w:r w:rsidRPr="00F654A0">
        <w:rPr>
          <w:szCs w:val="24"/>
        </w:rPr>
        <w:t>VII</w:t>
      </w:r>
      <w:r w:rsidR="007478CF" w:rsidRPr="00F654A0">
        <w:rPr>
          <w:szCs w:val="24"/>
        </w:rPr>
        <w:t>.</w:t>
      </w:r>
    </w:p>
    <w:p w:rsidR="007478CF" w:rsidRPr="00F654A0" w:rsidRDefault="00727A44" w:rsidP="00727A44">
      <w:pPr>
        <w:pStyle w:val="Zkladntext"/>
        <w:ind w:firstLine="720"/>
        <w:jc w:val="center"/>
        <w:rPr>
          <w:b/>
          <w:szCs w:val="24"/>
        </w:rPr>
      </w:pPr>
      <w:r w:rsidRPr="00F654A0">
        <w:rPr>
          <w:b/>
          <w:szCs w:val="24"/>
        </w:rPr>
        <w:t>Reklamace, záruka a odpovědnost za vady</w:t>
      </w:r>
    </w:p>
    <w:p w:rsidR="00727A44" w:rsidRPr="00F654A0" w:rsidRDefault="00727A44" w:rsidP="00727A44">
      <w:pPr>
        <w:pStyle w:val="Zkladntext"/>
        <w:ind w:firstLine="720"/>
        <w:jc w:val="center"/>
        <w:rPr>
          <w:b/>
          <w:szCs w:val="24"/>
        </w:rPr>
      </w:pPr>
    </w:p>
    <w:p w:rsidR="00B74A0D" w:rsidRPr="00F654A0" w:rsidRDefault="00B74A0D" w:rsidP="00B74A0D">
      <w:pPr>
        <w:pStyle w:val="Zkladntext"/>
        <w:numPr>
          <w:ilvl w:val="0"/>
          <w:numId w:val="9"/>
        </w:numPr>
        <w:ind w:left="426"/>
        <w:rPr>
          <w:szCs w:val="24"/>
        </w:rPr>
      </w:pPr>
      <w:r w:rsidRPr="00F654A0">
        <w:rPr>
          <w:szCs w:val="24"/>
        </w:rPr>
        <w:t>Dílo</w:t>
      </w:r>
      <w:r w:rsidR="006B3554" w:rsidRPr="00F654A0">
        <w:rPr>
          <w:szCs w:val="24"/>
        </w:rPr>
        <w:t xml:space="preserve"> má v</w:t>
      </w:r>
      <w:r w:rsidRPr="00F654A0">
        <w:rPr>
          <w:szCs w:val="24"/>
        </w:rPr>
        <w:t>ady v případech, kdy není dodáno</w:t>
      </w:r>
      <w:r w:rsidR="006B3554" w:rsidRPr="00F654A0">
        <w:rPr>
          <w:szCs w:val="24"/>
        </w:rPr>
        <w:t xml:space="preserve"> v souladu s objednávkou a kdy není vyhotoven</w:t>
      </w:r>
      <w:r w:rsidRPr="00F654A0">
        <w:rPr>
          <w:szCs w:val="24"/>
        </w:rPr>
        <w:t>o</w:t>
      </w:r>
      <w:r w:rsidR="006B3554" w:rsidRPr="00F654A0">
        <w:rPr>
          <w:szCs w:val="24"/>
        </w:rPr>
        <w:t xml:space="preserve"> v odpovídající kvalitě. </w:t>
      </w:r>
    </w:p>
    <w:p w:rsidR="00B74A0D" w:rsidRPr="00F654A0" w:rsidRDefault="00B74A0D" w:rsidP="00B74A0D">
      <w:pPr>
        <w:pStyle w:val="Zkladntext"/>
        <w:numPr>
          <w:ilvl w:val="0"/>
          <w:numId w:val="9"/>
        </w:numPr>
        <w:ind w:left="426"/>
        <w:rPr>
          <w:szCs w:val="24"/>
        </w:rPr>
      </w:pPr>
      <w:r w:rsidRPr="00F654A0">
        <w:rPr>
          <w:szCs w:val="24"/>
        </w:rPr>
        <w:t xml:space="preserve">Veškeré závady oznámí objednatel zhotoviteli bez zbytečného odkladu poté, kdy vadu zjistil, a to formou písemného oznámení (emailem) obsahujícím podrobnou specifikaci zjištěné závady. Reklamace musí být uplatněna nejpozději ve lhůtě 21 kalendářních dnů od převzetí plnění objednávky. </w:t>
      </w:r>
    </w:p>
    <w:p w:rsidR="008A3318" w:rsidRPr="00F654A0" w:rsidRDefault="008A3318" w:rsidP="0032304F">
      <w:pPr>
        <w:pStyle w:val="Zkladntext"/>
        <w:numPr>
          <w:ilvl w:val="0"/>
          <w:numId w:val="9"/>
        </w:numPr>
        <w:ind w:left="426"/>
        <w:rPr>
          <w:szCs w:val="24"/>
        </w:rPr>
      </w:pPr>
      <w:r w:rsidRPr="00F654A0">
        <w:rPr>
          <w:szCs w:val="24"/>
        </w:rPr>
        <w:t>Zhotovitel je povinen na základě oznámení vady objednatelem bezplatně odstranit reklamované vady</w:t>
      </w:r>
      <w:r w:rsidR="00A92071" w:rsidRPr="00F654A0">
        <w:rPr>
          <w:szCs w:val="24"/>
        </w:rPr>
        <w:t xml:space="preserve"> ve lhůtě </w:t>
      </w:r>
      <w:r w:rsidR="00C121F4" w:rsidRPr="00F654A0">
        <w:rPr>
          <w:szCs w:val="24"/>
        </w:rPr>
        <w:t xml:space="preserve">a způsobem </w:t>
      </w:r>
      <w:r w:rsidR="00A92071" w:rsidRPr="00F654A0">
        <w:rPr>
          <w:szCs w:val="24"/>
        </w:rPr>
        <w:t>stanoven</w:t>
      </w:r>
      <w:r w:rsidR="00C121F4" w:rsidRPr="00F654A0">
        <w:rPr>
          <w:szCs w:val="24"/>
        </w:rPr>
        <w:t>ými</w:t>
      </w:r>
      <w:r w:rsidR="00A92071" w:rsidRPr="00F654A0">
        <w:rPr>
          <w:szCs w:val="24"/>
        </w:rPr>
        <w:t xml:space="preserve"> níže.</w:t>
      </w:r>
    </w:p>
    <w:p w:rsidR="007478CF" w:rsidRPr="00F654A0" w:rsidRDefault="007478CF" w:rsidP="0032304F">
      <w:pPr>
        <w:pStyle w:val="Zkladntext"/>
        <w:numPr>
          <w:ilvl w:val="0"/>
          <w:numId w:val="9"/>
        </w:numPr>
        <w:ind w:left="426"/>
        <w:rPr>
          <w:szCs w:val="24"/>
        </w:rPr>
      </w:pPr>
      <w:r w:rsidRPr="00F654A0">
        <w:rPr>
          <w:szCs w:val="24"/>
        </w:rPr>
        <w:t>Objednatel</w:t>
      </w:r>
      <w:r w:rsidR="0090590D" w:rsidRPr="00F654A0">
        <w:rPr>
          <w:szCs w:val="24"/>
        </w:rPr>
        <w:t xml:space="preserve"> </w:t>
      </w:r>
      <w:r w:rsidRPr="00F654A0">
        <w:rPr>
          <w:szCs w:val="24"/>
        </w:rPr>
        <w:t>bude</w:t>
      </w:r>
      <w:r w:rsidR="00675335" w:rsidRPr="00F654A0">
        <w:rPr>
          <w:szCs w:val="24"/>
        </w:rPr>
        <w:t xml:space="preserve"> </w:t>
      </w:r>
      <w:r w:rsidRPr="00F654A0">
        <w:rPr>
          <w:szCs w:val="24"/>
        </w:rPr>
        <w:t>dle své úvahy uplatňovat svá případná práva z</w:t>
      </w:r>
      <w:r w:rsidR="0045617F" w:rsidRPr="00F654A0">
        <w:rPr>
          <w:szCs w:val="24"/>
        </w:rPr>
        <w:t> vad díla</w:t>
      </w:r>
      <w:r w:rsidR="0090590D" w:rsidRPr="00F654A0">
        <w:rPr>
          <w:szCs w:val="24"/>
        </w:rPr>
        <w:t xml:space="preserve"> </w:t>
      </w:r>
      <w:r w:rsidRPr="00F654A0">
        <w:rPr>
          <w:szCs w:val="24"/>
        </w:rPr>
        <w:t>níže uvedeným způsobem:</w:t>
      </w:r>
    </w:p>
    <w:p w:rsidR="007478CF" w:rsidRPr="00F654A0" w:rsidRDefault="007478CF" w:rsidP="0032304F">
      <w:pPr>
        <w:pStyle w:val="Zkladntext"/>
        <w:numPr>
          <w:ilvl w:val="0"/>
          <w:numId w:val="3"/>
        </w:numPr>
        <w:rPr>
          <w:szCs w:val="24"/>
        </w:rPr>
      </w:pPr>
      <w:r w:rsidRPr="00F654A0">
        <w:rPr>
          <w:szCs w:val="24"/>
        </w:rPr>
        <w:lastRenderedPageBreak/>
        <w:t xml:space="preserve">v případě neopravitelných vad </w:t>
      </w:r>
      <w:r w:rsidR="00DC3E5A" w:rsidRPr="00F654A0">
        <w:rPr>
          <w:szCs w:val="24"/>
        </w:rPr>
        <w:t xml:space="preserve">díla </w:t>
      </w:r>
      <w:r w:rsidRPr="00F654A0">
        <w:rPr>
          <w:szCs w:val="24"/>
        </w:rPr>
        <w:t xml:space="preserve">má objednatel právo požadovat odstranění vady bezplatným dodáním nového díla nebo jeho části, </w:t>
      </w:r>
    </w:p>
    <w:p w:rsidR="007478CF" w:rsidRPr="00F654A0" w:rsidRDefault="008A3318" w:rsidP="0032304F">
      <w:pPr>
        <w:pStyle w:val="Zkladntext"/>
        <w:numPr>
          <w:ilvl w:val="0"/>
          <w:numId w:val="3"/>
        </w:numPr>
        <w:rPr>
          <w:szCs w:val="24"/>
        </w:rPr>
      </w:pPr>
      <w:r w:rsidRPr="00F654A0">
        <w:rPr>
          <w:szCs w:val="24"/>
        </w:rPr>
        <w:t xml:space="preserve">v případě prodlení zhotovitele s odstraněním vady delším než </w:t>
      </w:r>
      <w:r w:rsidR="00BA4815" w:rsidRPr="00F654A0">
        <w:rPr>
          <w:szCs w:val="24"/>
        </w:rPr>
        <w:t>dvacet</w:t>
      </w:r>
      <w:r w:rsidRPr="00F654A0">
        <w:rPr>
          <w:szCs w:val="24"/>
        </w:rPr>
        <w:t xml:space="preserve"> (</w:t>
      </w:r>
      <w:r w:rsidR="00151116" w:rsidRPr="00F654A0">
        <w:rPr>
          <w:szCs w:val="24"/>
        </w:rPr>
        <w:t>20</w:t>
      </w:r>
      <w:r w:rsidRPr="00F654A0">
        <w:rPr>
          <w:szCs w:val="24"/>
        </w:rPr>
        <w:t xml:space="preserve">) dnů má objednatel právo </w:t>
      </w:r>
      <w:r w:rsidR="007478CF" w:rsidRPr="00F654A0">
        <w:rPr>
          <w:szCs w:val="24"/>
        </w:rPr>
        <w:t>odstoupit od smlouvy</w:t>
      </w:r>
      <w:r w:rsidR="0090590D" w:rsidRPr="00F654A0">
        <w:rPr>
          <w:szCs w:val="24"/>
        </w:rPr>
        <w:t>.</w:t>
      </w:r>
    </w:p>
    <w:p w:rsidR="005E0E0F" w:rsidRPr="00F654A0" w:rsidRDefault="007478CF" w:rsidP="0032304F">
      <w:pPr>
        <w:pStyle w:val="Zkladntext"/>
        <w:numPr>
          <w:ilvl w:val="0"/>
          <w:numId w:val="9"/>
        </w:numPr>
        <w:ind w:left="426"/>
        <w:rPr>
          <w:szCs w:val="24"/>
        </w:rPr>
      </w:pPr>
      <w:r w:rsidRPr="00F654A0">
        <w:rPr>
          <w:szCs w:val="24"/>
        </w:rPr>
        <w:t xml:space="preserve">Lhůta pro odstranění vad v záruční době nesmí být delší než </w:t>
      </w:r>
      <w:r w:rsidR="00151116" w:rsidRPr="00F654A0">
        <w:rPr>
          <w:szCs w:val="24"/>
        </w:rPr>
        <w:t>20</w:t>
      </w:r>
      <w:r w:rsidR="00390291" w:rsidRPr="00F654A0">
        <w:rPr>
          <w:szCs w:val="24"/>
        </w:rPr>
        <w:t xml:space="preserve"> dnů od oznámení vady</w:t>
      </w:r>
      <w:r w:rsidR="005E0E0F" w:rsidRPr="00F654A0">
        <w:rPr>
          <w:szCs w:val="24"/>
        </w:rPr>
        <w:t>.</w:t>
      </w:r>
    </w:p>
    <w:p w:rsidR="007478CF" w:rsidRPr="00F654A0" w:rsidRDefault="007478CF" w:rsidP="0032304F">
      <w:pPr>
        <w:pStyle w:val="Zkladntext"/>
        <w:numPr>
          <w:ilvl w:val="0"/>
          <w:numId w:val="9"/>
        </w:numPr>
        <w:ind w:left="426"/>
        <w:rPr>
          <w:szCs w:val="24"/>
        </w:rPr>
      </w:pPr>
      <w:r w:rsidRPr="00F654A0">
        <w:rPr>
          <w:szCs w:val="24"/>
        </w:rPr>
        <w:t>Odstranění vady nemá vliv na nárok objednatele na smluvní pokutu a náhradu škody.</w:t>
      </w:r>
    </w:p>
    <w:p w:rsidR="0090590D" w:rsidRPr="00F654A0" w:rsidRDefault="007478CF" w:rsidP="00727A44">
      <w:pPr>
        <w:jc w:val="both"/>
        <w:rPr>
          <w:sz w:val="24"/>
          <w:szCs w:val="24"/>
        </w:rPr>
      </w:pPr>
      <w:r w:rsidRPr="00F654A0">
        <w:rPr>
          <w:sz w:val="24"/>
          <w:szCs w:val="24"/>
        </w:rPr>
        <w:tab/>
      </w:r>
    </w:p>
    <w:p w:rsidR="008E4AB2" w:rsidRPr="00F654A0" w:rsidRDefault="00986C56" w:rsidP="00A336AE">
      <w:pPr>
        <w:pStyle w:val="Zkladntext"/>
        <w:jc w:val="center"/>
        <w:rPr>
          <w:szCs w:val="24"/>
        </w:rPr>
      </w:pPr>
      <w:r w:rsidRPr="00F654A0">
        <w:rPr>
          <w:szCs w:val="24"/>
        </w:rPr>
        <w:t>VIII</w:t>
      </w:r>
      <w:r w:rsidR="008E4AB2" w:rsidRPr="00F654A0">
        <w:rPr>
          <w:szCs w:val="24"/>
        </w:rPr>
        <w:t>.</w:t>
      </w:r>
    </w:p>
    <w:p w:rsidR="00DA7628" w:rsidRPr="00F654A0" w:rsidRDefault="00DA7628" w:rsidP="00DA7628">
      <w:pPr>
        <w:autoSpaceDE w:val="0"/>
        <w:autoSpaceDN w:val="0"/>
        <w:jc w:val="center"/>
        <w:rPr>
          <w:b/>
          <w:sz w:val="24"/>
          <w:szCs w:val="24"/>
          <w:lang w:val="x-none" w:eastAsia="x-none"/>
        </w:rPr>
      </w:pPr>
      <w:r w:rsidRPr="00F654A0">
        <w:rPr>
          <w:b/>
          <w:sz w:val="24"/>
          <w:szCs w:val="24"/>
          <w:lang w:val="x-none" w:eastAsia="x-none"/>
        </w:rPr>
        <w:t>Odpovědnost za škodu</w:t>
      </w:r>
    </w:p>
    <w:p w:rsidR="00DA7628" w:rsidRPr="00F654A0" w:rsidRDefault="00DA7628" w:rsidP="00DA7628">
      <w:pPr>
        <w:autoSpaceDE w:val="0"/>
        <w:autoSpaceDN w:val="0"/>
        <w:jc w:val="center"/>
        <w:rPr>
          <w:sz w:val="24"/>
          <w:szCs w:val="24"/>
          <w:lang w:val="x-none" w:eastAsia="x-none"/>
        </w:rPr>
      </w:pPr>
    </w:p>
    <w:p w:rsidR="00DA7628" w:rsidRPr="00F654A0" w:rsidRDefault="00A83F6D" w:rsidP="00DA7628">
      <w:pPr>
        <w:numPr>
          <w:ilvl w:val="0"/>
          <w:numId w:val="13"/>
        </w:numPr>
        <w:autoSpaceDE w:val="0"/>
        <w:autoSpaceDN w:val="0"/>
        <w:ind w:left="426" w:hanging="426"/>
        <w:jc w:val="both"/>
        <w:rPr>
          <w:sz w:val="24"/>
          <w:szCs w:val="24"/>
          <w:lang w:val="x-none" w:eastAsia="x-none"/>
        </w:rPr>
      </w:pPr>
      <w:r w:rsidRPr="00F654A0">
        <w:rPr>
          <w:sz w:val="24"/>
          <w:szCs w:val="24"/>
          <w:lang w:eastAsia="x-none"/>
        </w:rPr>
        <w:t xml:space="preserve">Zhotovitel </w:t>
      </w:r>
      <w:r w:rsidR="00DA7628" w:rsidRPr="00F654A0">
        <w:rPr>
          <w:sz w:val="24"/>
          <w:szCs w:val="24"/>
          <w:lang w:val="x-none" w:eastAsia="x-none"/>
        </w:rPr>
        <w:t>odpovídá za škodu způsobenou porušením povinnosti vyplývající z této smlouvy, a to bez ohledu na zavinění</w:t>
      </w:r>
      <w:r w:rsidR="00DA7628" w:rsidRPr="00F654A0">
        <w:rPr>
          <w:sz w:val="24"/>
          <w:szCs w:val="24"/>
          <w:lang w:eastAsia="x-none"/>
        </w:rPr>
        <w:t xml:space="preserve"> s možností liberace dle § 2913 odst. 2 NOZ</w:t>
      </w:r>
      <w:r w:rsidR="00DA7628" w:rsidRPr="00F654A0">
        <w:rPr>
          <w:sz w:val="24"/>
          <w:szCs w:val="24"/>
          <w:lang w:val="x-none" w:eastAsia="x-none"/>
        </w:rPr>
        <w:t xml:space="preserve">. Za škodu se považuje též újma, která </w:t>
      </w:r>
      <w:r w:rsidRPr="00F654A0">
        <w:rPr>
          <w:sz w:val="24"/>
          <w:szCs w:val="24"/>
          <w:lang w:eastAsia="x-none"/>
        </w:rPr>
        <w:t xml:space="preserve">objednateli </w:t>
      </w:r>
      <w:r w:rsidR="00DA7628" w:rsidRPr="00F654A0">
        <w:rPr>
          <w:sz w:val="24"/>
          <w:szCs w:val="24"/>
          <w:lang w:val="x-none" w:eastAsia="x-none"/>
        </w:rPr>
        <w:t xml:space="preserve">vznikla tím, že musel vynaložit náklady </w:t>
      </w:r>
      <w:r w:rsidRPr="00F654A0">
        <w:rPr>
          <w:sz w:val="24"/>
          <w:szCs w:val="24"/>
          <w:lang w:val="x-none" w:eastAsia="x-none"/>
        </w:rPr>
        <w:t>v důsledku porušení povinnosti zhotovitele</w:t>
      </w:r>
      <w:r w:rsidR="00DA7628" w:rsidRPr="00F654A0">
        <w:rPr>
          <w:sz w:val="24"/>
          <w:szCs w:val="24"/>
          <w:lang w:val="x-none" w:eastAsia="x-none"/>
        </w:rPr>
        <w:t xml:space="preserve">. </w:t>
      </w:r>
    </w:p>
    <w:p w:rsidR="00DA7628" w:rsidRPr="00F654A0" w:rsidRDefault="00A83F6D" w:rsidP="00DA7628">
      <w:pPr>
        <w:numPr>
          <w:ilvl w:val="0"/>
          <w:numId w:val="13"/>
        </w:numPr>
        <w:autoSpaceDE w:val="0"/>
        <w:autoSpaceDN w:val="0"/>
        <w:ind w:left="426" w:hanging="426"/>
        <w:jc w:val="both"/>
        <w:rPr>
          <w:sz w:val="24"/>
          <w:szCs w:val="24"/>
          <w:lang w:val="x-none" w:eastAsia="x-none"/>
        </w:rPr>
      </w:pPr>
      <w:r w:rsidRPr="00F654A0">
        <w:rPr>
          <w:sz w:val="24"/>
          <w:szCs w:val="24"/>
          <w:lang w:val="x-none" w:eastAsia="x-none"/>
        </w:rPr>
        <w:t xml:space="preserve">Objednatel </w:t>
      </w:r>
      <w:r w:rsidR="00DA7628" w:rsidRPr="00F654A0">
        <w:rPr>
          <w:sz w:val="24"/>
          <w:szCs w:val="24"/>
          <w:lang w:val="x-none" w:eastAsia="x-none"/>
        </w:rPr>
        <w:t>nepřipouští jakoukoliv limitaci prokázaných škod, které vzniknou v souvislosti s plněním z této smlouvy ani žádné omezení sankcí nebo smluvních pokut stanovených touto smlouvou.</w:t>
      </w:r>
    </w:p>
    <w:p w:rsidR="008E4AB2" w:rsidRPr="00F654A0" w:rsidRDefault="008E4AB2" w:rsidP="00DA7628">
      <w:pPr>
        <w:pStyle w:val="Zkladntext"/>
        <w:rPr>
          <w:szCs w:val="24"/>
        </w:rPr>
      </w:pPr>
    </w:p>
    <w:p w:rsidR="007478CF" w:rsidRPr="00F654A0" w:rsidRDefault="00986C56" w:rsidP="007478CF">
      <w:pPr>
        <w:pStyle w:val="Zkladntext"/>
        <w:jc w:val="center"/>
        <w:rPr>
          <w:szCs w:val="24"/>
        </w:rPr>
      </w:pPr>
      <w:r w:rsidRPr="00F654A0">
        <w:rPr>
          <w:szCs w:val="24"/>
        </w:rPr>
        <w:t>I</w:t>
      </w:r>
      <w:r w:rsidR="00987780" w:rsidRPr="00F654A0">
        <w:rPr>
          <w:szCs w:val="24"/>
        </w:rPr>
        <w:t>X</w:t>
      </w:r>
      <w:r w:rsidR="007478CF" w:rsidRPr="00F654A0">
        <w:rPr>
          <w:szCs w:val="24"/>
        </w:rPr>
        <w:t>.</w:t>
      </w:r>
    </w:p>
    <w:p w:rsidR="007478CF" w:rsidRPr="00F654A0" w:rsidRDefault="007478CF" w:rsidP="007478CF">
      <w:pPr>
        <w:pStyle w:val="Zkladntext"/>
        <w:jc w:val="center"/>
        <w:rPr>
          <w:b/>
          <w:szCs w:val="24"/>
        </w:rPr>
      </w:pPr>
      <w:r w:rsidRPr="00F654A0">
        <w:rPr>
          <w:b/>
          <w:szCs w:val="24"/>
        </w:rPr>
        <w:t>Odstoupení od smlouvy</w:t>
      </w:r>
    </w:p>
    <w:p w:rsidR="007478CF" w:rsidRPr="00F654A0" w:rsidRDefault="007478CF" w:rsidP="007478CF">
      <w:pPr>
        <w:pStyle w:val="Zkladntext"/>
        <w:jc w:val="center"/>
        <w:rPr>
          <w:b/>
          <w:szCs w:val="24"/>
        </w:rPr>
      </w:pPr>
    </w:p>
    <w:p w:rsidR="007478CF" w:rsidRPr="00F654A0" w:rsidRDefault="007478CF" w:rsidP="007478CF">
      <w:pPr>
        <w:pStyle w:val="Zkladntext"/>
        <w:numPr>
          <w:ilvl w:val="0"/>
          <w:numId w:val="11"/>
        </w:numPr>
        <w:ind w:left="426"/>
        <w:rPr>
          <w:szCs w:val="24"/>
        </w:rPr>
      </w:pPr>
      <w:r w:rsidRPr="00F654A0">
        <w:rPr>
          <w:szCs w:val="24"/>
        </w:rPr>
        <w:t>Kterákoliv ze smluvních stran je oprávněna od této smlouvy odstoupit, poruší-li druhá smluvní strana podstatným způsobem své smluvní povinnosti, přestože byla na tuto skutečnost prokazatelným způsobem upozorněna.</w:t>
      </w:r>
    </w:p>
    <w:p w:rsidR="007478CF" w:rsidRPr="00F654A0" w:rsidRDefault="007478CF" w:rsidP="007478CF">
      <w:pPr>
        <w:pStyle w:val="Zkladntext"/>
        <w:ind w:left="426"/>
        <w:rPr>
          <w:szCs w:val="24"/>
        </w:rPr>
      </w:pPr>
      <w:r w:rsidRPr="00F654A0">
        <w:rPr>
          <w:szCs w:val="24"/>
        </w:rPr>
        <w:t>Za podstatné porušení smlouvy se považuje:</w:t>
      </w:r>
    </w:p>
    <w:p w:rsidR="007478CF" w:rsidRPr="00F654A0" w:rsidRDefault="007478CF" w:rsidP="007478CF">
      <w:pPr>
        <w:pStyle w:val="Zkladntext"/>
        <w:numPr>
          <w:ilvl w:val="0"/>
          <w:numId w:val="2"/>
        </w:numPr>
        <w:ind w:left="709" w:hanging="284"/>
        <w:rPr>
          <w:szCs w:val="24"/>
        </w:rPr>
      </w:pPr>
      <w:r w:rsidRPr="00F654A0">
        <w:rPr>
          <w:szCs w:val="24"/>
        </w:rPr>
        <w:t>prodlení objednatele se zaplacením ceny po dobu delší než dvacet</w:t>
      </w:r>
      <w:r w:rsidR="00A21496" w:rsidRPr="00F654A0">
        <w:rPr>
          <w:szCs w:val="24"/>
        </w:rPr>
        <w:t xml:space="preserve"> </w:t>
      </w:r>
      <w:r w:rsidRPr="00F654A0">
        <w:rPr>
          <w:szCs w:val="24"/>
        </w:rPr>
        <w:t>jedna (21) dnů.</w:t>
      </w:r>
    </w:p>
    <w:p w:rsidR="007478CF" w:rsidRPr="00F654A0" w:rsidRDefault="007478CF" w:rsidP="007478CF">
      <w:pPr>
        <w:pStyle w:val="Zkladntext"/>
        <w:numPr>
          <w:ilvl w:val="0"/>
          <w:numId w:val="2"/>
        </w:numPr>
        <w:ind w:left="709" w:hanging="284"/>
        <w:rPr>
          <w:szCs w:val="24"/>
        </w:rPr>
      </w:pPr>
      <w:r w:rsidRPr="00F654A0">
        <w:rPr>
          <w:szCs w:val="24"/>
        </w:rPr>
        <w:t xml:space="preserve">prodlení zhotovitele s </w:t>
      </w:r>
      <w:r w:rsidR="0093199C" w:rsidRPr="00F654A0">
        <w:rPr>
          <w:szCs w:val="24"/>
        </w:rPr>
        <w:t xml:space="preserve">předáním </w:t>
      </w:r>
      <w:r w:rsidRPr="00F654A0">
        <w:rPr>
          <w:szCs w:val="24"/>
        </w:rPr>
        <w:t>díla po dobu delší než dvacet</w:t>
      </w:r>
      <w:r w:rsidR="00A21496" w:rsidRPr="00F654A0">
        <w:rPr>
          <w:szCs w:val="24"/>
        </w:rPr>
        <w:t xml:space="preserve"> </w:t>
      </w:r>
      <w:r w:rsidRPr="00F654A0">
        <w:rPr>
          <w:szCs w:val="24"/>
        </w:rPr>
        <w:t>jedna (21) dnů,</w:t>
      </w:r>
    </w:p>
    <w:p w:rsidR="007478CF" w:rsidRPr="00F654A0" w:rsidRDefault="007478CF" w:rsidP="00986C56">
      <w:pPr>
        <w:pStyle w:val="Zkladntext"/>
        <w:numPr>
          <w:ilvl w:val="0"/>
          <w:numId w:val="2"/>
        </w:numPr>
        <w:ind w:left="709" w:hanging="284"/>
        <w:rPr>
          <w:szCs w:val="24"/>
        </w:rPr>
      </w:pPr>
      <w:r w:rsidRPr="00F654A0">
        <w:rPr>
          <w:szCs w:val="24"/>
        </w:rPr>
        <w:t>zjištění, že parametry díla neodpovídají požadavkům stanoveným smlouvou, technickými normami nebo výzvou/zadávací dokumentací k veřejné zakázce,</w:t>
      </w:r>
    </w:p>
    <w:p w:rsidR="007478CF" w:rsidRPr="00F654A0" w:rsidRDefault="007478CF" w:rsidP="007478CF">
      <w:pPr>
        <w:pStyle w:val="Zkladntext"/>
        <w:numPr>
          <w:ilvl w:val="0"/>
          <w:numId w:val="2"/>
        </w:numPr>
        <w:ind w:left="709" w:hanging="284"/>
        <w:rPr>
          <w:szCs w:val="24"/>
        </w:rPr>
      </w:pPr>
      <w:r w:rsidRPr="00F654A0">
        <w:rPr>
          <w:szCs w:val="24"/>
        </w:rPr>
        <w:t xml:space="preserve">neodstranění vady dle článku </w:t>
      </w:r>
      <w:r w:rsidR="00390291" w:rsidRPr="00F654A0">
        <w:rPr>
          <w:szCs w:val="24"/>
        </w:rPr>
        <w:t>Záruka za jakost</w:t>
      </w:r>
      <w:r w:rsidR="005D3D42" w:rsidRPr="00F654A0">
        <w:rPr>
          <w:szCs w:val="24"/>
        </w:rPr>
        <w:t>.</w:t>
      </w:r>
    </w:p>
    <w:p w:rsidR="007478CF" w:rsidRPr="00F654A0" w:rsidRDefault="007478CF" w:rsidP="007478CF">
      <w:pPr>
        <w:pStyle w:val="Zkladntext"/>
        <w:numPr>
          <w:ilvl w:val="0"/>
          <w:numId w:val="11"/>
        </w:numPr>
        <w:ind w:left="426"/>
        <w:rPr>
          <w:szCs w:val="24"/>
        </w:rPr>
      </w:pPr>
      <w:r w:rsidRPr="00F654A0">
        <w:rPr>
          <w:szCs w:val="24"/>
        </w:rPr>
        <w:t xml:space="preserve">Stanoví-li </w:t>
      </w:r>
      <w:r w:rsidR="001564EE" w:rsidRPr="00F654A0">
        <w:rPr>
          <w:szCs w:val="24"/>
        </w:rPr>
        <w:t>objednatel</w:t>
      </w:r>
      <w:r w:rsidRPr="00F654A0">
        <w:rPr>
          <w:szCs w:val="24"/>
        </w:rPr>
        <w:t xml:space="preserve"> </w:t>
      </w:r>
      <w:r w:rsidR="001564EE" w:rsidRPr="00F654A0">
        <w:rPr>
          <w:szCs w:val="24"/>
        </w:rPr>
        <w:t>zhotoviteli</w:t>
      </w:r>
      <w:r w:rsidRPr="00F654A0">
        <w:rPr>
          <w:szCs w:val="24"/>
        </w:rPr>
        <w:t xml:space="preserve"> pro splnění jeho závazku náhradní (dodatečnou) lhůtu, vzniká </w:t>
      </w:r>
      <w:r w:rsidR="001564EE" w:rsidRPr="00F654A0">
        <w:rPr>
          <w:szCs w:val="24"/>
        </w:rPr>
        <w:t>objednateli</w:t>
      </w:r>
      <w:r w:rsidRPr="00F654A0">
        <w:rPr>
          <w:szCs w:val="24"/>
        </w:rPr>
        <w:t xml:space="preserve"> právo odstoupit od smlouvy až po marném uplynutí této lhůty, to neplatí, jestliže </w:t>
      </w:r>
      <w:r w:rsidR="001564EE" w:rsidRPr="00F654A0">
        <w:rPr>
          <w:szCs w:val="24"/>
        </w:rPr>
        <w:t>zhotovitel</w:t>
      </w:r>
      <w:r w:rsidRPr="00F654A0">
        <w:rPr>
          <w:szCs w:val="24"/>
        </w:rPr>
        <w:t xml:space="preserve"> v průběhu této lhůty prohlásí, že svůj závazek nesplní. V takovém případě může </w:t>
      </w:r>
      <w:r w:rsidR="001564EE" w:rsidRPr="00F654A0">
        <w:rPr>
          <w:szCs w:val="24"/>
        </w:rPr>
        <w:t>objednatel</w:t>
      </w:r>
      <w:r w:rsidRPr="00F654A0">
        <w:rPr>
          <w:szCs w:val="24"/>
        </w:rPr>
        <w:t xml:space="preserve"> odstoupit od smlouvy i před uplynutím lhůty dodatečného plnění, poté, co prohlášení </w:t>
      </w:r>
      <w:r w:rsidR="001564EE" w:rsidRPr="00F654A0">
        <w:rPr>
          <w:szCs w:val="24"/>
        </w:rPr>
        <w:t xml:space="preserve">zhotovitele </w:t>
      </w:r>
      <w:r w:rsidRPr="00F654A0">
        <w:rPr>
          <w:szCs w:val="24"/>
        </w:rPr>
        <w:t>obdržel.</w:t>
      </w:r>
    </w:p>
    <w:p w:rsidR="000352D6" w:rsidRPr="00F654A0" w:rsidRDefault="000352D6" w:rsidP="00825A8E">
      <w:pPr>
        <w:pStyle w:val="Zkladntext"/>
        <w:numPr>
          <w:ilvl w:val="0"/>
          <w:numId w:val="11"/>
        </w:numPr>
        <w:autoSpaceDE w:val="0"/>
        <w:autoSpaceDN w:val="0"/>
        <w:ind w:left="426" w:hanging="370"/>
        <w:rPr>
          <w:szCs w:val="24"/>
        </w:rPr>
      </w:pPr>
      <w:r w:rsidRPr="00F654A0">
        <w:rPr>
          <w:szCs w:val="24"/>
        </w:rPr>
        <w:t>Smlouva zaniká dnem doručení oznámení o odstoupení od smlouvy druhé smluvní straně.</w:t>
      </w:r>
      <w:r w:rsidR="00A935FB" w:rsidRPr="00F654A0">
        <w:rPr>
          <w:szCs w:val="24"/>
        </w:rPr>
        <w:t xml:space="preserve"> Při odstoupení od smlouvy dojde k navrácení vzájemně poskytnutých plnění. </w:t>
      </w:r>
      <w:r w:rsidRPr="00F654A0">
        <w:rPr>
          <w:szCs w:val="24"/>
        </w:rPr>
        <w:t xml:space="preserve">  </w:t>
      </w:r>
    </w:p>
    <w:p w:rsidR="00A27980" w:rsidRPr="00F654A0" w:rsidRDefault="00A27980" w:rsidP="00A27980">
      <w:pPr>
        <w:pStyle w:val="Zkladntext"/>
        <w:numPr>
          <w:ilvl w:val="0"/>
          <w:numId w:val="11"/>
        </w:numPr>
        <w:autoSpaceDE w:val="0"/>
        <w:autoSpaceDN w:val="0"/>
        <w:ind w:left="426"/>
        <w:rPr>
          <w:szCs w:val="24"/>
        </w:rPr>
      </w:pPr>
      <w:r w:rsidRPr="00F654A0">
        <w:rPr>
          <w:szCs w:val="24"/>
        </w:rPr>
        <w:t xml:space="preserve">Odstoupení od smlouvy se nedotýká nároku na náhradu </w:t>
      </w:r>
      <w:r w:rsidR="00B43AD4" w:rsidRPr="00F654A0">
        <w:rPr>
          <w:szCs w:val="24"/>
        </w:rPr>
        <w:t>škody vzniklé porušením smlouvy a</w:t>
      </w:r>
      <w:r w:rsidRPr="00F654A0">
        <w:rPr>
          <w:szCs w:val="24"/>
        </w:rPr>
        <w:t xml:space="preserve"> nároku na zaplacení smluvní pokuty.</w:t>
      </w:r>
    </w:p>
    <w:p w:rsidR="007478CF" w:rsidRPr="00F654A0" w:rsidRDefault="007478CF" w:rsidP="007478CF">
      <w:pPr>
        <w:jc w:val="center"/>
        <w:rPr>
          <w:b/>
          <w:sz w:val="24"/>
          <w:szCs w:val="24"/>
        </w:rPr>
      </w:pPr>
    </w:p>
    <w:p w:rsidR="007478CF" w:rsidRPr="00F654A0" w:rsidRDefault="00986C56" w:rsidP="007478CF">
      <w:pPr>
        <w:jc w:val="center"/>
        <w:rPr>
          <w:sz w:val="24"/>
          <w:szCs w:val="24"/>
        </w:rPr>
      </w:pPr>
      <w:r w:rsidRPr="00F654A0">
        <w:rPr>
          <w:sz w:val="24"/>
          <w:szCs w:val="24"/>
        </w:rPr>
        <w:t>X</w:t>
      </w:r>
      <w:r w:rsidR="007478CF" w:rsidRPr="00F654A0">
        <w:rPr>
          <w:sz w:val="24"/>
          <w:szCs w:val="24"/>
        </w:rPr>
        <w:t>.</w:t>
      </w:r>
    </w:p>
    <w:p w:rsidR="007478CF" w:rsidRPr="00F654A0" w:rsidRDefault="007478CF" w:rsidP="007478CF">
      <w:pPr>
        <w:jc w:val="center"/>
        <w:rPr>
          <w:b/>
          <w:sz w:val="24"/>
          <w:szCs w:val="24"/>
        </w:rPr>
      </w:pPr>
      <w:r w:rsidRPr="00F654A0">
        <w:rPr>
          <w:b/>
          <w:sz w:val="24"/>
          <w:szCs w:val="24"/>
        </w:rPr>
        <w:t>Závěrečná ujednání</w:t>
      </w:r>
    </w:p>
    <w:p w:rsidR="007478CF" w:rsidRPr="00F654A0" w:rsidRDefault="007478CF" w:rsidP="007478CF">
      <w:pPr>
        <w:jc w:val="center"/>
        <w:rPr>
          <w:sz w:val="24"/>
          <w:szCs w:val="24"/>
        </w:rPr>
      </w:pPr>
    </w:p>
    <w:p w:rsidR="00A713D5" w:rsidRPr="00F654A0" w:rsidRDefault="007478CF" w:rsidP="00A713D5">
      <w:pPr>
        <w:pStyle w:val="Zkladntext"/>
        <w:numPr>
          <w:ilvl w:val="0"/>
          <w:numId w:val="12"/>
        </w:numPr>
        <w:ind w:left="426"/>
        <w:rPr>
          <w:szCs w:val="24"/>
        </w:rPr>
      </w:pPr>
      <w:r w:rsidRPr="00F654A0">
        <w:rPr>
          <w:szCs w:val="24"/>
        </w:rPr>
        <w:t xml:space="preserve">Smlouva odráží svobodný a vážný projev vůle smluvních stran. </w:t>
      </w:r>
    </w:p>
    <w:p w:rsidR="00A713D5" w:rsidRPr="00F654A0" w:rsidRDefault="00A713D5" w:rsidP="00A713D5">
      <w:pPr>
        <w:pStyle w:val="Zkladntext"/>
        <w:numPr>
          <w:ilvl w:val="0"/>
          <w:numId w:val="12"/>
        </w:numPr>
        <w:ind w:left="426"/>
        <w:rPr>
          <w:szCs w:val="24"/>
        </w:rPr>
      </w:pPr>
      <w:r w:rsidRPr="00F654A0">
        <w:rPr>
          <w:szCs w:val="24"/>
        </w:rPr>
        <w:t>Smluvní strany prohlašují, že veškerá práva a povinnosti daná touto smlouvou, jakož i práva a povinnosti z této smlouvy vyplývající, bu</w:t>
      </w:r>
      <w:r w:rsidR="00DA7628" w:rsidRPr="00F654A0">
        <w:rPr>
          <w:szCs w:val="24"/>
        </w:rPr>
        <w:t>dou řešit podle ustanovení zákona č. 89/2012 Sb., občanský zákoník</w:t>
      </w:r>
      <w:r w:rsidRPr="00F654A0">
        <w:rPr>
          <w:szCs w:val="24"/>
        </w:rPr>
        <w:t>, zejména</w:t>
      </w:r>
      <w:r w:rsidR="00DA7628" w:rsidRPr="00F654A0">
        <w:rPr>
          <w:szCs w:val="24"/>
        </w:rPr>
        <w:t xml:space="preserve"> podle (obecných) ustanovení o </w:t>
      </w:r>
      <w:r w:rsidRPr="00F654A0">
        <w:rPr>
          <w:szCs w:val="24"/>
        </w:rPr>
        <w:t>závazkových vztazích.</w:t>
      </w:r>
    </w:p>
    <w:p w:rsidR="005E259B" w:rsidRPr="00F654A0" w:rsidRDefault="00FE2230" w:rsidP="005E259B">
      <w:pPr>
        <w:pStyle w:val="Zkladntext"/>
        <w:numPr>
          <w:ilvl w:val="0"/>
          <w:numId w:val="12"/>
        </w:numPr>
        <w:ind w:left="426"/>
        <w:rPr>
          <w:szCs w:val="24"/>
        </w:rPr>
      </w:pPr>
      <w:r w:rsidRPr="00F654A0">
        <w:rPr>
          <w:szCs w:val="24"/>
        </w:rPr>
        <w:lastRenderedPageBreak/>
        <w:t>Zhotovitel je srozuměn a výslovně souhlasí s tím, že tato smlouva včetně všech jejích případných změn a dodatků, výše skutečně uhrazené ceny za plnění veřejné zakázky a seznam subdodavatelů zhotovitele budou dle §147a zákona č. 137/2006 Sb., o veřejných zakázkách, uveřejněny na profilu zadavatele objednatele</w:t>
      </w:r>
      <w:r w:rsidR="00986C56" w:rsidRPr="00F654A0">
        <w:rPr>
          <w:szCs w:val="24"/>
        </w:rPr>
        <w:t>, pokud nastanou zákonné důvody k tomuto uveřejnění.</w:t>
      </w:r>
      <w:r w:rsidR="0090151B" w:rsidRPr="00F654A0">
        <w:rPr>
          <w:szCs w:val="24"/>
        </w:rPr>
        <w:t xml:space="preserve"> Zhotovitel je též srozuměn se svou povinností o předložení seznamu subdodavatelů objednateli ve smyslu §147a odst. 4 a 5 ZVZ.</w:t>
      </w:r>
      <w:r w:rsidR="005E259B" w:rsidRPr="00F654A0">
        <w:rPr>
          <w:szCs w:val="24"/>
        </w:rPr>
        <w:t xml:space="preserve"> </w:t>
      </w:r>
    </w:p>
    <w:p w:rsidR="00FE2230" w:rsidRPr="00F654A0" w:rsidRDefault="005E259B" w:rsidP="005E259B">
      <w:pPr>
        <w:pStyle w:val="Zkladntext"/>
        <w:numPr>
          <w:ilvl w:val="0"/>
          <w:numId w:val="12"/>
        </w:numPr>
        <w:ind w:left="426"/>
        <w:rPr>
          <w:szCs w:val="24"/>
        </w:rPr>
      </w:pPr>
      <w:r w:rsidRPr="00F654A0">
        <w:rPr>
          <w:szCs w:val="24"/>
        </w:rPr>
        <w:t>Pokud smlouva naplní podmínky pro uveřejnění v Registru smluv, bude uveřejněna Technickou univerzitou v Liberci dle zákona č. 340/2015 Sb. (o registru smluv) v Registru smluv vedeném Ministerstvem vnitra ČR.</w:t>
      </w:r>
    </w:p>
    <w:p w:rsidR="00AF2230" w:rsidRPr="00F654A0" w:rsidRDefault="00AF2230" w:rsidP="00AF2230">
      <w:pPr>
        <w:pStyle w:val="Zkladntext"/>
        <w:numPr>
          <w:ilvl w:val="0"/>
          <w:numId w:val="12"/>
        </w:numPr>
        <w:ind w:left="426"/>
        <w:rPr>
          <w:szCs w:val="24"/>
        </w:rPr>
      </w:pPr>
      <w:r w:rsidRPr="00F654A0">
        <w:rPr>
          <w:szCs w:val="24"/>
        </w:rPr>
        <w:t>Není-li obsahem této smlouvy ustanovení pro objednatele výhodnější, platí pro tuto smlouvu podmínky</w:t>
      </w:r>
      <w:r w:rsidRPr="00F654A0">
        <w:rPr>
          <w:b/>
          <w:szCs w:val="24"/>
        </w:rPr>
        <w:t xml:space="preserve"> </w:t>
      </w:r>
      <w:r w:rsidRPr="00F654A0">
        <w:rPr>
          <w:szCs w:val="24"/>
        </w:rPr>
        <w:t>(ve znění změn provedených zadavatelem na základě dotazů uchazečů) výzvy</w:t>
      </w:r>
      <w:r w:rsidR="0026517A" w:rsidRPr="00F654A0">
        <w:rPr>
          <w:szCs w:val="24"/>
        </w:rPr>
        <w:t>/zadávací dokumentace k veřejné zakázce</w:t>
      </w:r>
      <w:r w:rsidRPr="00F654A0">
        <w:rPr>
          <w:szCs w:val="24"/>
        </w:rPr>
        <w:t>,</w:t>
      </w:r>
      <w:r w:rsidR="0026517A" w:rsidRPr="00F654A0">
        <w:rPr>
          <w:b/>
          <w:szCs w:val="24"/>
        </w:rPr>
        <w:t xml:space="preserve"> </w:t>
      </w:r>
      <w:r w:rsidRPr="00F654A0">
        <w:rPr>
          <w:szCs w:val="24"/>
        </w:rPr>
        <w:t>které</w:t>
      </w:r>
      <w:r w:rsidRPr="00F654A0">
        <w:rPr>
          <w:b/>
          <w:szCs w:val="24"/>
        </w:rPr>
        <w:t xml:space="preserve"> </w:t>
      </w:r>
      <w:r w:rsidRPr="00F654A0">
        <w:rPr>
          <w:szCs w:val="24"/>
        </w:rPr>
        <w:t xml:space="preserve">zhotovitel svou účastí ve veřejné zakázce výslovně akceptoval. </w:t>
      </w:r>
    </w:p>
    <w:p w:rsidR="007478CF" w:rsidRPr="00F654A0" w:rsidRDefault="007478CF" w:rsidP="007478CF">
      <w:pPr>
        <w:pStyle w:val="Zkladntext"/>
        <w:numPr>
          <w:ilvl w:val="0"/>
          <w:numId w:val="12"/>
        </w:numPr>
        <w:ind w:left="426"/>
        <w:rPr>
          <w:szCs w:val="24"/>
        </w:rPr>
      </w:pPr>
      <w:r w:rsidRPr="00F654A0">
        <w:rPr>
          <w:szCs w:val="24"/>
        </w:rPr>
        <w:t>Zhotovitel i jeho případný subdodavatel jsou povinni spolupůsobit při výkonu finanční kontroly dle § 2 písm. e) zákona č. 320/2001 Sb., o finanční kontrole ve veřejné správě.</w:t>
      </w:r>
    </w:p>
    <w:p w:rsidR="007478CF" w:rsidRPr="00F654A0" w:rsidRDefault="007478CF" w:rsidP="007478CF">
      <w:pPr>
        <w:pStyle w:val="Zkladntext"/>
        <w:numPr>
          <w:ilvl w:val="0"/>
          <w:numId w:val="12"/>
        </w:numPr>
        <w:ind w:left="426"/>
        <w:rPr>
          <w:szCs w:val="24"/>
        </w:rPr>
      </w:pPr>
      <w:r w:rsidRPr="00F654A0">
        <w:rPr>
          <w:szCs w:val="24"/>
        </w:rPr>
        <w:t>Práva a povinnosti vyplývající z této smlouvy přecházejí na případné právní nástupce smluvních stran. Převádět práva a povinnosti z této smlouvy lze jen po písemném souhlasu druhé smluvní strany.</w:t>
      </w:r>
    </w:p>
    <w:p w:rsidR="00AB61F1" w:rsidRPr="00F654A0" w:rsidRDefault="00986C56" w:rsidP="00986C56">
      <w:pPr>
        <w:pStyle w:val="Zkladntext"/>
        <w:numPr>
          <w:ilvl w:val="0"/>
          <w:numId w:val="12"/>
        </w:numPr>
        <w:autoSpaceDE w:val="0"/>
        <w:autoSpaceDN w:val="0"/>
        <w:ind w:left="426"/>
        <w:rPr>
          <w:szCs w:val="24"/>
        </w:rPr>
      </w:pPr>
      <w:r w:rsidRPr="00F654A0">
        <w:rPr>
          <w:szCs w:val="24"/>
        </w:rP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7478CF" w:rsidRPr="00F654A0" w:rsidRDefault="007478CF" w:rsidP="007478CF">
      <w:pPr>
        <w:pStyle w:val="Zkladntext"/>
        <w:numPr>
          <w:ilvl w:val="0"/>
          <w:numId w:val="12"/>
        </w:numPr>
        <w:ind w:left="426"/>
        <w:rPr>
          <w:szCs w:val="24"/>
        </w:rPr>
      </w:pPr>
      <w:r w:rsidRPr="00F654A0">
        <w:rPr>
          <w:szCs w:val="24"/>
        </w:rPr>
        <w:t xml:space="preserve">Smlouva je vyhotovena ve </w:t>
      </w:r>
      <w:r w:rsidR="00DA757F" w:rsidRPr="00F654A0">
        <w:rPr>
          <w:szCs w:val="24"/>
        </w:rPr>
        <w:t>2</w:t>
      </w:r>
      <w:r w:rsidRPr="00F654A0">
        <w:rPr>
          <w:szCs w:val="24"/>
        </w:rPr>
        <w:t xml:space="preserve"> rovnocenných vyhotoveních, z nichž každé má platnost originálu. Každá smluvní strana obdrží po </w:t>
      </w:r>
      <w:r w:rsidR="00DA757F" w:rsidRPr="00F654A0">
        <w:rPr>
          <w:szCs w:val="24"/>
        </w:rPr>
        <w:t>1</w:t>
      </w:r>
      <w:r w:rsidRPr="00F654A0">
        <w:rPr>
          <w:szCs w:val="24"/>
        </w:rPr>
        <w:t xml:space="preserve"> vyhotovení.</w:t>
      </w:r>
    </w:p>
    <w:p w:rsidR="007478CF" w:rsidRPr="00F654A0" w:rsidRDefault="007478CF" w:rsidP="007478CF">
      <w:pPr>
        <w:pStyle w:val="Zkladntext"/>
        <w:numPr>
          <w:ilvl w:val="0"/>
          <w:numId w:val="12"/>
        </w:numPr>
        <w:ind w:left="426"/>
        <w:rPr>
          <w:szCs w:val="24"/>
        </w:rPr>
      </w:pPr>
      <w:r w:rsidRPr="00F654A0">
        <w:rPr>
          <w:szCs w:val="24"/>
        </w:rPr>
        <w:t>Z</w:t>
      </w:r>
      <w:r w:rsidR="00232874" w:rsidRPr="00F654A0">
        <w:rPr>
          <w:szCs w:val="24"/>
        </w:rPr>
        <w:t>měny a doplňky této smlouvy je</w:t>
      </w:r>
      <w:r w:rsidRPr="00F654A0">
        <w:rPr>
          <w:szCs w:val="24"/>
        </w:rPr>
        <w:t xml:space="preserve"> možné provádět pouze formou písemných oboustranně odsouhlasených</w:t>
      </w:r>
      <w:r w:rsidR="00D41A15" w:rsidRPr="00F654A0">
        <w:rPr>
          <w:szCs w:val="24"/>
        </w:rPr>
        <w:t xml:space="preserve"> postupně číslovaných</w:t>
      </w:r>
      <w:r w:rsidRPr="00F654A0">
        <w:rPr>
          <w:szCs w:val="24"/>
        </w:rPr>
        <w:t xml:space="preserve"> dodatků.</w:t>
      </w:r>
    </w:p>
    <w:p w:rsidR="007478CF" w:rsidRPr="00F654A0" w:rsidRDefault="007478CF" w:rsidP="007478CF">
      <w:pPr>
        <w:pStyle w:val="Zkladntext"/>
        <w:numPr>
          <w:ilvl w:val="0"/>
          <w:numId w:val="12"/>
        </w:numPr>
        <w:ind w:left="426"/>
        <w:rPr>
          <w:szCs w:val="24"/>
        </w:rPr>
      </w:pPr>
      <w:r w:rsidRPr="00F654A0">
        <w:rPr>
          <w:szCs w:val="24"/>
        </w:rPr>
        <w:t>Smlouva nabývá platnosti a účinnosti dnem oboustranného podpisu oprávněnými zástupci smluvních stran.</w:t>
      </w:r>
    </w:p>
    <w:p w:rsidR="00EE41FC" w:rsidRPr="00F654A0" w:rsidRDefault="00EE41FC" w:rsidP="00EE41FC">
      <w:pPr>
        <w:pStyle w:val="Zkladntextodsazen"/>
        <w:numPr>
          <w:ilvl w:val="0"/>
          <w:numId w:val="12"/>
        </w:numPr>
        <w:spacing w:line="240" w:lineRule="auto"/>
        <w:ind w:left="426"/>
        <w:rPr>
          <w:szCs w:val="24"/>
        </w:rPr>
      </w:pPr>
      <w:r w:rsidRPr="00F654A0">
        <w:rPr>
          <w:szCs w:val="24"/>
        </w:rPr>
        <w:t>Veškeré spory mezi smluvními stranami vzniklé z této smlouvy budou řešeny smírnou cestou. Nebude-li smírného řešení dosaženo, sjednávají si smluvní strany místní příslušnost věcně příslušného soudu určenou dle sídla ob</w:t>
      </w:r>
      <w:r w:rsidR="00D41A15" w:rsidRPr="00F654A0">
        <w:rPr>
          <w:szCs w:val="24"/>
        </w:rPr>
        <w:t>jednatele</w:t>
      </w:r>
      <w:r w:rsidRPr="00F654A0">
        <w:rPr>
          <w:szCs w:val="24"/>
        </w:rPr>
        <w:t>.</w:t>
      </w:r>
    </w:p>
    <w:p w:rsidR="007478CF" w:rsidRPr="00F654A0" w:rsidRDefault="007478CF" w:rsidP="007478CF">
      <w:pPr>
        <w:pStyle w:val="Zkladntext"/>
        <w:numPr>
          <w:ilvl w:val="0"/>
          <w:numId w:val="12"/>
        </w:numPr>
        <w:ind w:left="426"/>
        <w:rPr>
          <w:szCs w:val="24"/>
        </w:rPr>
      </w:pPr>
      <w:r w:rsidRPr="00F654A0">
        <w:rPr>
          <w:szCs w:val="24"/>
        </w:rPr>
        <w:t>Obě smluvní strany prohlašují, že si smlouvu pečlivě přečetly a na důkaz souhlasu s výše uvedenými ustanoveními připojují své podpisy:</w:t>
      </w:r>
    </w:p>
    <w:p w:rsidR="007C2BD7" w:rsidRPr="00F654A0" w:rsidRDefault="007C2BD7" w:rsidP="007C2BD7">
      <w:pPr>
        <w:pStyle w:val="Zkladntext"/>
        <w:ind w:left="426"/>
        <w:rPr>
          <w:szCs w:val="24"/>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7C2BD7" w:rsidRPr="00F654A0" w:rsidTr="00857758">
        <w:trPr>
          <w:trHeight w:val="1648"/>
        </w:trPr>
        <w:tc>
          <w:tcPr>
            <w:tcW w:w="4846" w:type="dxa"/>
            <w:tcBorders>
              <w:top w:val="single" w:sz="18" w:space="0" w:color="auto"/>
              <w:bottom w:val="single" w:sz="18" w:space="0" w:color="auto"/>
            </w:tcBorders>
          </w:tcPr>
          <w:p w:rsidR="007C2BD7" w:rsidRPr="00F654A0" w:rsidRDefault="007C2BD7" w:rsidP="00857758">
            <w:pPr>
              <w:spacing w:after="60"/>
              <w:jc w:val="center"/>
              <w:rPr>
                <w:sz w:val="24"/>
                <w:szCs w:val="24"/>
              </w:rPr>
            </w:pPr>
            <w:r w:rsidRPr="00F654A0">
              <w:rPr>
                <w:sz w:val="24"/>
                <w:szCs w:val="24"/>
              </w:rPr>
              <w:t> Razítko a podpis zhotovitele</w:t>
            </w:r>
          </w:p>
          <w:p w:rsidR="007C2BD7" w:rsidRPr="00F654A0" w:rsidRDefault="007C2BD7" w:rsidP="00857758">
            <w:pPr>
              <w:spacing w:after="60"/>
              <w:jc w:val="center"/>
              <w:rPr>
                <w:sz w:val="24"/>
                <w:szCs w:val="24"/>
              </w:rPr>
            </w:pPr>
          </w:p>
          <w:p w:rsidR="00D57990" w:rsidRPr="00F654A0" w:rsidRDefault="00D57990" w:rsidP="00857758">
            <w:pPr>
              <w:spacing w:after="60"/>
              <w:jc w:val="center"/>
              <w:rPr>
                <w:sz w:val="24"/>
                <w:szCs w:val="24"/>
              </w:rPr>
            </w:pPr>
          </w:p>
          <w:p w:rsidR="00D57990" w:rsidRPr="00F654A0" w:rsidRDefault="00D57990" w:rsidP="00857758">
            <w:pPr>
              <w:spacing w:after="60"/>
              <w:jc w:val="center"/>
              <w:rPr>
                <w:sz w:val="24"/>
                <w:szCs w:val="24"/>
              </w:rPr>
            </w:pPr>
          </w:p>
          <w:p w:rsidR="00D57990" w:rsidRPr="00F654A0" w:rsidRDefault="00D57990" w:rsidP="00857758">
            <w:pPr>
              <w:spacing w:after="60"/>
              <w:jc w:val="center"/>
              <w:rPr>
                <w:sz w:val="24"/>
                <w:szCs w:val="24"/>
              </w:rPr>
            </w:pPr>
          </w:p>
          <w:p w:rsidR="007C2BD7" w:rsidRPr="00F654A0" w:rsidRDefault="007C2BD7" w:rsidP="00857758">
            <w:pPr>
              <w:spacing w:after="60"/>
              <w:jc w:val="center"/>
              <w:rPr>
                <w:sz w:val="24"/>
                <w:szCs w:val="24"/>
              </w:rPr>
            </w:pPr>
            <w:r w:rsidRPr="00F654A0">
              <w:rPr>
                <w:sz w:val="24"/>
                <w:szCs w:val="24"/>
              </w:rPr>
              <w:t>………………………………………….</w:t>
            </w:r>
          </w:p>
          <w:bookmarkStart w:id="3" w:name="Text41"/>
          <w:p w:rsidR="007C2BD7" w:rsidRPr="00F654A0" w:rsidRDefault="00DA7628" w:rsidP="00857758">
            <w:pPr>
              <w:spacing w:after="60"/>
              <w:jc w:val="center"/>
              <w:rPr>
                <w:sz w:val="24"/>
                <w:szCs w:val="24"/>
              </w:rPr>
            </w:pPr>
            <w:r w:rsidRPr="00F654A0">
              <w:rPr>
                <w:sz w:val="24"/>
                <w:szCs w:val="24"/>
              </w:rPr>
              <w:fldChar w:fldCharType="begin">
                <w:ffData>
                  <w:name w:val="Text41"/>
                  <w:enabled/>
                  <w:calcOnExit w:val="0"/>
                  <w:textInput>
                    <w:default w:val="osoba zastupující zhotovitele"/>
                  </w:textInput>
                </w:ffData>
              </w:fldChar>
            </w:r>
            <w:r w:rsidRPr="00F654A0">
              <w:rPr>
                <w:sz w:val="24"/>
                <w:szCs w:val="24"/>
              </w:rPr>
              <w:instrText xml:space="preserve"> FORMTEXT </w:instrText>
            </w:r>
            <w:r w:rsidRPr="00F654A0">
              <w:rPr>
                <w:sz w:val="24"/>
                <w:szCs w:val="24"/>
              </w:rPr>
            </w:r>
            <w:r w:rsidRPr="00F654A0">
              <w:rPr>
                <w:sz w:val="24"/>
                <w:szCs w:val="24"/>
              </w:rPr>
              <w:fldChar w:fldCharType="separate"/>
            </w:r>
            <w:r w:rsidR="002C40BC">
              <w:rPr>
                <w:noProof/>
                <w:sz w:val="24"/>
                <w:szCs w:val="24"/>
              </w:rPr>
              <w:t>Michal Moudrý</w:t>
            </w:r>
            <w:r w:rsidRPr="00F654A0">
              <w:rPr>
                <w:sz w:val="24"/>
                <w:szCs w:val="24"/>
              </w:rPr>
              <w:fldChar w:fldCharType="end"/>
            </w:r>
            <w:bookmarkEnd w:id="3"/>
          </w:p>
          <w:p w:rsidR="007C2BD7" w:rsidRPr="00F654A0" w:rsidRDefault="007C2BD7" w:rsidP="00857758">
            <w:pPr>
              <w:autoSpaceDE w:val="0"/>
              <w:autoSpaceDN w:val="0"/>
              <w:spacing w:after="60"/>
              <w:jc w:val="center"/>
              <w:rPr>
                <w:sz w:val="24"/>
                <w:szCs w:val="24"/>
              </w:rPr>
            </w:pPr>
            <w:r w:rsidRPr="00F654A0">
              <w:rPr>
                <w:sz w:val="24"/>
                <w:szCs w:val="24"/>
              </w:rPr>
              <w:t>V </w:t>
            </w:r>
            <w:bookmarkStart w:id="4" w:name="Text42"/>
            <w:r w:rsidRPr="00F654A0">
              <w:rPr>
                <w:sz w:val="24"/>
                <w:szCs w:val="24"/>
              </w:rPr>
              <w:fldChar w:fldCharType="begin">
                <w:ffData>
                  <w:name w:val="Text42"/>
                  <w:enabled/>
                  <w:calcOnExit w:val="0"/>
                  <w:textInput/>
                </w:ffData>
              </w:fldChar>
            </w:r>
            <w:r w:rsidRPr="00F654A0">
              <w:rPr>
                <w:sz w:val="24"/>
                <w:szCs w:val="24"/>
              </w:rPr>
              <w:instrText xml:space="preserve"> FORMTEXT </w:instrText>
            </w:r>
            <w:r w:rsidRPr="00F654A0">
              <w:rPr>
                <w:sz w:val="24"/>
                <w:szCs w:val="24"/>
              </w:rPr>
            </w:r>
            <w:r w:rsidRPr="00F654A0">
              <w:rPr>
                <w:sz w:val="24"/>
                <w:szCs w:val="24"/>
              </w:rPr>
              <w:fldChar w:fldCharType="separate"/>
            </w:r>
            <w:r w:rsidR="002C40BC">
              <w:rPr>
                <w:noProof/>
                <w:sz w:val="24"/>
                <w:szCs w:val="24"/>
              </w:rPr>
              <w:t>Praze</w:t>
            </w:r>
            <w:r w:rsidRPr="00F654A0">
              <w:rPr>
                <w:sz w:val="24"/>
                <w:szCs w:val="24"/>
              </w:rPr>
              <w:fldChar w:fldCharType="end"/>
            </w:r>
            <w:bookmarkEnd w:id="4"/>
            <w:r w:rsidRPr="00F654A0">
              <w:rPr>
                <w:sz w:val="24"/>
                <w:szCs w:val="24"/>
              </w:rPr>
              <w:t xml:space="preserve"> dne </w:t>
            </w:r>
            <w:r w:rsidR="00C1181E">
              <w:rPr>
                <w:sz w:val="24"/>
                <w:szCs w:val="24"/>
              </w:rPr>
              <w:fldChar w:fldCharType="begin"/>
            </w:r>
            <w:r w:rsidR="00C1181E">
              <w:rPr>
                <w:sz w:val="24"/>
                <w:szCs w:val="24"/>
              </w:rPr>
              <w:instrText xml:space="preserve"> TIME \@ "d.M.yyyy" </w:instrText>
            </w:r>
            <w:r w:rsidR="00C1181E">
              <w:rPr>
                <w:sz w:val="24"/>
                <w:szCs w:val="24"/>
              </w:rPr>
              <w:fldChar w:fldCharType="separate"/>
            </w:r>
            <w:r w:rsidR="002179AB">
              <w:rPr>
                <w:noProof/>
                <w:sz w:val="24"/>
                <w:szCs w:val="24"/>
              </w:rPr>
              <w:t>23.12.2016</w:t>
            </w:r>
            <w:r w:rsidR="00C1181E">
              <w:rPr>
                <w:sz w:val="24"/>
                <w:szCs w:val="24"/>
              </w:rPr>
              <w:fldChar w:fldCharType="end"/>
            </w:r>
          </w:p>
        </w:tc>
        <w:tc>
          <w:tcPr>
            <w:tcW w:w="5301" w:type="dxa"/>
            <w:tcBorders>
              <w:top w:val="single" w:sz="18" w:space="0" w:color="auto"/>
              <w:bottom w:val="single" w:sz="18" w:space="0" w:color="auto"/>
            </w:tcBorders>
          </w:tcPr>
          <w:p w:rsidR="007C2BD7" w:rsidRPr="00F654A0" w:rsidRDefault="007C2BD7" w:rsidP="00857758">
            <w:pPr>
              <w:spacing w:after="60"/>
              <w:jc w:val="center"/>
              <w:rPr>
                <w:sz w:val="24"/>
                <w:szCs w:val="24"/>
              </w:rPr>
            </w:pPr>
            <w:r w:rsidRPr="00F654A0">
              <w:rPr>
                <w:sz w:val="24"/>
                <w:szCs w:val="24"/>
              </w:rPr>
              <w:t> Razítko a podpis objednatele</w:t>
            </w:r>
          </w:p>
          <w:p w:rsidR="007C2BD7" w:rsidRPr="00F654A0" w:rsidRDefault="007C2BD7" w:rsidP="00857758">
            <w:pPr>
              <w:spacing w:after="60"/>
              <w:jc w:val="center"/>
              <w:rPr>
                <w:sz w:val="24"/>
                <w:szCs w:val="24"/>
              </w:rPr>
            </w:pPr>
          </w:p>
          <w:p w:rsidR="00D57990" w:rsidRPr="00F654A0" w:rsidRDefault="00D57990" w:rsidP="00857758">
            <w:pPr>
              <w:spacing w:after="60"/>
              <w:jc w:val="center"/>
              <w:rPr>
                <w:sz w:val="24"/>
                <w:szCs w:val="24"/>
              </w:rPr>
            </w:pPr>
          </w:p>
          <w:p w:rsidR="00D57990" w:rsidRPr="00F654A0" w:rsidRDefault="00D57990" w:rsidP="00857758">
            <w:pPr>
              <w:spacing w:after="60"/>
              <w:jc w:val="center"/>
              <w:rPr>
                <w:sz w:val="24"/>
                <w:szCs w:val="24"/>
              </w:rPr>
            </w:pPr>
          </w:p>
          <w:p w:rsidR="00D57990" w:rsidRPr="00F654A0" w:rsidRDefault="00D57990" w:rsidP="00857758">
            <w:pPr>
              <w:spacing w:after="60"/>
              <w:jc w:val="center"/>
              <w:rPr>
                <w:sz w:val="24"/>
                <w:szCs w:val="24"/>
              </w:rPr>
            </w:pPr>
          </w:p>
          <w:p w:rsidR="007C2BD7" w:rsidRPr="00F654A0" w:rsidRDefault="007C2BD7" w:rsidP="00857758">
            <w:pPr>
              <w:spacing w:after="60"/>
              <w:jc w:val="center"/>
              <w:rPr>
                <w:sz w:val="24"/>
                <w:szCs w:val="24"/>
              </w:rPr>
            </w:pPr>
            <w:r w:rsidRPr="00F654A0">
              <w:rPr>
                <w:sz w:val="24"/>
                <w:szCs w:val="24"/>
              </w:rPr>
              <w:t>……………………………………………</w:t>
            </w:r>
          </w:p>
          <w:p w:rsidR="007C2BD7" w:rsidRPr="00F654A0" w:rsidRDefault="00727A44" w:rsidP="00857758">
            <w:pPr>
              <w:spacing w:after="60"/>
              <w:jc w:val="center"/>
              <w:rPr>
                <w:sz w:val="24"/>
                <w:szCs w:val="24"/>
              </w:rPr>
            </w:pPr>
            <w:r w:rsidRPr="00F654A0">
              <w:rPr>
                <w:sz w:val="24"/>
                <w:szCs w:val="24"/>
              </w:rPr>
              <w:t xml:space="preserve">prof. Dr. Ing. Petr </w:t>
            </w:r>
            <w:proofErr w:type="spellStart"/>
            <w:r w:rsidRPr="00F654A0">
              <w:rPr>
                <w:sz w:val="24"/>
                <w:szCs w:val="24"/>
              </w:rPr>
              <w:t>Lenfeld</w:t>
            </w:r>
            <w:proofErr w:type="spellEnd"/>
            <w:r w:rsidRPr="00F654A0">
              <w:rPr>
                <w:sz w:val="24"/>
                <w:szCs w:val="24"/>
              </w:rPr>
              <w:t>, děkan FS</w:t>
            </w:r>
          </w:p>
          <w:p w:rsidR="007C2BD7" w:rsidRPr="00F654A0" w:rsidRDefault="007C2BD7" w:rsidP="00857758">
            <w:pPr>
              <w:jc w:val="center"/>
              <w:rPr>
                <w:sz w:val="24"/>
                <w:szCs w:val="24"/>
              </w:rPr>
            </w:pPr>
            <w:r w:rsidRPr="00F654A0">
              <w:rPr>
                <w:sz w:val="24"/>
                <w:szCs w:val="24"/>
              </w:rPr>
              <w:t xml:space="preserve">V Liberci dne </w:t>
            </w:r>
            <w:bookmarkStart w:id="5" w:name="Text45"/>
            <w:r w:rsidRPr="00F654A0">
              <w:rPr>
                <w:sz w:val="24"/>
                <w:szCs w:val="24"/>
              </w:rPr>
              <w:fldChar w:fldCharType="begin">
                <w:ffData>
                  <w:name w:val="Text45"/>
                  <w:enabled/>
                  <w:calcOnExit w:val="0"/>
                  <w:textInput/>
                </w:ffData>
              </w:fldChar>
            </w:r>
            <w:r w:rsidRPr="00F654A0">
              <w:rPr>
                <w:sz w:val="24"/>
                <w:szCs w:val="24"/>
              </w:rPr>
              <w:instrText xml:space="preserve"> FORMTEXT </w:instrText>
            </w:r>
            <w:r w:rsidRPr="00F654A0">
              <w:rPr>
                <w:sz w:val="24"/>
                <w:szCs w:val="24"/>
              </w:rPr>
            </w:r>
            <w:r w:rsidRPr="00F654A0">
              <w:rPr>
                <w:sz w:val="24"/>
                <w:szCs w:val="24"/>
              </w:rPr>
              <w:fldChar w:fldCharType="separate"/>
            </w:r>
            <w:r w:rsidRPr="00F654A0">
              <w:rPr>
                <w:noProof/>
                <w:sz w:val="24"/>
                <w:szCs w:val="24"/>
              </w:rPr>
              <w:t> </w:t>
            </w:r>
            <w:r w:rsidRPr="00F654A0">
              <w:rPr>
                <w:noProof/>
                <w:sz w:val="24"/>
                <w:szCs w:val="24"/>
              </w:rPr>
              <w:t> </w:t>
            </w:r>
            <w:r w:rsidRPr="00F654A0">
              <w:rPr>
                <w:noProof/>
                <w:sz w:val="24"/>
                <w:szCs w:val="24"/>
              </w:rPr>
              <w:t> </w:t>
            </w:r>
            <w:r w:rsidRPr="00F654A0">
              <w:rPr>
                <w:noProof/>
                <w:sz w:val="24"/>
                <w:szCs w:val="24"/>
              </w:rPr>
              <w:t> </w:t>
            </w:r>
            <w:r w:rsidRPr="00F654A0">
              <w:rPr>
                <w:noProof/>
                <w:sz w:val="24"/>
                <w:szCs w:val="24"/>
              </w:rPr>
              <w:t> </w:t>
            </w:r>
            <w:r w:rsidRPr="00F654A0">
              <w:rPr>
                <w:sz w:val="24"/>
                <w:szCs w:val="24"/>
              </w:rPr>
              <w:fldChar w:fldCharType="end"/>
            </w:r>
            <w:bookmarkEnd w:id="5"/>
          </w:p>
        </w:tc>
      </w:tr>
    </w:tbl>
    <w:p w:rsidR="00AB61F1" w:rsidRPr="00F654A0" w:rsidRDefault="00AB61F1" w:rsidP="00D10E6F">
      <w:pPr>
        <w:pStyle w:val="Zkladntext"/>
        <w:rPr>
          <w:szCs w:val="24"/>
        </w:rPr>
      </w:pPr>
    </w:p>
    <w:p w:rsidR="00245FD0" w:rsidRPr="00F654A0" w:rsidRDefault="00245FD0" w:rsidP="00D10E6F">
      <w:pPr>
        <w:pStyle w:val="Zkladntext"/>
        <w:rPr>
          <w:szCs w:val="24"/>
        </w:rPr>
      </w:pPr>
    </w:p>
    <w:p w:rsidR="00245FD0" w:rsidRPr="00F654A0" w:rsidRDefault="00245FD0" w:rsidP="00D10E6F">
      <w:pPr>
        <w:pStyle w:val="Zkladntext"/>
        <w:rPr>
          <w:szCs w:val="24"/>
        </w:rPr>
      </w:pPr>
    </w:p>
    <w:p w:rsidR="00245FD0" w:rsidRPr="00F654A0" w:rsidRDefault="00245FD0" w:rsidP="00D10E6F">
      <w:pPr>
        <w:pStyle w:val="Zkladntext"/>
        <w:rPr>
          <w:szCs w:val="24"/>
        </w:rPr>
      </w:pPr>
    </w:p>
    <w:p w:rsidR="00245FD0" w:rsidRPr="00F654A0" w:rsidRDefault="00245FD0" w:rsidP="00245FD0">
      <w:pPr>
        <w:pStyle w:val="Zkladntext"/>
        <w:jc w:val="right"/>
        <w:rPr>
          <w:i/>
          <w:szCs w:val="24"/>
        </w:rPr>
      </w:pPr>
      <w:r w:rsidRPr="00F654A0">
        <w:rPr>
          <w:i/>
          <w:szCs w:val="24"/>
        </w:rPr>
        <w:lastRenderedPageBreak/>
        <w:t>Příloha č. 1 – Ceník služeb</w:t>
      </w:r>
    </w:p>
    <w:tbl>
      <w:tblPr>
        <w:tblpPr w:leftFromText="141" w:rightFromText="141"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24"/>
      </w:tblGrid>
      <w:tr w:rsidR="00245FD0" w:rsidRPr="00F654A0" w:rsidTr="00E32749">
        <w:trPr>
          <w:trHeight w:val="555"/>
        </w:trPr>
        <w:tc>
          <w:tcPr>
            <w:tcW w:w="4928" w:type="dxa"/>
            <w:shd w:val="clear" w:color="auto" w:fill="D9D9D9"/>
            <w:vAlign w:val="center"/>
          </w:tcPr>
          <w:p w:rsidR="00245FD0" w:rsidRPr="00F654A0" w:rsidRDefault="00245FD0" w:rsidP="00E32749">
            <w:pPr>
              <w:pStyle w:val="Zkladntext"/>
              <w:jc w:val="left"/>
              <w:rPr>
                <w:b/>
                <w:szCs w:val="24"/>
              </w:rPr>
            </w:pPr>
            <w:r w:rsidRPr="00F654A0">
              <w:rPr>
                <w:b/>
                <w:szCs w:val="24"/>
              </w:rPr>
              <w:t>SLUŽBA</w:t>
            </w:r>
          </w:p>
        </w:tc>
        <w:tc>
          <w:tcPr>
            <w:tcW w:w="1843" w:type="dxa"/>
            <w:shd w:val="clear" w:color="auto" w:fill="D9D9D9"/>
            <w:vAlign w:val="center"/>
          </w:tcPr>
          <w:p w:rsidR="00245FD0" w:rsidRPr="00F654A0" w:rsidRDefault="00245FD0" w:rsidP="00E32749">
            <w:pPr>
              <w:pStyle w:val="Zkladntext"/>
              <w:jc w:val="left"/>
              <w:rPr>
                <w:b/>
                <w:szCs w:val="24"/>
              </w:rPr>
            </w:pPr>
            <w:r w:rsidRPr="00F654A0">
              <w:rPr>
                <w:b/>
                <w:szCs w:val="24"/>
              </w:rPr>
              <w:t>Cena bez DPH</w:t>
            </w:r>
          </w:p>
        </w:tc>
        <w:tc>
          <w:tcPr>
            <w:tcW w:w="1559" w:type="dxa"/>
            <w:shd w:val="clear" w:color="auto" w:fill="D9D9D9"/>
            <w:vAlign w:val="center"/>
          </w:tcPr>
          <w:p w:rsidR="00245FD0" w:rsidRPr="00F654A0" w:rsidRDefault="00245FD0" w:rsidP="00F654A0">
            <w:pPr>
              <w:pStyle w:val="Zkladntext"/>
              <w:jc w:val="center"/>
              <w:rPr>
                <w:b/>
                <w:szCs w:val="24"/>
              </w:rPr>
            </w:pPr>
            <w:r w:rsidRPr="00F654A0">
              <w:rPr>
                <w:b/>
                <w:szCs w:val="24"/>
              </w:rPr>
              <w:t>DPH</w:t>
            </w:r>
          </w:p>
        </w:tc>
        <w:tc>
          <w:tcPr>
            <w:tcW w:w="1524" w:type="dxa"/>
            <w:shd w:val="clear" w:color="auto" w:fill="D9D9D9"/>
            <w:vAlign w:val="center"/>
          </w:tcPr>
          <w:p w:rsidR="00245FD0" w:rsidRPr="00F654A0" w:rsidRDefault="00245FD0" w:rsidP="00E32749">
            <w:pPr>
              <w:pStyle w:val="Zkladntext"/>
              <w:jc w:val="left"/>
              <w:rPr>
                <w:b/>
                <w:szCs w:val="24"/>
              </w:rPr>
            </w:pPr>
            <w:r w:rsidRPr="00F654A0">
              <w:rPr>
                <w:b/>
                <w:szCs w:val="24"/>
              </w:rPr>
              <w:t>Cena s DPH</w:t>
            </w:r>
          </w:p>
        </w:tc>
      </w:tr>
      <w:tr w:rsidR="00245FD0" w:rsidRPr="00F654A0" w:rsidTr="00E32749">
        <w:trPr>
          <w:trHeight w:val="555"/>
        </w:trPr>
        <w:tc>
          <w:tcPr>
            <w:tcW w:w="4928" w:type="dxa"/>
            <w:vAlign w:val="center"/>
          </w:tcPr>
          <w:p w:rsidR="00245FD0" w:rsidRPr="00F654A0" w:rsidRDefault="00245FD0" w:rsidP="00E32749">
            <w:pPr>
              <w:pStyle w:val="Zkladntext"/>
              <w:jc w:val="left"/>
              <w:rPr>
                <w:szCs w:val="24"/>
              </w:rPr>
            </w:pPr>
            <w:r w:rsidRPr="00F654A0">
              <w:rPr>
                <w:b/>
                <w:szCs w:val="24"/>
              </w:rPr>
              <w:t>překlad</w:t>
            </w:r>
            <w:r w:rsidRPr="00F654A0">
              <w:rPr>
                <w:szCs w:val="24"/>
              </w:rPr>
              <w:t xml:space="preserve"> 1 normostrany (z ČJ do NJ, z NJ do ČJ)</w:t>
            </w:r>
          </w:p>
        </w:tc>
        <w:tc>
          <w:tcPr>
            <w:tcW w:w="1843" w:type="dxa"/>
            <w:vAlign w:val="center"/>
          </w:tcPr>
          <w:p w:rsidR="00245FD0" w:rsidRPr="00F654A0" w:rsidRDefault="005C1229" w:rsidP="00E32749">
            <w:pPr>
              <w:pStyle w:val="Zkladntext"/>
              <w:jc w:val="center"/>
              <w:rPr>
                <w:szCs w:val="24"/>
              </w:rPr>
            </w:pPr>
            <w:r>
              <w:rPr>
                <w:szCs w:val="24"/>
              </w:rPr>
              <w:t>230</w:t>
            </w:r>
          </w:p>
        </w:tc>
        <w:tc>
          <w:tcPr>
            <w:tcW w:w="1559" w:type="dxa"/>
            <w:vAlign w:val="center"/>
          </w:tcPr>
          <w:p w:rsidR="00245FD0" w:rsidRPr="00F654A0" w:rsidRDefault="005C1229" w:rsidP="00E32749">
            <w:pPr>
              <w:pStyle w:val="Zkladntext"/>
              <w:jc w:val="center"/>
              <w:rPr>
                <w:szCs w:val="24"/>
              </w:rPr>
            </w:pPr>
            <w:r>
              <w:rPr>
                <w:szCs w:val="24"/>
              </w:rPr>
              <w:t>48,30</w:t>
            </w:r>
          </w:p>
        </w:tc>
        <w:tc>
          <w:tcPr>
            <w:tcW w:w="1524" w:type="dxa"/>
            <w:vAlign w:val="center"/>
          </w:tcPr>
          <w:p w:rsidR="00245FD0" w:rsidRPr="00F654A0" w:rsidRDefault="005C1229" w:rsidP="00E32749">
            <w:pPr>
              <w:pStyle w:val="Zkladntext"/>
              <w:jc w:val="center"/>
              <w:rPr>
                <w:szCs w:val="24"/>
              </w:rPr>
            </w:pPr>
            <w:r>
              <w:rPr>
                <w:szCs w:val="24"/>
              </w:rPr>
              <w:t>278,30</w:t>
            </w:r>
          </w:p>
        </w:tc>
      </w:tr>
      <w:tr w:rsidR="00245FD0" w:rsidRPr="00F654A0" w:rsidTr="00E32749">
        <w:trPr>
          <w:trHeight w:val="555"/>
        </w:trPr>
        <w:tc>
          <w:tcPr>
            <w:tcW w:w="4928" w:type="dxa"/>
            <w:vAlign w:val="center"/>
          </w:tcPr>
          <w:p w:rsidR="00245FD0" w:rsidRPr="00F654A0" w:rsidRDefault="00245FD0" w:rsidP="00E32749">
            <w:pPr>
              <w:pStyle w:val="Zkladntext"/>
              <w:jc w:val="left"/>
              <w:rPr>
                <w:szCs w:val="24"/>
              </w:rPr>
            </w:pPr>
            <w:r w:rsidRPr="00F654A0">
              <w:rPr>
                <w:b/>
                <w:szCs w:val="24"/>
              </w:rPr>
              <w:t>korektura</w:t>
            </w:r>
            <w:r w:rsidRPr="00F654A0">
              <w:rPr>
                <w:szCs w:val="24"/>
              </w:rPr>
              <w:t xml:space="preserve"> 1 normostrany </w:t>
            </w:r>
          </w:p>
        </w:tc>
        <w:tc>
          <w:tcPr>
            <w:tcW w:w="1843" w:type="dxa"/>
            <w:vAlign w:val="center"/>
          </w:tcPr>
          <w:p w:rsidR="00245FD0" w:rsidRPr="00F654A0" w:rsidRDefault="005C1229" w:rsidP="00E32749">
            <w:pPr>
              <w:pStyle w:val="Zkladntext"/>
              <w:jc w:val="center"/>
              <w:rPr>
                <w:szCs w:val="24"/>
              </w:rPr>
            </w:pPr>
            <w:r>
              <w:rPr>
                <w:szCs w:val="24"/>
              </w:rPr>
              <w:t>120</w:t>
            </w:r>
          </w:p>
        </w:tc>
        <w:tc>
          <w:tcPr>
            <w:tcW w:w="1559" w:type="dxa"/>
            <w:vAlign w:val="center"/>
          </w:tcPr>
          <w:p w:rsidR="00245FD0" w:rsidRPr="00F654A0" w:rsidRDefault="005C1229" w:rsidP="00E32749">
            <w:pPr>
              <w:pStyle w:val="Zkladntext"/>
              <w:jc w:val="center"/>
              <w:rPr>
                <w:szCs w:val="24"/>
              </w:rPr>
            </w:pPr>
            <w:r>
              <w:rPr>
                <w:szCs w:val="24"/>
              </w:rPr>
              <w:t>25,20</w:t>
            </w:r>
          </w:p>
        </w:tc>
        <w:tc>
          <w:tcPr>
            <w:tcW w:w="1524" w:type="dxa"/>
            <w:vAlign w:val="center"/>
          </w:tcPr>
          <w:p w:rsidR="00245FD0" w:rsidRPr="00F654A0" w:rsidRDefault="005C1229" w:rsidP="00E32749">
            <w:pPr>
              <w:pStyle w:val="Zkladntext"/>
              <w:jc w:val="center"/>
              <w:rPr>
                <w:szCs w:val="24"/>
              </w:rPr>
            </w:pPr>
            <w:r>
              <w:rPr>
                <w:szCs w:val="24"/>
              </w:rPr>
              <w:t>145,20</w:t>
            </w:r>
          </w:p>
        </w:tc>
      </w:tr>
    </w:tbl>
    <w:p w:rsidR="00245FD0" w:rsidRPr="00F654A0" w:rsidRDefault="00245FD0" w:rsidP="00245FD0">
      <w:pPr>
        <w:pStyle w:val="Zkladntext"/>
        <w:jc w:val="right"/>
        <w:rPr>
          <w:i/>
          <w:szCs w:val="24"/>
        </w:rPr>
      </w:pPr>
    </w:p>
    <w:sectPr w:rsidR="00245FD0" w:rsidRPr="00F654A0" w:rsidSect="00245FD0">
      <w:headerReference w:type="default" r:id="rId9"/>
      <w:footerReference w:type="default" r:id="rId10"/>
      <w:pgSz w:w="11906" w:h="16838" w:code="9"/>
      <w:pgMar w:top="1588" w:right="1134" w:bottom="1134" w:left="1134"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1E" w:rsidRPr="00D91740" w:rsidRDefault="004E191E" w:rsidP="00D91740">
      <w:r>
        <w:separator/>
      </w:r>
    </w:p>
  </w:endnote>
  <w:endnote w:type="continuationSeparator" w:id="0">
    <w:p w:rsidR="004E191E" w:rsidRPr="00D91740" w:rsidRDefault="004E191E"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AA" w:rsidRDefault="004451B0"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simplePos x="0" y="0"/>
          <wp:positionH relativeFrom="column">
            <wp:posOffset>-720725</wp:posOffset>
          </wp:positionH>
          <wp:positionV relativeFrom="paragraph">
            <wp:posOffset>1270</wp:posOffset>
          </wp:positionV>
          <wp:extent cx="7560310" cy="5092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CAA">
      <w:rPr>
        <w:b/>
        <w:bCs/>
        <w:color w:val="221E1F"/>
        <w:sz w:val="12"/>
        <w:szCs w:val="16"/>
      </w:rPr>
      <w:t>T</w:t>
    </w:r>
    <w:r w:rsidR="00031CAA" w:rsidRPr="00CC2079">
      <w:rPr>
        <w:b/>
        <w:bCs/>
        <w:color w:val="221E1F"/>
        <w:sz w:val="12"/>
        <w:szCs w:val="16"/>
      </w:rPr>
      <w:t>ECHNICKÁ UNIVERZITA V LIBERCI</w:t>
    </w:r>
    <w:r w:rsidR="00031CAA" w:rsidRPr="00BD4858">
      <w:rPr>
        <w:b/>
        <w:bCs/>
        <w:color w:val="7E1A47"/>
        <w:sz w:val="12"/>
        <w:szCs w:val="16"/>
      </w:rPr>
      <w:t xml:space="preserve">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 xml:space="preserve">Studentská 1402/2 </w:t>
    </w:r>
    <w:r w:rsidR="00031CAA" w:rsidRPr="00BD4858">
      <w:rPr>
        <w:color w:val="7E1A47"/>
        <w:sz w:val="12"/>
        <w:szCs w:val="16"/>
      </w:rPr>
      <w:t>|</w:t>
    </w:r>
    <w:r w:rsidR="00031CAA" w:rsidRPr="00CC2079">
      <w:rPr>
        <w:color w:val="7AC141"/>
        <w:sz w:val="12"/>
        <w:szCs w:val="16"/>
      </w:rPr>
      <w:t xml:space="preserve"> </w:t>
    </w:r>
    <w:r w:rsidR="00031CAA" w:rsidRPr="00CC2079">
      <w:rPr>
        <w:color w:val="57585A"/>
        <w:sz w:val="12"/>
        <w:szCs w:val="16"/>
      </w:rPr>
      <w:t>461 17 Liberec 1</w:t>
    </w:r>
    <w:r w:rsidR="00031CAA" w:rsidRPr="00031CAA">
      <w:rPr>
        <w:sz w:val="12"/>
        <w:szCs w:val="16"/>
      </w:rPr>
      <w:t xml:space="preserve"> </w:t>
    </w:r>
  </w:p>
  <w:p w:rsidR="00031CAA" w:rsidRDefault="00245FD0" w:rsidP="00031CAA">
    <w:pPr>
      <w:pStyle w:val="Default"/>
      <w:spacing w:line="420" w:lineRule="auto"/>
    </w:pPr>
    <w:r>
      <w:rPr>
        <w:i/>
        <w:iCs/>
        <w:color w:val="57585A"/>
        <w:sz w:val="11"/>
        <w:szCs w:val="9"/>
      </w:rPr>
      <w:t>tel.: +420 485 353 886</w:t>
    </w:r>
    <w:r w:rsidR="0088254D">
      <w:rPr>
        <w:i/>
        <w:iCs/>
        <w:sz w:val="11"/>
        <w:szCs w:val="9"/>
      </w:rPr>
      <w:t xml:space="preserve"> </w:t>
    </w:r>
    <w:r w:rsidR="0088254D">
      <w:rPr>
        <w:i/>
        <w:iCs/>
        <w:color w:val="7E1A47"/>
        <w:sz w:val="11"/>
        <w:szCs w:val="9"/>
      </w:rPr>
      <w:t xml:space="preserve">| </w:t>
    </w:r>
    <w:r>
      <w:rPr>
        <w:i/>
        <w:iCs/>
        <w:color w:val="57585A"/>
        <w:sz w:val="11"/>
        <w:szCs w:val="9"/>
      </w:rPr>
      <w:t>marie.krelinova</w:t>
    </w:r>
    <w:r w:rsidR="0088254D">
      <w:rPr>
        <w:i/>
        <w:iCs/>
        <w:color w:val="57585A"/>
        <w:sz w:val="11"/>
        <w:szCs w:val="9"/>
      </w:rPr>
      <w:t xml:space="preserve">@tul.cz </w:t>
    </w:r>
    <w:r w:rsidR="0088254D">
      <w:rPr>
        <w:i/>
        <w:iCs/>
        <w:color w:val="7E1A47"/>
        <w:sz w:val="11"/>
        <w:szCs w:val="9"/>
      </w:rPr>
      <w:t>|</w:t>
    </w:r>
    <w:r w:rsidR="0088254D">
      <w:rPr>
        <w:i/>
        <w:iCs/>
        <w:sz w:val="11"/>
        <w:szCs w:val="9"/>
      </w:rPr>
      <w:t xml:space="preserve"> </w:t>
    </w:r>
    <w:r w:rsidR="00031CAA">
      <w:rPr>
        <w:i/>
        <w:iCs/>
        <w:color w:val="57585A"/>
        <w:sz w:val="11"/>
        <w:szCs w:val="9"/>
      </w:rPr>
      <w:t>www</w:t>
    </w:r>
    <w:r w:rsidR="00031CAA" w:rsidRPr="00CC2079">
      <w:rPr>
        <w:i/>
        <w:iCs/>
        <w:color w:val="57585A"/>
        <w:sz w:val="11"/>
        <w:szCs w:val="9"/>
      </w:rPr>
      <w:t xml:space="preserve">.tul.cz </w:t>
    </w:r>
    <w:r w:rsidR="00031CAA" w:rsidRPr="00BD4858">
      <w:rPr>
        <w:i/>
        <w:iCs/>
        <w:color w:val="7E1A47"/>
        <w:sz w:val="11"/>
        <w:szCs w:val="9"/>
      </w:rPr>
      <w:t>|</w:t>
    </w:r>
    <w:r w:rsidR="00031CAA" w:rsidRPr="00031CAA">
      <w:rPr>
        <w:i/>
        <w:iCs/>
        <w:sz w:val="11"/>
        <w:szCs w:val="9"/>
      </w:rPr>
      <w:t xml:space="preserve"> </w:t>
    </w:r>
    <w:r w:rsidR="00031CAA" w:rsidRPr="00CC2079">
      <w:rPr>
        <w:i/>
        <w:iCs/>
        <w:color w:val="57585A"/>
        <w:sz w:val="11"/>
        <w:szCs w:val="9"/>
      </w:rPr>
      <w:t xml:space="preserve">IČ: 467 47 885 </w:t>
    </w:r>
    <w:r w:rsidR="00031CAA" w:rsidRPr="00BD4858">
      <w:rPr>
        <w:i/>
        <w:iCs/>
        <w:color w:val="7E1A47"/>
        <w:sz w:val="11"/>
        <w:szCs w:val="9"/>
      </w:rPr>
      <w:t>|</w:t>
    </w:r>
    <w:r w:rsidR="00031CAA" w:rsidRPr="00CC2079">
      <w:rPr>
        <w:i/>
        <w:iCs/>
        <w:color w:val="7AC141"/>
        <w:sz w:val="11"/>
        <w:szCs w:val="9"/>
      </w:rPr>
      <w:t xml:space="preserve"> </w:t>
    </w:r>
    <w:r w:rsidR="00031CAA" w:rsidRPr="00CC2079">
      <w:rPr>
        <w:i/>
        <w:iCs/>
        <w:color w:val="57585A"/>
        <w:sz w:val="11"/>
        <w:szCs w:val="9"/>
      </w:rPr>
      <w:t>DIČ: CZ 467 47</w:t>
    </w:r>
    <w:r w:rsidR="00031CAA">
      <w:rPr>
        <w:i/>
        <w:iCs/>
        <w:color w:val="57585A"/>
        <w:sz w:val="11"/>
        <w:szCs w:val="9"/>
      </w:rPr>
      <w:t> 885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1E" w:rsidRPr="00D91740" w:rsidRDefault="004E191E" w:rsidP="00D91740">
      <w:r>
        <w:separator/>
      </w:r>
    </w:p>
  </w:footnote>
  <w:footnote w:type="continuationSeparator" w:id="0">
    <w:p w:rsidR="004E191E" w:rsidRPr="00D91740" w:rsidRDefault="004E191E" w:rsidP="00D9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D0" w:rsidRDefault="004451B0" w:rsidP="00245FD0">
    <w:pPr>
      <w:pStyle w:val="Zhlav"/>
      <w:rPr>
        <w:noProof/>
      </w:rPr>
    </w:pPr>
    <w:r w:rsidRPr="004D5CA6">
      <w:rPr>
        <w:noProof/>
      </w:rPr>
      <w:drawing>
        <wp:inline distT="0" distB="0" distL="0" distR="0">
          <wp:extent cx="3166110" cy="675640"/>
          <wp:effectExtent l="0" t="0" r="0" b="0"/>
          <wp:docPr id="3" name="Obrázek 3" descr="Emblem_Europaeische_Union_mit_Verweis_Fonds_Schwarz.jpg (49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mblem_Europaeische_Union_mit_Verweis_Fonds_Schwarz.jpg (495×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110" cy="675640"/>
                  </a:xfrm>
                  <a:prstGeom prst="rect">
                    <a:avLst/>
                  </a:prstGeom>
                  <a:noFill/>
                  <a:ln>
                    <a:noFill/>
                  </a:ln>
                </pic:spPr>
              </pic:pic>
            </a:graphicData>
          </a:graphic>
        </wp:inline>
      </w:drawing>
    </w:r>
    <w:r w:rsidR="00245FD0">
      <w:rPr>
        <w:noProof/>
      </w:rPr>
      <w:t xml:space="preserve">                                                     </w:t>
    </w:r>
    <w:r w:rsidRPr="004D5CA6">
      <w:rPr>
        <w:noProof/>
      </w:rPr>
      <w:drawing>
        <wp:inline distT="0" distB="0" distL="0" distR="0">
          <wp:extent cx="866775" cy="655320"/>
          <wp:effectExtent l="0" t="0" r="0" b="0"/>
          <wp:docPr id="4" name="Obrázek 4" descr="SNCZ2020_Zusatz_S_RGB_150dpi.jpg (36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NCZ2020_Zusatz_S_RGB_150dpi.jpg (365×2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55320"/>
                  </a:xfrm>
                  <a:prstGeom prst="rect">
                    <a:avLst/>
                  </a:prstGeom>
                  <a:noFill/>
                  <a:ln>
                    <a:noFill/>
                  </a:ln>
                </pic:spPr>
              </pic:pic>
            </a:graphicData>
          </a:graphic>
        </wp:inline>
      </w:drawing>
    </w:r>
  </w:p>
  <w:p w:rsidR="00245FD0" w:rsidRDefault="00245FD0" w:rsidP="00245FD0">
    <w:pPr>
      <w:pStyle w:val="Zhlav"/>
      <w:rPr>
        <w:noProof/>
      </w:rPr>
    </w:pPr>
  </w:p>
  <w:p w:rsidR="00245FD0" w:rsidRDefault="00245FD0" w:rsidP="00245FD0">
    <w:pPr>
      <w:pStyle w:val="Zhlav"/>
    </w:pPr>
  </w:p>
  <w:p w:rsidR="00F47BDF" w:rsidRPr="00D91740" w:rsidRDefault="00F47BDF" w:rsidP="00E63C1E">
    <w:pPr>
      <w:pStyle w:val="Zhlav"/>
      <w:rPr>
        <w:rFonts w:ascii="Myriad Pro" w:hAnsi="Myriad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C72"/>
    <w:multiLevelType w:val="hybridMultilevel"/>
    <w:tmpl w:val="F2C0693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BEC1DD7"/>
    <w:multiLevelType w:val="hybridMultilevel"/>
    <w:tmpl w:val="EAF0B0DC"/>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
    <w:nsid w:val="10291707"/>
    <w:multiLevelType w:val="hybridMultilevel"/>
    <w:tmpl w:val="5F408D52"/>
    <w:lvl w:ilvl="0" w:tplc="01A435BE">
      <w:start w:val="1"/>
      <w:numFmt w:val="decimal"/>
      <w:lvlText w:val="%1."/>
      <w:lvlJc w:val="left"/>
      <w:pPr>
        <w:ind w:left="144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26455930"/>
    <w:multiLevelType w:val="hybridMultilevel"/>
    <w:tmpl w:val="CFE2C7B2"/>
    <w:lvl w:ilvl="0" w:tplc="6D781108">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
    <w:nsid w:val="2FB31B92"/>
    <w:multiLevelType w:val="hybridMultilevel"/>
    <w:tmpl w:val="B56A1012"/>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341F45EE"/>
    <w:multiLevelType w:val="hybridMultilevel"/>
    <w:tmpl w:val="BB960CEA"/>
    <w:lvl w:ilvl="0" w:tplc="6AFCAEFE">
      <w:start w:val="1"/>
      <w:numFmt w:val="decimal"/>
      <w:lvlText w:val="%1."/>
      <w:lvlJc w:val="left"/>
      <w:pPr>
        <w:ind w:left="720" w:hanging="360"/>
      </w:pPr>
      <w:rPr>
        <w:rFonts w:cs="Times New Roman"/>
        <w:b w:val="0"/>
        <w:i w:val="0"/>
      </w:rPr>
    </w:lvl>
    <w:lvl w:ilvl="1" w:tplc="C7BAC54A">
      <w:start w:val="1"/>
      <w:numFmt w:val="lowerLetter"/>
      <w:lvlText w:val="%2."/>
      <w:lvlJc w:val="left"/>
      <w:pPr>
        <w:ind w:left="1695" w:hanging="61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82F17B1"/>
    <w:multiLevelType w:val="hybridMultilevel"/>
    <w:tmpl w:val="C8C82A1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0AA7558"/>
    <w:multiLevelType w:val="hybridMultilevel"/>
    <w:tmpl w:val="105290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BAB2941"/>
    <w:multiLevelType w:val="hybridMultilevel"/>
    <w:tmpl w:val="06E83BEE"/>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nsid w:val="52315C80"/>
    <w:multiLevelType w:val="hybridMultilevel"/>
    <w:tmpl w:val="614887BE"/>
    <w:lvl w:ilvl="0" w:tplc="E11EDAA4">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53B86E31"/>
    <w:multiLevelType w:val="hybridMultilevel"/>
    <w:tmpl w:val="CA3874F4"/>
    <w:lvl w:ilvl="0" w:tplc="3DE02918">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nsid w:val="5A357E32"/>
    <w:multiLevelType w:val="hybridMultilevel"/>
    <w:tmpl w:val="72D6DD5C"/>
    <w:lvl w:ilvl="0" w:tplc="ABAEB23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FE80F01"/>
    <w:multiLevelType w:val="hybridMultilevel"/>
    <w:tmpl w:val="0EDAFED0"/>
    <w:lvl w:ilvl="0" w:tplc="9808D710">
      <w:start w:val="1"/>
      <w:numFmt w:val="decimal"/>
      <w:lvlText w:val="%1."/>
      <w:lvlJc w:val="left"/>
      <w:pPr>
        <w:ind w:left="502"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nsid w:val="6F305A45"/>
    <w:multiLevelType w:val="hybridMultilevel"/>
    <w:tmpl w:val="EC2CF764"/>
    <w:lvl w:ilvl="0" w:tplc="04050017">
      <w:start w:val="1"/>
      <w:numFmt w:val="lowerLetter"/>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5">
    <w:nsid w:val="71E2359A"/>
    <w:multiLevelType w:val="hybridMultilevel"/>
    <w:tmpl w:val="278472FC"/>
    <w:lvl w:ilvl="0" w:tplc="77B2739E">
      <w:start w:val="1"/>
      <w:numFmt w:val="decimal"/>
      <w:lvlText w:val="%1."/>
      <w:lvlJc w:val="left"/>
      <w:pPr>
        <w:ind w:left="144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53F36A7"/>
    <w:multiLevelType w:val="hybridMultilevel"/>
    <w:tmpl w:val="DB502B5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78150EED"/>
    <w:multiLevelType w:val="hybridMultilevel"/>
    <w:tmpl w:val="B982254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A5A3125"/>
    <w:multiLevelType w:val="hybridMultilevel"/>
    <w:tmpl w:val="5B344E96"/>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130644"/>
    <w:multiLevelType w:val="hybridMultilevel"/>
    <w:tmpl w:val="2084E6F2"/>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1">
    <w:nsid w:val="7EA318BC"/>
    <w:multiLevelType w:val="hybridMultilevel"/>
    <w:tmpl w:val="F146D23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19"/>
  </w:num>
  <w:num w:numId="4">
    <w:abstractNumId w:val="6"/>
  </w:num>
  <w:num w:numId="5">
    <w:abstractNumId w:val="8"/>
  </w:num>
  <w:num w:numId="6">
    <w:abstractNumId w:val="7"/>
  </w:num>
  <w:num w:numId="7">
    <w:abstractNumId w:val="17"/>
  </w:num>
  <w:num w:numId="8">
    <w:abstractNumId w:val="0"/>
  </w:num>
  <w:num w:numId="9">
    <w:abstractNumId w:val="3"/>
  </w:num>
  <w:num w:numId="10">
    <w:abstractNumId w:val="4"/>
  </w:num>
  <w:num w:numId="11">
    <w:abstractNumId w:val="13"/>
  </w:num>
  <w:num w:numId="12">
    <w:abstractNumId w:val="11"/>
  </w:num>
  <w:num w:numId="13">
    <w:abstractNumId w:val="18"/>
  </w:num>
  <w:num w:numId="14">
    <w:abstractNumId w:val="20"/>
  </w:num>
  <w:num w:numId="15">
    <w:abstractNumId w:val="9"/>
  </w:num>
  <w:num w:numId="16">
    <w:abstractNumId w:val="1"/>
  </w:num>
  <w:num w:numId="17">
    <w:abstractNumId w:val="16"/>
  </w:num>
  <w:num w:numId="18">
    <w:abstractNumId w:val="21"/>
  </w:num>
  <w:num w:numId="19">
    <w:abstractNumId w:val="10"/>
  </w:num>
  <w:num w:numId="20">
    <w:abstractNumId w:val="1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04"/>
    <w:rsid w:val="000054C6"/>
    <w:rsid w:val="00016D7E"/>
    <w:rsid w:val="00020671"/>
    <w:rsid w:val="0002342B"/>
    <w:rsid w:val="000306B7"/>
    <w:rsid w:val="00031CAA"/>
    <w:rsid w:val="00032829"/>
    <w:rsid w:val="000352D6"/>
    <w:rsid w:val="00037E8B"/>
    <w:rsid w:val="00045370"/>
    <w:rsid w:val="000454B5"/>
    <w:rsid w:val="00047DC8"/>
    <w:rsid w:val="0007229D"/>
    <w:rsid w:val="00073397"/>
    <w:rsid w:val="00073EC2"/>
    <w:rsid w:val="0009150C"/>
    <w:rsid w:val="000C3799"/>
    <w:rsid w:val="000C73BA"/>
    <w:rsid w:val="000D5808"/>
    <w:rsid w:val="000F1B08"/>
    <w:rsid w:val="000F2DBB"/>
    <w:rsid w:val="000F7D9D"/>
    <w:rsid w:val="00110D0D"/>
    <w:rsid w:val="001472E5"/>
    <w:rsid w:val="00151116"/>
    <w:rsid w:val="001564EE"/>
    <w:rsid w:val="00157227"/>
    <w:rsid w:val="001613FB"/>
    <w:rsid w:val="001759C1"/>
    <w:rsid w:val="00187105"/>
    <w:rsid w:val="001903D8"/>
    <w:rsid w:val="001953E8"/>
    <w:rsid w:val="00197647"/>
    <w:rsid w:val="001A21D5"/>
    <w:rsid w:val="001A5FEB"/>
    <w:rsid w:val="001B2BF1"/>
    <w:rsid w:val="001D0688"/>
    <w:rsid w:val="001D590E"/>
    <w:rsid w:val="001E574E"/>
    <w:rsid w:val="001F608C"/>
    <w:rsid w:val="00214DF0"/>
    <w:rsid w:val="00217282"/>
    <w:rsid w:val="002179AB"/>
    <w:rsid w:val="00232874"/>
    <w:rsid w:val="00244E3D"/>
    <w:rsid w:val="00245FD0"/>
    <w:rsid w:val="00256004"/>
    <w:rsid w:val="002568A0"/>
    <w:rsid w:val="0026517A"/>
    <w:rsid w:val="002A5E88"/>
    <w:rsid w:val="002B1CBB"/>
    <w:rsid w:val="002B33E9"/>
    <w:rsid w:val="002C40BC"/>
    <w:rsid w:val="002D16CE"/>
    <w:rsid w:val="002D6C69"/>
    <w:rsid w:val="002E057F"/>
    <w:rsid w:val="002F181E"/>
    <w:rsid w:val="002F2D27"/>
    <w:rsid w:val="003070C2"/>
    <w:rsid w:val="0031128F"/>
    <w:rsid w:val="00312437"/>
    <w:rsid w:val="0031381E"/>
    <w:rsid w:val="0032304F"/>
    <w:rsid w:val="00327223"/>
    <w:rsid w:val="003330F5"/>
    <w:rsid w:val="00334072"/>
    <w:rsid w:val="0035031E"/>
    <w:rsid w:val="003534CF"/>
    <w:rsid w:val="00356C43"/>
    <w:rsid w:val="0036056E"/>
    <w:rsid w:val="00372720"/>
    <w:rsid w:val="003855A8"/>
    <w:rsid w:val="00390291"/>
    <w:rsid w:val="00392572"/>
    <w:rsid w:val="003C2732"/>
    <w:rsid w:val="003D2481"/>
    <w:rsid w:val="003D4251"/>
    <w:rsid w:val="003D4C08"/>
    <w:rsid w:val="003E23D0"/>
    <w:rsid w:val="003E39E8"/>
    <w:rsid w:val="003E73C1"/>
    <w:rsid w:val="003F53C3"/>
    <w:rsid w:val="003F5C1D"/>
    <w:rsid w:val="00403C7B"/>
    <w:rsid w:val="0041455E"/>
    <w:rsid w:val="00415EDC"/>
    <w:rsid w:val="00433BFF"/>
    <w:rsid w:val="004451B0"/>
    <w:rsid w:val="00445234"/>
    <w:rsid w:val="0045617F"/>
    <w:rsid w:val="00467369"/>
    <w:rsid w:val="0047294E"/>
    <w:rsid w:val="004D0313"/>
    <w:rsid w:val="004D2CEC"/>
    <w:rsid w:val="004D2E2F"/>
    <w:rsid w:val="004D5CA6"/>
    <w:rsid w:val="004E1531"/>
    <w:rsid w:val="004E191E"/>
    <w:rsid w:val="004F2057"/>
    <w:rsid w:val="00501886"/>
    <w:rsid w:val="0054513A"/>
    <w:rsid w:val="0054538F"/>
    <w:rsid w:val="00547F33"/>
    <w:rsid w:val="00564A33"/>
    <w:rsid w:val="00575505"/>
    <w:rsid w:val="00581D47"/>
    <w:rsid w:val="00590FB9"/>
    <w:rsid w:val="005A7324"/>
    <w:rsid w:val="005C1229"/>
    <w:rsid w:val="005C1783"/>
    <w:rsid w:val="005C195F"/>
    <w:rsid w:val="005D3D42"/>
    <w:rsid w:val="005D7320"/>
    <w:rsid w:val="005E0E0F"/>
    <w:rsid w:val="005E259B"/>
    <w:rsid w:val="005F23A0"/>
    <w:rsid w:val="00621577"/>
    <w:rsid w:val="0062547B"/>
    <w:rsid w:val="00635E47"/>
    <w:rsid w:val="0066669D"/>
    <w:rsid w:val="00675335"/>
    <w:rsid w:val="00680B1E"/>
    <w:rsid w:val="00682258"/>
    <w:rsid w:val="00694CB9"/>
    <w:rsid w:val="006A2B2E"/>
    <w:rsid w:val="006A2E84"/>
    <w:rsid w:val="006B2306"/>
    <w:rsid w:val="006B3554"/>
    <w:rsid w:val="006C1248"/>
    <w:rsid w:val="00701EB1"/>
    <w:rsid w:val="00703EDF"/>
    <w:rsid w:val="00727A44"/>
    <w:rsid w:val="00727D1E"/>
    <w:rsid w:val="00737BF4"/>
    <w:rsid w:val="007478CF"/>
    <w:rsid w:val="007611CD"/>
    <w:rsid w:val="00765B80"/>
    <w:rsid w:val="00772D38"/>
    <w:rsid w:val="00795919"/>
    <w:rsid w:val="007A49B1"/>
    <w:rsid w:val="007C01E7"/>
    <w:rsid w:val="007C2BD7"/>
    <w:rsid w:val="007D14A4"/>
    <w:rsid w:val="007D3BC5"/>
    <w:rsid w:val="007E1211"/>
    <w:rsid w:val="007E1B00"/>
    <w:rsid w:val="007E3086"/>
    <w:rsid w:val="007F55A7"/>
    <w:rsid w:val="00813F85"/>
    <w:rsid w:val="00815F3C"/>
    <w:rsid w:val="0082598A"/>
    <w:rsid w:val="00825A06"/>
    <w:rsid w:val="00825A8E"/>
    <w:rsid w:val="00830E69"/>
    <w:rsid w:val="00854FCB"/>
    <w:rsid w:val="00857758"/>
    <w:rsid w:val="00874EB3"/>
    <w:rsid w:val="0088254D"/>
    <w:rsid w:val="0089195E"/>
    <w:rsid w:val="008A3318"/>
    <w:rsid w:val="008A59E2"/>
    <w:rsid w:val="008A71A9"/>
    <w:rsid w:val="008B7A7D"/>
    <w:rsid w:val="008C0752"/>
    <w:rsid w:val="008C3D14"/>
    <w:rsid w:val="008C7C74"/>
    <w:rsid w:val="008D4AC0"/>
    <w:rsid w:val="008E15EF"/>
    <w:rsid w:val="008E4AB2"/>
    <w:rsid w:val="0090151B"/>
    <w:rsid w:val="009023BA"/>
    <w:rsid w:val="0090590D"/>
    <w:rsid w:val="00927F04"/>
    <w:rsid w:val="0093199C"/>
    <w:rsid w:val="0093268F"/>
    <w:rsid w:val="009338CB"/>
    <w:rsid w:val="00935485"/>
    <w:rsid w:val="00935579"/>
    <w:rsid w:val="00940BBE"/>
    <w:rsid w:val="009562F4"/>
    <w:rsid w:val="0097502D"/>
    <w:rsid w:val="00981498"/>
    <w:rsid w:val="00986C56"/>
    <w:rsid w:val="00987780"/>
    <w:rsid w:val="00991063"/>
    <w:rsid w:val="00995298"/>
    <w:rsid w:val="009B3033"/>
    <w:rsid w:val="009B3FFE"/>
    <w:rsid w:val="009B6FDE"/>
    <w:rsid w:val="009C2E8B"/>
    <w:rsid w:val="009C3F89"/>
    <w:rsid w:val="009D4E8D"/>
    <w:rsid w:val="009E5571"/>
    <w:rsid w:val="00A1575D"/>
    <w:rsid w:val="00A168E4"/>
    <w:rsid w:val="00A21496"/>
    <w:rsid w:val="00A27980"/>
    <w:rsid w:val="00A336AE"/>
    <w:rsid w:val="00A51007"/>
    <w:rsid w:val="00A57B40"/>
    <w:rsid w:val="00A606A2"/>
    <w:rsid w:val="00A713D5"/>
    <w:rsid w:val="00A728A4"/>
    <w:rsid w:val="00A83757"/>
    <w:rsid w:val="00A83F6D"/>
    <w:rsid w:val="00A92071"/>
    <w:rsid w:val="00A935FB"/>
    <w:rsid w:val="00AA2099"/>
    <w:rsid w:val="00AB61F1"/>
    <w:rsid w:val="00AC321D"/>
    <w:rsid w:val="00AC6790"/>
    <w:rsid w:val="00AD1EC9"/>
    <w:rsid w:val="00AF2230"/>
    <w:rsid w:val="00AF5189"/>
    <w:rsid w:val="00B0568A"/>
    <w:rsid w:val="00B11F36"/>
    <w:rsid w:val="00B22B3F"/>
    <w:rsid w:val="00B2558D"/>
    <w:rsid w:val="00B42642"/>
    <w:rsid w:val="00B43AD4"/>
    <w:rsid w:val="00B65538"/>
    <w:rsid w:val="00B658AA"/>
    <w:rsid w:val="00B74A0D"/>
    <w:rsid w:val="00B82B57"/>
    <w:rsid w:val="00B94D65"/>
    <w:rsid w:val="00B964B3"/>
    <w:rsid w:val="00B96EB2"/>
    <w:rsid w:val="00BA4815"/>
    <w:rsid w:val="00BC4554"/>
    <w:rsid w:val="00BD4858"/>
    <w:rsid w:val="00BD4B5B"/>
    <w:rsid w:val="00BD7C9B"/>
    <w:rsid w:val="00BE4CE5"/>
    <w:rsid w:val="00C1181E"/>
    <w:rsid w:val="00C121F4"/>
    <w:rsid w:val="00C17DE9"/>
    <w:rsid w:val="00C2033B"/>
    <w:rsid w:val="00C27B16"/>
    <w:rsid w:val="00C3340B"/>
    <w:rsid w:val="00C42B43"/>
    <w:rsid w:val="00C43D74"/>
    <w:rsid w:val="00C45CBC"/>
    <w:rsid w:val="00C75D84"/>
    <w:rsid w:val="00C8386A"/>
    <w:rsid w:val="00CA1D23"/>
    <w:rsid w:val="00CB2217"/>
    <w:rsid w:val="00CB430D"/>
    <w:rsid w:val="00CB4F3E"/>
    <w:rsid w:val="00CC2079"/>
    <w:rsid w:val="00CC4793"/>
    <w:rsid w:val="00CF7905"/>
    <w:rsid w:val="00D10E6F"/>
    <w:rsid w:val="00D22320"/>
    <w:rsid w:val="00D41A15"/>
    <w:rsid w:val="00D464C9"/>
    <w:rsid w:val="00D57990"/>
    <w:rsid w:val="00D708AA"/>
    <w:rsid w:val="00D7647F"/>
    <w:rsid w:val="00D767FF"/>
    <w:rsid w:val="00D91740"/>
    <w:rsid w:val="00DA6B94"/>
    <w:rsid w:val="00DA757F"/>
    <w:rsid w:val="00DA7628"/>
    <w:rsid w:val="00DB1623"/>
    <w:rsid w:val="00DB316A"/>
    <w:rsid w:val="00DC3E5A"/>
    <w:rsid w:val="00DD2774"/>
    <w:rsid w:val="00DE0C44"/>
    <w:rsid w:val="00DF3F1D"/>
    <w:rsid w:val="00DF56E4"/>
    <w:rsid w:val="00E01CCC"/>
    <w:rsid w:val="00E0357F"/>
    <w:rsid w:val="00E07B22"/>
    <w:rsid w:val="00E32749"/>
    <w:rsid w:val="00E55CC1"/>
    <w:rsid w:val="00E63C1E"/>
    <w:rsid w:val="00E6761D"/>
    <w:rsid w:val="00E76460"/>
    <w:rsid w:val="00E76C95"/>
    <w:rsid w:val="00E84D55"/>
    <w:rsid w:val="00E84E68"/>
    <w:rsid w:val="00E97130"/>
    <w:rsid w:val="00EA4ABF"/>
    <w:rsid w:val="00EB40DD"/>
    <w:rsid w:val="00ED7798"/>
    <w:rsid w:val="00EE0F9E"/>
    <w:rsid w:val="00EE41FC"/>
    <w:rsid w:val="00EE696C"/>
    <w:rsid w:val="00F06EA0"/>
    <w:rsid w:val="00F120AD"/>
    <w:rsid w:val="00F15FF1"/>
    <w:rsid w:val="00F213AD"/>
    <w:rsid w:val="00F21D13"/>
    <w:rsid w:val="00F25731"/>
    <w:rsid w:val="00F440DF"/>
    <w:rsid w:val="00F47BDF"/>
    <w:rsid w:val="00F654A0"/>
    <w:rsid w:val="00F70B51"/>
    <w:rsid w:val="00F718A9"/>
    <w:rsid w:val="00F71915"/>
    <w:rsid w:val="00F853F0"/>
    <w:rsid w:val="00FA7902"/>
    <w:rsid w:val="00FB2A8C"/>
    <w:rsid w:val="00FB3F5C"/>
    <w:rsid w:val="00FB6ED4"/>
    <w:rsid w:val="00FC7439"/>
    <w:rsid w:val="00FD3031"/>
    <w:rsid w:val="00FD433B"/>
    <w:rsid w:val="00FE2230"/>
    <w:rsid w:val="00FE3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8CF"/>
    <w:rPr>
      <w:rFonts w:ascii="Times New Roman" w:hAnsi="Times New Roman" w:cs="Times New Roman"/>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727D1E"/>
    <w:rPr>
      <w:rFonts w:ascii="Cambria" w:hAnsi="Cambria" w:cs="Times New Roman"/>
      <w:b/>
      <w:color w:val="365F91"/>
      <w:sz w:val="28"/>
    </w:rPr>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locked/>
    <w:rsid w:val="00F47BDF"/>
    <w:rPr>
      <w:rFonts w:cs="Times New Roman"/>
    </w:rPr>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locked/>
    <w:rsid w:val="00F47BDF"/>
    <w:rPr>
      <w:rFonts w:cs="Times New Roman"/>
    </w:rPr>
  </w:style>
  <w:style w:type="paragraph" w:styleId="Textbubliny">
    <w:name w:val="Balloon Text"/>
    <w:basedOn w:val="Normln"/>
    <w:link w:val="TextbublinyChar"/>
    <w:uiPriority w:val="99"/>
    <w:semiHidden/>
    <w:unhideWhenUsed/>
    <w:rsid w:val="00F47BDF"/>
    <w:rPr>
      <w:rFonts w:ascii="Tahoma" w:hAnsi="Tahoma"/>
      <w:sz w:val="16"/>
      <w:szCs w:val="16"/>
    </w:rPr>
  </w:style>
  <w:style w:type="character" w:customStyle="1" w:styleId="TextbublinyChar">
    <w:name w:val="Text bubliny Char"/>
    <w:basedOn w:val="Standardnpsmoodstavce"/>
    <w:link w:val="Textbubliny"/>
    <w:uiPriority w:val="99"/>
    <w:semiHidden/>
    <w:locked/>
    <w:rsid w:val="00F47BDF"/>
    <w:rPr>
      <w:rFonts w:ascii="Tahoma" w:hAnsi="Tahoma" w:cs="Times New Roman"/>
      <w:sz w:val="16"/>
    </w:rPr>
  </w:style>
  <w:style w:type="character" w:styleId="Zstupntext">
    <w:name w:val="Placeholder Text"/>
    <w:basedOn w:val="Standardnpsmoodstavce"/>
    <w:uiPriority w:val="99"/>
    <w:semiHidden/>
    <w:rsid w:val="00635E47"/>
    <w:rPr>
      <w:rFonts w:cs="Times New Roman"/>
      <w:color w:val="808080"/>
    </w:rPr>
  </w:style>
  <w:style w:type="paragraph" w:styleId="Normlnweb">
    <w:name w:val="Normal (Web)"/>
    <w:basedOn w:val="Normln"/>
    <w:uiPriority w:val="99"/>
    <w:semiHidden/>
    <w:unhideWhenUsed/>
    <w:rsid w:val="00AC6790"/>
    <w:pPr>
      <w:spacing w:before="100" w:beforeAutospacing="1" w:after="100" w:afterAutospacing="1"/>
    </w:pPr>
    <w:rPr>
      <w:sz w:val="24"/>
      <w:szCs w:val="24"/>
    </w:rPr>
  </w:style>
  <w:style w:type="paragraph" w:customStyle="1" w:styleId="TUL2011">
    <w:name w:val="TUL2011"/>
    <w:basedOn w:val="Normln"/>
    <w:next w:val="Normln"/>
    <w:link w:val="TUL2011Char"/>
    <w:rsid w:val="0054513A"/>
    <w:rPr>
      <w:rFonts w:ascii="Myriad Pro" w:hAnsi="Myriad Pro"/>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locked/>
    <w:rsid w:val="0054513A"/>
    <w:rPr>
      <w:rFonts w:ascii="Myriad Pro" w:hAnsi="Myriad Pro"/>
      <w:sz w:val="22"/>
      <w:lang w:val="x-none" w:eastAsia="en-US"/>
    </w:rPr>
  </w:style>
  <w:style w:type="paragraph" w:styleId="Zkladntextodsazen">
    <w:name w:val="Body Text Indent"/>
    <w:basedOn w:val="Normln"/>
    <w:link w:val="ZkladntextodsazenChar"/>
    <w:uiPriority w:val="99"/>
    <w:rsid w:val="007478CF"/>
    <w:pPr>
      <w:spacing w:line="240" w:lineRule="atLeast"/>
      <w:ind w:firstLine="708"/>
      <w:jc w:val="both"/>
    </w:pPr>
    <w:rPr>
      <w:sz w:val="24"/>
    </w:rPr>
  </w:style>
  <w:style w:type="character" w:customStyle="1" w:styleId="ZkladntextodsazenChar">
    <w:name w:val="Základní text odsazený Char"/>
    <w:basedOn w:val="Standardnpsmoodstavce"/>
    <w:link w:val="Zkladntextodsazen"/>
    <w:uiPriority w:val="99"/>
    <w:locked/>
    <w:rsid w:val="007478CF"/>
    <w:rPr>
      <w:rFonts w:ascii="Times New Roman" w:hAnsi="Times New Roman" w:cs="Times New Roman"/>
      <w:sz w:val="24"/>
    </w:rPr>
  </w:style>
  <w:style w:type="paragraph" w:styleId="Zkladntext">
    <w:name w:val="Body Text"/>
    <w:basedOn w:val="Normln"/>
    <w:link w:val="ZkladntextChar"/>
    <w:uiPriority w:val="99"/>
    <w:rsid w:val="007478CF"/>
    <w:pPr>
      <w:jc w:val="both"/>
    </w:pPr>
    <w:rPr>
      <w:sz w:val="24"/>
    </w:rPr>
  </w:style>
  <w:style w:type="character" w:customStyle="1" w:styleId="ZkladntextChar">
    <w:name w:val="Základní text Char"/>
    <w:basedOn w:val="Standardnpsmoodstavce"/>
    <w:link w:val="Zkladntext"/>
    <w:uiPriority w:val="99"/>
    <w:locked/>
    <w:rsid w:val="007478CF"/>
    <w:rPr>
      <w:rFonts w:ascii="Times New Roman" w:hAnsi="Times New Roman" w:cs="Times New Roman"/>
      <w:sz w:val="24"/>
    </w:rPr>
  </w:style>
  <w:style w:type="paragraph" w:styleId="Nzev">
    <w:name w:val="Title"/>
    <w:basedOn w:val="Normln"/>
    <w:link w:val="NzevChar"/>
    <w:uiPriority w:val="10"/>
    <w:qFormat/>
    <w:rsid w:val="007478CF"/>
    <w:pPr>
      <w:jc w:val="center"/>
    </w:pPr>
    <w:rPr>
      <w:b/>
      <w:sz w:val="32"/>
    </w:rPr>
  </w:style>
  <w:style w:type="character" w:customStyle="1" w:styleId="NzevChar">
    <w:name w:val="Název Char"/>
    <w:basedOn w:val="Standardnpsmoodstavce"/>
    <w:link w:val="Nzev"/>
    <w:uiPriority w:val="10"/>
    <w:locked/>
    <w:rsid w:val="007478CF"/>
    <w:rPr>
      <w:rFonts w:ascii="Times New Roman" w:hAnsi="Times New Roman" w:cs="Times New Roman"/>
      <w:b/>
      <w:sz w:val="32"/>
    </w:rPr>
  </w:style>
  <w:style w:type="character" w:styleId="Odkaznakoment">
    <w:name w:val="annotation reference"/>
    <w:basedOn w:val="Standardnpsmoodstavce"/>
    <w:uiPriority w:val="99"/>
    <w:semiHidden/>
    <w:unhideWhenUsed/>
    <w:rsid w:val="002F181E"/>
    <w:rPr>
      <w:rFonts w:cs="Times New Roman"/>
      <w:sz w:val="16"/>
    </w:rPr>
  </w:style>
  <w:style w:type="paragraph" w:styleId="Textkomente">
    <w:name w:val="annotation text"/>
    <w:basedOn w:val="Normln"/>
    <w:link w:val="TextkomenteChar"/>
    <w:uiPriority w:val="99"/>
    <w:semiHidden/>
    <w:unhideWhenUsed/>
    <w:rsid w:val="002F181E"/>
  </w:style>
  <w:style w:type="character" w:customStyle="1" w:styleId="TextkomenteChar">
    <w:name w:val="Text komentáře Char"/>
    <w:basedOn w:val="Standardnpsmoodstavce"/>
    <w:link w:val="Textkomente"/>
    <w:uiPriority w:val="99"/>
    <w:semiHidden/>
    <w:locked/>
    <w:rsid w:val="002F181E"/>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2F181E"/>
    <w:rPr>
      <w:b/>
      <w:bCs/>
    </w:rPr>
  </w:style>
  <w:style w:type="character" w:customStyle="1" w:styleId="PedmtkomenteChar">
    <w:name w:val="Předmět komentáře Char"/>
    <w:basedOn w:val="TextkomenteChar"/>
    <w:link w:val="Pedmtkomente"/>
    <w:uiPriority w:val="99"/>
    <w:semiHidden/>
    <w:locked/>
    <w:rsid w:val="002F181E"/>
    <w:rPr>
      <w:rFonts w:ascii="Times New Roman" w:hAnsi="Times New Roman" w:cs="Times New Roman"/>
      <w:b/>
    </w:rPr>
  </w:style>
  <w:style w:type="table" w:styleId="Mkatabulky">
    <w:name w:val="Table Grid"/>
    <w:basedOn w:val="Normlntabulka"/>
    <w:uiPriority w:val="59"/>
    <w:rsid w:val="00245FD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8CF"/>
    <w:rPr>
      <w:rFonts w:ascii="Times New Roman" w:hAnsi="Times New Roman" w:cs="Times New Roman"/>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727D1E"/>
    <w:rPr>
      <w:rFonts w:ascii="Cambria" w:hAnsi="Cambria" w:cs="Times New Roman"/>
      <w:b/>
      <w:color w:val="365F91"/>
      <w:sz w:val="28"/>
    </w:rPr>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locked/>
    <w:rsid w:val="00F47BDF"/>
    <w:rPr>
      <w:rFonts w:cs="Times New Roman"/>
    </w:rPr>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locked/>
    <w:rsid w:val="00F47BDF"/>
    <w:rPr>
      <w:rFonts w:cs="Times New Roman"/>
    </w:rPr>
  </w:style>
  <w:style w:type="paragraph" w:styleId="Textbubliny">
    <w:name w:val="Balloon Text"/>
    <w:basedOn w:val="Normln"/>
    <w:link w:val="TextbublinyChar"/>
    <w:uiPriority w:val="99"/>
    <w:semiHidden/>
    <w:unhideWhenUsed/>
    <w:rsid w:val="00F47BDF"/>
    <w:rPr>
      <w:rFonts w:ascii="Tahoma" w:hAnsi="Tahoma"/>
      <w:sz w:val="16"/>
      <w:szCs w:val="16"/>
    </w:rPr>
  </w:style>
  <w:style w:type="character" w:customStyle="1" w:styleId="TextbublinyChar">
    <w:name w:val="Text bubliny Char"/>
    <w:basedOn w:val="Standardnpsmoodstavce"/>
    <w:link w:val="Textbubliny"/>
    <w:uiPriority w:val="99"/>
    <w:semiHidden/>
    <w:locked/>
    <w:rsid w:val="00F47BDF"/>
    <w:rPr>
      <w:rFonts w:ascii="Tahoma" w:hAnsi="Tahoma" w:cs="Times New Roman"/>
      <w:sz w:val="16"/>
    </w:rPr>
  </w:style>
  <w:style w:type="character" w:styleId="Zstupntext">
    <w:name w:val="Placeholder Text"/>
    <w:basedOn w:val="Standardnpsmoodstavce"/>
    <w:uiPriority w:val="99"/>
    <w:semiHidden/>
    <w:rsid w:val="00635E47"/>
    <w:rPr>
      <w:rFonts w:cs="Times New Roman"/>
      <w:color w:val="808080"/>
    </w:rPr>
  </w:style>
  <w:style w:type="paragraph" w:styleId="Normlnweb">
    <w:name w:val="Normal (Web)"/>
    <w:basedOn w:val="Normln"/>
    <w:uiPriority w:val="99"/>
    <w:semiHidden/>
    <w:unhideWhenUsed/>
    <w:rsid w:val="00AC6790"/>
    <w:pPr>
      <w:spacing w:before="100" w:beforeAutospacing="1" w:after="100" w:afterAutospacing="1"/>
    </w:pPr>
    <w:rPr>
      <w:sz w:val="24"/>
      <w:szCs w:val="24"/>
    </w:rPr>
  </w:style>
  <w:style w:type="paragraph" w:customStyle="1" w:styleId="TUL2011">
    <w:name w:val="TUL2011"/>
    <w:basedOn w:val="Normln"/>
    <w:next w:val="Normln"/>
    <w:link w:val="TUL2011Char"/>
    <w:rsid w:val="0054513A"/>
    <w:rPr>
      <w:rFonts w:ascii="Myriad Pro" w:hAnsi="Myriad Pro"/>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locked/>
    <w:rsid w:val="0054513A"/>
    <w:rPr>
      <w:rFonts w:ascii="Myriad Pro" w:hAnsi="Myriad Pro"/>
      <w:sz w:val="22"/>
      <w:lang w:val="x-none" w:eastAsia="en-US"/>
    </w:rPr>
  </w:style>
  <w:style w:type="paragraph" w:styleId="Zkladntextodsazen">
    <w:name w:val="Body Text Indent"/>
    <w:basedOn w:val="Normln"/>
    <w:link w:val="ZkladntextodsazenChar"/>
    <w:uiPriority w:val="99"/>
    <w:rsid w:val="007478CF"/>
    <w:pPr>
      <w:spacing w:line="240" w:lineRule="atLeast"/>
      <w:ind w:firstLine="708"/>
      <w:jc w:val="both"/>
    </w:pPr>
    <w:rPr>
      <w:sz w:val="24"/>
    </w:rPr>
  </w:style>
  <w:style w:type="character" w:customStyle="1" w:styleId="ZkladntextodsazenChar">
    <w:name w:val="Základní text odsazený Char"/>
    <w:basedOn w:val="Standardnpsmoodstavce"/>
    <w:link w:val="Zkladntextodsazen"/>
    <w:uiPriority w:val="99"/>
    <w:locked/>
    <w:rsid w:val="007478CF"/>
    <w:rPr>
      <w:rFonts w:ascii="Times New Roman" w:hAnsi="Times New Roman" w:cs="Times New Roman"/>
      <w:sz w:val="24"/>
    </w:rPr>
  </w:style>
  <w:style w:type="paragraph" w:styleId="Zkladntext">
    <w:name w:val="Body Text"/>
    <w:basedOn w:val="Normln"/>
    <w:link w:val="ZkladntextChar"/>
    <w:uiPriority w:val="99"/>
    <w:rsid w:val="007478CF"/>
    <w:pPr>
      <w:jc w:val="both"/>
    </w:pPr>
    <w:rPr>
      <w:sz w:val="24"/>
    </w:rPr>
  </w:style>
  <w:style w:type="character" w:customStyle="1" w:styleId="ZkladntextChar">
    <w:name w:val="Základní text Char"/>
    <w:basedOn w:val="Standardnpsmoodstavce"/>
    <w:link w:val="Zkladntext"/>
    <w:uiPriority w:val="99"/>
    <w:locked/>
    <w:rsid w:val="007478CF"/>
    <w:rPr>
      <w:rFonts w:ascii="Times New Roman" w:hAnsi="Times New Roman" w:cs="Times New Roman"/>
      <w:sz w:val="24"/>
    </w:rPr>
  </w:style>
  <w:style w:type="paragraph" w:styleId="Nzev">
    <w:name w:val="Title"/>
    <w:basedOn w:val="Normln"/>
    <w:link w:val="NzevChar"/>
    <w:uiPriority w:val="10"/>
    <w:qFormat/>
    <w:rsid w:val="007478CF"/>
    <w:pPr>
      <w:jc w:val="center"/>
    </w:pPr>
    <w:rPr>
      <w:b/>
      <w:sz w:val="32"/>
    </w:rPr>
  </w:style>
  <w:style w:type="character" w:customStyle="1" w:styleId="NzevChar">
    <w:name w:val="Název Char"/>
    <w:basedOn w:val="Standardnpsmoodstavce"/>
    <w:link w:val="Nzev"/>
    <w:uiPriority w:val="10"/>
    <w:locked/>
    <w:rsid w:val="007478CF"/>
    <w:rPr>
      <w:rFonts w:ascii="Times New Roman" w:hAnsi="Times New Roman" w:cs="Times New Roman"/>
      <w:b/>
      <w:sz w:val="32"/>
    </w:rPr>
  </w:style>
  <w:style w:type="character" w:styleId="Odkaznakoment">
    <w:name w:val="annotation reference"/>
    <w:basedOn w:val="Standardnpsmoodstavce"/>
    <w:uiPriority w:val="99"/>
    <w:semiHidden/>
    <w:unhideWhenUsed/>
    <w:rsid w:val="002F181E"/>
    <w:rPr>
      <w:rFonts w:cs="Times New Roman"/>
      <w:sz w:val="16"/>
    </w:rPr>
  </w:style>
  <w:style w:type="paragraph" w:styleId="Textkomente">
    <w:name w:val="annotation text"/>
    <w:basedOn w:val="Normln"/>
    <w:link w:val="TextkomenteChar"/>
    <w:uiPriority w:val="99"/>
    <w:semiHidden/>
    <w:unhideWhenUsed/>
    <w:rsid w:val="002F181E"/>
  </w:style>
  <w:style w:type="character" w:customStyle="1" w:styleId="TextkomenteChar">
    <w:name w:val="Text komentáře Char"/>
    <w:basedOn w:val="Standardnpsmoodstavce"/>
    <w:link w:val="Textkomente"/>
    <w:uiPriority w:val="99"/>
    <w:semiHidden/>
    <w:locked/>
    <w:rsid w:val="002F181E"/>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2F181E"/>
    <w:rPr>
      <w:b/>
      <w:bCs/>
    </w:rPr>
  </w:style>
  <w:style w:type="character" w:customStyle="1" w:styleId="PedmtkomenteChar">
    <w:name w:val="Předmět komentáře Char"/>
    <w:basedOn w:val="TextkomenteChar"/>
    <w:link w:val="Pedmtkomente"/>
    <w:uiPriority w:val="99"/>
    <w:semiHidden/>
    <w:locked/>
    <w:rsid w:val="002F181E"/>
    <w:rPr>
      <w:rFonts w:ascii="Times New Roman" w:hAnsi="Times New Roman" w:cs="Times New Roman"/>
      <w:b/>
    </w:rPr>
  </w:style>
  <w:style w:type="table" w:styleId="Mkatabulky">
    <w:name w:val="Table Grid"/>
    <w:basedOn w:val="Normlntabulka"/>
    <w:uiPriority w:val="59"/>
    <w:rsid w:val="00245FD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7760">
      <w:marLeft w:val="0"/>
      <w:marRight w:val="0"/>
      <w:marTop w:val="0"/>
      <w:marBottom w:val="0"/>
      <w:divBdr>
        <w:top w:val="none" w:sz="0" w:space="0" w:color="auto"/>
        <w:left w:val="none" w:sz="0" w:space="0" w:color="auto"/>
        <w:bottom w:val="none" w:sz="0" w:space="0" w:color="auto"/>
        <w:right w:val="none" w:sz="0" w:space="0" w:color="auto"/>
      </w:divBdr>
    </w:div>
    <w:div w:id="80487761">
      <w:marLeft w:val="0"/>
      <w:marRight w:val="0"/>
      <w:marTop w:val="0"/>
      <w:marBottom w:val="0"/>
      <w:divBdr>
        <w:top w:val="none" w:sz="0" w:space="0" w:color="auto"/>
        <w:left w:val="none" w:sz="0" w:space="0" w:color="auto"/>
        <w:bottom w:val="none" w:sz="0" w:space="0" w:color="auto"/>
        <w:right w:val="none" w:sz="0" w:space="0" w:color="auto"/>
      </w:divBdr>
    </w:div>
    <w:div w:id="80487762">
      <w:marLeft w:val="0"/>
      <w:marRight w:val="0"/>
      <w:marTop w:val="0"/>
      <w:marBottom w:val="0"/>
      <w:divBdr>
        <w:top w:val="none" w:sz="0" w:space="0" w:color="auto"/>
        <w:left w:val="none" w:sz="0" w:space="0" w:color="auto"/>
        <w:bottom w:val="none" w:sz="0" w:space="0" w:color="auto"/>
        <w:right w:val="none" w:sz="0" w:space="0" w:color="auto"/>
      </w:divBdr>
    </w:div>
    <w:div w:id="80487763">
      <w:marLeft w:val="0"/>
      <w:marRight w:val="0"/>
      <w:marTop w:val="0"/>
      <w:marBottom w:val="0"/>
      <w:divBdr>
        <w:top w:val="none" w:sz="0" w:space="0" w:color="auto"/>
        <w:left w:val="none" w:sz="0" w:space="0" w:color="auto"/>
        <w:bottom w:val="none" w:sz="0" w:space="0" w:color="auto"/>
        <w:right w:val="none" w:sz="0" w:space="0" w:color="auto"/>
      </w:divBdr>
    </w:div>
    <w:div w:id="80487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tul-hlavickovy-papir-zakladni-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09A4-6A8B-42DB-8318-3B11FD1A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7</Pages>
  <Words>2311</Words>
  <Characters>13639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TULšablonaWORD2011</vt:lpstr>
    </vt:vector>
  </TitlesOfParts>
  <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
  <cp:keywords/>
  <dc:description/>
  <cp:lastModifiedBy/>
  <cp:revision>1</cp:revision>
  <dcterms:created xsi:type="dcterms:W3CDTF">2016-11-07T11:59:00Z</dcterms:created>
  <dcterms:modified xsi:type="dcterms:W3CDTF">2016-12-23T07:39:00Z</dcterms:modified>
</cp:coreProperties>
</file>