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12700</wp:posOffset>
                </wp:positionV>
                <wp:extent cx="2322830" cy="57594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2830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25pt;margin-top:1.pt;width:182.90000000000001pt;height:45.350000000000001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285750" distB="20320" distL="1520825" distR="99695" simplePos="0" relativeHeight="125829380" behindDoc="0" locked="0" layoutInCell="1" allowOverlap="1">
            <wp:simplePos x="0" y="0"/>
            <wp:positionH relativeFrom="page">
              <wp:posOffset>2082800</wp:posOffset>
            </wp:positionH>
            <wp:positionV relativeFrom="paragraph">
              <wp:posOffset>298450</wp:posOffset>
            </wp:positionV>
            <wp:extent cx="853440" cy="26797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26060" distB="0" distL="63500" distR="63500" simplePos="0" relativeHeight="125829381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927735</wp:posOffset>
                </wp:positionV>
                <wp:extent cx="2363470" cy="11360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3470" cy="11360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16"/>
                              <w:gridCol w:w="2106"/>
                            </w:tblGrid>
                            <w:tr>
                              <w:trPr>
                                <w:tblHeader/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Srpen a 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zásilka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KSÚSV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.399999999999999pt;margin-top:73.049999999999997pt;width:186.09999999999999pt;height:89.450000000000003pt;z-index:-125829372;mso-wrap-distance-left:5.pt;mso-wrap-distance-top:17.800000000000001pt;mso-wrap-distance-right:5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16"/>
                        <w:gridCol w:w="2106"/>
                      </w:tblGrid>
                      <w:tr>
                        <w:trPr>
                          <w:tblHeader/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71091717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Srpen a září 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zásilka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KSÚSV Havlíčkův Brod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701675</wp:posOffset>
                </wp:positionV>
                <wp:extent cx="1586230" cy="1758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623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71091717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4.950000000000003pt;margin-top:55.25pt;width:124.90000000000001pt;height:13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71091717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77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820" w:val="left"/>
        </w:tabs>
        <w:bidi w:val="0"/>
        <w:spacing w:before="0" w:after="120" w:line="271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25"/>
        <w:keepNext/>
        <w:keepLines/>
        <w:widowControl w:val="0"/>
        <w:shd w:val="clear" w:color="auto" w:fill="auto"/>
        <w:tabs>
          <w:tab w:leader="underscore" w:pos="4104" w:val="left"/>
          <w:tab w:leader="underscore" w:pos="4228" w:val="left"/>
        </w:tabs>
        <w:bidi w:val="0"/>
        <w:spacing w:before="0" w:after="12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  <w:bookmarkEnd w:id="0"/>
      <w:bookmarkEnd w:id="1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Sodexo Pass Česká republika a.s.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Radlická 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15000 Praha 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820" w:val="left"/>
        </w:tabs>
        <w:bidi w:val="0"/>
        <w:spacing w:before="0" w:after="7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61860476</w:t>
        <w:tab/>
        <w:t>DIČ: CZ61860476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4563" w:val="left"/>
        </w:tabs>
        <w:bidi w:val="0"/>
        <w:spacing w:before="0" w:after="0" w:line="26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69" w:lineRule="auto"/>
        <w:ind w:left="6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 581 53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za měsíc srpen roku 2019 dle smlouvy 84H/KSÚSV/1 .</w:t>
      </w:r>
      <w:bookmarkEnd w:id="4"/>
      <w:bookmarkEnd w:id="5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500" w:line="240" w:lineRule="auto"/>
        <w:ind w:left="248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 441215</w:t>
      </w:r>
      <w:bookmarkEnd w:id="6"/>
      <w:bookmarkEnd w:id="7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52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obiednávk</w:t>
      </w:r>
      <w:bookmarkEnd w:id="8"/>
      <w:bookmarkEnd w:id="9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BO2 a dalších podmíne uvedenýc v objednávce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7808" w:val="left"/>
        </w:tabs>
        <w:bidi w:val="0"/>
        <w:spacing w:before="0" w:after="0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dané (finanční úřadem zveřejně způsobe umožňující</w:t>
        <w:tab/>
        <w:t>dálkov přístu v smyslu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07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4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4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4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Neodstraní-lí dodáváte vad v přiměřen době určen objednatele dle charakteru vad v ráme oznámen dodavateli je objednáte oprávněn vad odstranit na náklady dodavatele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4" w:val="left"/>
        </w:tabs>
        <w:bidi w:val="0"/>
        <w:spacing w:before="0" w:after="0"/>
        <w:ind w:left="11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sodstraňování va činí Částic rovnajíc s 0,02 zcelkov cen plnění z každý den prodlen s odstraňování vad.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4" w:val="left"/>
        </w:tabs>
        <w:bidi w:val="0"/>
        <w:spacing w:before="0" w:after="0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Č.84H/KSÚSV/1 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01" w:val="left"/>
        </w:tabs>
        <w:bidi w:val="0"/>
        <w:spacing w:before="0" w:after="0"/>
        <w:ind w:left="11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sírany s dohodly ž moho v soulad s§ 2894 a násl občanskéh zákoníku uplatni i svá práv na náhradu Škody v prokázané výši která jim v souvislost s porušení smiuvn povinnost druhou smluvn strano vznikla; k povinnostem k nim s vztahují popsané smluvn pokuty pa i vedle nárok na smluvn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40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Strana 1/2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74" w:val="left"/>
        </w:tabs>
        <w:bidi w:val="0"/>
        <w:spacing w:before="0" w:after="0" w:line="254" w:lineRule="auto"/>
        <w:ind w:left="0" w:right="0" w:firstLine="0"/>
        <w:jc w:val="left"/>
      </w:pPr>
      <w:r>
        <mc:AlternateContent>
          <mc:Choice Requires="wps">
            <w:drawing>
              <wp:anchor distT="0" distB="2123440" distL="4445" distR="73025" simplePos="0" relativeHeight="125829383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-4445</wp:posOffset>
                </wp:positionV>
                <wp:extent cx="2304415" cy="23558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0441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399999999999999pt;margin-top:-0.34999999999999998pt;width:181.44999999999999pt;height:18.550000000000001pt;z-index:-125829370;mso-wrap-distance-left:0.34999999999999998pt;mso-wrap-distance-right:5.75pt;mso-wrap-distance-bottom:167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3210" distB="1812290" distL="1426210" distR="104775" simplePos="0" relativeHeight="125829385" behindDoc="0" locked="0" layoutInCell="1" allowOverlap="1">
            <wp:simplePos x="0" y="0"/>
            <wp:positionH relativeFrom="page">
              <wp:posOffset>1947545</wp:posOffset>
            </wp:positionH>
            <wp:positionV relativeFrom="margin">
              <wp:posOffset>278765</wp:posOffset>
            </wp:positionV>
            <wp:extent cx="853440" cy="26225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3440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margin">
                  <wp:posOffset>212725</wp:posOffset>
                </wp:positionV>
                <wp:extent cx="1426210" cy="34544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.049999999999997pt;margin-top:16.75pt;width:112.3pt;height:27.1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18845" distB="294640" distL="36830" distR="0" simplePos="0" relativeHeight="125829386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margin">
                  <wp:posOffset>914400</wp:posOffset>
                </wp:positionV>
                <wp:extent cx="2345690" cy="114554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5690" cy="11455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6"/>
                              <w:gridCol w:w="2088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Srpen a 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zásilka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KSÚSV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950000000000003pt;margin-top:72.pt;width:184.69999999999999pt;height:90.200000000000003pt;z-index:-125829367;mso-wrap-distance-left:2.8999999999999999pt;mso-wrap-distance-top:72.349999999999994pt;mso-wrap-distance-right:0;mso-wrap-distance-bottom:23.19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6"/>
                        <w:gridCol w:w="2088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71091717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Srpen a září 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zásilka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KSÚSV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margin">
                  <wp:posOffset>681355</wp:posOffset>
                </wp:positionV>
                <wp:extent cx="1581785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178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71091717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.649999999999999pt;margin-top:53.649999999999999pt;width:124.55pt;height:14.0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71091717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99005" distB="0" distL="57150" distR="1513205" simplePos="0" relativeHeight="125829388" behindDoc="0" locked="0" layoutInCell="1" allowOverlap="1">
                <wp:simplePos x="0" y="0"/>
                <wp:positionH relativeFrom="page">
                  <wp:posOffset>578485</wp:posOffset>
                </wp:positionH>
                <wp:positionV relativeFrom="margin">
                  <wp:posOffset>2194560</wp:posOffset>
                </wp:positionV>
                <wp:extent cx="811530" cy="16002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153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.549999999999997pt;margin-top:172.80000000000001pt;width:63.899999999999999pt;height:12.6pt;z-index:-125829365;mso-wrap-distance-left:4.5pt;mso-wrap-distance-top:173.15000000000001pt;mso-wrap-distance-right:119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29" w:val="left"/>
        </w:tabs>
        <w:bidi w:val="0"/>
        <w:spacing w:before="0" w:after="120" w:line="254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DIČ.CZ00090450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27.08.2019</w:t>
      </w:r>
    </w:p>
    <w:p>
      <w:pPr>
        <w:pStyle w:val="Style25"/>
        <w:keepNext/>
        <w:keepLines/>
        <w:widowControl w:val="0"/>
        <w:shd w:val="clear" w:color="auto" w:fill="auto"/>
        <w:tabs>
          <w:tab w:pos="1554" w:val="left"/>
          <w:tab w:leader="underscore" w:pos="4384" w:val="left"/>
        </w:tabs>
        <w:bidi w:val="0"/>
        <w:spacing w:before="0" w:after="80" w:line="240" w:lineRule="auto"/>
        <w:ind w:left="0" w:right="0" w:firstLine="24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  <w:bookmarkEnd w:id="10"/>
      <w:bookmarkEnd w:id="11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360" w:right="0" w:firstLine="16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Sodexo Pass Česká republika a.s.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Radlická 2</w:t>
      </w:r>
      <w:bookmarkEnd w:id="12"/>
      <w:bookmarkEnd w:id="1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15000 Praha 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829" w:val="left"/>
        </w:tabs>
        <w:bidi w:val="0"/>
        <w:spacing w:before="0" w:after="7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61860476</w:t>
        <w:tab/>
        <w:t>DIČ: CZ61860476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71" w:lineRule="auto"/>
        <w:ind w:left="6800" w:right="0" w:hanging="6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12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pokutu. V případě ž kterákoliv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067"/>
        <w:gridCol w:w="1087"/>
        <w:gridCol w:w="950"/>
        <w:gridCol w:w="551"/>
        <w:gridCol w:w="1195"/>
        <w:gridCol w:w="918"/>
        <w:gridCol w:w="997"/>
        <w:gridCol w:w="1048"/>
      </w:tblGrid>
      <w:tr>
        <w:trPr>
          <w:trHeight w:val="7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943" w:val="left"/>
          <w:tab w:pos="3938" w:val="left"/>
          <w:tab w:pos="4450" w:val="left"/>
          <w:tab w:pos="5400" w:val="left"/>
        </w:tabs>
        <w:bidi w:val="0"/>
        <w:spacing w:before="0" w:after="0" w:line="240" w:lineRule="auto"/>
        <w:ind w:left="9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85,00</w:t>
        <w:tab/>
        <w:t>500,00 ks 42 500,00</w:t>
        <w:tab/>
        <w:t>21</w:t>
        <w:tab/>
        <w:t>8 925,00</w:t>
        <w:tab/>
        <w:t>51 425,00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20" w:line="240" w:lineRule="auto"/>
        <w:ind w:left="0" w:right="0" w:firstLine="6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stravenky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Pilkazce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60" w:right="0" w:firstLine="0"/>
        <w:jc w:val="left"/>
      </w:pPr>
      <w:r>
        <mc:AlternateContent>
          <mc:Choice Requires="wps">
            <w:drawing>
              <wp:anchor distT="25400" distB="52070" distL="114300" distR="2663190" simplePos="0" relativeHeight="125829390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margin">
                  <wp:posOffset>6965950</wp:posOffset>
                </wp:positionV>
                <wp:extent cx="2898775" cy="64008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6400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75"/>
                              <w:gridCol w:w="3190"/>
                            </w:tblGrid>
                            <w:tr>
                              <w:trPr>
                                <w:tblHeader/>
                                <w:trHeight w:val="32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mallCap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lang w:val="cs-CZ" w:eastAsia="cs-CZ" w:bidi="cs-CZ"/>
                                    </w:rPr>
                                    <w:t>l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/ -ua- zo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2.950000000000003pt;margin-top:548.5pt;width:228.25pt;height:50.399999999999999pt;z-index:-125829363;mso-wrap-distance-left:9.pt;mso-wrap-distance-top:2.pt;mso-wrap-distance-right:209.69999999999999pt;mso-wrap-distance-bottom:4.0999999999999996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75"/>
                        <w:gridCol w:w="3190"/>
                      </w:tblGrid>
                      <w:tr>
                        <w:trPr>
                          <w:tblHeader/>
                          <w:trHeight w:val="32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1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 / -ua- zo</w:t>
                            </w:r>
                          </w:p>
                        </w:tc>
                      </w:tr>
                      <w:tr>
                        <w:trPr>
                          <w:trHeight w:val="37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3060700" distR="114935" simplePos="0" relativeHeight="125829392" behindDoc="0" locked="0" layoutInCell="1" allowOverlap="1">
                <wp:simplePos x="0" y="0"/>
                <wp:positionH relativeFrom="page">
                  <wp:posOffset>3618865</wp:posOffset>
                </wp:positionH>
                <wp:positionV relativeFrom="margin">
                  <wp:posOffset>6940550</wp:posOffset>
                </wp:positionV>
                <wp:extent cx="2500630" cy="71755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0630" cy="717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16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Dph.: 51 425,00 sooexo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;o PassZeská republika a.s.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2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 • Smíchů'’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,. r~. 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vx.a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u&lt;&gt;. .</w:t>
                              <w:tab/>
                              <w:t>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4.94999999999999pt;margin-top:546.5pt;width:196.90000000000001pt;height:56.5pt;z-index:-125829361;mso-wrap-distance-left:241.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16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Dph.: 51 425,00 sooexo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;o PassZeská republika a.s.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2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• Smíchů'’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,. r~. 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vx.a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m.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u&lt;&gt;. .</w:t>
                        <w:tab/>
                        <w:t>■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27.08.2019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EMS. 8OZP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prostorách naší oraganizace se hefte pokyny našeho zástupce. Vyhodnocení významných environmentálních aspektů je následující • Likvidace a odstraňováni starých živičných povrchů. • Pokládka nových živičných povrchů. * Chemické odstraňování sněhu z povrchu silnic. * Inertní posyp silnic*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80" w:firstLine="0"/>
        <w:jc w:val="righ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276" w:left="605" w:right="897" w:bottom="1143" w:header="84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2/2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4750" w:val="left"/>
        </w:tabs>
        <w:bidi w:val="0"/>
        <w:spacing w:before="0" w:after="4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sodexo.com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Tuesday, August 27, 2019 2:46 PM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4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®ksusv.cz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 na stravenky- akceptace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akceptujeme objednávku č. 71091717.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Pracovnice zákaznického centra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Sodexo Benefity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Sodexo Pass Česká republika a.s., Jánská 1/3, 602 00 Brno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-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1593" w:val="left"/>
        </w:tabs>
        <w:bidi w:val="0"/>
        <w:spacing w:before="0" w:after="1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asodexo.com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103" w:left="589" w:right="1491" w:bottom="4965" w:header="667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10071100</wp:posOffset>
              </wp:positionV>
              <wp:extent cx="591820" cy="12573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182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sodexo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2.25pt;margin-top:793.pt;width:46.600000000000001pt;height:9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sodexo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10159365</wp:posOffset>
              </wp:positionV>
              <wp:extent cx="22860" cy="7302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00.85000000000002pt;margin-top:799.95000000000005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Základní text (4)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3">
    <w:name w:val="Záhlaví nebo zápatí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Nadpis #2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">
    <w:name w:val="Nadpis #1_"/>
    <w:basedOn w:val="DefaultParagraphFont"/>
    <w:link w:val="Style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Základní text (2)_"/>
    <w:basedOn w:val="DefaultParagraphFont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  <w:ind w:left="179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FFFFFF"/>
      <w:spacing w:line="204" w:lineRule="auto"/>
    </w:pPr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ind w:right="110"/>
      <w:jc w:val="right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2">
    <w:name w:val="Záhlaví nebo zápatí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Nadpis #2"/>
    <w:basedOn w:val="Normal"/>
    <w:link w:val="CharStyle26"/>
    <w:pPr>
      <w:widowControl w:val="0"/>
      <w:shd w:val="clear" w:color="auto" w:fill="FFFFFF"/>
      <w:ind w:firstLine="2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FFFFFF"/>
      <w:spacing w:after="250"/>
      <w:ind w:left="1240" w:firstLine="26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3">
    <w:name w:val="Základní text (2)"/>
    <w:basedOn w:val="Normal"/>
    <w:link w:val="CharStyle34"/>
    <w:pPr>
      <w:widowControl w:val="0"/>
      <w:shd w:val="clear" w:color="auto" w:fill="FFFFFF"/>
      <w:spacing w:after="180" w:line="254" w:lineRule="auto"/>
      <w:ind w:left="160" w:firstLine="2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