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182B9" w14:textId="44041254" w:rsidR="00A0298E" w:rsidRPr="00A0298E" w:rsidRDefault="00A0298E" w:rsidP="003011BD">
      <w:pPr>
        <w:jc w:val="center"/>
        <w:rPr>
          <w:b/>
          <w:sz w:val="56"/>
          <w:szCs w:val="56"/>
        </w:rPr>
      </w:pPr>
      <w:r w:rsidRPr="00A0298E">
        <w:rPr>
          <w:b/>
          <w:sz w:val="56"/>
          <w:szCs w:val="56"/>
        </w:rPr>
        <w:t>Servisní smlouva</w:t>
      </w:r>
      <w:r w:rsidR="00AB529F">
        <w:rPr>
          <w:b/>
          <w:sz w:val="56"/>
          <w:szCs w:val="56"/>
        </w:rPr>
        <w:t xml:space="preserve"> </w:t>
      </w:r>
    </w:p>
    <w:p w14:paraId="0531F908" w14:textId="091694A9" w:rsidR="00E20176" w:rsidRPr="00AB529F" w:rsidRDefault="00AB529F">
      <w:pPr>
        <w:pStyle w:val="Nzev"/>
        <w:rPr>
          <w:sz w:val="24"/>
        </w:rPr>
      </w:pPr>
      <w:r w:rsidRPr="00AB529F">
        <w:rPr>
          <w:sz w:val="24"/>
        </w:rPr>
        <w:t xml:space="preserve">„Roční servis vzduchotechnických a chladících zařízení v areálu </w:t>
      </w:r>
      <w:proofErr w:type="spellStart"/>
      <w:r w:rsidRPr="00AB529F">
        <w:rPr>
          <w:sz w:val="24"/>
        </w:rPr>
        <w:t>Biocev</w:t>
      </w:r>
      <w:proofErr w:type="spellEnd"/>
      <w:r w:rsidRPr="00AB529F">
        <w:rPr>
          <w:sz w:val="24"/>
        </w:rPr>
        <w:t>“ ve Vestci</w:t>
      </w:r>
    </w:p>
    <w:p w14:paraId="2F49369C" w14:textId="77777777" w:rsidR="00AB529F" w:rsidRPr="00374C0D" w:rsidRDefault="00AB529F">
      <w:pPr>
        <w:pStyle w:val="Nzev"/>
        <w:rPr>
          <w:sz w:val="40"/>
          <w:szCs w:val="40"/>
        </w:rPr>
      </w:pPr>
    </w:p>
    <w:p w14:paraId="692B5DED" w14:textId="77777777" w:rsidR="00FA6885" w:rsidRDefault="00FA6885" w:rsidP="00FA6885">
      <w:pPr>
        <w:pStyle w:val="Zkladntext"/>
      </w:pPr>
      <w:r>
        <w:t>uzavřená podle § 2586 a násl. zákona č. 89/2012 Sb., občanský zákoník, ve znění pozdějších předpisů</w:t>
      </w:r>
    </w:p>
    <w:p w14:paraId="3FBF4BE0" w14:textId="77777777" w:rsidR="002E2A41" w:rsidRPr="002E2A41" w:rsidRDefault="002E2A41" w:rsidP="002E2A41">
      <w:pPr>
        <w:spacing w:line="360" w:lineRule="auto"/>
        <w:jc w:val="both"/>
        <w:rPr>
          <w:shd w:val="clear" w:color="auto" w:fill="FFFFFF"/>
        </w:rPr>
      </w:pPr>
    </w:p>
    <w:p w14:paraId="28CEB71A" w14:textId="77777777" w:rsidR="00300AC8" w:rsidRDefault="00300AC8" w:rsidP="00A1603E">
      <w:pPr>
        <w:jc w:val="both"/>
        <w:rPr>
          <w:b/>
          <w:bCs/>
          <w:color w:val="000000"/>
        </w:rPr>
      </w:pPr>
    </w:p>
    <w:p w14:paraId="1D533B69" w14:textId="702FF1D3" w:rsidR="00473188" w:rsidRDefault="00473188" w:rsidP="00473188">
      <w:pPr>
        <w:spacing w:line="276" w:lineRule="auto"/>
        <w:ind w:right="61"/>
        <w:jc w:val="both"/>
        <w:rPr>
          <w:b/>
        </w:rPr>
      </w:pPr>
      <w:r>
        <w:rPr>
          <w:b/>
        </w:rPr>
        <w:t>Ústav molekulární genetiky Akademie věd České republiky, v. v.</w:t>
      </w:r>
      <w:r w:rsidR="00AB529F">
        <w:rPr>
          <w:b/>
        </w:rPr>
        <w:t xml:space="preserve"> </w:t>
      </w:r>
      <w:r>
        <w:rPr>
          <w:b/>
        </w:rPr>
        <w:t>i.</w:t>
      </w:r>
    </w:p>
    <w:p w14:paraId="1D1AF241" w14:textId="77777777" w:rsidR="00473188" w:rsidRDefault="00473188" w:rsidP="00473188">
      <w:pPr>
        <w:tabs>
          <w:tab w:val="left" w:pos="0"/>
        </w:tabs>
        <w:spacing w:line="276" w:lineRule="auto"/>
        <w:ind w:right="61"/>
        <w:jc w:val="both"/>
      </w:pPr>
      <w:r>
        <w:t xml:space="preserve">se sídlem: Praha 4, Krč, Vídeňská 1083, PSČ: 142 20  </w:t>
      </w:r>
    </w:p>
    <w:p w14:paraId="2DCC698D" w14:textId="77777777" w:rsidR="00473188" w:rsidRDefault="00473188" w:rsidP="00473188">
      <w:pPr>
        <w:tabs>
          <w:tab w:val="left" w:pos="0"/>
        </w:tabs>
        <w:spacing w:line="276" w:lineRule="auto"/>
        <w:ind w:right="61"/>
        <w:jc w:val="both"/>
      </w:pPr>
      <w:r>
        <w:t xml:space="preserve">zastoupený: Prof. RNDr. Václavem Hořejším, </w:t>
      </w:r>
      <w:proofErr w:type="spellStart"/>
      <w:r>
        <w:t>Csc.</w:t>
      </w:r>
      <w:proofErr w:type="spellEnd"/>
      <w:r>
        <w:t xml:space="preserve">, ředitelem </w:t>
      </w:r>
    </w:p>
    <w:p w14:paraId="15FA1A12" w14:textId="77777777" w:rsidR="00473188" w:rsidRDefault="00473188" w:rsidP="00473188">
      <w:pPr>
        <w:tabs>
          <w:tab w:val="left" w:pos="567"/>
        </w:tabs>
        <w:spacing w:line="276" w:lineRule="auto"/>
        <w:ind w:right="61"/>
        <w:jc w:val="both"/>
      </w:pPr>
      <w:r>
        <w:t>IČ: 683 78 050</w:t>
      </w:r>
    </w:p>
    <w:p w14:paraId="36C6E1D5" w14:textId="77777777" w:rsidR="00473188" w:rsidRDefault="00473188" w:rsidP="00473188">
      <w:pPr>
        <w:tabs>
          <w:tab w:val="left" w:pos="567"/>
        </w:tabs>
        <w:spacing w:line="276" w:lineRule="auto"/>
        <w:ind w:right="61"/>
        <w:jc w:val="both"/>
      </w:pPr>
      <w:r>
        <w:t>DIČ: CZ68378050</w:t>
      </w:r>
    </w:p>
    <w:p w14:paraId="2C2B9E3E" w14:textId="1DE93D34" w:rsidR="00473188" w:rsidRDefault="00473188" w:rsidP="00473188">
      <w:pPr>
        <w:tabs>
          <w:tab w:val="left" w:pos="567"/>
        </w:tabs>
        <w:spacing w:line="276" w:lineRule="auto"/>
        <w:ind w:right="61"/>
        <w:jc w:val="both"/>
      </w:pPr>
      <w:r>
        <w:t xml:space="preserve">tel./fax: </w:t>
      </w:r>
      <w:r w:rsidR="00B85E44">
        <w:t>774798101</w:t>
      </w:r>
      <w:r>
        <w:t>, 241 063 144 / 224 310 955</w:t>
      </w:r>
    </w:p>
    <w:p w14:paraId="20627B4E" w14:textId="08A8D97B" w:rsidR="00473188" w:rsidRDefault="00473188" w:rsidP="00473188">
      <w:pPr>
        <w:tabs>
          <w:tab w:val="left" w:pos="567"/>
        </w:tabs>
        <w:spacing w:line="276" w:lineRule="auto"/>
        <w:ind w:right="61"/>
        <w:jc w:val="both"/>
      </w:pPr>
      <w:r>
        <w:t>e-mail:</w:t>
      </w:r>
      <w:r w:rsidR="00AB529F">
        <w:t xml:space="preserve"> </w:t>
      </w:r>
      <w:r w:rsidR="00B85E44">
        <w:t>nemec</w:t>
      </w:r>
      <w:r>
        <w:t>@</w:t>
      </w:r>
      <w:r w:rsidR="00AB529F">
        <w:t>biocev.eu</w:t>
      </w:r>
    </w:p>
    <w:p w14:paraId="7D211D73" w14:textId="2FCBF768" w:rsidR="00473188" w:rsidRDefault="00473188" w:rsidP="00473188">
      <w:pPr>
        <w:tabs>
          <w:tab w:val="left" w:pos="567"/>
          <w:tab w:val="left" w:pos="2676"/>
        </w:tabs>
        <w:spacing w:line="276" w:lineRule="auto"/>
        <w:ind w:right="61"/>
        <w:jc w:val="both"/>
      </w:pPr>
      <w:proofErr w:type="gramStart"/>
      <w:r>
        <w:t>( dále</w:t>
      </w:r>
      <w:proofErr w:type="gramEnd"/>
      <w:r>
        <w:t xml:space="preserve"> jen "objednatel")</w:t>
      </w:r>
    </w:p>
    <w:p w14:paraId="7A73B4DE" w14:textId="77777777" w:rsidR="00300AC8" w:rsidRPr="00B87E5C" w:rsidRDefault="00300AC8" w:rsidP="00300AC8">
      <w:pPr>
        <w:ind w:left="720"/>
        <w:jc w:val="both"/>
        <w:rPr>
          <w:b/>
          <w:bCs/>
          <w:color w:val="000000"/>
        </w:rPr>
      </w:pPr>
    </w:p>
    <w:p w14:paraId="43EE9EA9" w14:textId="77777777" w:rsidR="00E20176" w:rsidRPr="004414CE" w:rsidRDefault="00F8541D" w:rsidP="00AE5AD8">
      <w:pPr>
        <w:spacing w:line="360" w:lineRule="auto"/>
        <w:jc w:val="both"/>
        <w:rPr>
          <w:b/>
        </w:rPr>
      </w:pPr>
      <w:r w:rsidRPr="004414CE">
        <w:rPr>
          <w:b/>
        </w:rPr>
        <w:t>a</w:t>
      </w:r>
    </w:p>
    <w:p w14:paraId="34499688" w14:textId="77777777" w:rsidR="00F8541D" w:rsidRDefault="00F8541D" w:rsidP="00DB0F44">
      <w:pPr>
        <w:jc w:val="both"/>
        <w:rPr>
          <w:b/>
          <w:bCs/>
          <w:color w:val="000000"/>
        </w:rPr>
      </w:pPr>
      <w:r w:rsidRPr="00DB0F44">
        <w:rPr>
          <w:b/>
          <w:bCs/>
          <w:color w:val="000000"/>
        </w:rPr>
        <w:t xml:space="preserve">JR </w:t>
      </w:r>
      <w:proofErr w:type="spellStart"/>
      <w:r w:rsidRPr="00DB0F44">
        <w:rPr>
          <w:b/>
          <w:bCs/>
          <w:color w:val="000000"/>
        </w:rPr>
        <w:t>Tech</w:t>
      </w:r>
      <w:proofErr w:type="spellEnd"/>
      <w:r w:rsidRPr="00DB0F44">
        <w:rPr>
          <w:b/>
          <w:bCs/>
          <w:color w:val="000000"/>
        </w:rPr>
        <w:t>, a.s.,</w:t>
      </w:r>
    </w:p>
    <w:p w14:paraId="2F2AA62C" w14:textId="77777777" w:rsidR="00F8541D" w:rsidRDefault="00FA18FC" w:rsidP="00DB0F44">
      <w:pPr>
        <w:jc w:val="both"/>
      </w:pPr>
      <w:r>
        <w:t>Sídlem</w:t>
      </w:r>
      <w:r w:rsidR="00DB0F44">
        <w:t xml:space="preserve">: Nesvačily </w:t>
      </w:r>
      <w:proofErr w:type="gramStart"/>
      <w:r w:rsidR="00DB0F44">
        <w:t>č.p.</w:t>
      </w:r>
      <w:proofErr w:type="gramEnd"/>
      <w:r w:rsidR="00DB0F44">
        <w:t xml:space="preserve">37, </w:t>
      </w:r>
      <w:r w:rsidR="001210BB">
        <w:t xml:space="preserve">PSČ </w:t>
      </w:r>
      <w:r w:rsidR="00DB0F44">
        <w:t>267</w:t>
      </w:r>
      <w:r w:rsidR="001210BB">
        <w:t xml:space="preserve"> </w:t>
      </w:r>
      <w:r w:rsidR="00DB0F44">
        <w:t>27</w:t>
      </w:r>
    </w:p>
    <w:p w14:paraId="1235C4B2" w14:textId="77777777" w:rsidR="00F8541D" w:rsidRDefault="00F8541D" w:rsidP="00DB0F44">
      <w:pPr>
        <w:jc w:val="both"/>
      </w:pPr>
      <w:r>
        <w:t>IČ</w:t>
      </w:r>
      <w:r w:rsidR="00DB0F44">
        <w:t>:</w:t>
      </w:r>
      <w:r>
        <w:t xml:space="preserve"> 29019605,</w:t>
      </w:r>
    </w:p>
    <w:p w14:paraId="33C7AAEB" w14:textId="77777777" w:rsidR="00F8541D" w:rsidRDefault="00F8541D" w:rsidP="00DB0F44">
      <w:pPr>
        <w:jc w:val="both"/>
      </w:pPr>
      <w:r>
        <w:t>DIČ</w:t>
      </w:r>
      <w:r w:rsidR="00DB0F44">
        <w:t>:</w:t>
      </w:r>
      <w:r>
        <w:t xml:space="preserve"> CZ29019605,</w:t>
      </w:r>
    </w:p>
    <w:p w14:paraId="0DF4D370" w14:textId="77777777" w:rsidR="00F8541D" w:rsidRPr="00DB0F44" w:rsidRDefault="001210BB" w:rsidP="00DB0F44">
      <w:pPr>
        <w:jc w:val="both"/>
      </w:pPr>
      <w:r>
        <w:t xml:space="preserve">zapsaná </w:t>
      </w:r>
      <w:r w:rsidR="00F8541D">
        <w:t>v obchodním rejstříku vedeném Městským soudem v Praze, oddíl B,</w:t>
      </w:r>
      <w:r w:rsidR="00DB0F44">
        <w:t xml:space="preserve"> vložka 15858</w:t>
      </w:r>
      <w:r w:rsidR="00F8541D">
        <w:t>,</w:t>
      </w:r>
    </w:p>
    <w:p w14:paraId="04602FE8" w14:textId="77777777" w:rsidR="00F8541D" w:rsidRDefault="00F8541D" w:rsidP="00DB0F44">
      <w:pPr>
        <w:jc w:val="both"/>
      </w:pPr>
      <w:r>
        <w:t>bankovní spojení:</w:t>
      </w:r>
      <w:r w:rsidR="00DB0F44">
        <w:t xml:space="preserve"> </w:t>
      </w:r>
      <w:r>
        <w:t>Československá obchodní banka,</w:t>
      </w:r>
      <w:r w:rsidR="00DB0F44">
        <w:t xml:space="preserve"> </w:t>
      </w:r>
      <w:r>
        <w:t>a.s.</w:t>
      </w:r>
      <w:r w:rsidR="00DB0F44">
        <w:t xml:space="preserve"> </w:t>
      </w:r>
      <w:r>
        <w:t>číslo účtu</w:t>
      </w:r>
      <w:r w:rsidR="00DB0F44">
        <w:t>: 234106721/0300</w:t>
      </w:r>
      <w:r>
        <w:t>,</w:t>
      </w:r>
    </w:p>
    <w:p w14:paraId="791A7DF1" w14:textId="3EDF0C80" w:rsidR="00F8541D" w:rsidRDefault="001A0B87" w:rsidP="00DB0F44">
      <w:pPr>
        <w:jc w:val="both"/>
      </w:pPr>
      <w:r>
        <w:t>zastoupená</w:t>
      </w:r>
      <w:r w:rsidR="00DB0F44">
        <w:t xml:space="preserve"> Radomír</w:t>
      </w:r>
      <w:r w:rsidR="00F8541D">
        <w:t xml:space="preserve"> Drdou</w:t>
      </w:r>
      <w:r w:rsidR="00DB0F44">
        <w:t>, předseda</w:t>
      </w:r>
      <w:r w:rsidR="00F8541D">
        <w:t xml:space="preserve"> představenstva</w:t>
      </w:r>
      <w:r w:rsidR="00DB0F44">
        <w:t>,</w:t>
      </w:r>
    </w:p>
    <w:p w14:paraId="085E7C44" w14:textId="77777777" w:rsidR="00E20176" w:rsidRDefault="00F8541D" w:rsidP="00DB0F44">
      <w:pPr>
        <w:jc w:val="both"/>
      </w:pPr>
      <w:r>
        <w:t>jako zhotovitel (dále jen „zhotovitel“)</w:t>
      </w:r>
    </w:p>
    <w:p w14:paraId="2BD1FDF8" w14:textId="77777777" w:rsidR="00437FD3" w:rsidRDefault="00437FD3" w:rsidP="00DB0F44">
      <w:pPr>
        <w:jc w:val="both"/>
      </w:pPr>
    </w:p>
    <w:p w14:paraId="3208CE97" w14:textId="77777777" w:rsidR="00E20176" w:rsidRDefault="00E20176">
      <w:pPr>
        <w:jc w:val="center"/>
      </w:pPr>
    </w:p>
    <w:p w14:paraId="16EA32E0" w14:textId="77777777" w:rsidR="00E20176" w:rsidRDefault="00E20176">
      <w:pPr>
        <w:pStyle w:val="Zkladntext"/>
      </w:pPr>
      <w:r>
        <w:t>uzavírají níže uvedeného dne tuto</w:t>
      </w:r>
      <w:r w:rsidR="002F5CA8">
        <w:t xml:space="preserve"> servisní smlouvu </w:t>
      </w:r>
    </w:p>
    <w:p w14:paraId="31AE81CF" w14:textId="77777777" w:rsidR="00E20176" w:rsidRDefault="00E20176">
      <w:pPr>
        <w:jc w:val="both"/>
      </w:pPr>
    </w:p>
    <w:p w14:paraId="0EB6B227" w14:textId="77777777" w:rsidR="00437FD3" w:rsidRDefault="00437FD3">
      <w:pPr>
        <w:jc w:val="both"/>
      </w:pPr>
    </w:p>
    <w:p w14:paraId="11DD2E61" w14:textId="77777777" w:rsidR="00E20176" w:rsidRDefault="00E20176">
      <w:pPr>
        <w:jc w:val="both"/>
      </w:pPr>
    </w:p>
    <w:p w14:paraId="6D48F928" w14:textId="77777777" w:rsidR="00E20176" w:rsidRDefault="00E20176">
      <w:pPr>
        <w:pStyle w:val="Nadpis1"/>
      </w:pPr>
      <w:r>
        <w:t>Článek I.</w:t>
      </w:r>
    </w:p>
    <w:p w14:paraId="238B5D08" w14:textId="77777777" w:rsidR="00E20176" w:rsidRDefault="00E20176">
      <w:pPr>
        <w:pStyle w:val="Zkladntext"/>
        <w:rPr>
          <w:b/>
          <w:bCs/>
        </w:rPr>
      </w:pPr>
      <w:r>
        <w:rPr>
          <w:b/>
          <w:bCs/>
        </w:rPr>
        <w:t>Předmět smlouvy</w:t>
      </w:r>
    </w:p>
    <w:p w14:paraId="347CCC28" w14:textId="6B495D9E" w:rsidR="00E20176" w:rsidRDefault="00E20176" w:rsidP="00AB529F">
      <w:pPr>
        <w:pStyle w:val="Zkladntext"/>
        <w:numPr>
          <w:ilvl w:val="0"/>
          <w:numId w:val="3"/>
        </w:numPr>
        <w:spacing w:before="120"/>
        <w:jc w:val="both"/>
      </w:pPr>
      <w:r>
        <w:t>Touto smlouvo</w:t>
      </w:r>
      <w:r w:rsidR="00D4419E">
        <w:t>u se zhotovitel zavazuje provádět</w:t>
      </w:r>
      <w:r>
        <w:t xml:space="preserve"> pr</w:t>
      </w:r>
      <w:r w:rsidR="00D4419E">
        <w:t>o objednatele</w:t>
      </w:r>
      <w:r w:rsidR="00BD095D">
        <w:t> </w:t>
      </w:r>
      <w:r w:rsidR="004D2AA8">
        <w:t xml:space="preserve">roční </w:t>
      </w:r>
      <w:r w:rsidR="00D4419E">
        <w:t>servis</w:t>
      </w:r>
      <w:r w:rsidR="004D2AA8">
        <w:t xml:space="preserve"> </w:t>
      </w:r>
      <w:r w:rsidR="00325ED1">
        <w:t>z</w:t>
      </w:r>
      <w:r w:rsidR="00300AC8">
        <w:t>ařízení</w:t>
      </w:r>
      <w:r w:rsidR="00180DCC">
        <w:t xml:space="preserve"> </w:t>
      </w:r>
      <w:r w:rsidR="00300AC8">
        <w:t>vzduchotechniky</w:t>
      </w:r>
      <w:r w:rsidR="00AB04FA">
        <w:t>,</w:t>
      </w:r>
      <w:r w:rsidR="00A1603E">
        <w:t xml:space="preserve"> </w:t>
      </w:r>
      <w:r w:rsidR="00CF3567">
        <w:t>klimatizace</w:t>
      </w:r>
      <w:r w:rsidR="00AB04FA">
        <w:t xml:space="preserve"> a chlazení</w:t>
      </w:r>
      <w:r w:rsidR="00215C23">
        <w:t xml:space="preserve"> objektu </w:t>
      </w:r>
      <w:r w:rsidR="00AB04FA">
        <w:t>Biotechnologické a biomedicínské centrum Vestec</w:t>
      </w:r>
      <w:r w:rsidR="00963104">
        <w:t xml:space="preserve">. </w:t>
      </w:r>
      <w:r w:rsidR="00B85E44">
        <w:t>Upřesnění jednotlivých činností je uvedeno v seznamu prováděných prací,</w:t>
      </w:r>
      <w:r w:rsidR="00963104">
        <w:t xml:space="preserve"> </w:t>
      </w:r>
      <w:r w:rsidR="00B85E44">
        <w:t xml:space="preserve">který tvoří přílohu </w:t>
      </w:r>
      <w:proofErr w:type="gramStart"/>
      <w:r w:rsidR="00B85E44">
        <w:t>č.1</w:t>
      </w:r>
      <w:r w:rsidR="00963104">
        <w:t xml:space="preserve"> </w:t>
      </w:r>
      <w:r w:rsidR="00B85E44">
        <w:t>této</w:t>
      </w:r>
      <w:proofErr w:type="gramEnd"/>
      <w:r w:rsidR="00B85E44">
        <w:t xml:space="preserve"> smlouvy</w:t>
      </w:r>
      <w:r w:rsidR="00215C23">
        <w:t xml:space="preserve"> </w:t>
      </w:r>
      <w:r>
        <w:t>a objednatel s</w:t>
      </w:r>
      <w:r w:rsidR="00D4419E">
        <w:t xml:space="preserve">e zavazuje k zaplacení </w:t>
      </w:r>
      <w:r w:rsidR="00371A11">
        <w:t xml:space="preserve">provedené </w:t>
      </w:r>
      <w:r w:rsidR="00D4419E">
        <w:t>servisní činnosti</w:t>
      </w:r>
      <w:r w:rsidR="003127BD">
        <w:t xml:space="preserve"> </w:t>
      </w:r>
      <w:r w:rsidR="007021F8">
        <w:t>za podmínek stanovených touto smlouvou</w:t>
      </w:r>
      <w:r>
        <w:t>.</w:t>
      </w:r>
      <w:r w:rsidR="0065182A">
        <w:t xml:space="preserve"> Servis zahrnuj</w:t>
      </w:r>
      <w:r w:rsidR="00AB04FA">
        <w:t>e</w:t>
      </w:r>
      <w:r w:rsidR="00AB529F">
        <w:t xml:space="preserve"> údržbu a r</w:t>
      </w:r>
      <w:r w:rsidR="00AB529F" w:rsidRPr="00AB529F">
        <w:t>oční servis vzduchotechnických a chla</w:t>
      </w:r>
      <w:r w:rsidR="00AB529F">
        <w:t xml:space="preserve">dících zařízení v areálu </w:t>
      </w:r>
      <w:proofErr w:type="spellStart"/>
      <w:r w:rsidR="00AB529F">
        <w:t>Biocev</w:t>
      </w:r>
      <w:proofErr w:type="spellEnd"/>
      <w:r w:rsidR="00AB529F" w:rsidRPr="00AB529F">
        <w:t xml:space="preserve"> ve Vestci</w:t>
      </w:r>
      <w:r w:rsidR="0065182A">
        <w:t>.</w:t>
      </w:r>
    </w:p>
    <w:p w14:paraId="46F270D5" w14:textId="7ED13D77" w:rsidR="007019F8" w:rsidRDefault="000E497D" w:rsidP="00AB529F">
      <w:pPr>
        <w:pStyle w:val="Zkladntext"/>
        <w:numPr>
          <w:ilvl w:val="0"/>
          <w:numId w:val="3"/>
        </w:numPr>
        <w:spacing w:before="120"/>
        <w:jc w:val="both"/>
      </w:pPr>
      <w:r>
        <w:t>Zhotovitel je</w:t>
      </w:r>
      <w:r w:rsidR="00E20176">
        <w:t xml:space="preserve"> povinen </w:t>
      </w:r>
      <w:r w:rsidR="00AB529F">
        <w:t xml:space="preserve">po dokončení ročního </w:t>
      </w:r>
      <w:r w:rsidR="00AB529F" w:rsidRPr="00AB529F">
        <w:t>servis</w:t>
      </w:r>
      <w:r w:rsidR="00AB529F">
        <w:t>u</w:t>
      </w:r>
      <w:r w:rsidR="00AB529F" w:rsidRPr="00AB529F">
        <w:t xml:space="preserve"> vzduchotechnických a chladících zařízení v areálu </w:t>
      </w:r>
      <w:proofErr w:type="spellStart"/>
      <w:r w:rsidR="00AB529F" w:rsidRPr="00AB529F">
        <w:t>Biocev</w:t>
      </w:r>
      <w:proofErr w:type="spellEnd"/>
      <w:r w:rsidR="00AB529F" w:rsidRPr="00AB529F">
        <w:t>“ ve Vestci</w:t>
      </w:r>
      <w:r w:rsidR="00AB04FA">
        <w:t xml:space="preserve"> </w:t>
      </w:r>
      <w:r w:rsidR="00AB529F">
        <w:t xml:space="preserve">předat </w:t>
      </w:r>
      <w:r w:rsidR="00AB04FA">
        <w:t>kompletní výkazy provedených servisních činností</w:t>
      </w:r>
      <w:r w:rsidR="00B85E44">
        <w:t xml:space="preserve"> v písemné podobě</w:t>
      </w:r>
      <w:r w:rsidR="00A2746C">
        <w:t xml:space="preserve"> zástupci objednatele</w:t>
      </w:r>
      <w:r w:rsidR="00AB04FA">
        <w:t xml:space="preserve"> </w:t>
      </w:r>
      <w:r w:rsidR="00AB529F">
        <w:t>společně se</w:t>
      </w:r>
      <w:r w:rsidR="00AB04FA">
        <w:t xml:space="preserve"> seznam</w:t>
      </w:r>
      <w:r w:rsidR="00AB529F">
        <w:t xml:space="preserve">em použitých </w:t>
      </w:r>
      <w:r w:rsidR="00AB04FA">
        <w:t>náhradních dílů</w:t>
      </w:r>
      <w:r w:rsidR="00CF3567">
        <w:t>.</w:t>
      </w:r>
    </w:p>
    <w:p w14:paraId="5DDF8660" w14:textId="57B0941E" w:rsidR="00AB04FA" w:rsidRDefault="00AB04FA" w:rsidP="003D6C0E">
      <w:pPr>
        <w:pStyle w:val="Zkladntext"/>
        <w:numPr>
          <w:ilvl w:val="0"/>
          <w:numId w:val="3"/>
        </w:numPr>
        <w:spacing w:before="120"/>
        <w:jc w:val="both"/>
      </w:pPr>
      <w:r>
        <w:lastRenderedPageBreak/>
        <w:t>V případě opravy většího rozsahu</w:t>
      </w:r>
      <w:r w:rsidR="00963104">
        <w:t xml:space="preserve"> </w:t>
      </w:r>
      <w:r w:rsidR="00A2746C">
        <w:t>(jedná se o opravu přesahující cenu 10 000Kč bez DPH)</w:t>
      </w:r>
      <w:r>
        <w:t xml:space="preserve"> je zhotovitel povinen před započetí opravy vyhotovit cenovou nabídku a nechat si j</w:t>
      </w:r>
      <w:r w:rsidR="00963104">
        <w:t>i</w:t>
      </w:r>
      <w:r>
        <w:t xml:space="preserve"> </w:t>
      </w:r>
      <w:r w:rsidR="00E76629">
        <w:t>objednatelem řádně pí</w:t>
      </w:r>
      <w:r>
        <w:t>semně odsouhlasit.</w:t>
      </w:r>
    </w:p>
    <w:p w14:paraId="3596A6CE" w14:textId="77777777" w:rsidR="00E20176" w:rsidRDefault="00CF3567" w:rsidP="003D6C0E">
      <w:pPr>
        <w:pStyle w:val="Zkladntext"/>
        <w:numPr>
          <w:ilvl w:val="0"/>
          <w:numId w:val="3"/>
        </w:numPr>
        <w:spacing w:before="120"/>
        <w:jc w:val="both"/>
      </w:pPr>
      <w:r>
        <w:t>Objednatel</w:t>
      </w:r>
      <w:r w:rsidR="007019F8">
        <w:t xml:space="preserve"> může předmět servisní prohlídky rozšířit i o další práce.</w:t>
      </w:r>
      <w:r w:rsidR="00963104">
        <w:t xml:space="preserve"> </w:t>
      </w:r>
      <w:r w:rsidR="00A2746C">
        <w:t>Objednatel tento požadavek předá zhotoviteli písemnou formou</w:t>
      </w:r>
      <w:r w:rsidR="00963104">
        <w:t>.</w:t>
      </w:r>
      <w:r w:rsidR="007019F8">
        <w:t xml:space="preserve"> Zhotovitel je ocení</w:t>
      </w:r>
      <w:r w:rsidR="00A2746C">
        <w:t xml:space="preserve"> a navrhne termín provedení prací</w:t>
      </w:r>
      <w:r w:rsidR="007019F8">
        <w:t xml:space="preserve"> a po</w:t>
      </w:r>
      <w:r w:rsidR="00A2746C">
        <w:t xml:space="preserve"> písemném</w:t>
      </w:r>
      <w:r w:rsidR="007019F8">
        <w:t xml:space="preserve"> odsouhlasení </w:t>
      </w:r>
      <w:r>
        <w:t>objednatelem</w:t>
      </w:r>
      <w:r w:rsidR="007019F8">
        <w:t xml:space="preserve"> se zavazuje je provést a </w:t>
      </w:r>
      <w:r>
        <w:t>objednatel</w:t>
      </w:r>
      <w:r w:rsidR="007019F8">
        <w:t xml:space="preserve"> se zavazuje je uhradit</w:t>
      </w:r>
      <w:r>
        <w:t>.</w:t>
      </w:r>
      <w:r w:rsidR="002E2ABF">
        <w:t xml:space="preserve"> </w:t>
      </w:r>
    </w:p>
    <w:p w14:paraId="1CCD30EB" w14:textId="77777777" w:rsidR="00E20176" w:rsidRDefault="00E20176">
      <w:pPr>
        <w:pStyle w:val="Zkladntext"/>
        <w:jc w:val="both"/>
      </w:pPr>
    </w:p>
    <w:p w14:paraId="06DA736D" w14:textId="77777777" w:rsidR="000D4530" w:rsidRDefault="000D4530">
      <w:pPr>
        <w:pStyle w:val="Zkladntext"/>
        <w:jc w:val="both"/>
      </w:pPr>
    </w:p>
    <w:p w14:paraId="058ADE17" w14:textId="77777777" w:rsidR="00E20176" w:rsidRDefault="00E20176">
      <w:pPr>
        <w:pStyle w:val="Zkladntext"/>
        <w:rPr>
          <w:b/>
          <w:bCs/>
        </w:rPr>
      </w:pPr>
      <w:r>
        <w:rPr>
          <w:b/>
          <w:bCs/>
        </w:rPr>
        <w:t>Článek II.</w:t>
      </w:r>
    </w:p>
    <w:p w14:paraId="3B76C264" w14:textId="77777777" w:rsidR="00D17BAD" w:rsidRDefault="00E20176">
      <w:pPr>
        <w:pStyle w:val="Zkladntext"/>
        <w:rPr>
          <w:b/>
          <w:bCs/>
        </w:rPr>
      </w:pPr>
      <w:r>
        <w:rPr>
          <w:b/>
          <w:bCs/>
        </w:rPr>
        <w:t>Doba a místo plnění</w:t>
      </w:r>
    </w:p>
    <w:p w14:paraId="560C4C58" w14:textId="46625C99" w:rsidR="00AB5514" w:rsidRDefault="00E20176" w:rsidP="00620883">
      <w:pPr>
        <w:pStyle w:val="Zkladntext"/>
        <w:numPr>
          <w:ilvl w:val="0"/>
          <w:numId w:val="4"/>
        </w:numPr>
        <w:spacing w:before="120" w:after="120"/>
        <w:jc w:val="both"/>
      </w:pPr>
      <w:r>
        <w:t>Zhotovitel se za</w:t>
      </w:r>
      <w:r w:rsidR="007019F8">
        <w:t xml:space="preserve">vazuje </w:t>
      </w:r>
      <w:r w:rsidR="00AB529F">
        <w:t>provést</w:t>
      </w:r>
      <w:r w:rsidR="00620883">
        <w:t xml:space="preserve"> r</w:t>
      </w:r>
      <w:r w:rsidR="00620883" w:rsidRPr="00620883">
        <w:t xml:space="preserve">oční servis vzduchotechnických a chladících zařízení v areálu </w:t>
      </w:r>
      <w:proofErr w:type="spellStart"/>
      <w:r w:rsidR="00620883" w:rsidRPr="00620883">
        <w:t>Biocev</w:t>
      </w:r>
      <w:proofErr w:type="spellEnd"/>
      <w:r w:rsidR="00620883">
        <w:t xml:space="preserve"> v termínu od </w:t>
      </w:r>
      <w:proofErr w:type="gramStart"/>
      <w:r w:rsidR="00620883">
        <w:t>23</w:t>
      </w:r>
      <w:r w:rsidR="00963104">
        <w:t>.</w:t>
      </w:r>
      <w:r w:rsidR="00620883">
        <w:t>12.2016</w:t>
      </w:r>
      <w:proofErr w:type="gramEnd"/>
      <w:r w:rsidR="00620883">
        <w:t xml:space="preserve"> do 31.1.2017.</w:t>
      </w:r>
      <w:r w:rsidR="00B74423">
        <w:t xml:space="preserve"> Tuto smlouvu je možné písemně vypovědět, a to ve lhůtě </w:t>
      </w:r>
      <w:r w:rsidR="00620883">
        <w:t>1 měsíc</w:t>
      </w:r>
      <w:r w:rsidR="00C156E6">
        <w:t>, která začíná běžet od prvního dne kalendářního měsíce následujícího po měsíci, ve kterém byla</w:t>
      </w:r>
      <w:r w:rsidR="00B74423">
        <w:t xml:space="preserve"> </w:t>
      </w:r>
      <w:r w:rsidR="00C156E6">
        <w:t>výpověď doručena</w:t>
      </w:r>
      <w:r w:rsidR="00B74423">
        <w:t xml:space="preserve"> druhé smluvní straně.</w:t>
      </w:r>
      <w:r w:rsidR="00181388">
        <w:tab/>
      </w:r>
    </w:p>
    <w:p w14:paraId="30D9B9E4" w14:textId="77777777" w:rsidR="00E76629" w:rsidRDefault="00E20176" w:rsidP="00E76629">
      <w:pPr>
        <w:pStyle w:val="Zkladntext"/>
        <w:numPr>
          <w:ilvl w:val="0"/>
          <w:numId w:val="4"/>
        </w:numPr>
        <w:spacing w:before="120"/>
        <w:jc w:val="both"/>
      </w:pPr>
      <w:r>
        <w:t>Místem plnění záva</w:t>
      </w:r>
      <w:r w:rsidR="00A75ACD">
        <w:t>zku zhotovitele</w:t>
      </w:r>
      <w:r w:rsidR="00DD36EC">
        <w:t xml:space="preserve"> </w:t>
      </w:r>
      <w:r w:rsidR="005E455F">
        <w:t>je</w:t>
      </w:r>
      <w:r w:rsidR="00E76629">
        <w:t xml:space="preserve"> objekt Biotechnologické a biomedicínské centrum</w:t>
      </w:r>
    </w:p>
    <w:p w14:paraId="2BBD2537" w14:textId="77777777" w:rsidR="0019392D" w:rsidRPr="00E07FAE" w:rsidRDefault="00E76629" w:rsidP="00E76629">
      <w:pPr>
        <w:pStyle w:val="Zkladntext"/>
        <w:spacing w:before="120"/>
        <w:ind w:left="397"/>
        <w:jc w:val="both"/>
      </w:pPr>
      <w:r>
        <w:t>Vestec</w:t>
      </w:r>
    </w:p>
    <w:p w14:paraId="0D7C6C97" w14:textId="77777777" w:rsidR="00B818BA" w:rsidRDefault="00B818BA" w:rsidP="00181388">
      <w:pPr>
        <w:pStyle w:val="Zkladntext"/>
        <w:jc w:val="left"/>
        <w:rPr>
          <w:b/>
          <w:bCs/>
        </w:rPr>
      </w:pPr>
    </w:p>
    <w:p w14:paraId="795E8490" w14:textId="77777777" w:rsidR="00E20176" w:rsidRDefault="002E2ABF">
      <w:pPr>
        <w:pStyle w:val="Zkladntext"/>
        <w:rPr>
          <w:b/>
          <w:bCs/>
        </w:rPr>
      </w:pPr>
      <w:r>
        <w:rPr>
          <w:b/>
          <w:bCs/>
        </w:rPr>
        <w:t>Článek III</w:t>
      </w:r>
      <w:r w:rsidR="00E20176">
        <w:rPr>
          <w:b/>
          <w:bCs/>
        </w:rPr>
        <w:t>.</w:t>
      </w:r>
    </w:p>
    <w:p w14:paraId="3A1092DB" w14:textId="77777777" w:rsidR="00D17BAD" w:rsidRDefault="00E20176">
      <w:pPr>
        <w:pStyle w:val="Zkladntext"/>
        <w:rPr>
          <w:b/>
          <w:bCs/>
        </w:rPr>
      </w:pPr>
      <w:r>
        <w:rPr>
          <w:b/>
          <w:bCs/>
        </w:rPr>
        <w:t>Cena díla</w:t>
      </w:r>
    </w:p>
    <w:p w14:paraId="28DEAFDB" w14:textId="77777777" w:rsidR="0073566D" w:rsidRDefault="0073566D">
      <w:pPr>
        <w:pStyle w:val="Zkladntext"/>
        <w:rPr>
          <w:b/>
          <w:bCs/>
        </w:rPr>
      </w:pPr>
    </w:p>
    <w:p w14:paraId="3ECE005E" w14:textId="77777777" w:rsidR="00620883" w:rsidRDefault="0073566D" w:rsidP="0073566D">
      <w:pPr>
        <w:pStyle w:val="Zkladntext"/>
        <w:jc w:val="both"/>
      </w:pPr>
      <w:r>
        <w:t>1.</w:t>
      </w:r>
      <w:r w:rsidR="00656DE4">
        <w:t xml:space="preserve">    </w:t>
      </w:r>
      <w:r w:rsidR="00A75ACD">
        <w:t>Cena</w:t>
      </w:r>
      <w:r w:rsidR="00C4296E">
        <w:t xml:space="preserve"> </w:t>
      </w:r>
      <w:r w:rsidR="00AF38B2">
        <w:t>za zajištění</w:t>
      </w:r>
      <w:r w:rsidR="00E76629">
        <w:t xml:space="preserve"> </w:t>
      </w:r>
      <w:r w:rsidR="00620883">
        <w:t xml:space="preserve">ročního servisu vzduchotechnických a chladících zařízení </w:t>
      </w:r>
      <w:r w:rsidR="00C4296E">
        <w:t>čin</w:t>
      </w:r>
      <w:r w:rsidR="00622757">
        <w:t>n</w:t>
      </w:r>
      <w:r w:rsidR="00C4296E">
        <w:t>í</w:t>
      </w:r>
      <w:r w:rsidR="00620883">
        <w:t>:</w:t>
      </w:r>
    </w:p>
    <w:p w14:paraId="020D254D" w14:textId="59788B7A" w:rsidR="00B818BA" w:rsidRDefault="00620883" w:rsidP="00620883">
      <w:pPr>
        <w:pStyle w:val="Zkladntext"/>
        <w:ind w:firstLine="420"/>
        <w:jc w:val="both"/>
      </w:pPr>
      <w:r w:rsidRPr="00620883">
        <w:t>726.915,- Kč</w:t>
      </w:r>
      <w:r w:rsidR="00C4296E">
        <w:t xml:space="preserve"> </w:t>
      </w:r>
      <w:r>
        <w:t>bez DPH</w:t>
      </w:r>
      <w:r w:rsidR="00A5163B">
        <w:t>.</w:t>
      </w:r>
      <w:r w:rsidR="00241A50">
        <w:t xml:space="preserve"> </w:t>
      </w:r>
    </w:p>
    <w:p w14:paraId="618C9893" w14:textId="0D8157E5" w:rsidR="00B818BA" w:rsidRDefault="00656DE4" w:rsidP="00241A50">
      <w:pPr>
        <w:pStyle w:val="Zkladntext"/>
        <w:jc w:val="both"/>
      </w:pPr>
      <w:r w:rsidRPr="00A1537B">
        <w:t xml:space="preserve">       </w:t>
      </w:r>
    </w:p>
    <w:p w14:paraId="69C638A2" w14:textId="77777777" w:rsidR="00D375B8" w:rsidRDefault="00AF38B2" w:rsidP="00AF38B2">
      <w:pPr>
        <w:pStyle w:val="Zkladntext"/>
        <w:ind w:left="426" w:hanging="426"/>
        <w:jc w:val="both"/>
      </w:pPr>
      <w:r>
        <w:t>2.</w:t>
      </w:r>
      <w:r>
        <w:tab/>
      </w:r>
      <w:r w:rsidR="00241A50">
        <w:t xml:space="preserve">Náhradní díly potřebné </w:t>
      </w:r>
      <w:r w:rsidR="00A1537B">
        <w:t>k údržbě a opravě</w:t>
      </w:r>
      <w:r w:rsidR="00241A50">
        <w:t xml:space="preserve"> </w:t>
      </w:r>
      <w:r w:rsidR="0065182A">
        <w:t xml:space="preserve">nejsou zahrnuty v ceně díla. Tyto náhradní díly </w:t>
      </w:r>
      <w:r w:rsidR="00241A50">
        <w:t>hradí</w:t>
      </w:r>
      <w:r w:rsidR="0097277F">
        <w:t xml:space="preserve"> </w:t>
      </w:r>
      <w:r w:rsidR="00241A50">
        <w:t xml:space="preserve">objednatel </w:t>
      </w:r>
      <w:r>
        <w:t>zvlášť</w:t>
      </w:r>
      <w:r w:rsidR="0065182A">
        <w:t xml:space="preserve">. </w:t>
      </w:r>
      <w:r>
        <w:t xml:space="preserve"> </w:t>
      </w:r>
      <w:r w:rsidR="0065182A">
        <w:t>Z</w:t>
      </w:r>
      <w:r>
        <w:t xml:space="preserve">hotovitel je </w:t>
      </w:r>
      <w:r w:rsidR="00372AC1">
        <w:t>v tomto příp</w:t>
      </w:r>
      <w:r w:rsidR="0065182A">
        <w:t xml:space="preserve">adě </w:t>
      </w:r>
      <w:r>
        <w:t>povi</w:t>
      </w:r>
      <w:r w:rsidR="00241A50">
        <w:t xml:space="preserve">nen předložit </w:t>
      </w:r>
      <w:r w:rsidR="0065182A">
        <w:t xml:space="preserve">objednateli </w:t>
      </w:r>
      <w:r w:rsidR="00241A50">
        <w:t>cenovou nabídku před zabudováním náhradních dílů</w:t>
      </w:r>
      <w:r w:rsidR="0065182A">
        <w:t xml:space="preserve"> a</w:t>
      </w:r>
      <w:r w:rsidR="00372AC1">
        <w:t xml:space="preserve"> náhr</w:t>
      </w:r>
      <w:r w:rsidR="0065182A">
        <w:t>a</w:t>
      </w:r>
      <w:r w:rsidR="00372AC1">
        <w:t>d</w:t>
      </w:r>
      <w:r w:rsidR="0065182A">
        <w:t>ní díly je oprávněn použít až po odsouhlasení ze strany objednatele</w:t>
      </w:r>
      <w:r w:rsidR="00241A50">
        <w:t>.</w:t>
      </w:r>
      <w:r w:rsidR="00986917" w:rsidRPr="006A2C42">
        <w:tab/>
      </w:r>
    </w:p>
    <w:p w14:paraId="46C56EC5" w14:textId="46872303" w:rsidR="00FB4FD3" w:rsidRDefault="00AF38B2" w:rsidP="00325ED1">
      <w:pPr>
        <w:pStyle w:val="Zkladntext"/>
        <w:spacing w:before="120"/>
        <w:jc w:val="both"/>
      </w:pPr>
      <w:r>
        <w:tab/>
      </w:r>
    </w:p>
    <w:p w14:paraId="1F375BED" w14:textId="77777777" w:rsidR="00E20176" w:rsidRDefault="006F6D5D">
      <w:pPr>
        <w:jc w:val="center"/>
        <w:rPr>
          <w:b/>
          <w:bCs/>
        </w:rPr>
      </w:pPr>
      <w:r>
        <w:rPr>
          <w:b/>
          <w:bCs/>
        </w:rPr>
        <w:t>Článek IV</w:t>
      </w:r>
      <w:r w:rsidR="00E20176">
        <w:rPr>
          <w:b/>
          <w:bCs/>
        </w:rPr>
        <w:t>.</w:t>
      </w:r>
    </w:p>
    <w:p w14:paraId="29CE5D34" w14:textId="77777777" w:rsidR="00437FD3" w:rsidRDefault="00E20176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6CDA6004" w14:textId="77777777" w:rsidR="00D17BAD" w:rsidRDefault="00D17BAD" w:rsidP="00181388">
      <w:pPr>
        <w:rPr>
          <w:b/>
          <w:bCs/>
        </w:rPr>
      </w:pPr>
    </w:p>
    <w:p w14:paraId="10A26846" w14:textId="77777777" w:rsidR="00E20176" w:rsidRDefault="00E20176" w:rsidP="00F06D49">
      <w:pPr>
        <w:numPr>
          <w:ilvl w:val="0"/>
          <w:numId w:val="7"/>
        </w:numPr>
        <w:tabs>
          <w:tab w:val="left" w:pos="6120"/>
        </w:tabs>
        <w:spacing w:before="120"/>
        <w:jc w:val="both"/>
      </w:pPr>
      <w:r w:rsidRPr="00F06D49">
        <w:t xml:space="preserve">Objednatel </w:t>
      </w:r>
      <w:r w:rsidR="00F67558">
        <w:t>uhradí</w:t>
      </w:r>
      <w:r w:rsidRPr="00F06D49">
        <w:t xml:space="preserve"> zhotoviteli cenu </w:t>
      </w:r>
      <w:r w:rsidR="009249B7">
        <w:t>za provedené servisní práce</w:t>
      </w:r>
      <w:r w:rsidR="009249B7" w:rsidRPr="00F06D49">
        <w:t xml:space="preserve"> </w:t>
      </w:r>
      <w:r w:rsidRPr="00F06D49">
        <w:t>na základě faktur</w:t>
      </w:r>
      <w:r w:rsidR="00E04630">
        <w:t>y</w:t>
      </w:r>
      <w:r w:rsidRPr="00F06D49">
        <w:t xml:space="preserve"> vystaven</w:t>
      </w:r>
      <w:r w:rsidR="00E04630">
        <w:t>é</w:t>
      </w:r>
      <w:r w:rsidRPr="00F06D49">
        <w:t xml:space="preserve"> zhotovitelem </w:t>
      </w:r>
      <w:r w:rsidR="00F67558">
        <w:t>dle</w:t>
      </w:r>
      <w:r w:rsidRPr="00F06D49">
        <w:t xml:space="preserve"> této smlouvy</w:t>
      </w:r>
      <w:r w:rsidR="002A6F88" w:rsidRPr="00F06D49">
        <w:t xml:space="preserve"> v české měně</w:t>
      </w:r>
      <w:r w:rsidR="002E2ABF">
        <w:t>.</w:t>
      </w:r>
      <w:r w:rsidR="00932278">
        <w:t xml:space="preserve"> Přílohou faktury bude</w:t>
      </w:r>
      <w:r w:rsidR="002E2ABF">
        <w:t xml:space="preserve"> </w:t>
      </w:r>
      <w:r w:rsidR="00F67558">
        <w:t>soupis provedených prací</w:t>
      </w:r>
      <w:r w:rsidR="00932278">
        <w:t>.</w:t>
      </w:r>
      <w:r w:rsidR="00100B08" w:rsidRPr="00100B08">
        <w:t xml:space="preserve"> </w:t>
      </w:r>
    </w:p>
    <w:p w14:paraId="418711C8" w14:textId="77777777" w:rsidR="00D17BAD" w:rsidRPr="003F2962" w:rsidRDefault="00E20176" w:rsidP="00F47A9C">
      <w:pPr>
        <w:numPr>
          <w:ilvl w:val="0"/>
          <w:numId w:val="7"/>
        </w:numPr>
        <w:spacing w:before="120"/>
        <w:jc w:val="both"/>
        <w:rPr>
          <w:color w:val="00B050"/>
        </w:rPr>
      </w:pPr>
      <w:r w:rsidRPr="00F06D49">
        <w:t>Faktur</w:t>
      </w:r>
      <w:r w:rsidR="00932278">
        <w:t>a</w:t>
      </w:r>
      <w:r w:rsidR="00F67558">
        <w:t xml:space="preserve"> je</w:t>
      </w:r>
      <w:r w:rsidRPr="00F06D49">
        <w:t xml:space="preserve"> splatn</w:t>
      </w:r>
      <w:r w:rsidR="00932278">
        <w:t>á</w:t>
      </w:r>
      <w:r w:rsidRPr="00F06D49">
        <w:t xml:space="preserve"> ve lhůtě </w:t>
      </w:r>
      <w:r w:rsidR="000D4530">
        <w:t>21</w:t>
      </w:r>
      <w:r w:rsidRPr="00F06D49">
        <w:t xml:space="preserve"> kalendářních dnů ode dne </w:t>
      </w:r>
      <w:r w:rsidR="00F42DC5">
        <w:t xml:space="preserve">prokazatelného </w:t>
      </w:r>
      <w:r w:rsidRPr="00F06D49">
        <w:t xml:space="preserve">doručení faktury objednateli. </w:t>
      </w:r>
    </w:p>
    <w:p w14:paraId="75C20304" w14:textId="77777777" w:rsidR="00F67558" w:rsidRPr="00B818BA" w:rsidRDefault="00E20176" w:rsidP="00F67558">
      <w:pPr>
        <w:numPr>
          <w:ilvl w:val="0"/>
          <w:numId w:val="7"/>
        </w:numPr>
        <w:spacing w:before="120"/>
        <w:jc w:val="both"/>
      </w:pPr>
      <w:r w:rsidRPr="00214694">
        <w:t>Faktury musejí obsahovat náležitosti stanovené právními předpisy pro daňové doklady. Jestliže faktura nebude obsahovat stanovené náležitosti</w:t>
      </w:r>
      <w:r w:rsidR="00F67558" w:rsidRPr="00214694">
        <w:t>,</w:t>
      </w:r>
      <w:r w:rsidRPr="00214694">
        <w:t xml:space="preserve"> nebo jestliže údaje v ní uvedené</w:t>
      </w:r>
      <w:r w:rsidR="00F67558" w:rsidRPr="00214694">
        <w:t xml:space="preserve"> n</w:t>
      </w:r>
      <w:r w:rsidRPr="00214694">
        <w:t>ebudou správné a objednatel pro takové vady nemůže fakturu prověřit, je objednatel oprávněn ji do pěti pracovních dnů ode dne jejího doručení vrátit zhotoviteli s uvedením chybějících náležitostí nebo nesprávných údajů. V takovém případě se přeruší lhůta splatnosti a počne běžet znovu ve stejné délce doručením opravené faktury objednateli.</w:t>
      </w:r>
    </w:p>
    <w:p w14:paraId="2EFA96BB" w14:textId="77777777" w:rsidR="00E20176" w:rsidRDefault="00E20176">
      <w:pPr>
        <w:numPr>
          <w:ilvl w:val="0"/>
          <w:numId w:val="7"/>
        </w:numPr>
        <w:spacing w:before="120"/>
        <w:jc w:val="both"/>
      </w:pPr>
      <w:r>
        <w:t>V případě prodlení obj</w:t>
      </w:r>
      <w:r w:rsidR="00E15924">
        <w:t>ednatele s uhrazením</w:t>
      </w:r>
      <w:r w:rsidR="00D8089E">
        <w:t xml:space="preserve"> </w:t>
      </w:r>
      <w:r w:rsidR="00AB690B">
        <w:t>kterékoli faktury</w:t>
      </w:r>
      <w:r>
        <w:t xml:space="preserve"> má zhotovitel práv</w:t>
      </w:r>
      <w:r w:rsidR="00E15924">
        <w:t>o na úrok z prodlení ve výši 0,</w:t>
      </w:r>
      <w:r>
        <w:t>05 % z dlužné částky denně.</w:t>
      </w:r>
    </w:p>
    <w:p w14:paraId="57450A7B" w14:textId="77777777" w:rsidR="00437FD3" w:rsidRDefault="00437FD3" w:rsidP="00325ED1"/>
    <w:p w14:paraId="0EAFF29E" w14:textId="77777777" w:rsidR="00325ED1" w:rsidRPr="00325ED1" w:rsidRDefault="00325ED1" w:rsidP="00325ED1"/>
    <w:p w14:paraId="0EFB5A63" w14:textId="77777777" w:rsidR="00E20176" w:rsidRDefault="006F6D5D">
      <w:pPr>
        <w:pStyle w:val="Nadpis1"/>
      </w:pPr>
      <w:r>
        <w:t>Článek V</w:t>
      </w:r>
      <w:r w:rsidR="00E20176">
        <w:t>.</w:t>
      </w:r>
    </w:p>
    <w:p w14:paraId="5BC74A46" w14:textId="77777777" w:rsidR="00D17BAD" w:rsidRDefault="00E20176">
      <w:pPr>
        <w:pStyle w:val="Zkladntext"/>
        <w:spacing w:after="120"/>
        <w:rPr>
          <w:b/>
          <w:bCs/>
        </w:rPr>
      </w:pPr>
      <w:r>
        <w:rPr>
          <w:b/>
          <w:bCs/>
        </w:rPr>
        <w:t>Bezpečnost a ochrana zdraví při práci, požární ochrana a ochrana životního prostředí</w:t>
      </w:r>
    </w:p>
    <w:p w14:paraId="0779561F" w14:textId="77777777" w:rsidR="00437FD3" w:rsidRDefault="00437FD3">
      <w:pPr>
        <w:pStyle w:val="Zkladntext"/>
        <w:spacing w:after="120"/>
        <w:rPr>
          <w:b/>
          <w:bCs/>
        </w:rPr>
      </w:pPr>
    </w:p>
    <w:p w14:paraId="54E98BF2" w14:textId="77777777" w:rsidR="00E20176" w:rsidRDefault="00E20176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</w:t>
      </w:r>
      <w:r w:rsidR="00D8089E">
        <w:t>itel odpovídá při provádění servisních prací</w:t>
      </w:r>
      <w:r>
        <w:t xml:space="preserve"> za bezpečnost a ochranu zdraví při práci svých zaměstnanců. Zhotovitel je povinen zajistit bezpečnost práce a bezpečnost provozu podle příslušných právních předpisů. Pro všechny zaměstnance vykonávající činnost při provádění díla zhotovitel zajistí školení o bezpečnosti a ochraně zdraví při práci a o požární ochraně.</w:t>
      </w:r>
    </w:p>
    <w:p w14:paraId="1EAAB4F5" w14:textId="77777777" w:rsidR="00E20176" w:rsidRDefault="00E20176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odpovídá za odbornou a zdravotní způsobilost svých zaměstnanců k činnostem, kte</w:t>
      </w:r>
      <w:r w:rsidR="00D8089E">
        <w:t>ré vykonávají při provádění servisních prací</w:t>
      </w:r>
      <w:r>
        <w:t xml:space="preserve">, a je povinen vybavit je </w:t>
      </w:r>
      <w:r w:rsidR="005D4B55">
        <w:t>všemi potřebnými osobními ochra</w:t>
      </w:r>
      <w:r>
        <w:t>n</w:t>
      </w:r>
      <w:r w:rsidR="005D4B55">
        <w:t>n</w:t>
      </w:r>
      <w:r>
        <w:t>ými pomůckami a prostředky.</w:t>
      </w:r>
    </w:p>
    <w:p w14:paraId="15ECE004" w14:textId="77777777" w:rsidR="00E20176" w:rsidRDefault="00D8089E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je při provádění servisních prací</w:t>
      </w:r>
      <w:r w:rsidR="00E20176">
        <w:t xml:space="preserve"> povinen dodržovat právní před</w:t>
      </w:r>
      <w:r w:rsidR="002E2ABF">
        <w:t>pisy o požární ochraně</w:t>
      </w:r>
      <w:r w:rsidR="00E20176">
        <w:t>.</w:t>
      </w:r>
    </w:p>
    <w:p w14:paraId="78DD7479" w14:textId="2A4868A7" w:rsidR="00757AAB" w:rsidRPr="00181388" w:rsidRDefault="00E20176" w:rsidP="00181388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Zhotovitel j</w:t>
      </w:r>
      <w:r w:rsidR="00412B2C">
        <w:t>e povinen udržovat na pracovišti</w:t>
      </w:r>
      <w:r>
        <w:t xml:space="preserve"> pořádek a čistotu, průběžně odstraňovat odpady vzniklé z jeho činnosti a zajistit jejich likvidaci v souladu s příslušnými právními předpisy.</w:t>
      </w:r>
    </w:p>
    <w:p w14:paraId="62CA2CFB" w14:textId="77777777" w:rsidR="00B818BA" w:rsidRDefault="00B818BA" w:rsidP="00F47A9C">
      <w:pPr>
        <w:pStyle w:val="Zkladntext"/>
        <w:jc w:val="left"/>
        <w:rPr>
          <w:b/>
          <w:bCs/>
        </w:rPr>
      </w:pPr>
    </w:p>
    <w:p w14:paraId="012C9019" w14:textId="77777777" w:rsidR="00E20176" w:rsidRDefault="006F6D5D">
      <w:pPr>
        <w:pStyle w:val="Zkladntext"/>
        <w:rPr>
          <w:b/>
          <w:bCs/>
        </w:rPr>
      </w:pPr>
      <w:r>
        <w:rPr>
          <w:b/>
          <w:bCs/>
        </w:rPr>
        <w:t>Článek VI</w:t>
      </w:r>
      <w:r w:rsidR="00E20176">
        <w:rPr>
          <w:b/>
          <w:bCs/>
        </w:rPr>
        <w:t>.</w:t>
      </w:r>
    </w:p>
    <w:p w14:paraId="25A0CCAD" w14:textId="77777777" w:rsidR="007B337F" w:rsidRDefault="00987F39" w:rsidP="00B818BA">
      <w:pPr>
        <w:jc w:val="center"/>
      </w:pPr>
      <w:r>
        <w:rPr>
          <w:b/>
          <w:bCs/>
        </w:rPr>
        <w:t>Provádění,</w:t>
      </w:r>
      <w:r w:rsidR="00EF2DDA">
        <w:rPr>
          <w:b/>
          <w:bCs/>
        </w:rPr>
        <w:t xml:space="preserve"> </w:t>
      </w:r>
      <w:r>
        <w:rPr>
          <w:b/>
          <w:bCs/>
        </w:rPr>
        <w:t>k</w:t>
      </w:r>
      <w:r w:rsidR="00E20176">
        <w:rPr>
          <w:b/>
          <w:bCs/>
        </w:rPr>
        <w:t xml:space="preserve">ontrola provádění </w:t>
      </w:r>
      <w:r w:rsidR="00A37609">
        <w:rPr>
          <w:b/>
          <w:bCs/>
        </w:rPr>
        <w:t xml:space="preserve">a předání </w:t>
      </w:r>
      <w:r w:rsidR="00D8089E">
        <w:rPr>
          <w:b/>
          <w:bCs/>
        </w:rPr>
        <w:t>servisních prací</w:t>
      </w:r>
    </w:p>
    <w:p w14:paraId="24D8C82A" w14:textId="5E25C2E2" w:rsidR="00D17BAD" w:rsidRDefault="00D17BAD">
      <w:pPr>
        <w:numPr>
          <w:ilvl w:val="0"/>
          <w:numId w:val="19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Při provádění</w:t>
      </w:r>
      <w:r w:rsidR="000D4530">
        <w:t xml:space="preserve"> údržby a</w:t>
      </w:r>
      <w:r>
        <w:t xml:space="preserve"> servisu si musí zhotovitel počínat tak, aby nepoškodil jakékoli jiné zařízení a vybavení prostor</w:t>
      </w:r>
      <w:r w:rsidR="005D4B55">
        <w:t>, ve kterých</w:t>
      </w:r>
      <w:r>
        <w:t xml:space="preserve"> servis provádí.</w:t>
      </w:r>
    </w:p>
    <w:p w14:paraId="2B83C4E5" w14:textId="73CB40E0" w:rsidR="00325ED1" w:rsidRDefault="00E20176" w:rsidP="002E2ABF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Zhotovitel je povinen</w:t>
      </w:r>
      <w:r w:rsidR="000D4530">
        <w:t xml:space="preserve"> </w:t>
      </w:r>
      <w:r w:rsidR="00301821">
        <w:t>nechat</w:t>
      </w:r>
      <w:r w:rsidR="007B337F">
        <w:t xml:space="preserve"> si</w:t>
      </w:r>
      <w:r w:rsidR="00301821">
        <w:t xml:space="preserve"> podepsat </w:t>
      </w:r>
      <w:r w:rsidR="000D4530">
        <w:t>1x týdně servisní listy prováděných servisních činností</w:t>
      </w:r>
      <w:r w:rsidR="00301821">
        <w:t>.</w:t>
      </w:r>
      <w:r w:rsidR="007E3F58">
        <w:t xml:space="preserve"> S</w:t>
      </w:r>
      <w:r w:rsidR="006A3E4B">
        <w:t>ervisní listy budou obsahovat podrobný popis se</w:t>
      </w:r>
      <w:r w:rsidR="007E3F58">
        <w:t>r</w:t>
      </w:r>
      <w:r w:rsidR="006A3E4B">
        <w:t>visních činností a prací prováděných zhotovitelem</w:t>
      </w:r>
      <w:r w:rsidR="007E3F58">
        <w:t>.</w:t>
      </w:r>
    </w:p>
    <w:p w14:paraId="792547E9" w14:textId="1C943616" w:rsidR="006A3E4B" w:rsidRDefault="00A2746C" w:rsidP="007E3F58">
      <w:pPr>
        <w:spacing w:after="120"/>
        <w:ind w:left="357"/>
        <w:jc w:val="both"/>
      </w:pPr>
      <w:r>
        <w:t>K podpis</w:t>
      </w:r>
      <w:r w:rsidR="007E3F58">
        <w:t>u</w:t>
      </w:r>
      <w:r>
        <w:t xml:space="preserve"> ze strany obje</w:t>
      </w:r>
      <w:r w:rsidR="006A3E4B">
        <w:t>dnatele je oprávněn:</w:t>
      </w:r>
      <w:r w:rsidR="007E3F58">
        <w:t xml:space="preserve"> </w:t>
      </w:r>
      <w:r w:rsidR="006A3E4B">
        <w:t>Bc.</w:t>
      </w:r>
      <w:r w:rsidR="007E3F58">
        <w:t xml:space="preserve"> </w:t>
      </w:r>
      <w:r w:rsidR="006A3E4B">
        <w:t>Tomáš Němec,</w:t>
      </w:r>
      <w:r w:rsidR="007E3F58">
        <w:t xml:space="preserve"> Ing. </w:t>
      </w:r>
      <w:r w:rsidR="00002F0B">
        <w:t>Zdeněk Novák</w:t>
      </w:r>
      <w:r w:rsidR="007E3F58">
        <w:t xml:space="preserve">, František </w:t>
      </w:r>
      <w:proofErr w:type="spellStart"/>
      <w:r w:rsidR="007E3F58">
        <w:t>Malecha</w:t>
      </w:r>
      <w:proofErr w:type="spellEnd"/>
      <w:r w:rsidR="007E3F58">
        <w:t>.</w:t>
      </w:r>
    </w:p>
    <w:p w14:paraId="2644BF7A" w14:textId="77777777" w:rsidR="00D17BAD" w:rsidRDefault="00D17BAD" w:rsidP="00F47A9C">
      <w:pPr>
        <w:numPr>
          <w:ilvl w:val="0"/>
          <w:numId w:val="19"/>
        </w:numPr>
        <w:tabs>
          <w:tab w:val="clear" w:pos="720"/>
          <w:tab w:val="num" w:pos="426"/>
        </w:tabs>
        <w:spacing w:before="120" w:after="120"/>
        <w:ind w:hanging="720"/>
        <w:jc w:val="both"/>
      </w:pPr>
      <w:r>
        <w:t xml:space="preserve">Objednatel je oprávněn kdykoli kontrolovat provádění servisních prací. </w:t>
      </w:r>
    </w:p>
    <w:p w14:paraId="4DA6AC36" w14:textId="77777777" w:rsidR="00437FD3" w:rsidRDefault="00437FD3" w:rsidP="00437FD3"/>
    <w:p w14:paraId="1EE309CA" w14:textId="77777777" w:rsidR="00E20176" w:rsidRDefault="006F6D5D">
      <w:pPr>
        <w:pStyle w:val="Nadpis1"/>
      </w:pPr>
      <w:r>
        <w:t>Článek V</w:t>
      </w:r>
      <w:r w:rsidR="00E20176">
        <w:t>II.</w:t>
      </w:r>
    </w:p>
    <w:p w14:paraId="06FB3C5D" w14:textId="77777777" w:rsidR="00D17BAD" w:rsidRDefault="00E20176">
      <w:pPr>
        <w:spacing w:after="120"/>
        <w:jc w:val="center"/>
        <w:rPr>
          <w:b/>
          <w:bCs/>
        </w:rPr>
      </w:pPr>
      <w:r>
        <w:rPr>
          <w:b/>
          <w:bCs/>
        </w:rPr>
        <w:t>Odpovědnost za vady</w:t>
      </w:r>
    </w:p>
    <w:p w14:paraId="6F47752D" w14:textId="77777777" w:rsidR="00A92073" w:rsidRDefault="00D81E4D" w:rsidP="007E3F58">
      <w:pPr>
        <w:pStyle w:val="Zkladntext2"/>
        <w:ind w:left="720" w:hanging="720"/>
      </w:pPr>
      <w:r>
        <w:t xml:space="preserve">1.  </w:t>
      </w:r>
      <w:r w:rsidR="00B74423">
        <w:tab/>
      </w:r>
      <w:r w:rsidR="00E20176">
        <w:t xml:space="preserve">Zhotovitel se zavazuje, že </w:t>
      </w:r>
      <w:r w:rsidR="00F428EF">
        <w:t xml:space="preserve">provedené </w:t>
      </w:r>
      <w:r w:rsidR="00505095">
        <w:t xml:space="preserve">servisní </w:t>
      </w:r>
      <w:r w:rsidR="00F428EF">
        <w:t xml:space="preserve">práce </w:t>
      </w:r>
      <w:r w:rsidR="00E20176">
        <w:t>bud</w:t>
      </w:r>
      <w:r w:rsidR="00F428EF">
        <w:t>ou</w:t>
      </w:r>
      <w:r w:rsidR="00E20176">
        <w:t xml:space="preserve"> mít vlastnosti stanovené touto smlouvou a příslušnými právními předpisy. Nelze-</w:t>
      </w:r>
      <w:r w:rsidR="006F6D5D">
        <w:t>li takto některé vlastnosti servisních prací</w:t>
      </w:r>
      <w:r w:rsidR="00E20176">
        <w:t xml:space="preserve"> stanovit, zavazuje se zhotovitel, že </w:t>
      </w:r>
      <w:r w:rsidR="00F428EF">
        <w:t xml:space="preserve">provedené práce budou </w:t>
      </w:r>
      <w:r w:rsidR="00E20176">
        <w:t>mít vlastnosti obvyklé. Zhotovitel poskytuje záruku</w:t>
      </w:r>
      <w:r w:rsidR="001562D0">
        <w:t xml:space="preserve"> </w:t>
      </w:r>
      <w:r w:rsidR="006F6D5D">
        <w:t xml:space="preserve">na </w:t>
      </w:r>
      <w:r w:rsidR="00F428EF">
        <w:t xml:space="preserve">provedené </w:t>
      </w:r>
      <w:r w:rsidR="006F6D5D">
        <w:t>servisní práce a opravy</w:t>
      </w:r>
      <w:r w:rsidR="00F428EF">
        <w:t xml:space="preserve"> </w:t>
      </w:r>
      <w:r w:rsidR="006F6D5D">
        <w:t>v délce 6 měsíců</w:t>
      </w:r>
      <w:r w:rsidR="007E3F58">
        <w:t>.</w:t>
      </w:r>
    </w:p>
    <w:p w14:paraId="236744CC" w14:textId="77777777" w:rsidR="00A92073" w:rsidRPr="00A92073" w:rsidRDefault="00A92073" w:rsidP="007E3F58">
      <w:pPr>
        <w:pStyle w:val="Zkladntext2"/>
        <w:ind w:left="720" w:hanging="720"/>
      </w:pPr>
      <w:r>
        <w:t>2.</w:t>
      </w:r>
      <w:r>
        <w:tab/>
      </w:r>
      <w:r w:rsidRPr="00A92073">
        <w:t xml:space="preserve">Na náhradní díly </w:t>
      </w:r>
      <w:r w:rsidR="00863D23">
        <w:t xml:space="preserve">používané při provádění </w:t>
      </w:r>
      <w:r w:rsidR="00FD2510">
        <w:t>servisních prací se</w:t>
      </w:r>
      <w:r w:rsidR="00FD2510" w:rsidRPr="00622751">
        <w:t xml:space="preserve"> sjednává záruka za jakost v délce, která odpovídá záruce za jakost poskytnuté jejich výrobci nebo dodavateli</w:t>
      </w:r>
      <w:r w:rsidR="00A57CA4">
        <w:t>.</w:t>
      </w:r>
    </w:p>
    <w:p w14:paraId="4BC70CEB" w14:textId="77777777" w:rsidR="000D4530" w:rsidRDefault="006F6D5D" w:rsidP="003011BD">
      <w:pPr>
        <w:pStyle w:val="Zkladntext2"/>
        <w:rPr>
          <w:b/>
        </w:rPr>
      </w:pPr>
      <w:r w:rsidRPr="006F6D5D">
        <w:rPr>
          <w:b/>
        </w:rPr>
        <w:t xml:space="preserve">                                     </w:t>
      </w:r>
    </w:p>
    <w:p w14:paraId="2E475FCD" w14:textId="77777777" w:rsidR="003011BD" w:rsidRDefault="006F6D5D" w:rsidP="003011BD">
      <w:pPr>
        <w:pStyle w:val="Zkladntext2"/>
        <w:rPr>
          <w:b/>
        </w:rPr>
      </w:pPr>
      <w:r w:rsidRPr="006F6D5D">
        <w:rPr>
          <w:b/>
        </w:rPr>
        <w:t xml:space="preserve">          </w:t>
      </w:r>
      <w:r w:rsidR="00B74423">
        <w:rPr>
          <w:b/>
        </w:rPr>
        <w:t xml:space="preserve"> </w:t>
      </w:r>
      <w:r w:rsidRPr="006F6D5D">
        <w:rPr>
          <w:b/>
        </w:rPr>
        <w:t xml:space="preserve">        </w:t>
      </w:r>
    </w:p>
    <w:p w14:paraId="36E3A2BD" w14:textId="77777777" w:rsidR="00181388" w:rsidRDefault="00181388" w:rsidP="003011BD">
      <w:pPr>
        <w:pStyle w:val="Zkladntext2"/>
        <w:rPr>
          <w:b/>
        </w:rPr>
      </w:pPr>
    </w:p>
    <w:p w14:paraId="55E6FEDB" w14:textId="77777777" w:rsidR="00181388" w:rsidRDefault="00181388" w:rsidP="003011BD">
      <w:pPr>
        <w:pStyle w:val="Zkladntext2"/>
        <w:rPr>
          <w:b/>
        </w:rPr>
      </w:pPr>
    </w:p>
    <w:p w14:paraId="0332F971" w14:textId="77777777" w:rsidR="00E20176" w:rsidRPr="006F6D5D" w:rsidRDefault="006F6D5D" w:rsidP="00F47A9C">
      <w:pPr>
        <w:pStyle w:val="Zkladntext2"/>
        <w:jc w:val="center"/>
        <w:rPr>
          <w:b/>
        </w:rPr>
      </w:pPr>
      <w:r>
        <w:rPr>
          <w:b/>
        </w:rPr>
        <w:lastRenderedPageBreak/>
        <w:t>Článek VIII</w:t>
      </w:r>
      <w:r w:rsidR="00E20176" w:rsidRPr="006F6D5D">
        <w:rPr>
          <w:b/>
        </w:rPr>
        <w:t>.</w:t>
      </w:r>
    </w:p>
    <w:p w14:paraId="55981FD8" w14:textId="77777777" w:rsidR="00D17BAD" w:rsidRPr="00D17BAD" w:rsidRDefault="006E04B7" w:rsidP="00F47A9C">
      <w:pPr>
        <w:pStyle w:val="Nadpis3"/>
        <w:ind w:left="426"/>
        <w:jc w:val="left"/>
      </w:pPr>
      <w:r>
        <w:t xml:space="preserve">                                                     </w:t>
      </w:r>
      <w:r w:rsidR="00E20176">
        <w:t>Oprávněné osoby</w:t>
      </w:r>
    </w:p>
    <w:p w14:paraId="480A795D" w14:textId="1F0F8DBF" w:rsidR="00156BD6" w:rsidRDefault="00E20176" w:rsidP="00E52A20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hanging="720"/>
        <w:jc w:val="both"/>
      </w:pPr>
      <w:r w:rsidRPr="00AB5514">
        <w:t>Určeným</w:t>
      </w:r>
      <w:r w:rsidR="004D2AA8">
        <w:t>i zástupci</w:t>
      </w:r>
      <w:r w:rsidR="00156BD6">
        <w:t xml:space="preserve"> objednatele</w:t>
      </w:r>
      <w:r w:rsidR="005D4B55">
        <w:t xml:space="preserve"> </w:t>
      </w:r>
      <w:r w:rsidR="00156BD6">
        <w:t>(</w:t>
      </w:r>
      <w:r w:rsidR="005D4B55">
        <w:t>dále jen „</w:t>
      </w:r>
      <w:r w:rsidR="00156BD6">
        <w:t>správce budovy</w:t>
      </w:r>
      <w:r w:rsidR="005D4B55">
        <w:t>“</w:t>
      </w:r>
      <w:r w:rsidR="00156BD6">
        <w:t>)</w:t>
      </w:r>
      <w:r w:rsidR="005D4B55">
        <w:t xml:space="preserve"> </w:t>
      </w:r>
      <w:r w:rsidR="006F6D5D">
        <w:t>při provádění servisních</w:t>
      </w:r>
      <w:r w:rsidR="007E3F58">
        <w:t xml:space="preserve"> </w:t>
      </w:r>
      <w:r w:rsidR="006F6D5D">
        <w:t>prací</w:t>
      </w:r>
      <w:r w:rsidR="004D2AA8">
        <w:t xml:space="preserve"> jsou</w:t>
      </w:r>
      <w:r w:rsidR="00EF2DDA">
        <w:t>:</w:t>
      </w:r>
    </w:p>
    <w:p w14:paraId="54DEB1BC" w14:textId="3CA4685B" w:rsidR="007E3F58" w:rsidRPr="007E3F58" w:rsidRDefault="00C4660D" w:rsidP="007E3F58">
      <w:pPr>
        <w:spacing w:after="120"/>
        <w:ind w:left="720"/>
      </w:pPr>
      <w:r w:rsidRPr="007E3F58">
        <w:t>Bc.</w:t>
      </w:r>
      <w:r w:rsidR="007E3F58" w:rsidRPr="007E3F58">
        <w:t xml:space="preserve"> </w:t>
      </w:r>
      <w:r w:rsidRPr="007E3F58">
        <w:t>Tomáš Němec</w:t>
      </w:r>
      <w:r w:rsidR="007E3F58" w:rsidRPr="007E3F58">
        <w:t>,</w:t>
      </w:r>
      <w:r w:rsidR="005D4B55" w:rsidRPr="007E3F58">
        <w:t xml:space="preserve"> tel</w:t>
      </w:r>
      <w:r w:rsidR="007E3F58" w:rsidRPr="007E3F58">
        <w:t xml:space="preserve">: </w:t>
      </w:r>
      <w:r w:rsidRPr="007E3F58">
        <w:t>774798101</w:t>
      </w:r>
      <w:r w:rsidR="005D4B55" w:rsidRPr="007E3F58">
        <w:t>,</w:t>
      </w:r>
      <w:r w:rsidR="00156BD6" w:rsidRPr="007E3F58">
        <w:t xml:space="preserve"> </w:t>
      </w:r>
    </w:p>
    <w:p w14:paraId="7E55680A" w14:textId="659FC6FC" w:rsidR="00E20176" w:rsidRDefault="005D4B55" w:rsidP="007E3F58">
      <w:pPr>
        <w:spacing w:after="120"/>
        <w:ind w:left="720"/>
      </w:pPr>
      <w:r w:rsidRPr="007E3F58">
        <w:t>e</w:t>
      </w:r>
      <w:r w:rsidR="007E3F58" w:rsidRPr="007E3F58">
        <w:t>-</w:t>
      </w:r>
      <w:r w:rsidRPr="007E3F58">
        <w:t>mail:</w:t>
      </w:r>
      <w:r w:rsidR="007E3F58" w:rsidRPr="007E3F58">
        <w:t xml:space="preserve"> </w:t>
      </w:r>
      <w:hyperlink r:id="rId8" w:history="1">
        <w:r w:rsidR="004D2AA8" w:rsidRPr="00D356E2">
          <w:rPr>
            <w:rStyle w:val="Hypertextovodkaz"/>
          </w:rPr>
          <w:t>nemec@biocev.eu</w:t>
        </w:r>
      </w:hyperlink>
    </w:p>
    <w:p w14:paraId="32BD93A8" w14:textId="6D01310A" w:rsidR="004D2AA8" w:rsidRDefault="004D2AA8" w:rsidP="007E3F58">
      <w:pPr>
        <w:spacing w:after="120"/>
        <w:ind w:left="720"/>
      </w:pPr>
      <w:r>
        <w:t xml:space="preserve">František </w:t>
      </w:r>
      <w:proofErr w:type="spellStart"/>
      <w:r>
        <w:t>Malecha</w:t>
      </w:r>
      <w:proofErr w:type="spellEnd"/>
      <w:r>
        <w:t>, tel: 773 796 064</w:t>
      </w:r>
    </w:p>
    <w:p w14:paraId="73FFAF72" w14:textId="749BDA34" w:rsidR="004D2AA8" w:rsidRDefault="004D2AA8" w:rsidP="007E3F58">
      <w:pPr>
        <w:spacing w:after="120"/>
        <w:ind w:left="720"/>
      </w:pPr>
      <w:r>
        <w:t xml:space="preserve">e-mail: </w:t>
      </w:r>
      <w:hyperlink r:id="rId9" w:history="1">
        <w:r w:rsidRPr="00D356E2">
          <w:rPr>
            <w:rStyle w:val="Hypertextovodkaz"/>
          </w:rPr>
          <w:t>malecha@biocev.eu</w:t>
        </w:r>
      </w:hyperlink>
    </w:p>
    <w:p w14:paraId="61C32FE9" w14:textId="0FE0085E" w:rsidR="004D2AA8" w:rsidRDefault="004D2AA8" w:rsidP="007E3F58">
      <w:pPr>
        <w:spacing w:after="120"/>
        <w:ind w:left="720"/>
      </w:pPr>
      <w:r>
        <w:t>Ing. Zdeněk Novák, tel: 778 497 471</w:t>
      </w:r>
    </w:p>
    <w:p w14:paraId="34953EAA" w14:textId="01C284B7" w:rsidR="004D2AA8" w:rsidRDefault="004D2AA8" w:rsidP="007E3F58">
      <w:pPr>
        <w:spacing w:after="120"/>
        <w:ind w:left="720"/>
      </w:pPr>
      <w:r>
        <w:t xml:space="preserve">e-mail: </w:t>
      </w:r>
      <w:r>
        <w:fldChar w:fldCharType="begin"/>
      </w:r>
      <w:r>
        <w:instrText xml:space="preserve"> HYPERLINK "mailto:novak@bocev.eu" </w:instrText>
      </w:r>
      <w:r>
        <w:fldChar w:fldCharType="separate"/>
      </w:r>
      <w:r w:rsidRPr="00D356E2">
        <w:rPr>
          <w:rStyle w:val="Hypertextovodkaz"/>
        </w:rPr>
        <w:t>novak@bocev.eu</w:t>
      </w:r>
      <w:r>
        <w:fldChar w:fldCharType="end"/>
      </w:r>
    </w:p>
    <w:p w14:paraId="4C5C2235" w14:textId="77777777" w:rsidR="004D2AA8" w:rsidRPr="00AB5514" w:rsidRDefault="004D2AA8" w:rsidP="007E3F58">
      <w:pPr>
        <w:spacing w:after="120"/>
        <w:ind w:left="720"/>
      </w:pPr>
    </w:p>
    <w:p w14:paraId="2D85334E" w14:textId="20ADC39C" w:rsidR="005D4B55" w:rsidRDefault="006F6D5D" w:rsidP="008762D6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hanging="720"/>
        <w:jc w:val="both"/>
      </w:pPr>
      <w:r>
        <w:t xml:space="preserve">Určeným </w:t>
      </w:r>
      <w:r w:rsidR="00E20176">
        <w:t>zástupce</w:t>
      </w:r>
      <w:r>
        <w:t xml:space="preserve">m zhotovitele při provádění servisních prací </w:t>
      </w:r>
      <w:r w:rsidR="00E20176" w:rsidRPr="005E44FD">
        <w:t>je</w:t>
      </w:r>
      <w:r w:rsidR="005D4B55">
        <w:t xml:space="preserve">: </w:t>
      </w:r>
    </w:p>
    <w:p w14:paraId="6A0E11EC" w14:textId="77777777" w:rsidR="007E3F58" w:rsidRDefault="000D4530" w:rsidP="000D4530">
      <w:pPr>
        <w:spacing w:after="120"/>
        <w:jc w:val="both"/>
      </w:pPr>
      <w:r>
        <w:t xml:space="preserve">      </w:t>
      </w:r>
      <w:r w:rsidR="007E3F58">
        <w:tab/>
      </w:r>
      <w:r>
        <w:t xml:space="preserve"> Radomír Drda</w:t>
      </w:r>
      <w:r w:rsidR="005D4B55">
        <w:t>, tel</w:t>
      </w:r>
      <w:r w:rsidR="008762D6">
        <w:t>.</w:t>
      </w:r>
      <w:r w:rsidR="005D4B55">
        <w:t xml:space="preserve">: </w:t>
      </w:r>
      <w:r w:rsidR="008762D6">
        <w:t>775 568</w:t>
      </w:r>
      <w:r w:rsidR="005D4B55">
        <w:t> </w:t>
      </w:r>
      <w:r>
        <w:t>559</w:t>
      </w:r>
      <w:r w:rsidR="005D4B55">
        <w:t xml:space="preserve">, </w:t>
      </w:r>
    </w:p>
    <w:p w14:paraId="38D27BBA" w14:textId="77777777" w:rsidR="008762D6" w:rsidRDefault="005D4B55" w:rsidP="007E3F58">
      <w:pPr>
        <w:spacing w:after="120"/>
        <w:ind w:firstLine="720"/>
        <w:jc w:val="both"/>
      </w:pPr>
      <w:r>
        <w:t>e-mail:</w:t>
      </w:r>
      <w:r w:rsidR="008762D6">
        <w:t xml:space="preserve"> </w:t>
      </w:r>
      <w:hyperlink r:id="rId10" w:history="1">
        <w:r w:rsidR="000D4530" w:rsidRPr="00144DBF">
          <w:rPr>
            <w:rStyle w:val="Hypertextovodkaz"/>
          </w:rPr>
          <w:t>radek.drda@jrtech.cz</w:t>
        </w:r>
      </w:hyperlink>
    </w:p>
    <w:p w14:paraId="7DE1651C" w14:textId="77777777" w:rsidR="000D4530" w:rsidRDefault="000D4530" w:rsidP="000D4530">
      <w:pPr>
        <w:spacing w:after="120"/>
        <w:jc w:val="both"/>
      </w:pPr>
    </w:p>
    <w:p w14:paraId="4AF0DB82" w14:textId="0D3A9AD5" w:rsidR="006E04B7" w:rsidRPr="005E44FD" w:rsidRDefault="004D2AA8" w:rsidP="00987F39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426" w:hanging="426"/>
        <w:jc w:val="both"/>
      </w:pPr>
      <w:r>
        <w:t>Pracovníci správy</w:t>
      </w:r>
      <w:r w:rsidR="005D4B55">
        <w:t xml:space="preserve"> budovy zhotoviteli</w:t>
      </w:r>
      <w:r>
        <w:t xml:space="preserve"> zajišťují</w:t>
      </w:r>
      <w:r w:rsidR="006E04B7">
        <w:t xml:space="preserve"> </w:t>
      </w:r>
      <w:r w:rsidR="005D4B55">
        <w:t>zejména</w:t>
      </w:r>
      <w:r w:rsidR="006E04B7">
        <w:t>:</w:t>
      </w:r>
      <w:r w:rsidR="00987F39">
        <w:t xml:space="preserve"> </w:t>
      </w:r>
      <w:r w:rsidR="006E04B7">
        <w:t>vstup do prostor</w:t>
      </w:r>
      <w:r w:rsidR="00987F39">
        <w:t xml:space="preserve"> při </w:t>
      </w:r>
      <w:r w:rsidR="000D4530">
        <w:t xml:space="preserve">údržbě a </w:t>
      </w:r>
      <w:r w:rsidR="00987F39">
        <w:t>ser</w:t>
      </w:r>
      <w:r>
        <w:t xml:space="preserve">visních prohlídkách a kontrolují stav </w:t>
      </w:r>
      <w:r w:rsidR="00987F39">
        <w:t>prostor kde byl</w:t>
      </w:r>
      <w:r>
        <w:t>/je</w:t>
      </w:r>
      <w:r w:rsidR="00987F39">
        <w:t xml:space="preserve"> prováděn servis. Po zjištění případných nedostatků je zhotovitel povinen je neprodleně odstranit.</w:t>
      </w:r>
      <w:r w:rsidR="006E04B7">
        <w:t xml:space="preserve"> </w:t>
      </w:r>
    </w:p>
    <w:p w14:paraId="1521D947" w14:textId="2EFDFD4A" w:rsidR="00E20176" w:rsidRDefault="00E20176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Určení zástupci smluvních stran zejména jednají za smluvní strany v technických věcech souvisejících s prováděním díla, podep</w:t>
      </w:r>
      <w:r w:rsidR="00A37609">
        <w:t>isují zápis</w:t>
      </w:r>
      <w:r w:rsidR="004D2AA8">
        <w:t>y</w:t>
      </w:r>
      <w:r w:rsidR="00A37609">
        <w:t xml:space="preserve"> o servisní</w:t>
      </w:r>
      <w:r w:rsidR="004D2AA8">
        <w:t xml:space="preserve">ch prohlídkách. </w:t>
      </w:r>
      <w:proofErr w:type="gramStart"/>
      <w:r w:rsidR="004D2AA8">
        <w:t xml:space="preserve">Určení </w:t>
      </w:r>
      <w:r>
        <w:t xml:space="preserve"> z</w:t>
      </w:r>
      <w:r w:rsidR="004D2AA8">
        <w:t>ástupce</w:t>
      </w:r>
      <w:proofErr w:type="gramEnd"/>
      <w:r w:rsidR="004D2AA8">
        <w:t xml:space="preserve"> objednatele též vykonávají</w:t>
      </w:r>
      <w:r>
        <w:t xml:space="preserve"> kontrol</w:t>
      </w:r>
      <w:r w:rsidR="006F6D5D">
        <w:t xml:space="preserve">u </w:t>
      </w:r>
      <w:r w:rsidR="001B5CE1">
        <w:t xml:space="preserve">zhotovitele </w:t>
      </w:r>
      <w:r w:rsidR="006F6D5D">
        <w:t>při provádění servisních prací</w:t>
      </w:r>
      <w:r>
        <w:t>, včetně sou</w:t>
      </w:r>
      <w:r w:rsidR="004D2AA8">
        <w:t>visejících opatření, a vyjadřují</w:t>
      </w:r>
      <w:r>
        <w:t xml:space="preserve"> </w:t>
      </w:r>
      <w:r w:rsidR="005D4B55">
        <w:t xml:space="preserve">se </w:t>
      </w:r>
      <w:r>
        <w:t>za objedn</w:t>
      </w:r>
      <w:r w:rsidR="004D2AA8">
        <w:t>atele k zápisu z prohlídek, které</w:t>
      </w:r>
      <w:r>
        <w:t xml:space="preserve"> j</w:t>
      </w:r>
      <w:r w:rsidR="004D2AA8">
        <w:t>sou</w:t>
      </w:r>
      <w:r>
        <w:t xml:space="preserve"> podkladem k</w:t>
      </w:r>
      <w:r w:rsidR="005D4B55">
        <w:t> vystavení soupisu prací, resp. faktury</w:t>
      </w:r>
      <w:r>
        <w:t xml:space="preserve">. </w:t>
      </w:r>
    </w:p>
    <w:p w14:paraId="4E994478" w14:textId="29A742CC" w:rsidR="00E20176" w:rsidRDefault="004D2AA8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Určením zástupců</w:t>
      </w:r>
      <w:r w:rsidR="00E20176">
        <w:t xml:space="preserve"> objednatele podle tohoto článku není dotčeno právo objedn</w:t>
      </w:r>
      <w:r w:rsidR="006F6D5D">
        <w:t>atele kontrolovat provádění servisních prací</w:t>
      </w:r>
      <w:r w:rsidR="00E20176">
        <w:t xml:space="preserve"> také dalšími osobami, zejména v </w:t>
      </w:r>
      <w:r w:rsidR="00412B2C">
        <w:t xml:space="preserve">oblasti technického </w:t>
      </w:r>
      <w:r w:rsidR="00E20176">
        <w:t>dozoru.</w:t>
      </w:r>
    </w:p>
    <w:p w14:paraId="68E49AF7" w14:textId="77777777" w:rsidR="00437FD3" w:rsidRDefault="00437FD3" w:rsidP="00F06D49">
      <w:pPr>
        <w:pStyle w:val="Zkladntext"/>
        <w:jc w:val="both"/>
      </w:pPr>
    </w:p>
    <w:p w14:paraId="2519DABC" w14:textId="77777777" w:rsidR="00E20176" w:rsidRDefault="00E20176" w:rsidP="00F47A9C">
      <w:pPr>
        <w:tabs>
          <w:tab w:val="num" w:pos="360"/>
        </w:tabs>
        <w:spacing w:before="120"/>
        <w:jc w:val="both"/>
      </w:pPr>
    </w:p>
    <w:p w14:paraId="6BE93270" w14:textId="77777777" w:rsidR="00E20176" w:rsidRDefault="006F6D5D">
      <w:pPr>
        <w:pStyle w:val="Nadpis1"/>
      </w:pPr>
      <w:r>
        <w:t>Článek IX</w:t>
      </w:r>
      <w:r w:rsidR="00E20176">
        <w:t>.</w:t>
      </w:r>
    </w:p>
    <w:p w14:paraId="6C40F237" w14:textId="77777777" w:rsidR="00E20176" w:rsidRDefault="00E20176">
      <w:pPr>
        <w:pStyle w:val="Nadpis1"/>
        <w:spacing w:after="120"/>
      </w:pPr>
      <w:r>
        <w:t>Závěrečná ustanovení</w:t>
      </w:r>
    </w:p>
    <w:p w14:paraId="129907D1" w14:textId="77777777" w:rsidR="00437FD3" w:rsidRPr="00437FD3" w:rsidRDefault="00437FD3" w:rsidP="00437FD3"/>
    <w:p w14:paraId="13CD9CB1" w14:textId="77777777" w:rsidR="00E20176" w:rsidRDefault="00E20176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spacing w:before="0" w:after="120"/>
        <w:ind w:left="357" w:hanging="357"/>
      </w:pPr>
      <w:r>
        <w:t>Zhotovitel prohlašuje, že je pojištěn pro případ škody způsobené na věce</w:t>
      </w:r>
      <w:r w:rsidR="00412B2C">
        <w:t>ch nebo zařízeních</w:t>
      </w:r>
      <w:r>
        <w:t>, na nichž nese nebezpečí škody, živelními událostmi nebo odcizením a pro případ škody způsobené jeho činností třetím osobám</w:t>
      </w:r>
      <w:r w:rsidR="00BB0BC6">
        <w:t xml:space="preserve"> ve výši 6 000 000 Kč</w:t>
      </w:r>
      <w:r>
        <w:t>. Zhotovitel je povinen prokázat na žádost objednatele rozsah svého pojištění a zavazuje se toto pojištění udržo</w:t>
      </w:r>
      <w:r w:rsidR="006F6D5D">
        <w:t>vat po celou dobu provádění servisních prací</w:t>
      </w:r>
      <w:r>
        <w:t xml:space="preserve"> podle této smlouvy.  </w:t>
      </w:r>
    </w:p>
    <w:p w14:paraId="5200FBE1" w14:textId="342B6723" w:rsidR="00D17BAD" w:rsidRDefault="00E20176" w:rsidP="00D17BAD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spacing w:before="0" w:after="120"/>
        <w:ind w:left="357" w:hanging="357"/>
      </w:pPr>
      <w:r>
        <w:t>Tuto smlouvu lze změnit nebo zrušit jen písemně, nevyplývá-li z jejích ustanovení něco jiného.</w:t>
      </w:r>
      <w:r w:rsidR="00757AAB">
        <w:t xml:space="preserve"> V</w:t>
      </w:r>
      <w:r w:rsidR="00C4660D">
        <w:t>eškeré změny ve smlouvě musí být sjednány pouze písemnými vzestupně číslovanými dodatky.</w:t>
      </w:r>
    </w:p>
    <w:p w14:paraId="0ACBCED1" w14:textId="77777777" w:rsidR="00E20176" w:rsidRDefault="00E20176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spacing w:before="0" w:after="120"/>
        <w:ind w:left="357" w:hanging="357"/>
      </w:pPr>
      <w:r>
        <w:t xml:space="preserve">Smluvní strany se dohodly, že </w:t>
      </w:r>
      <w:r w:rsidR="00F42DC5">
        <w:t xml:space="preserve">v případech smlouvou výslovně neupravených </w:t>
      </w:r>
      <w:r>
        <w:t xml:space="preserve">se závazkový právní vztah založený touto smlouvou řídí zákonem </w:t>
      </w:r>
      <w:r w:rsidR="00F40C0A">
        <w:t>č. 89/2012 Sb</w:t>
      </w:r>
      <w:r w:rsidR="00EB3595">
        <w:t>.</w:t>
      </w:r>
      <w:r w:rsidR="00F40C0A">
        <w:t>, obča</w:t>
      </w:r>
      <w:r w:rsidR="0056679B">
        <w:t>n</w:t>
      </w:r>
      <w:r w:rsidR="00F40C0A">
        <w:t>s</w:t>
      </w:r>
      <w:r w:rsidR="0056679B">
        <w:t>ký zákoník</w:t>
      </w:r>
      <w:r>
        <w:t>, ve znění pozdějších předpisů.</w:t>
      </w:r>
    </w:p>
    <w:p w14:paraId="47C9E6DE" w14:textId="77777777" w:rsidR="00E20176" w:rsidRDefault="00E20176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spacing w:before="0" w:after="120"/>
        <w:ind w:left="357" w:hanging="357"/>
      </w:pPr>
      <w:r>
        <w:lastRenderedPageBreak/>
        <w:t>Tato smlouva nabývá platnosti a účinnosti dnem jejího podpisu oběma smluvními stranami.</w:t>
      </w:r>
    </w:p>
    <w:p w14:paraId="27AA9C4E" w14:textId="1CD94455" w:rsidR="00DF4C96" w:rsidRPr="00DF4C96" w:rsidRDefault="00E20176" w:rsidP="00EF2DDA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spacing w:before="0" w:after="120"/>
        <w:ind w:left="357" w:hanging="357"/>
      </w:pPr>
      <w:r>
        <w:t xml:space="preserve">Tato </w:t>
      </w:r>
      <w:r w:rsidR="005148BE">
        <w:t xml:space="preserve">smlouva je vyhotovena ve </w:t>
      </w:r>
      <w:r w:rsidR="009441C1">
        <w:t>dvou</w:t>
      </w:r>
      <w:r>
        <w:t xml:space="preserve"> stejnopisech, z nichž kaž</w:t>
      </w:r>
      <w:r w:rsidR="009441C1">
        <w:t>dá smluvní strana obdrží po jednom</w:t>
      </w:r>
      <w:r>
        <w:t>.</w:t>
      </w:r>
    </w:p>
    <w:p w14:paraId="573B2504" w14:textId="77777777" w:rsidR="00E20176" w:rsidRDefault="00E20176" w:rsidP="005E44FD">
      <w:pPr>
        <w:pStyle w:val="Zkladntext2"/>
        <w:ind w:left="357" w:firstLine="3"/>
        <w:jc w:val="left"/>
      </w:pPr>
      <w:r>
        <w:t>V případě rozporu této smlouvy s obsahem jejích příloh má vždy přednost tato smlouva. V případě rozporu mezi přílohami má přednost příloha s nižším pořadovým označením.</w:t>
      </w:r>
    </w:p>
    <w:p w14:paraId="1307EBA3" w14:textId="77777777" w:rsidR="00EF301C" w:rsidRDefault="00E20176" w:rsidP="005148BE">
      <w:pPr>
        <w:pStyle w:val="Zkladntext2"/>
        <w:numPr>
          <w:ilvl w:val="0"/>
          <w:numId w:val="18"/>
        </w:numPr>
        <w:tabs>
          <w:tab w:val="clear" w:pos="720"/>
          <w:tab w:val="num" w:pos="360"/>
        </w:tabs>
        <w:ind w:left="357" w:hanging="357"/>
      </w:pPr>
      <w:r>
        <w:t>Smluvní strany prohlašují, že se s obsahem této smlouvy seznámily a že s ní souhlasí.</w:t>
      </w:r>
    </w:p>
    <w:p w14:paraId="31E7963F" w14:textId="77777777" w:rsidR="00D17BAD" w:rsidRDefault="00D17BAD" w:rsidP="00505DB1">
      <w:pPr>
        <w:pStyle w:val="Zkladntext2"/>
        <w:spacing w:before="0"/>
      </w:pPr>
    </w:p>
    <w:p w14:paraId="1C7BB40C" w14:textId="77777777" w:rsidR="003011BD" w:rsidRDefault="003011BD" w:rsidP="00505DB1">
      <w:pPr>
        <w:pStyle w:val="Zkladntext2"/>
        <w:spacing w:before="0"/>
        <w:rPr>
          <w:highlight w:val="yellow"/>
        </w:rPr>
      </w:pPr>
    </w:p>
    <w:p w14:paraId="50B6FCEF" w14:textId="77777777" w:rsidR="00437FD3" w:rsidRDefault="00437FD3" w:rsidP="00505DB1">
      <w:pPr>
        <w:pStyle w:val="Zkladntext2"/>
        <w:spacing w:before="0"/>
        <w:rPr>
          <w:highlight w:val="yellow"/>
        </w:rPr>
      </w:pPr>
    </w:p>
    <w:p w14:paraId="3470FF45" w14:textId="77777777" w:rsidR="00806499" w:rsidRDefault="00806499" w:rsidP="00505DB1">
      <w:pPr>
        <w:pStyle w:val="Zkladntext2"/>
        <w:spacing w:before="0"/>
      </w:pPr>
      <w:r w:rsidRPr="000D4530">
        <w:t>Příloha</w:t>
      </w:r>
      <w:r w:rsidR="00FB4FD3" w:rsidRPr="000D4530">
        <w:t xml:space="preserve"> č. 1</w:t>
      </w:r>
      <w:r w:rsidRPr="000D4530">
        <w:t xml:space="preserve">: </w:t>
      </w:r>
      <w:r w:rsidR="00843CCA" w:rsidRPr="000D4530">
        <w:t>přehled</w:t>
      </w:r>
      <w:r w:rsidRPr="000D4530">
        <w:t xml:space="preserve"> </w:t>
      </w:r>
      <w:r w:rsidR="00F428EF" w:rsidRPr="000D4530">
        <w:t>servisních prac</w:t>
      </w:r>
      <w:r w:rsidR="00843CCA" w:rsidRPr="000D4530">
        <w:t xml:space="preserve">í </w:t>
      </w:r>
      <w:r w:rsidR="00B74423" w:rsidRPr="000D4530">
        <w:t>včetně ceníku</w:t>
      </w:r>
    </w:p>
    <w:p w14:paraId="2FF8DE7B" w14:textId="56590BB5" w:rsidR="00757AAB" w:rsidRDefault="00806499" w:rsidP="00505DB1">
      <w:pPr>
        <w:pStyle w:val="Zkladntext2"/>
        <w:spacing w:before="0"/>
      </w:pPr>
      <w:r>
        <w:t xml:space="preserve"> </w:t>
      </w:r>
      <w:r w:rsidR="0004270E">
        <w:t xml:space="preserve"> </w:t>
      </w:r>
    </w:p>
    <w:p w14:paraId="797BED05" w14:textId="77777777" w:rsidR="00437FD3" w:rsidRDefault="00437FD3" w:rsidP="00505DB1">
      <w:pPr>
        <w:pStyle w:val="Zkladntext2"/>
        <w:spacing w:before="0"/>
      </w:pPr>
    </w:p>
    <w:p w14:paraId="19CBFB5E" w14:textId="77777777" w:rsidR="00181388" w:rsidRDefault="0004270E" w:rsidP="00505DB1">
      <w:pPr>
        <w:pStyle w:val="Zkladntext2"/>
        <w:spacing w:before="0"/>
      </w:pPr>
      <w:r>
        <w:t xml:space="preserve">     </w:t>
      </w:r>
    </w:p>
    <w:p w14:paraId="2240DEF1" w14:textId="4176F687" w:rsidR="003011BD" w:rsidRDefault="0004270E" w:rsidP="00505DB1">
      <w:pPr>
        <w:pStyle w:val="Zkladntext2"/>
        <w:spacing w:before="0"/>
      </w:pPr>
      <w:r>
        <w:t xml:space="preserve">  </w:t>
      </w:r>
    </w:p>
    <w:p w14:paraId="2DB57C6C" w14:textId="7DC3A9E1" w:rsidR="00E20176" w:rsidRDefault="00E20176" w:rsidP="00505DB1">
      <w:pPr>
        <w:pStyle w:val="Zkladntext2"/>
        <w:spacing w:before="0"/>
      </w:pPr>
      <w:r>
        <w:t>V</w:t>
      </w:r>
      <w:r w:rsidR="00EF301C">
        <w:t> </w:t>
      </w:r>
      <w:r>
        <w:t>Praze</w:t>
      </w:r>
      <w:r w:rsidR="00EF301C">
        <w:t>,</w:t>
      </w:r>
      <w:r>
        <w:t xml:space="preserve"> </w:t>
      </w:r>
      <w:r w:rsidRPr="00FD3DAA">
        <w:t>dne</w:t>
      </w:r>
      <w:r w:rsidR="002C6D71">
        <w:t xml:space="preserve"> </w:t>
      </w:r>
      <w:proofErr w:type="gramStart"/>
      <w:r w:rsidR="002C6D71">
        <w:t>22.12.2016</w:t>
      </w:r>
      <w:proofErr w:type="gramEnd"/>
      <w:r w:rsidR="002C6D71">
        <w:tab/>
      </w:r>
      <w:r w:rsidR="002C6D71">
        <w:tab/>
      </w:r>
      <w:r w:rsidR="002C6D71">
        <w:tab/>
      </w:r>
      <w:r w:rsidR="002C6D71">
        <w:tab/>
      </w:r>
      <w:r w:rsidR="002C6D71">
        <w:tab/>
      </w:r>
      <w:r w:rsidR="002C6D71">
        <w:tab/>
        <w:t>V Praze, dne 22.12.2016</w:t>
      </w:r>
    </w:p>
    <w:p w14:paraId="26730FE8" w14:textId="77777777" w:rsidR="00505DB1" w:rsidRDefault="00505DB1">
      <w:pPr>
        <w:ind w:left="1080" w:firstLine="360"/>
        <w:jc w:val="both"/>
      </w:pPr>
    </w:p>
    <w:p w14:paraId="2735F480" w14:textId="77777777" w:rsidR="00505DB1" w:rsidRDefault="00505DB1">
      <w:pPr>
        <w:ind w:left="1080" w:firstLine="360"/>
        <w:jc w:val="both"/>
      </w:pPr>
    </w:p>
    <w:p w14:paraId="0BDC676C" w14:textId="77777777" w:rsidR="00181388" w:rsidRDefault="00181388">
      <w:pPr>
        <w:ind w:left="1080" w:firstLine="360"/>
        <w:jc w:val="both"/>
      </w:pPr>
    </w:p>
    <w:p w14:paraId="21784D90" w14:textId="77777777" w:rsidR="00181388" w:rsidRDefault="00181388">
      <w:pPr>
        <w:ind w:left="1080" w:firstLine="360"/>
        <w:jc w:val="both"/>
      </w:pPr>
      <w:bookmarkStart w:id="0" w:name="_GoBack"/>
      <w:bookmarkEnd w:id="0"/>
    </w:p>
    <w:p w14:paraId="5BF19556" w14:textId="77777777" w:rsidR="00E20176" w:rsidRDefault="00E20176" w:rsidP="005E44FD">
      <w:pPr>
        <w:tabs>
          <w:tab w:val="left" w:pos="5940"/>
        </w:tabs>
        <w:ind w:left="180" w:firstLine="360"/>
        <w:jc w:val="both"/>
      </w:pPr>
      <w:r>
        <w:t xml:space="preserve">za </w:t>
      </w:r>
      <w:r w:rsidR="00505DB1">
        <w:t>objednatele</w:t>
      </w:r>
      <w:r>
        <w:t xml:space="preserve">:                      </w:t>
      </w:r>
      <w:r>
        <w:tab/>
        <w:t>za</w:t>
      </w:r>
      <w:r w:rsidR="00505DB1" w:rsidRPr="00505DB1">
        <w:t xml:space="preserve"> </w:t>
      </w:r>
      <w:r w:rsidR="00505DB1">
        <w:t>zhotovitele</w:t>
      </w:r>
      <w:r>
        <w:t>:</w:t>
      </w:r>
    </w:p>
    <w:p w14:paraId="5DFADEFB" w14:textId="77777777" w:rsidR="00E20176" w:rsidRDefault="00E20176">
      <w:pPr>
        <w:jc w:val="both"/>
      </w:pPr>
    </w:p>
    <w:p w14:paraId="7C491BBF" w14:textId="77777777" w:rsidR="00E20176" w:rsidRDefault="00E20176">
      <w:pPr>
        <w:jc w:val="both"/>
      </w:pPr>
    </w:p>
    <w:p w14:paraId="1BBA630D" w14:textId="77777777" w:rsidR="00E20176" w:rsidRDefault="00E20176">
      <w:pPr>
        <w:jc w:val="both"/>
      </w:pPr>
    </w:p>
    <w:p w14:paraId="5876BC84" w14:textId="77777777" w:rsidR="00437FD3" w:rsidRDefault="00437FD3">
      <w:pPr>
        <w:jc w:val="both"/>
      </w:pPr>
    </w:p>
    <w:p w14:paraId="5E2B0924" w14:textId="77777777" w:rsidR="00E20176" w:rsidRDefault="00E20176">
      <w:pPr>
        <w:jc w:val="both"/>
      </w:pPr>
    </w:p>
    <w:p w14:paraId="340A8737" w14:textId="77777777" w:rsidR="00E20176" w:rsidRDefault="00E20176">
      <w:pPr>
        <w:ind w:firstLine="360"/>
        <w:jc w:val="both"/>
      </w:pPr>
      <w:r w:rsidRPr="002C2899">
        <w:t>_______________________________</w:t>
      </w:r>
      <w:r w:rsidRPr="002C2899">
        <w:tab/>
      </w:r>
      <w:r w:rsidRPr="002C2899">
        <w:tab/>
        <w:t>______________________________</w:t>
      </w:r>
    </w:p>
    <w:p w14:paraId="12F21A5B" w14:textId="77777777" w:rsidR="00473188" w:rsidRDefault="0025480D" w:rsidP="005E44FD">
      <w:pPr>
        <w:tabs>
          <w:tab w:val="left" w:pos="5580"/>
        </w:tabs>
        <w:jc w:val="both"/>
      </w:pPr>
      <w:r>
        <w:t xml:space="preserve">       </w:t>
      </w:r>
    </w:p>
    <w:p w14:paraId="6CE9D293" w14:textId="3F7AC1BF" w:rsidR="0015508A" w:rsidRDefault="0015508A" w:rsidP="0015508A">
      <w:pPr>
        <w:tabs>
          <w:tab w:val="left" w:pos="5580"/>
        </w:tabs>
        <w:jc w:val="both"/>
      </w:pPr>
      <w:r>
        <w:t xml:space="preserve">     </w:t>
      </w:r>
      <w:r w:rsidR="002C6D71">
        <w:t xml:space="preserve">     </w:t>
      </w:r>
      <w:r>
        <w:t xml:space="preserve">Prof. RNDr. Václav Hořejší, CSc.                                 </w:t>
      </w:r>
      <w:r w:rsidR="005F2786">
        <w:t xml:space="preserve">  </w:t>
      </w:r>
      <w:r>
        <w:t xml:space="preserve">  Radomír Drda</w:t>
      </w:r>
    </w:p>
    <w:p w14:paraId="6140301C" w14:textId="63679F37" w:rsidR="0015508A" w:rsidRDefault="0015508A" w:rsidP="0015508A">
      <w:pPr>
        <w:tabs>
          <w:tab w:val="left" w:pos="5580"/>
        </w:tabs>
        <w:jc w:val="both"/>
      </w:pPr>
      <w:r>
        <w:t xml:space="preserve">    </w:t>
      </w:r>
      <w:r w:rsidR="002C6D71">
        <w:t xml:space="preserve">                      </w:t>
      </w:r>
      <w:r>
        <w:t xml:space="preserve"> </w:t>
      </w:r>
      <w:r w:rsidR="002C6D71">
        <w:t xml:space="preserve">  </w:t>
      </w:r>
      <w:proofErr w:type="gramStart"/>
      <w:r>
        <w:t xml:space="preserve">ředitel        </w:t>
      </w:r>
      <w:r w:rsidR="002C6D71">
        <w:t xml:space="preserve">                             </w:t>
      </w:r>
      <w:r>
        <w:t xml:space="preserve"> </w:t>
      </w:r>
      <w:r w:rsidR="005F2786">
        <w:t xml:space="preserve">   </w:t>
      </w:r>
      <w:r>
        <w:t xml:space="preserve"> </w:t>
      </w:r>
      <w:r w:rsidR="002C6D71">
        <w:t xml:space="preserve">            </w:t>
      </w:r>
      <w:r>
        <w:t>předseda</w:t>
      </w:r>
      <w:proofErr w:type="gramEnd"/>
      <w:r>
        <w:t xml:space="preserve"> představenstva   </w:t>
      </w:r>
    </w:p>
    <w:p w14:paraId="5CB9FD0A" w14:textId="37B8F82B" w:rsidR="00E20176" w:rsidRDefault="0015508A" w:rsidP="005148BE">
      <w:pPr>
        <w:tabs>
          <w:tab w:val="left" w:pos="5580"/>
        </w:tabs>
        <w:jc w:val="both"/>
      </w:pPr>
      <w:r>
        <w:t xml:space="preserve">     Ústav molekulární genetiky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                    </w:t>
      </w:r>
      <w:r w:rsidR="005F2786">
        <w:t xml:space="preserve">    </w:t>
      </w:r>
      <w:r w:rsidR="002C6D71">
        <w:t xml:space="preserve">    </w:t>
      </w:r>
      <w:r>
        <w:t xml:space="preserve"> JR </w:t>
      </w:r>
      <w:proofErr w:type="spellStart"/>
      <w:r>
        <w:t>Tech,a.s</w:t>
      </w:r>
      <w:proofErr w:type="spellEnd"/>
      <w:r>
        <w:t xml:space="preserve">.    </w:t>
      </w:r>
    </w:p>
    <w:sectPr w:rsidR="00E20176" w:rsidSect="005961AD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E3BB7" w14:textId="77777777" w:rsidR="00AA59D0" w:rsidRDefault="00AA59D0">
      <w:r>
        <w:separator/>
      </w:r>
    </w:p>
  </w:endnote>
  <w:endnote w:type="continuationSeparator" w:id="0">
    <w:p w14:paraId="7E672C6C" w14:textId="77777777" w:rsidR="00AA59D0" w:rsidRDefault="00AA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354E" w14:textId="77777777" w:rsidR="00E76629" w:rsidRDefault="00E766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61B7FF" w14:textId="77777777" w:rsidR="00E76629" w:rsidRDefault="00E76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445384"/>
      <w:docPartObj>
        <w:docPartGallery w:val="Page Numbers (Bottom of Page)"/>
        <w:docPartUnique/>
      </w:docPartObj>
    </w:sdtPr>
    <w:sdtEndPr/>
    <w:sdtContent>
      <w:p w14:paraId="27C66833" w14:textId="77777777" w:rsidR="00E76629" w:rsidRDefault="00E766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8">
          <w:rPr>
            <w:noProof/>
          </w:rPr>
          <w:t>3</w:t>
        </w:r>
        <w:r>
          <w:fldChar w:fldCharType="end"/>
        </w:r>
      </w:p>
    </w:sdtContent>
  </w:sdt>
  <w:p w14:paraId="01982793" w14:textId="77777777" w:rsidR="00E76629" w:rsidRDefault="00E766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BD97" w14:textId="77777777" w:rsidR="00AA59D0" w:rsidRDefault="00AA59D0">
      <w:r>
        <w:separator/>
      </w:r>
    </w:p>
  </w:footnote>
  <w:footnote w:type="continuationSeparator" w:id="0">
    <w:p w14:paraId="11980E06" w14:textId="77777777" w:rsidR="00AA59D0" w:rsidRDefault="00AA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3458" w14:textId="77777777" w:rsidR="00E76629" w:rsidRDefault="00E76629" w:rsidP="00D375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AE0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346CFF2"/>
    <w:lvl w:ilvl="0">
      <w:numFmt w:val="bullet"/>
      <w:lvlText w:val="*"/>
      <w:lvlJc w:val="left"/>
    </w:lvl>
  </w:abstractNum>
  <w:abstractNum w:abstractNumId="2" w15:restartNumberingAfterBreak="0">
    <w:nsid w:val="01FB3337"/>
    <w:multiLevelType w:val="singleLevel"/>
    <w:tmpl w:val="ABAA4B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01BDD"/>
    <w:multiLevelType w:val="hybridMultilevel"/>
    <w:tmpl w:val="E8409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D56"/>
    <w:multiLevelType w:val="hybridMultilevel"/>
    <w:tmpl w:val="26E6B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76DE2"/>
    <w:multiLevelType w:val="hybridMultilevel"/>
    <w:tmpl w:val="A962AB72"/>
    <w:lvl w:ilvl="0" w:tplc="21E24D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15637"/>
    <w:multiLevelType w:val="hybridMultilevel"/>
    <w:tmpl w:val="1D4897A2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31900"/>
    <w:multiLevelType w:val="hybridMultilevel"/>
    <w:tmpl w:val="1EB45E72"/>
    <w:lvl w:ilvl="0" w:tplc="952AC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20EF8"/>
    <w:multiLevelType w:val="hybridMultilevel"/>
    <w:tmpl w:val="EB4661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67944"/>
    <w:multiLevelType w:val="singleLevel"/>
    <w:tmpl w:val="D08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2374480E"/>
    <w:multiLevelType w:val="singleLevel"/>
    <w:tmpl w:val="0E982556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9671C54"/>
    <w:multiLevelType w:val="hybridMultilevel"/>
    <w:tmpl w:val="1422B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366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3AC37F99"/>
    <w:multiLevelType w:val="hybridMultilevel"/>
    <w:tmpl w:val="0810A67E"/>
    <w:lvl w:ilvl="0" w:tplc="17E2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75A19"/>
    <w:multiLevelType w:val="hybridMultilevel"/>
    <w:tmpl w:val="664E5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94EA2"/>
    <w:multiLevelType w:val="hybridMultilevel"/>
    <w:tmpl w:val="BB482C26"/>
    <w:lvl w:ilvl="0" w:tplc="D2106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7023C"/>
    <w:multiLevelType w:val="hybridMultilevel"/>
    <w:tmpl w:val="C8F4B49A"/>
    <w:lvl w:ilvl="0" w:tplc="F88A6D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C2202"/>
    <w:multiLevelType w:val="hybridMultilevel"/>
    <w:tmpl w:val="73420DD4"/>
    <w:lvl w:ilvl="0" w:tplc="8FA882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0C83946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55E50619"/>
    <w:multiLevelType w:val="hybridMultilevel"/>
    <w:tmpl w:val="9BB02094"/>
    <w:lvl w:ilvl="0" w:tplc="2CC26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44FC8"/>
    <w:multiLevelType w:val="hybridMultilevel"/>
    <w:tmpl w:val="5EDA385C"/>
    <w:lvl w:ilvl="0" w:tplc="977CE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116C2"/>
    <w:multiLevelType w:val="hybridMultilevel"/>
    <w:tmpl w:val="7F4AB86C"/>
    <w:lvl w:ilvl="0" w:tplc="AB88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B663C"/>
    <w:multiLevelType w:val="hybridMultilevel"/>
    <w:tmpl w:val="2304D71C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A40F8"/>
    <w:multiLevelType w:val="hybridMultilevel"/>
    <w:tmpl w:val="EC3A3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86F3E"/>
    <w:multiLevelType w:val="multilevel"/>
    <w:tmpl w:val="A3E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102D1"/>
    <w:multiLevelType w:val="hybridMultilevel"/>
    <w:tmpl w:val="89D2D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64F03"/>
    <w:multiLevelType w:val="hybridMultilevel"/>
    <w:tmpl w:val="B0065668"/>
    <w:lvl w:ilvl="0" w:tplc="2B142A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D17D81"/>
    <w:multiLevelType w:val="hybridMultilevel"/>
    <w:tmpl w:val="E16ED20A"/>
    <w:lvl w:ilvl="0" w:tplc="8B46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5"/>
  </w:num>
  <w:num w:numId="5">
    <w:abstractNumId w:val="27"/>
  </w:num>
  <w:num w:numId="6">
    <w:abstractNumId w:val="4"/>
  </w:num>
  <w:num w:numId="7">
    <w:abstractNumId w:val="31"/>
  </w:num>
  <w:num w:numId="8">
    <w:abstractNumId w:val="11"/>
  </w:num>
  <w:num w:numId="9">
    <w:abstractNumId w:val="13"/>
  </w:num>
  <w:num w:numId="10">
    <w:abstractNumId w:val="23"/>
  </w:num>
  <w:num w:numId="11">
    <w:abstractNumId w:val="24"/>
  </w:num>
  <w:num w:numId="12">
    <w:abstractNumId w:val="6"/>
  </w:num>
  <w:num w:numId="13">
    <w:abstractNumId w:val="15"/>
  </w:num>
  <w:num w:numId="14">
    <w:abstractNumId w:val="18"/>
  </w:num>
  <w:num w:numId="15">
    <w:abstractNumId w:val="33"/>
  </w:num>
  <w:num w:numId="16">
    <w:abstractNumId w:val="12"/>
  </w:num>
  <w:num w:numId="17">
    <w:abstractNumId w:val="17"/>
  </w:num>
  <w:num w:numId="18">
    <w:abstractNumId w:val="32"/>
  </w:num>
  <w:num w:numId="19">
    <w:abstractNumId w:val="26"/>
  </w:num>
  <w:num w:numId="20">
    <w:abstractNumId w:val="0"/>
  </w:num>
  <w:num w:numId="21">
    <w:abstractNumId w:val="20"/>
  </w:num>
  <w:num w:numId="22">
    <w:abstractNumId w:val="25"/>
  </w:num>
  <w:num w:numId="23">
    <w:abstractNumId w:val="14"/>
  </w:num>
  <w:num w:numId="24">
    <w:abstractNumId w:val="21"/>
  </w:num>
  <w:num w:numId="25">
    <w:abstractNumId w:val="9"/>
  </w:num>
  <w:num w:numId="26">
    <w:abstractNumId w:val="2"/>
  </w:num>
  <w:num w:numId="27">
    <w:abstractNumId w:val="29"/>
  </w:num>
  <w:num w:numId="28">
    <w:abstractNumId w:val="28"/>
  </w:num>
  <w:num w:numId="29">
    <w:abstractNumId w:val="1"/>
    <w:lvlOverride w:ilvl="0">
      <w:lvl w:ilvl="0">
        <w:numFmt w:val="bullet"/>
        <w:lvlText w:val="·"/>
        <w:legacy w:legacy="1" w:legacySpace="0" w:legacyIndent="0"/>
        <w:lvlJc w:val="left"/>
        <w:rPr>
          <w:rFonts w:ascii="Courier New" w:hAnsi="Courier New" w:hint="default"/>
        </w:rPr>
      </w:lvl>
    </w:lvlOverride>
  </w:num>
  <w:num w:numId="30">
    <w:abstractNumId w:val="8"/>
  </w:num>
  <w:num w:numId="31">
    <w:abstractNumId w:val="3"/>
  </w:num>
  <w:num w:numId="32">
    <w:abstractNumId w:val="10"/>
    <w:lvlOverride w:ilvl="0">
      <w:startOverride w:val="1"/>
    </w:lvlOverride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57"/>
    <w:rsid w:val="00002F0B"/>
    <w:rsid w:val="00007872"/>
    <w:rsid w:val="00013FB1"/>
    <w:rsid w:val="00015FE9"/>
    <w:rsid w:val="0002021A"/>
    <w:rsid w:val="00024B43"/>
    <w:rsid w:val="00030684"/>
    <w:rsid w:val="00035376"/>
    <w:rsid w:val="0004270E"/>
    <w:rsid w:val="0005660E"/>
    <w:rsid w:val="000733F6"/>
    <w:rsid w:val="00092D13"/>
    <w:rsid w:val="000A26FF"/>
    <w:rsid w:val="000D4530"/>
    <w:rsid w:val="000E3C86"/>
    <w:rsid w:val="000E497D"/>
    <w:rsid w:val="00100B08"/>
    <w:rsid w:val="00110E4F"/>
    <w:rsid w:val="00115017"/>
    <w:rsid w:val="00115D95"/>
    <w:rsid w:val="001210BB"/>
    <w:rsid w:val="00123B73"/>
    <w:rsid w:val="00131421"/>
    <w:rsid w:val="001409FF"/>
    <w:rsid w:val="00144250"/>
    <w:rsid w:val="00145846"/>
    <w:rsid w:val="0015508A"/>
    <w:rsid w:val="001562D0"/>
    <w:rsid w:val="00156BD6"/>
    <w:rsid w:val="00160902"/>
    <w:rsid w:val="00161EDC"/>
    <w:rsid w:val="001737C8"/>
    <w:rsid w:val="00180DCC"/>
    <w:rsid w:val="00181132"/>
    <w:rsid w:val="00181388"/>
    <w:rsid w:val="001856EE"/>
    <w:rsid w:val="00190014"/>
    <w:rsid w:val="00190B4E"/>
    <w:rsid w:val="0019392D"/>
    <w:rsid w:val="001A0B87"/>
    <w:rsid w:val="001A1B21"/>
    <w:rsid w:val="001A44F4"/>
    <w:rsid w:val="001B2A5D"/>
    <w:rsid w:val="001B5CE1"/>
    <w:rsid w:val="001B65F5"/>
    <w:rsid w:val="001D673F"/>
    <w:rsid w:val="001E476C"/>
    <w:rsid w:val="002129F5"/>
    <w:rsid w:val="00214694"/>
    <w:rsid w:val="00215C23"/>
    <w:rsid w:val="002168A1"/>
    <w:rsid w:val="00226D3E"/>
    <w:rsid w:val="00231465"/>
    <w:rsid w:val="00241A50"/>
    <w:rsid w:val="00250357"/>
    <w:rsid w:val="002518DC"/>
    <w:rsid w:val="0025480D"/>
    <w:rsid w:val="00260516"/>
    <w:rsid w:val="00275C5B"/>
    <w:rsid w:val="00280D55"/>
    <w:rsid w:val="002816B9"/>
    <w:rsid w:val="002862B1"/>
    <w:rsid w:val="00294E4C"/>
    <w:rsid w:val="002A680D"/>
    <w:rsid w:val="002A6F88"/>
    <w:rsid w:val="002C1141"/>
    <w:rsid w:val="002C2899"/>
    <w:rsid w:val="002C4EC3"/>
    <w:rsid w:val="002C6D71"/>
    <w:rsid w:val="002D4CB4"/>
    <w:rsid w:val="002E2A41"/>
    <w:rsid w:val="002E2ABF"/>
    <w:rsid w:val="002F5CA8"/>
    <w:rsid w:val="00300AC8"/>
    <w:rsid w:val="003011BD"/>
    <w:rsid w:val="00301821"/>
    <w:rsid w:val="0030212D"/>
    <w:rsid w:val="00302FA9"/>
    <w:rsid w:val="00311EAE"/>
    <w:rsid w:val="003127BD"/>
    <w:rsid w:val="00315FF4"/>
    <w:rsid w:val="00325ED1"/>
    <w:rsid w:val="00333AA2"/>
    <w:rsid w:val="00363099"/>
    <w:rsid w:val="00371A11"/>
    <w:rsid w:val="00372AC1"/>
    <w:rsid w:val="00374C0D"/>
    <w:rsid w:val="00381A20"/>
    <w:rsid w:val="00392A24"/>
    <w:rsid w:val="00397784"/>
    <w:rsid w:val="003B59A8"/>
    <w:rsid w:val="003C283C"/>
    <w:rsid w:val="003D52DA"/>
    <w:rsid w:val="003D6C0E"/>
    <w:rsid w:val="003E1151"/>
    <w:rsid w:val="003E4316"/>
    <w:rsid w:val="003F17D6"/>
    <w:rsid w:val="003F2962"/>
    <w:rsid w:val="00401080"/>
    <w:rsid w:val="00404384"/>
    <w:rsid w:val="00412B2C"/>
    <w:rsid w:val="0042586B"/>
    <w:rsid w:val="00426F26"/>
    <w:rsid w:val="0043172F"/>
    <w:rsid w:val="00437FD3"/>
    <w:rsid w:val="004414CE"/>
    <w:rsid w:val="00461C98"/>
    <w:rsid w:val="004622E0"/>
    <w:rsid w:val="00473188"/>
    <w:rsid w:val="0048399C"/>
    <w:rsid w:val="00491C32"/>
    <w:rsid w:val="004D2AA8"/>
    <w:rsid w:val="004D67BD"/>
    <w:rsid w:val="004F1DA1"/>
    <w:rsid w:val="004F54EC"/>
    <w:rsid w:val="00505095"/>
    <w:rsid w:val="00505DB1"/>
    <w:rsid w:val="005148BE"/>
    <w:rsid w:val="00514EAA"/>
    <w:rsid w:val="0053106A"/>
    <w:rsid w:val="00533B30"/>
    <w:rsid w:val="00544B19"/>
    <w:rsid w:val="005513B8"/>
    <w:rsid w:val="005644ED"/>
    <w:rsid w:val="0056679B"/>
    <w:rsid w:val="005760F8"/>
    <w:rsid w:val="0057668C"/>
    <w:rsid w:val="005861D0"/>
    <w:rsid w:val="00586712"/>
    <w:rsid w:val="005961AD"/>
    <w:rsid w:val="005A159A"/>
    <w:rsid w:val="005A3784"/>
    <w:rsid w:val="005A5FCD"/>
    <w:rsid w:val="005A65E6"/>
    <w:rsid w:val="005D0860"/>
    <w:rsid w:val="005D12C8"/>
    <w:rsid w:val="005D4B55"/>
    <w:rsid w:val="005E0029"/>
    <w:rsid w:val="005E44FD"/>
    <w:rsid w:val="005E455F"/>
    <w:rsid w:val="005F2786"/>
    <w:rsid w:val="00605DF8"/>
    <w:rsid w:val="006106A9"/>
    <w:rsid w:val="00615B9C"/>
    <w:rsid w:val="00620883"/>
    <w:rsid w:val="00622751"/>
    <w:rsid w:val="00622757"/>
    <w:rsid w:val="00627B4A"/>
    <w:rsid w:val="006400F1"/>
    <w:rsid w:val="0065182A"/>
    <w:rsid w:val="00656DE4"/>
    <w:rsid w:val="006659DD"/>
    <w:rsid w:val="00671502"/>
    <w:rsid w:val="00676523"/>
    <w:rsid w:val="00676797"/>
    <w:rsid w:val="00680192"/>
    <w:rsid w:val="0069696A"/>
    <w:rsid w:val="006A2C42"/>
    <w:rsid w:val="006A3E4B"/>
    <w:rsid w:val="006B2372"/>
    <w:rsid w:val="006B5EA8"/>
    <w:rsid w:val="006C23F8"/>
    <w:rsid w:val="006C6E03"/>
    <w:rsid w:val="006D7CCC"/>
    <w:rsid w:val="006E04B7"/>
    <w:rsid w:val="006F6C8B"/>
    <w:rsid w:val="006F6D5D"/>
    <w:rsid w:val="007019F8"/>
    <w:rsid w:val="007021F8"/>
    <w:rsid w:val="00702AD0"/>
    <w:rsid w:val="00706C3B"/>
    <w:rsid w:val="00711F41"/>
    <w:rsid w:val="00723DCA"/>
    <w:rsid w:val="00730A83"/>
    <w:rsid w:val="00735068"/>
    <w:rsid w:val="0073566D"/>
    <w:rsid w:val="007519D2"/>
    <w:rsid w:val="00751CA0"/>
    <w:rsid w:val="007562CF"/>
    <w:rsid w:val="007565DA"/>
    <w:rsid w:val="00757AAB"/>
    <w:rsid w:val="00765DE0"/>
    <w:rsid w:val="0077049F"/>
    <w:rsid w:val="007728E9"/>
    <w:rsid w:val="00772F24"/>
    <w:rsid w:val="0077730D"/>
    <w:rsid w:val="007774B2"/>
    <w:rsid w:val="00786F29"/>
    <w:rsid w:val="00792D19"/>
    <w:rsid w:val="00793671"/>
    <w:rsid w:val="00797249"/>
    <w:rsid w:val="007B337F"/>
    <w:rsid w:val="007C6E82"/>
    <w:rsid w:val="007D0B03"/>
    <w:rsid w:val="007D4803"/>
    <w:rsid w:val="007D65E2"/>
    <w:rsid w:val="007E3F58"/>
    <w:rsid w:val="007E4978"/>
    <w:rsid w:val="007F5E78"/>
    <w:rsid w:val="00803B9D"/>
    <w:rsid w:val="00803CB2"/>
    <w:rsid w:val="00806499"/>
    <w:rsid w:val="008158C6"/>
    <w:rsid w:val="008158D8"/>
    <w:rsid w:val="00825E6A"/>
    <w:rsid w:val="008363CD"/>
    <w:rsid w:val="0084224A"/>
    <w:rsid w:val="00843CCA"/>
    <w:rsid w:val="00856ABE"/>
    <w:rsid w:val="0086034F"/>
    <w:rsid w:val="00863D23"/>
    <w:rsid w:val="00871919"/>
    <w:rsid w:val="00874F74"/>
    <w:rsid w:val="00876089"/>
    <w:rsid w:val="008762D6"/>
    <w:rsid w:val="008772C1"/>
    <w:rsid w:val="0088012E"/>
    <w:rsid w:val="008969F5"/>
    <w:rsid w:val="008C7C88"/>
    <w:rsid w:val="008D2065"/>
    <w:rsid w:val="008E136A"/>
    <w:rsid w:val="008E3EC1"/>
    <w:rsid w:val="008F2F22"/>
    <w:rsid w:val="008F3710"/>
    <w:rsid w:val="00906400"/>
    <w:rsid w:val="00911127"/>
    <w:rsid w:val="009249B7"/>
    <w:rsid w:val="00932278"/>
    <w:rsid w:val="009328AD"/>
    <w:rsid w:val="009441C1"/>
    <w:rsid w:val="00962FF4"/>
    <w:rsid w:val="00963104"/>
    <w:rsid w:val="0097277F"/>
    <w:rsid w:val="00980051"/>
    <w:rsid w:val="00986917"/>
    <w:rsid w:val="009873DA"/>
    <w:rsid w:val="00987F39"/>
    <w:rsid w:val="00997486"/>
    <w:rsid w:val="009B7331"/>
    <w:rsid w:val="009C67CA"/>
    <w:rsid w:val="009D21EA"/>
    <w:rsid w:val="009E6948"/>
    <w:rsid w:val="00A0298E"/>
    <w:rsid w:val="00A1537B"/>
    <w:rsid w:val="00A1603E"/>
    <w:rsid w:val="00A23129"/>
    <w:rsid w:val="00A2746C"/>
    <w:rsid w:val="00A3067F"/>
    <w:rsid w:val="00A37609"/>
    <w:rsid w:val="00A40C4D"/>
    <w:rsid w:val="00A41D22"/>
    <w:rsid w:val="00A5163B"/>
    <w:rsid w:val="00A52B85"/>
    <w:rsid w:val="00A57CA4"/>
    <w:rsid w:val="00A65144"/>
    <w:rsid w:val="00A75ACD"/>
    <w:rsid w:val="00A829D3"/>
    <w:rsid w:val="00A92073"/>
    <w:rsid w:val="00A96511"/>
    <w:rsid w:val="00AA59D0"/>
    <w:rsid w:val="00AA5F46"/>
    <w:rsid w:val="00AB04FA"/>
    <w:rsid w:val="00AB529F"/>
    <w:rsid w:val="00AB5514"/>
    <w:rsid w:val="00AB5A87"/>
    <w:rsid w:val="00AB690B"/>
    <w:rsid w:val="00AC151B"/>
    <w:rsid w:val="00AC2A8C"/>
    <w:rsid w:val="00AC4900"/>
    <w:rsid w:val="00AC6D4C"/>
    <w:rsid w:val="00AD1AE6"/>
    <w:rsid w:val="00AE1B34"/>
    <w:rsid w:val="00AE5AD8"/>
    <w:rsid w:val="00AF38B2"/>
    <w:rsid w:val="00AF7AE2"/>
    <w:rsid w:val="00B128F2"/>
    <w:rsid w:val="00B225DE"/>
    <w:rsid w:val="00B37105"/>
    <w:rsid w:val="00B449E3"/>
    <w:rsid w:val="00B4563F"/>
    <w:rsid w:val="00B55378"/>
    <w:rsid w:val="00B57BB4"/>
    <w:rsid w:val="00B65A68"/>
    <w:rsid w:val="00B711DA"/>
    <w:rsid w:val="00B74423"/>
    <w:rsid w:val="00B77D40"/>
    <w:rsid w:val="00B818BA"/>
    <w:rsid w:val="00B8278C"/>
    <w:rsid w:val="00B85E44"/>
    <w:rsid w:val="00B878CC"/>
    <w:rsid w:val="00BA7AA8"/>
    <w:rsid w:val="00BB0BC6"/>
    <w:rsid w:val="00BB7384"/>
    <w:rsid w:val="00BC22D2"/>
    <w:rsid w:val="00BD095D"/>
    <w:rsid w:val="00BD34E6"/>
    <w:rsid w:val="00BD5666"/>
    <w:rsid w:val="00BD6E77"/>
    <w:rsid w:val="00BE3BA5"/>
    <w:rsid w:val="00BE72E6"/>
    <w:rsid w:val="00BF0ED6"/>
    <w:rsid w:val="00BF2A1D"/>
    <w:rsid w:val="00C03EE4"/>
    <w:rsid w:val="00C156E6"/>
    <w:rsid w:val="00C2433D"/>
    <w:rsid w:val="00C32ECA"/>
    <w:rsid w:val="00C338C5"/>
    <w:rsid w:val="00C4296E"/>
    <w:rsid w:val="00C432A6"/>
    <w:rsid w:val="00C4660D"/>
    <w:rsid w:val="00C53B62"/>
    <w:rsid w:val="00C7492B"/>
    <w:rsid w:val="00C75CA8"/>
    <w:rsid w:val="00C82EA7"/>
    <w:rsid w:val="00CB0815"/>
    <w:rsid w:val="00CB3C5E"/>
    <w:rsid w:val="00CC78C8"/>
    <w:rsid w:val="00CC7FA3"/>
    <w:rsid w:val="00CD7400"/>
    <w:rsid w:val="00CF24EC"/>
    <w:rsid w:val="00CF3567"/>
    <w:rsid w:val="00D15119"/>
    <w:rsid w:val="00D15A38"/>
    <w:rsid w:val="00D17BAD"/>
    <w:rsid w:val="00D375B8"/>
    <w:rsid w:val="00D4369A"/>
    <w:rsid w:val="00D4419E"/>
    <w:rsid w:val="00D64A60"/>
    <w:rsid w:val="00D651B6"/>
    <w:rsid w:val="00D8089E"/>
    <w:rsid w:val="00D81E4D"/>
    <w:rsid w:val="00D824E8"/>
    <w:rsid w:val="00D91F2B"/>
    <w:rsid w:val="00D91FEF"/>
    <w:rsid w:val="00D96CBD"/>
    <w:rsid w:val="00D97BDC"/>
    <w:rsid w:val="00DB0F44"/>
    <w:rsid w:val="00DB6259"/>
    <w:rsid w:val="00DC4194"/>
    <w:rsid w:val="00DD36EC"/>
    <w:rsid w:val="00DD7853"/>
    <w:rsid w:val="00DF4C96"/>
    <w:rsid w:val="00E04630"/>
    <w:rsid w:val="00E07FAE"/>
    <w:rsid w:val="00E15924"/>
    <w:rsid w:val="00E20176"/>
    <w:rsid w:val="00E21ED0"/>
    <w:rsid w:val="00E22CB1"/>
    <w:rsid w:val="00E2684B"/>
    <w:rsid w:val="00E3616B"/>
    <w:rsid w:val="00E47F80"/>
    <w:rsid w:val="00E52A20"/>
    <w:rsid w:val="00E53B2E"/>
    <w:rsid w:val="00E76629"/>
    <w:rsid w:val="00EA77DB"/>
    <w:rsid w:val="00EB3595"/>
    <w:rsid w:val="00EB3ED4"/>
    <w:rsid w:val="00ED6083"/>
    <w:rsid w:val="00EF2DDA"/>
    <w:rsid w:val="00EF301C"/>
    <w:rsid w:val="00F06D49"/>
    <w:rsid w:val="00F12D00"/>
    <w:rsid w:val="00F172F7"/>
    <w:rsid w:val="00F22F9B"/>
    <w:rsid w:val="00F31AF8"/>
    <w:rsid w:val="00F31B06"/>
    <w:rsid w:val="00F40C0A"/>
    <w:rsid w:val="00F428EF"/>
    <w:rsid w:val="00F42DC5"/>
    <w:rsid w:val="00F47A9C"/>
    <w:rsid w:val="00F664A6"/>
    <w:rsid w:val="00F67558"/>
    <w:rsid w:val="00F82B6D"/>
    <w:rsid w:val="00F8434A"/>
    <w:rsid w:val="00F8541D"/>
    <w:rsid w:val="00F93E5F"/>
    <w:rsid w:val="00F951FB"/>
    <w:rsid w:val="00F96711"/>
    <w:rsid w:val="00FA18FC"/>
    <w:rsid w:val="00FA6885"/>
    <w:rsid w:val="00FB4FD3"/>
    <w:rsid w:val="00FD2510"/>
    <w:rsid w:val="00FD3DAA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1B385"/>
  <w15:docId w15:val="{874EE311-4C66-436E-820D-B936A7A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A8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730A8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730A83"/>
    <w:pPr>
      <w:keepNext/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0A83"/>
    <w:pPr>
      <w:keepNext/>
      <w:spacing w:after="120"/>
      <w:ind w:left="357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0A83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730A83"/>
    <w:pPr>
      <w:jc w:val="center"/>
    </w:pPr>
  </w:style>
  <w:style w:type="paragraph" w:styleId="Zkladntextodsazen2">
    <w:name w:val="Body Text Indent 2"/>
    <w:basedOn w:val="Normln"/>
    <w:rsid w:val="00730A83"/>
    <w:pPr>
      <w:ind w:left="426" w:hanging="142"/>
    </w:pPr>
    <w:rPr>
      <w:szCs w:val="20"/>
      <w:lang w:eastAsia="cs-CZ"/>
    </w:rPr>
  </w:style>
  <w:style w:type="paragraph" w:styleId="Zkladntext2">
    <w:name w:val="Body Text 2"/>
    <w:basedOn w:val="Normln"/>
    <w:rsid w:val="00730A83"/>
    <w:pPr>
      <w:spacing w:before="120"/>
      <w:jc w:val="both"/>
    </w:pPr>
  </w:style>
  <w:style w:type="paragraph" w:styleId="Zkladntext3">
    <w:name w:val="Body Text 3"/>
    <w:basedOn w:val="Normln"/>
    <w:rsid w:val="00730A83"/>
    <w:pPr>
      <w:spacing w:before="120"/>
      <w:jc w:val="both"/>
    </w:pPr>
    <w:rPr>
      <w:color w:val="000000"/>
      <w:szCs w:val="20"/>
    </w:rPr>
  </w:style>
  <w:style w:type="paragraph" w:styleId="Seznamsodrkami">
    <w:name w:val="List Bullet"/>
    <w:basedOn w:val="Zkladntext"/>
    <w:autoRedefine/>
    <w:rsid w:val="00730A83"/>
    <w:pPr>
      <w:overflowPunct w:val="0"/>
      <w:autoSpaceDE w:val="0"/>
      <w:autoSpaceDN w:val="0"/>
      <w:adjustRightInd w:val="0"/>
      <w:spacing w:after="260" w:line="260" w:lineRule="atLeast"/>
      <w:jc w:val="both"/>
      <w:textAlignment w:val="baseline"/>
    </w:pPr>
    <w:rPr>
      <w:sz w:val="22"/>
      <w:lang w:eastAsia="cs-CZ"/>
    </w:rPr>
  </w:style>
  <w:style w:type="paragraph" w:styleId="Zpat">
    <w:name w:val="footer"/>
    <w:basedOn w:val="Normln"/>
    <w:link w:val="ZpatChar"/>
    <w:uiPriority w:val="99"/>
    <w:rsid w:val="00730A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0A83"/>
  </w:style>
  <w:style w:type="paragraph" w:styleId="Zhlav">
    <w:name w:val="header"/>
    <w:basedOn w:val="Normln"/>
    <w:rsid w:val="00730A83"/>
    <w:pPr>
      <w:tabs>
        <w:tab w:val="center" w:pos="4536"/>
        <w:tab w:val="right" w:pos="9072"/>
      </w:tabs>
    </w:pPr>
  </w:style>
  <w:style w:type="paragraph" w:customStyle="1" w:styleId="Styl">
    <w:name w:val="Styl"/>
    <w:rsid w:val="00AC15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A829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414CE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EA77DB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6755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5182A"/>
  </w:style>
  <w:style w:type="character" w:styleId="Odkaznakoment">
    <w:name w:val="annotation reference"/>
    <w:basedOn w:val="Standardnpsmoodstavce"/>
    <w:rsid w:val="006518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18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5182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51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5182A"/>
    <w:rPr>
      <w:b/>
      <w:bCs/>
      <w:lang w:eastAsia="en-US"/>
    </w:rPr>
  </w:style>
  <w:style w:type="paragraph" w:styleId="Revize">
    <w:name w:val="Revision"/>
    <w:hidden/>
    <w:uiPriority w:val="99"/>
    <w:semiHidden/>
    <w:rsid w:val="006659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biocev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ek.drda@jrte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echa@biocev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19B-9A8F-458E-8A5C-9216E50B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1388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s objednatelem</vt:lpstr>
    </vt:vector>
  </TitlesOfParts>
  <Company>Skanska CZ a.s.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 objednatelem</dc:title>
  <dc:creator>marek.jager</dc:creator>
  <cp:lastModifiedBy>Tomáš Němec</cp:lastModifiedBy>
  <cp:revision>6</cp:revision>
  <cp:lastPrinted>2016-12-22T12:14:00Z</cp:lastPrinted>
  <dcterms:created xsi:type="dcterms:W3CDTF">2016-12-22T10:10:00Z</dcterms:created>
  <dcterms:modified xsi:type="dcterms:W3CDTF">2016-12-22T12:21:00Z</dcterms:modified>
</cp:coreProperties>
</file>