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CD" w:rsidRDefault="00FA61CD">
      <w:pPr>
        <w:tabs>
          <w:tab w:val="left" w:pos="720"/>
          <w:tab w:val="left" w:pos="1440"/>
        </w:tabs>
        <w:jc w:val="both"/>
      </w:pPr>
    </w:p>
    <w:p w:rsidR="00FA61CD" w:rsidRDefault="00FA61CD"/>
    <w:p w:rsidR="00FA61CD" w:rsidRDefault="00CB18A0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:rsidR="00FA61CD" w:rsidRDefault="00FA61CD">
      <w:pPr>
        <w:pStyle w:val="Odstavec"/>
        <w:rPr>
          <w:sz w:val="28"/>
        </w:rPr>
      </w:pPr>
    </w:p>
    <w:p w:rsidR="00FA61CD" w:rsidRDefault="00CB18A0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:rsidR="00FA61CD" w:rsidRDefault="00FA61CD">
      <w:pPr>
        <w:pStyle w:val="Odstavec"/>
        <w:spacing w:after="0" w:line="240" w:lineRule="auto"/>
        <w:rPr>
          <w:szCs w:val="24"/>
        </w:rPr>
      </w:pPr>
    </w:p>
    <w:p w:rsidR="00FA61CD" w:rsidRDefault="00FA61CD">
      <w:pPr>
        <w:pStyle w:val="Odstavec"/>
        <w:spacing w:after="0" w:line="240" w:lineRule="auto"/>
        <w:rPr>
          <w:szCs w:val="24"/>
        </w:rPr>
      </w:pP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>:       Sdružení ozdravoven a léčeben okresu Trutnov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Procházkova 818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541 01 Trutnov</w:t>
      </w:r>
    </w:p>
    <w:p w:rsidR="00FA61CD" w:rsidRDefault="00F13B28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                     :       CZ00195201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     PharmDr. Jana Třešňáková, ředitelka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 p. Miroslav Petera</w:t>
      </w:r>
    </w:p>
    <w:p w:rsidR="00FA61CD" w:rsidRDefault="00FA61CD">
      <w:pPr>
        <w:pStyle w:val="Odstavec"/>
        <w:spacing w:after="0" w:line="240" w:lineRule="auto"/>
        <w:rPr>
          <w:szCs w:val="24"/>
        </w:rPr>
      </w:pPr>
    </w:p>
    <w:p w:rsidR="00FA61CD" w:rsidRDefault="00FA61CD">
      <w:pPr>
        <w:pStyle w:val="Odstavec"/>
        <w:spacing w:after="0" w:line="240" w:lineRule="auto"/>
        <w:rPr>
          <w:szCs w:val="24"/>
        </w:rPr>
      </w:pPr>
    </w:p>
    <w:p w:rsidR="00FA61CD" w:rsidRDefault="00CB18A0">
      <w:pPr>
        <w:pStyle w:val="Odstavec"/>
        <w:spacing w:after="0" w:line="240" w:lineRule="auto"/>
      </w:pPr>
      <w:r>
        <w:rPr>
          <w:b/>
          <w:szCs w:val="24"/>
        </w:rPr>
        <w:t>Zhotovitel</w:t>
      </w:r>
      <w:r>
        <w:rPr>
          <w:szCs w:val="24"/>
        </w:rPr>
        <w:tab/>
        <w:t>: Jiří Novák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Jívka 127</w:t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542 13</w:t>
      </w:r>
    </w:p>
    <w:p w:rsidR="00FA61CD" w:rsidRDefault="007B2FFF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 w:rsidR="00CB18A0">
        <w:rPr>
          <w:szCs w:val="24"/>
        </w:rPr>
        <w:tab/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</w:t>
      </w:r>
      <w:r w:rsidR="007B2FFF">
        <w:rPr>
          <w:szCs w:val="24"/>
        </w:rPr>
        <w:t>íslo účtu</w:t>
      </w:r>
      <w:r w:rsidR="007B2FFF">
        <w:rPr>
          <w:szCs w:val="24"/>
        </w:rPr>
        <w:tab/>
        <w:t xml:space="preserve">: </w:t>
      </w:r>
      <w:r>
        <w:rPr>
          <w:szCs w:val="24"/>
        </w:rPr>
        <w:tab/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48620475   </w:t>
      </w:r>
      <w:r>
        <w:rPr>
          <w:szCs w:val="24"/>
        </w:rPr>
        <w:tab/>
      </w:r>
    </w:p>
    <w:p w:rsidR="00FA61CD" w:rsidRDefault="00CB18A0">
      <w:pPr>
        <w:pStyle w:val="Odstavec"/>
        <w:spacing w:after="0" w:line="240" w:lineRule="auto"/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>: CZ7510173231</w:t>
      </w:r>
      <w:r>
        <w:rPr>
          <w:szCs w:val="24"/>
        </w:rPr>
        <w:tab/>
      </w: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 Jiří Novák</w:t>
      </w:r>
      <w:r>
        <w:rPr>
          <w:szCs w:val="24"/>
        </w:rPr>
        <w:tab/>
      </w:r>
      <w:r>
        <w:rPr>
          <w:szCs w:val="24"/>
        </w:rPr>
        <w:tab/>
      </w:r>
    </w:p>
    <w:p w:rsidR="00FA61CD" w:rsidRDefault="00CB18A0">
      <w:pPr>
        <w:pStyle w:val="Odstavec"/>
        <w:spacing w:after="0" w:line="240" w:lineRule="auto"/>
      </w:pPr>
      <w:r>
        <w:rPr>
          <w:szCs w:val="24"/>
        </w:rPr>
        <w:t>Osoba pověřená jednáním ve věcech realizace stavby (stavbyvedoucí): Jiří Novák</w:t>
      </w:r>
    </w:p>
    <w:p w:rsidR="00FA61CD" w:rsidRDefault="00FA61CD">
      <w:pPr>
        <w:pStyle w:val="Odstavec"/>
        <w:spacing w:after="0" w:line="240" w:lineRule="auto"/>
        <w:ind w:left="4956" w:firstLine="0"/>
        <w:rPr>
          <w:szCs w:val="24"/>
        </w:rPr>
      </w:pPr>
    </w:p>
    <w:p w:rsidR="00FA61CD" w:rsidRDefault="00CB18A0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A61CD" w:rsidRDefault="00FA61CD">
      <w:pPr>
        <w:pStyle w:val="Odstavec"/>
        <w:spacing w:after="0" w:line="240" w:lineRule="auto"/>
        <w:rPr>
          <w:szCs w:val="24"/>
        </w:rPr>
      </w:pPr>
    </w:p>
    <w:p w:rsidR="00FA61CD" w:rsidRDefault="00CB18A0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:rsidR="00FA61CD" w:rsidRDefault="00FA61CD">
      <w:pPr>
        <w:pStyle w:val="Odstavec"/>
        <w:spacing w:after="0" w:line="240" w:lineRule="auto"/>
        <w:jc w:val="center"/>
        <w:rPr>
          <w:szCs w:val="24"/>
        </w:rPr>
      </w:pPr>
    </w:p>
    <w:p w:rsidR="00FA61CD" w:rsidRDefault="00FA61CD">
      <w:pPr>
        <w:pStyle w:val="Odstavec"/>
        <w:spacing w:after="0" w:line="240" w:lineRule="auto"/>
        <w:jc w:val="center"/>
        <w:rPr>
          <w:szCs w:val="24"/>
        </w:rPr>
      </w:pPr>
    </w:p>
    <w:p w:rsidR="00FA61CD" w:rsidRDefault="00CB18A0">
      <w:pPr>
        <w:jc w:val="both"/>
      </w:pPr>
      <w:r>
        <w:t xml:space="preserve">1. Předmětem plnění veřejné zakázky je zhotovení díla – </w:t>
      </w:r>
      <w:r>
        <w:rPr>
          <w:b/>
        </w:rPr>
        <w:t>„</w:t>
      </w:r>
      <w:r>
        <w:rPr>
          <w:b/>
          <w:bCs/>
        </w:rPr>
        <w:t>Oprava a stavební úpravy objektu čp. 48 (Idyla), DO Bedřichov, Špindlerův Mlýn</w:t>
      </w:r>
      <w:r>
        <w:rPr>
          <w:b/>
        </w:rPr>
        <w:t>“</w:t>
      </w:r>
      <w:r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:rsidR="00FA61CD" w:rsidRDefault="00FA61CD">
      <w:pPr>
        <w:jc w:val="both"/>
      </w:pPr>
    </w:p>
    <w:p w:rsidR="00FA61CD" w:rsidRDefault="00CB18A0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:rsidR="00FA61CD" w:rsidRDefault="00CB18A0">
      <w:pPr>
        <w:ind w:firstLine="360"/>
        <w:jc w:val="both"/>
      </w:pPr>
      <w:r>
        <w:t>-   dokumentace vypracovaná Ing. Pavlem Starým v 09/2017 č.zak. ST-2017-19</w:t>
      </w:r>
    </w:p>
    <w:p w:rsidR="00FA61CD" w:rsidRDefault="00CB18A0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>
        <w:t>stavebního povolení Č.j.: DOK/Vyst/Ce/1781/2018</w:t>
      </w:r>
    </w:p>
    <w:p w:rsidR="00FA61CD" w:rsidRDefault="00CB18A0">
      <w:pPr>
        <w:pStyle w:val="Zkladntext21"/>
        <w:ind w:left="540" w:hanging="180"/>
      </w:pPr>
      <w:r>
        <w:t>- nabídkového rozpočtu zhotovitele (cenové nabídky), který tvoří nedílnou součást této smlouvy.</w:t>
      </w:r>
    </w:p>
    <w:p w:rsidR="00FA61CD" w:rsidRDefault="00FA61CD">
      <w:pPr>
        <w:pStyle w:val="Zkladntext21"/>
      </w:pPr>
    </w:p>
    <w:p w:rsidR="00FA61CD" w:rsidRDefault="00CB18A0">
      <w:pPr>
        <w:pStyle w:val="Zkladntext21"/>
      </w:pPr>
      <w:r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pStyle w:val="Nadpis1"/>
        <w:numPr>
          <w:ilvl w:val="0"/>
          <w:numId w:val="2"/>
        </w:numPr>
        <w:tabs>
          <w:tab w:val="left" w:pos="70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A61CD" w:rsidRDefault="00FA61CD"/>
    <w:p w:rsidR="00FA61CD" w:rsidRDefault="00CB18A0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:rsidR="00FA61CD" w:rsidRDefault="00FA61CD">
      <w:pPr>
        <w:ind w:left="708"/>
        <w:jc w:val="both"/>
        <w:rPr>
          <w:b/>
          <w:i/>
        </w:rPr>
      </w:pPr>
    </w:p>
    <w:p w:rsidR="00FA61CD" w:rsidRDefault="00CB18A0">
      <w:pPr>
        <w:tabs>
          <w:tab w:val="decimal" w:pos="6840"/>
        </w:tabs>
        <w:ind w:left="708"/>
        <w:jc w:val="both"/>
      </w:pPr>
      <w:r>
        <w:rPr>
          <w:b/>
        </w:rPr>
        <w:t>Cena celkem  bez DPH:                        2 197 344,91 Kč</w:t>
      </w:r>
      <w:r>
        <w:rPr>
          <w:b/>
          <w:i/>
        </w:rPr>
        <w:tab/>
      </w:r>
    </w:p>
    <w:p w:rsidR="00FA61CD" w:rsidRDefault="00CB18A0">
      <w:pPr>
        <w:tabs>
          <w:tab w:val="decimal" w:pos="6840"/>
        </w:tabs>
        <w:ind w:left="708"/>
        <w:jc w:val="both"/>
      </w:pPr>
      <w:r>
        <w:rPr>
          <w:b/>
        </w:rPr>
        <w:t>DPH (21%) :                                             461 442,43 Kč</w:t>
      </w:r>
      <w:r>
        <w:rPr>
          <w:b/>
          <w:i/>
        </w:rPr>
        <w:tab/>
      </w:r>
    </w:p>
    <w:p w:rsidR="00FA61CD" w:rsidRDefault="00CB18A0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       2 658 787,34 Kč</w:t>
      </w:r>
      <w:r>
        <w:rPr>
          <w:b/>
        </w:rPr>
        <w:tab/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2. Cena je stanovena jako nepřekročitelná.</w:t>
      </w:r>
    </w:p>
    <w:p w:rsidR="00FA61CD" w:rsidRDefault="00FA61CD">
      <w:pPr>
        <w:jc w:val="both"/>
      </w:pPr>
    </w:p>
    <w:p w:rsidR="00FA61CD" w:rsidRDefault="00CB18A0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pStyle w:val="Nadpis1"/>
        <w:numPr>
          <w:ilvl w:val="0"/>
          <w:numId w:val="2"/>
        </w:numPr>
        <w:tabs>
          <w:tab w:val="left" w:pos="70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:rsidR="00FA61CD" w:rsidRDefault="00FA61CD">
      <w:pPr>
        <w:jc w:val="both"/>
      </w:pPr>
    </w:p>
    <w:p w:rsidR="00FA61CD" w:rsidRDefault="00CB18A0">
      <w:pPr>
        <w:jc w:val="both"/>
        <w:rPr>
          <w:b/>
        </w:rPr>
      </w:pPr>
      <w:r>
        <w:t>1. Termín zahájení díla -         20.9. 2019</w:t>
      </w:r>
    </w:p>
    <w:p w:rsidR="00FA61CD" w:rsidRDefault="00CB18A0">
      <w:pPr>
        <w:jc w:val="both"/>
      </w:pPr>
      <w:r>
        <w:t xml:space="preserve">    Termín dokončení díla -     do 30.11. 2019</w:t>
      </w:r>
    </w:p>
    <w:p w:rsidR="00FA61CD" w:rsidRDefault="00CB18A0">
      <w:pPr>
        <w:jc w:val="both"/>
      </w:pPr>
      <w:r>
        <w:rPr>
          <w:color w:val="FF0000"/>
        </w:rPr>
        <w:tab/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 xml:space="preserve">2. Zhotovitel provede dílo řádně a včas a vyzve objednatele k převzetí nejpozději 7 dní před termínem předání díla. Případné změny v termínech z důvodu podstatných nepředvídatelných </w:t>
      </w:r>
      <w:r>
        <w:lastRenderedPageBreak/>
        <w:t xml:space="preserve">překážek na straně objednatele nebo zhotovitele budou řešeny vzájemnou dohodou a písemným dodatkem ke smlouvě.  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FA61CD" w:rsidRDefault="00FA61CD">
      <w:pPr>
        <w:jc w:val="both"/>
      </w:pPr>
    </w:p>
    <w:p w:rsidR="00FA61CD" w:rsidRDefault="00CB18A0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:rsidR="00FA61CD" w:rsidRDefault="00FA61CD">
      <w:pPr>
        <w:pStyle w:val="Zkladntext21"/>
        <w:ind w:left="0"/>
      </w:pPr>
    </w:p>
    <w:p w:rsidR="00FA61CD" w:rsidRDefault="00CB18A0">
      <w:pPr>
        <w:jc w:val="both"/>
      </w:pPr>
      <w:r>
        <w:t xml:space="preserve">2. Realizované práce a dodávky budou fakturovány měsíčně na podkladě vzájemně odsouhlaseného soupisu provedených prací a dodávek. Bez objednatelem potvrzeného soupisu provedených prací se doklad vystavený zhotovitelem považuje za neplatný. </w:t>
      </w:r>
    </w:p>
    <w:p w:rsidR="00FA61CD" w:rsidRDefault="00FA61CD">
      <w:pPr>
        <w:jc w:val="both"/>
      </w:pPr>
    </w:p>
    <w:p w:rsidR="00FA61CD" w:rsidRDefault="00CB18A0">
      <w:pPr>
        <w:pStyle w:val="Zkladntext21"/>
        <w:ind w:left="0"/>
      </w:pPr>
      <w:r>
        <w:t>3. Splatnost faktur, které budou mít náležitosti daňového dokladu, odsouhlasených zadavatelem a TDS (technickým dozorem stavebníka) se stanovuje na 14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díla.  Splatnost faktur je do 14 dnů ode dne jejího doručení objednateli.</w:t>
      </w:r>
    </w:p>
    <w:p w:rsidR="00FA61CD" w:rsidRDefault="00FA61CD">
      <w:pPr>
        <w:pStyle w:val="Zkladntext21"/>
        <w:ind w:left="720"/>
      </w:pPr>
    </w:p>
    <w:p w:rsidR="00FA61CD" w:rsidRDefault="00CB18A0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takovém případě lhůta splatnosti 14 dnů počíná běžet znovu ode dne doručení opravené faktury.</w:t>
      </w:r>
    </w:p>
    <w:p w:rsidR="00FA61CD" w:rsidRDefault="00FA61CD">
      <w:pPr>
        <w:jc w:val="both"/>
      </w:pPr>
    </w:p>
    <w:p w:rsidR="00FA61CD" w:rsidRDefault="00FA61CD">
      <w:pPr>
        <w:ind w:left="708"/>
        <w:jc w:val="both"/>
      </w:pPr>
    </w:p>
    <w:p w:rsidR="00FA61CD" w:rsidRDefault="00CB18A0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:rsidR="00FA61CD" w:rsidRDefault="00FA61CD">
      <w:pPr>
        <w:jc w:val="both"/>
      </w:pP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 lešení a zařízení staveniště zhotovitele. Odběr elektřiny, plynu  a vody bude zajištěn měřeným odběrem z objednatelem určeného odběrného místa a je nákladem zhotovitele.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:rsidR="00FA61CD" w:rsidRDefault="00CB18A0">
      <w:pPr>
        <w:numPr>
          <w:ilvl w:val="0"/>
          <w:numId w:val="3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:rsidR="00FA61CD" w:rsidRDefault="00CB18A0">
      <w:pPr>
        <w:numPr>
          <w:ilvl w:val="0"/>
          <w:numId w:val="3"/>
        </w:numPr>
        <w:tabs>
          <w:tab w:val="left" w:pos="2746"/>
        </w:tabs>
        <w:jc w:val="both"/>
      </w:pPr>
      <w:r>
        <w:t>platných předpisů, norem, vzorových listů a technologií vydaných výrobci materiálů</w:t>
      </w:r>
    </w:p>
    <w:p w:rsidR="00FA61CD" w:rsidRDefault="00CB18A0">
      <w:pPr>
        <w:numPr>
          <w:ilvl w:val="0"/>
          <w:numId w:val="3"/>
        </w:numPr>
        <w:tabs>
          <w:tab w:val="left" w:pos="2746"/>
        </w:tabs>
        <w:jc w:val="both"/>
      </w:pPr>
      <w:r>
        <w:t>požadavků stanovených ekologickými a jinými předpisy souvisejícími s plněním předmětu díla.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lastRenderedPageBreak/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>6. Práce budou prováděny za vyloučeného provozu objednatele. Podle možností omezí zhotovitel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TDS.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3.000,- Kč za každý započatý den zpoždění.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:rsidR="00FA61CD" w:rsidRDefault="00FA61CD">
      <w:pPr>
        <w:jc w:val="both"/>
      </w:pPr>
    </w:p>
    <w:p w:rsidR="00FA61CD" w:rsidRDefault="00CB18A0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(TDS) ke kontrole všech zakrývaných konstrukcí v dostatečném předstihu (min. 2 dny předem). V případě, že tak neučiní, je povinen zakryté konstrukce odstranit dodatečně na svůj náklad pokud o to bude zástupcem objednatele požádán.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13. Zhotovitel je povinen umožnit výkon autorského dozoru podle příslušných předpisů.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FA61CD" w:rsidRDefault="00CB18A0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  <w:t>PharmDr.JanaTřešňáková,ředitelka</w:t>
      </w:r>
    </w:p>
    <w:p w:rsidR="00FA61CD" w:rsidRDefault="00CB18A0">
      <w:pPr>
        <w:jc w:val="both"/>
      </w:pPr>
      <w:r>
        <w:t>pro výkon  TDS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Ing. Gerhard Schmiedl</w:t>
      </w:r>
    </w:p>
    <w:p w:rsidR="00FA61CD" w:rsidRDefault="00CB18A0">
      <w:pPr>
        <w:jc w:val="both"/>
      </w:pPr>
      <w:r>
        <w:t>pro výkon autorského dozoru projektanta</w:t>
      </w:r>
      <w:r>
        <w:tab/>
      </w:r>
      <w:r>
        <w:tab/>
        <w:t>:</w:t>
      </w:r>
      <w:r>
        <w:tab/>
        <w:t>Ing. Pavel Starý</w:t>
      </w:r>
    </w:p>
    <w:p w:rsidR="00FA61CD" w:rsidRDefault="00FA61CD">
      <w:pPr>
        <w:jc w:val="both"/>
      </w:pPr>
    </w:p>
    <w:p w:rsidR="00FA61CD" w:rsidRDefault="00CB18A0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Oprávněnými zástupci zhotovitele jsou:</w:t>
      </w:r>
    </w:p>
    <w:p w:rsidR="00FA61CD" w:rsidRDefault="00CB18A0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            Jiří Novák</w:t>
      </w:r>
    </w:p>
    <w:p w:rsidR="00FA61CD" w:rsidRDefault="00CB18A0">
      <w:pPr>
        <w:jc w:val="both"/>
      </w:pPr>
      <w:r>
        <w:t>pro  realizaci stavby (stavbyvedoucí)</w:t>
      </w:r>
      <w:r>
        <w:tab/>
      </w:r>
      <w:r>
        <w:tab/>
        <w:t>:</w:t>
      </w:r>
      <w:r>
        <w:tab/>
        <w:t xml:space="preserve"> Jiří Novák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15. Zhotovitel bere na vědomí, že předmět díla se nachází cca 800 m.n.m. a ve své ceně zohlednil a zakalkuloval veškeré náklady potřebné pro úplné, včasné a kvalitní dokončení díla.</w:t>
      </w:r>
    </w:p>
    <w:p w:rsidR="00FA61CD" w:rsidRDefault="00CB18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1CD" w:rsidRDefault="00FA61CD">
      <w:pPr>
        <w:jc w:val="both"/>
      </w:pPr>
    </w:p>
    <w:p w:rsidR="00FA61CD" w:rsidRDefault="00CB1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:rsidR="00FA61CD" w:rsidRDefault="00FA61CD">
      <w:pPr>
        <w:jc w:val="both"/>
        <w:rPr>
          <w:b/>
          <w:i/>
          <w:u w:val="single"/>
        </w:rPr>
      </w:pPr>
    </w:p>
    <w:p w:rsidR="00FA61CD" w:rsidRDefault="00CB18A0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:rsidR="00FA61CD" w:rsidRDefault="00FA61CD">
      <w:pPr>
        <w:rPr>
          <w:b/>
          <w:bCs/>
          <w:iCs/>
          <w:sz w:val="28"/>
          <w:szCs w:val="28"/>
        </w:rPr>
      </w:pPr>
    </w:p>
    <w:p w:rsidR="00FA61CD" w:rsidRDefault="00FA61CD">
      <w:pPr>
        <w:jc w:val="center"/>
        <w:rPr>
          <w:b/>
          <w:bCs/>
          <w:iCs/>
          <w:sz w:val="28"/>
          <w:szCs w:val="28"/>
        </w:rPr>
      </w:pPr>
    </w:p>
    <w:p w:rsidR="00FA61CD" w:rsidRDefault="00CB18A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:rsidR="00FA61CD" w:rsidRDefault="00FA61CD">
      <w:pPr>
        <w:tabs>
          <w:tab w:val="left" w:pos="2746"/>
        </w:tabs>
        <w:jc w:val="both"/>
        <w:rPr>
          <w:sz w:val="21"/>
          <w:szCs w:val="21"/>
        </w:rPr>
      </w:pPr>
    </w:p>
    <w:p w:rsidR="00FA61CD" w:rsidRDefault="00CB18A0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:rsidR="00FA61CD" w:rsidRDefault="00FA61CD">
      <w:pPr>
        <w:tabs>
          <w:tab w:val="left" w:pos="2746"/>
        </w:tabs>
        <w:jc w:val="both"/>
      </w:pPr>
    </w:p>
    <w:p w:rsidR="00FA61CD" w:rsidRDefault="00CB18A0">
      <w:pPr>
        <w:tabs>
          <w:tab w:val="left" w:pos="2746"/>
        </w:tabs>
        <w:jc w:val="both"/>
      </w:pPr>
      <w:r>
        <w:t>2. Pokud zhotovitel nedokončí a objednateli nepředá dílo v termínu podle bodu IV. této smlouvy, je povinen zaplatit objednateli smluvní pokutu ve výši 3.000,- Kč za každý započatý den zpoždění termínu celkového dokončení prací. Zaplacením smluvní pokuty nezaniká právo na náhradu vzniklých škod.</w:t>
      </w:r>
    </w:p>
    <w:p w:rsidR="00FA61CD" w:rsidRDefault="00FA61CD">
      <w:pPr>
        <w:rPr>
          <w:b/>
          <w:bCs/>
          <w:iCs/>
          <w:sz w:val="28"/>
          <w:szCs w:val="28"/>
        </w:rPr>
      </w:pPr>
    </w:p>
    <w:p w:rsidR="00FA61CD" w:rsidRDefault="00FA61CD">
      <w:pPr>
        <w:jc w:val="center"/>
        <w:rPr>
          <w:b/>
          <w:bCs/>
          <w:iCs/>
          <w:sz w:val="28"/>
          <w:szCs w:val="28"/>
        </w:rPr>
      </w:pPr>
    </w:p>
    <w:p w:rsidR="00FA61CD" w:rsidRDefault="00CB18A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:rsidR="00FA61CD" w:rsidRDefault="00FA61CD">
      <w:pPr>
        <w:jc w:val="both"/>
        <w:rPr>
          <w:i/>
          <w:iCs/>
          <w:u w:val="single"/>
        </w:rPr>
      </w:pPr>
    </w:p>
    <w:p w:rsidR="00FA61CD" w:rsidRDefault="00CB18A0">
      <w:pPr>
        <w:jc w:val="both"/>
      </w:pPr>
      <w:r>
        <w:t xml:space="preserve">1. Zhotovitel poskytne na dílo, které je předmětem této smlouvy záruku v délce  60 měsíců od převzetí prací. </w:t>
      </w:r>
    </w:p>
    <w:p w:rsidR="00FA61CD" w:rsidRDefault="00FA61CD">
      <w:pPr>
        <w:ind w:left="360"/>
        <w:jc w:val="both"/>
      </w:pPr>
    </w:p>
    <w:p w:rsidR="00FA61CD" w:rsidRDefault="00CB18A0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</w:t>
      </w:r>
      <w:r w:rsidR="007B2FFF">
        <w:t xml:space="preserve">lefonicky  na č.tel. </w:t>
      </w:r>
      <w:bookmarkStart w:id="0" w:name="_GoBack"/>
      <w:bookmarkEnd w:id="0"/>
      <w:r>
        <w:t>.</w:t>
      </w:r>
    </w:p>
    <w:p w:rsidR="00FA61CD" w:rsidRDefault="00FA61CD">
      <w:pPr>
        <w:jc w:val="both"/>
      </w:pPr>
    </w:p>
    <w:p w:rsidR="00FA61CD" w:rsidRDefault="00CB18A0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X. ZÁVĚREČNÁ  USTANOVENÍ</w:t>
      </w:r>
    </w:p>
    <w:p w:rsidR="00FA61CD" w:rsidRDefault="00FA61CD"/>
    <w:p w:rsidR="00FA61CD" w:rsidRDefault="00CB18A0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FA61CD" w:rsidRDefault="00FA61CD">
      <w:pPr>
        <w:jc w:val="both"/>
      </w:pPr>
    </w:p>
    <w:p w:rsidR="00FA61CD" w:rsidRDefault="00CB18A0">
      <w:pPr>
        <w:jc w:val="both"/>
      </w:pPr>
      <w:r>
        <w:t>3. Smlouva obsahuje 6 stran textu + přílohy a je vyhotovena ve třech stejnopisech, z nichž objednatel obdrží dvě vyhotovení a zhotovitel jedno.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13B28">
      <w:pPr>
        <w:jc w:val="both"/>
      </w:pPr>
      <w:r>
        <w:t>V Trutnově dne 14.8</w:t>
      </w:r>
      <w:r w:rsidR="00CB18A0">
        <w:t>. 2019</w:t>
      </w: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FA61CD">
      <w:pPr>
        <w:jc w:val="both"/>
      </w:pPr>
    </w:p>
    <w:p w:rsidR="00FA61CD" w:rsidRDefault="00CB18A0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</w:t>
      </w:r>
    </w:p>
    <w:p w:rsidR="00FA61CD" w:rsidRDefault="00CB18A0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FA61CD" w:rsidRDefault="00FA61CD">
      <w:pPr>
        <w:jc w:val="center"/>
        <w:rPr>
          <w:sz w:val="28"/>
          <w:szCs w:val="28"/>
        </w:rPr>
      </w:pPr>
    </w:p>
    <w:p w:rsidR="00FA61CD" w:rsidRDefault="00FA61CD">
      <w:pPr>
        <w:jc w:val="center"/>
        <w:rPr>
          <w:sz w:val="28"/>
          <w:szCs w:val="28"/>
        </w:rPr>
      </w:pPr>
    </w:p>
    <w:p w:rsidR="00FA61CD" w:rsidRDefault="00FA61CD">
      <w:pPr>
        <w:jc w:val="center"/>
        <w:rPr>
          <w:sz w:val="28"/>
          <w:szCs w:val="28"/>
        </w:rPr>
      </w:pPr>
    </w:p>
    <w:p w:rsidR="00FA61CD" w:rsidRDefault="00FA61CD"/>
    <w:p w:rsidR="00FA61CD" w:rsidRDefault="00FA61CD"/>
    <w:sectPr w:rsidR="00FA61C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34" w:rsidRDefault="008F7134">
      <w:r>
        <w:separator/>
      </w:r>
    </w:p>
  </w:endnote>
  <w:endnote w:type="continuationSeparator" w:id="0">
    <w:p w:rsidR="008F7134" w:rsidRDefault="008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D" w:rsidRDefault="00CB18A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61CD" w:rsidRDefault="00CB18A0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B2F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05pt;margin-top:.05pt;width:6.15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" filled="f" stroked="f">
              <v:textbox style="mso-fit-shape-to-text:t" inset="0,0,0,0">
                <w:txbxContent>
                  <w:p w:rsidR="00FA61CD" w:rsidRDefault="00CB18A0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B2F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34" w:rsidRDefault="008F7134">
      <w:r>
        <w:separator/>
      </w:r>
    </w:p>
  </w:footnote>
  <w:footnote w:type="continuationSeparator" w:id="0">
    <w:p w:rsidR="008F7134" w:rsidRDefault="008F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4E20"/>
    <w:multiLevelType w:val="multilevel"/>
    <w:tmpl w:val="CD8C1032"/>
    <w:lvl w:ilvl="0">
      <w:start w:val="5"/>
      <w:numFmt w:val="bullet"/>
      <w:lvlText w:val=""/>
      <w:lvlJc w:val="left"/>
      <w:pPr>
        <w:ind w:left="720" w:firstLine="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 w15:restartNumberingAfterBreak="0">
    <w:nsid w:val="4AF54EB0"/>
    <w:multiLevelType w:val="multilevel"/>
    <w:tmpl w:val="E5DEF86C"/>
    <w:lvl w:ilvl="0">
      <w:start w:val="5"/>
      <w:numFmt w:val="bullet"/>
      <w:pStyle w:val="Nadpis1"/>
      <w:lvlText w:val=""/>
      <w:lvlJc w:val="left"/>
      <w:pPr>
        <w:ind w:left="720" w:firstLine="0"/>
      </w:pPr>
      <w:rPr>
        <w:rFonts w:ascii="Symbol" w:hAnsi="Symbol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574FE5"/>
    <w:multiLevelType w:val="multilevel"/>
    <w:tmpl w:val="7ABE33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F91C28"/>
    <w:multiLevelType w:val="multilevel"/>
    <w:tmpl w:val="A692BD00"/>
    <w:lvl w:ilvl="0">
      <w:start w:val="3"/>
      <w:numFmt w:val="upperRoman"/>
      <w:lvlText w:val="%1."/>
      <w:lvlJc w:val="left"/>
      <w:pPr>
        <w:ind w:left="324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CD"/>
    <w:rsid w:val="007B2FFF"/>
    <w:rsid w:val="008F7134"/>
    <w:rsid w:val="00BE5887"/>
    <w:rsid w:val="00CB18A0"/>
    <w:rsid w:val="00F13B28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516E-542D-4229-8790-4DF4B3F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85301"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qFormat/>
    <w:rsid w:val="00F85301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rsid w:val="00F85301"/>
    <w:pPr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qFormat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qFormat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qFormat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5439E2"/>
    <w:pPr>
      <w:spacing w:after="120" w:line="480" w:lineRule="auto"/>
      <w:ind w:left="283"/>
    </w:pPr>
  </w:style>
  <w:style w:type="paragraph" w:customStyle="1" w:styleId="Zkladntext22">
    <w:name w:val="Základní text 22"/>
    <w:basedOn w:val="Normln"/>
    <w:qFormat/>
    <w:rsid w:val="005439E2"/>
    <w:pPr>
      <w:ind w:left="360"/>
      <w:jc w:val="both"/>
    </w:pPr>
    <w:rPr>
      <w:szCs w:val="20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dc:description/>
  <cp:lastModifiedBy>Petera</cp:lastModifiedBy>
  <cp:revision>4</cp:revision>
  <cp:lastPrinted>2019-08-12T19:36:00Z</cp:lastPrinted>
  <dcterms:created xsi:type="dcterms:W3CDTF">2019-08-27T10:44:00Z</dcterms:created>
  <dcterms:modified xsi:type="dcterms:W3CDTF">2019-08-27T10:46:00Z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