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03A7F"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1900DE40"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515AF4FF" w14:textId="77777777" w:rsidR="00E7192E" w:rsidRPr="00E46532" w:rsidRDefault="00E7192E" w:rsidP="00E46532">
      <w:pPr>
        <w:contextualSpacing/>
        <w:jc w:val="both"/>
        <w:rPr>
          <w:rFonts w:ascii="Arial" w:hAnsi="Arial" w:cs="Arial"/>
          <w:b/>
          <w:sz w:val="20"/>
          <w:szCs w:val="20"/>
        </w:rPr>
      </w:pPr>
    </w:p>
    <w:p w14:paraId="2975B9DF" w14:textId="7D6535AB" w:rsidR="00E7192E" w:rsidRPr="00E46532" w:rsidRDefault="00627AB9" w:rsidP="00E46532">
      <w:pPr>
        <w:contextualSpacing/>
        <w:jc w:val="both"/>
        <w:rPr>
          <w:rFonts w:ascii="Arial" w:hAnsi="Arial" w:cs="Arial"/>
          <w:b/>
          <w:sz w:val="20"/>
          <w:szCs w:val="20"/>
        </w:rPr>
      </w:pPr>
      <w:r>
        <w:rPr>
          <w:rFonts w:ascii="Arial" w:hAnsi="Arial" w:cs="Arial"/>
          <w:b/>
          <w:sz w:val="20"/>
          <w:szCs w:val="20"/>
        </w:rPr>
        <w:t>MBL spol. s r. o.</w:t>
      </w:r>
    </w:p>
    <w:p w14:paraId="246874AF" w14:textId="0924A1A5"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se sídlem</w:t>
      </w:r>
      <w:r w:rsidR="00627AB9">
        <w:rPr>
          <w:rFonts w:ascii="Arial" w:hAnsi="Arial" w:cs="Arial"/>
          <w:sz w:val="20"/>
          <w:szCs w:val="20"/>
        </w:rPr>
        <w:t xml:space="preserve"> Táborská 93, 615 00 Brno</w:t>
      </w:r>
    </w:p>
    <w:p w14:paraId="60B2E0EE" w14:textId="4DA21E1C" w:rsidR="00B06363"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00627AB9">
        <w:rPr>
          <w:rFonts w:ascii="Arial" w:hAnsi="Arial" w:cs="Arial"/>
          <w:sz w:val="20"/>
          <w:szCs w:val="20"/>
        </w:rPr>
        <w:t>: 263 12</w:t>
      </w:r>
      <w:r w:rsidR="00B06363">
        <w:rPr>
          <w:rFonts w:ascii="Arial" w:hAnsi="Arial" w:cs="Arial"/>
          <w:sz w:val="20"/>
          <w:szCs w:val="20"/>
        </w:rPr>
        <w:t> </w:t>
      </w:r>
      <w:r w:rsidR="00627AB9">
        <w:rPr>
          <w:rFonts w:ascii="Arial" w:hAnsi="Arial" w:cs="Arial"/>
          <w:sz w:val="20"/>
          <w:szCs w:val="20"/>
        </w:rPr>
        <w:t>956</w:t>
      </w:r>
    </w:p>
    <w:p w14:paraId="56511ACA" w14:textId="496BFBC1" w:rsidR="00E7192E" w:rsidRPr="00E46532" w:rsidRDefault="00B06363" w:rsidP="0068182D">
      <w:pPr>
        <w:spacing w:after="0" w:line="240" w:lineRule="auto"/>
        <w:jc w:val="both"/>
        <w:rPr>
          <w:rFonts w:ascii="Arial" w:hAnsi="Arial" w:cs="Arial"/>
          <w:sz w:val="20"/>
          <w:szCs w:val="20"/>
        </w:rPr>
      </w:pPr>
      <w:r>
        <w:rPr>
          <w:rFonts w:ascii="Arial" w:hAnsi="Arial" w:cs="Arial"/>
          <w:sz w:val="20"/>
          <w:szCs w:val="20"/>
        </w:rPr>
        <w:t>DIČ: CZ26312956</w:t>
      </w:r>
    </w:p>
    <w:p w14:paraId="007DA096" w14:textId="66C31C9B"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w:t>
      </w:r>
      <w:r w:rsidR="00627AB9">
        <w:rPr>
          <w:rFonts w:ascii="Arial" w:hAnsi="Arial" w:cs="Arial"/>
          <w:sz w:val="20"/>
          <w:szCs w:val="20"/>
        </w:rPr>
        <w:t>obchodním rejstříku vedeném Krajským soudem v Brně, oddíl C, vložka 43278</w:t>
      </w:r>
    </w:p>
    <w:p w14:paraId="6E864EDD" w14:textId="73F6C176" w:rsidR="00652801" w:rsidRDefault="00B31C1C" w:rsidP="0068182D">
      <w:pPr>
        <w:spacing w:after="0" w:line="240" w:lineRule="auto"/>
        <w:jc w:val="both"/>
        <w:rPr>
          <w:rFonts w:ascii="Arial" w:hAnsi="Arial"/>
          <w:sz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27AB9">
        <w:rPr>
          <w:rFonts w:ascii="Arial" w:hAnsi="Arial"/>
          <w:sz w:val="20"/>
        </w:rPr>
        <w:t>Komerční banka, Merhautova 1, Brno</w:t>
      </w:r>
    </w:p>
    <w:p w14:paraId="318C7337" w14:textId="55324BAB"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27AB9">
        <w:rPr>
          <w:rFonts w:ascii="Arial" w:hAnsi="Arial" w:cs="Arial"/>
          <w:sz w:val="20"/>
          <w:szCs w:val="20"/>
        </w:rPr>
        <w:t>:</w:t>
      </w:r>
      <w:r w:rsidR="00627AB9">
        <w:rPr>
          <w:rFonts w:ascii="Arial" w:hAnsi="Arial" w:cs="Arial"/>
          <w:sz w:val="20"/>
          <w:szCs w:val="20"/>
        </w:rPr>
        <w:tab/>
      </w:r>
      <w:r w:rsidR="00627AB9">
        <w:rPr>
          <w:rFonts w:ascii="Arial" w:hAnsi="Arial" w:cs="Arial"/>
          <w:sz w:val="20"/>
          <w:szCs w:val="20"/>
        </w:rPr>
        <w:tab/>
      </w:r>
      <w:r w:rsidR="00627AB9">
        <w:rPr>
          <w:rFonts w:ascii="Arial" w:hAnsi="Arial" w:cs="Arial"/>
          <w:sz w:val="20"/>
          <w:szCs w:val="20"/>
        </w:rPr>
        <w:tab/>
      </w:r>
      <w:r w:rsidR="00B20DB8">
        <w:rPr>
          <w:rFonts w:ascii="Arial" w:hAnsi="Arial" w:cs="Arial"/>
          <w:sz w:val="20"/>
          <w:szCs w:val="20"/>
        </w:rPr>
        <w:t>x</w:t>
      </w:r>
    </w:p>
    <w:p w14:paraId="742CDED1" w14:textId="788CD14C" w:rsidR="00E7192E" w:rsidRPr="00E46532" w:rsidRDefault="0043556B" w:rsidP="0068182D">
      <w:pPr>
        <w:spacing w:after="0" w:line="240" w:lineRule="auto"/>
        <w:jc w:val="both"/>
        <w:rPr>
          <w:rFonts w:ascii="Arial" w:hAnsi="Arial" w:cs="Arial"/>
          <w:sz w:val="20"/>
          <w:szCs w:val="20"/>
        </w:rPr>
      </w:pPr>
      <w:r w:rsidRPr="00E46532">
        <w:rPr>
          <w:rFonts w:ascii="Arial" w:hAnsi="Arial" w:cs="Arial"/>
          <w:sz w:val="20"/>
          <w:szCs w:val="20"/>
        </w:rPr>
        <w:t>zastoupena</w:t>
      </w:r>
      <w:r w:rsidR="00627AB9">
        <w:rPr>
          <w:rFonts w:ascii="Arial" w:hAnsi="Arial" w:cs="Arial"/>
          <w:sz w:val="20"/>
          <w:szCs w:val="20"/>
        </w:rPr>
        <w:t xml:space="preserve"> Ing. Markem Balejem, jednatelem společnosti</w:t>
      </w:r>
    </w:p>
    <w:p w14:paraId="786CEFF5" w14:textId="77777777" w:rsidR="00E7192E" w:rsidRPr="00E46532" w:rsidRDefault="00E7192E" w:rsidP="00E46532">
      <w:pPr>
        <w:contextualSpacing/>
        <w:jc w:val="right"/>
        <w:rPr>
          <w:rFonts w:ascii="Arial" w:hAnsi="Arial" w:cs="Arial"/>
          <w:sz w:val="20"/>
          <w:szCs w:val="20"/>
        </w:rPr>
      </w:pPr>
      <w:r w:rsidRPr="00E46532">
        <w:rPr>
          <w:rFonts w:ascii="Arial" w:hAnsi="Arial" w:cs="Arial"/>
          <w:sz w:val="20"/>
          <w:szCs w:val="20"/>
        </w:rPr>
        <w:t>(dále jen „</w:t>
      </w:r>
      <w:r w:rsidR="00A02953" w:rsidRPr="00E46532">
        <w:rPr>
          <w:rFonts w:ascii="Arial" w:hAnsi="Arial" w:cs="Arial"/>
          <w:b/>
          <w:sz w:val="20"/>
          <w:szCs w:val="20"/>
        </w:rPr>
        <w:t>zhotovitel</w:t>
      </w:r>
      <w:r w:rsidRPr="00E46532">
        <w:rPr>
          <w:rFonts w:ascii="Arial" w:hAnsi="Arial" w:cs="Arial"/>
          <w:sz w:val="20"/>
          <w:szCs w:val="20"/>
        </w:rPr>
        <w:t>”)</w:t>
      </w:r>
    </w:p>
    <w:p w14:paraId="063E89E9"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283D6585"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566C69CB"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18237FB8"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 93 468</w:t>
      </w:r>
    </w:p>
    <w:p w14:paraId="24E769B2"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CCE9FD0"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DD5D9B5" w14:textId="2B5EEBA0"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B20DB8">
        <w:rPr>
          <w:rFonts w:ascii="Arial" w:hAnsi="Arial" w:cs="Arial"/>
          <w:sz w:val="20"/>
          <w:szCs w:val="20"/>
        </w:rPr>
        <w:t>x</w:t>
      </w:r>
      <w:bookmarkStart w:id="0" w:name="_GoBack"/>
      <w:bookmarkEnd w:id="0"/>
    </w:p>
    <w:p w14:paraId="01057D91" w14:textId="558B5CE5" w:rsidR="00E7192E" w:rsidRPr="00E46532" w:rsidRDefault="0043556B" w:rsidP="009A62CF">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 </w:t>
      </w:r>
      <w:r w:rsidR="009A62CF">
        <w:rPr>
          <w:rFonts w:eastAsiaTheme="minorHAnsi" w:cs="Arial"/>
          <w:sz w:val="20"/>
          <w:szCs w:val="20"/>
          <w:lang w:eastAsia="en-US"/>
        </w:rPr>
        <w:t>Marion Liptak, vedoucí oddělení technického rozvoje</w:t>
      </w:r>
    </w:p>
    <w:p w14:paraId="5C6D31F8" w14:textId="77777777" w:rsidR="009B4FAD"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p>
    <w:p w14:paraId="4AAEDC52" w14:textId="6422EEE7" w:rsidR="00E7192E" w:rsidRPr="00E46532" w:rsidRDefault="00E7192E"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Pr="00E46532">
        <w:rPr>
          <w:rFonts w:eastAsiaTheme="minorHAnsi" w:cs="Arial"/>
          <w:sz w:val="20"/>
          <w:szCs w:val="20"/>
          <w:lang w:eastAsia="en-US"/>
        </w:rPr>
        <w:t>“)</w:t>
      </w:r>
    </w:p>
    <w:p w14:paraId="31471BE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1006DB6B"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21C5190"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4371FC45"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6E7BFC2"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03B41D0B" w14:textId="79F66755" w:rsidR="00B81E3C" w:rsidRPr="00E46532" w:rsidRDefault="00A02953" w:rsidP="00FC14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dílo spočívající </w:t>
      </w:r>
      <w:r w:rsidR="0055509A" w:rsidRPr="00342B00">
        <w:rPr>
          <w:rFonts w:eastAsiaTheme="minorHAnsi" w:cs="Arial"/>
          <w:sz w:val="20"/>
          <w:szCs w:val="20"/>
          <w:lang w:eastAsia="en-US"/>
        </w:rPr>
        <w:t>v</w:t>
      </w:r>
      <w:r w:rsidR="0055509A">
        <w:rPr>
          <w:rFonts w:eastAsiaTheme="minorHAnsi" w:cs="Arial"/>
          <w:sz w:val="20"/>
          <w:szCs w:val="20"/>
          <w:lang w:eastAsia="en-US"/>
        </w:rPr>
        <w:t>e</w:t>
      </w:r>
      <w:r w:rsidR="0055509A" w:rsidRPr="00342B00">
        <w:rPr>
          <w:rFonts w:eastAsiaTheme="minorHAnsi" w:cs="Arial"/>
          <w:sz w:val="20"/>
          <w:szCs w:val="20"/>
          <w:lang w:eastAsia="en-US"/>
        </w:rPr>
        <w:t xml:space="preserve"> </w:t>
      </w:r>
      <w:r w:rsidR="0055509A" w:rsidRPr="007D2D5E">
        <w:rPr>
          <w:rFonts w:eastAsiaTheme="minorHAnsi" w:cs="Arial"/>
          <w:b/>
          <w:sz w:val="20"/>
          <w:szCs w:val="20"/>
          <w:lang w:eastAsia="en-US"/>
        </w:rPr>
        <w:t>výměně zákrytových panelů armaturní šacht</w:t>
      </w:r>
      <w:r w:rsidR="00F34BFD">
        <w:rPr>
          <w:rFonts w:eastAsiaTheme="minorHAnsi" w:cs="Arial"/>
          <w:b/>
          <w:sz w:val="20"/>
          <w:szCs w:val="20"/>
          <w:lang w:eastAsia="en-US"/>
        </w:rPr>
        <w:t>y</w:t>
      </w:r>
      <w:r w:rsidR="0055509A" w:rsidRPr="007D2D5E">
        <w:rPr>
          <w:rFonts w:eastAsiaTheme="minorHAnsi" w:cs="Arial"/>
          <w:b/>
          <w:sz w:val="20"/>
          <w:szCs w:val="20"/>
          <w:lang w:eastAsia="en-US"/>
        </w:rPr>
        <w:t xml:space="preserve"> </w:t>
      </w:r>
      <w:r w:rsidR="00620287" w:rsidRPr="007D2D5E">
        <w:rPr>
          <w:b/>
          <w:sz w:val="20"/>
          <w:szCs w:val="20"/>
        </w:rPr>
        <w:t>AŠ 15-09 Stáj</w:t>
      </w:r>
      <w:r w:rsidR="0055509A" w:rsidRPr="007D2D5E">
        <w:rPr>
          <w:rFonts w:cs="Arial"/>
          <w:b/>
          <w:sz w:val="20"/>
          <w:szCs w:val="20"/>
        </w:rPr>
        <w:t xml:space="preserve"> - </w:t>
      </w:r>
      <w:r w:rsidR="0055509A" w:rsidRPr="007D2D5E">
        <w:rPr>
          <w:rFonts w:eastAsiaTheme="minorHAnsi" w:cs="Arial"/>
          <w:sz w:val="20"/>
          <w:szCs w:val="20"/>
          <w:lang w:eastAsia="en-US"/>
        </w:rPr>
        <w:t xml:space="preserve">GPS: </w:t>
      </w:r>
      <w:r w:rsidR="00620287" w:rsidRPr="007D2D5E">
        <w:rPr>
          <w:rFonts w:eastAsiaTheme="minorHAnsi" w:cs="Arial"/>
          <w:sz w:val="20"/>
          <w:szCs w:val="20"/>
          <w:lang w:eastAsia="en-US"/>
        </w:rPr>
        <w:t>49.4674408N, 15.7797319E</w:t>
      </w:r>
      <w:r w:rsidR="0055509A" w:rsidRPr="007D2D5E">
        <w:rPr>
          <w:rFonts w:eastAsiaTheme="minorHAnsi" w:cs="Arial"/>
          <w:b/>
          <w:sz w:val="20"/>
          <w:szCs w:val="20"/>
          <w:lang w:eastAsia="en-US"/>
        </w:rPr>
        <w:t xml:space="preserve"> a stavebních úprav</w:t>
      </w:r>
      <w:r w:rsidR="0055509A" w:rsidRPr="00E46532">
        <w:rPr>
          <w:rFonts w:eastAsiaTheme="minorHAnsi" w:cs="Arial"/>
          <w:sz w:val="20"/>
          <w:szCs w:val="20"/>
          <w:lang w:eastAsia="en-US"/>
        </w:rPr>
        <w:t xml:space="preserve"> </w:t>
      </w:r>
      <w:r w:rsidR="00145605" w:rsidRPr="00E46532">
        <w:rPr>
          <w:rFonts w:eastAsiaTheme="minorHAnsi" w:cs="Arial"/>
          <w:sz w:val="20"/>
          <w:szCs w:val="20"/>
          <w:lang w:eastAsia="en-US"/>
        </w:rPr>
        <w:t>v rozsahu</w:t>
      </w:r>
      <w:r w:rsidR="00C947F1">
        <w:rPr>
          <w:rFonts w:eastAsiaTheme="minorHAnsi" w:cs="Arial"/>
          <w:sz w:val="20"/>
          <w:szCs w:val="20"/>
          <w:lang w:eastAsia="en-US"/>
        </w:rPr>
        <w:t xml:space="preserve"> přílohy č. </w:t>
      </w:r>
      <w:r w:rsidR="00481925">
        <w:rPr>
          <w:rFonts w:eastAsiaTheme="minorHAnsi" w:cs="Arial"/>
          <w:sz w:val="20"/>
          <w:szCs w:val="20"/>
          <w:lang w:eastAsia="en-US"/>
        </w:rPr>
        <w:t>2</w:t>
      </w:r>
      <w:r w:rsidR="00C947F1">
        <w:rPr>
          <w:rFonts w:eastAsiaTheme="minorHAnsi" w:cs="Arial"/>
          <w:sz w:val="20"/>
          <w:szCs w:val="20"/>
          <w:lang w:eastAsia="en-US"/>
        </w:rPr>
        <w:t xml:space="preserve">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2FCADEE0" w14:textId="77777777" w:rsidR="00A02953"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w:t>
      </w:r>
      <w:proofErr w:type="gramStart"/>
      <w:r w:rsidRPr="00E46532">
        <w:rPr>
          <w:rFonts w:eastAsiaTheme="minorHAnsi" w:cs="Arial"/>
          <w:sz w:val="20"/>
          <w:szCs w:val="20"/>
          <w:lang w:eastAsia="en-US"/>
        </w:rPr>
        <w:t>této</w:t>
      </w:r>
      <w:proofErr w:type="gramEnd"/>
      <w:r w:rsidRPr="00E46532">
        <w:rPr>
          <w:rFonts w:eastAsiaTheme="minorHAnsi" w:cs="Arial"/>
          <w:sz w:val="20"/>
          <w:szCs w:val="20"/>
          <w:lang w:eastAsia="en-US"/>
        </w:rPr>
        <w:t xml:space="preserve"> smlouvy).</w:t>
      </w:r>
    </w:p>
    <w:p w14:paraId="14D513D7"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D66D820"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7D7E263A"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6B8D80C5"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E91EF97" w14:textId="7CE720CF" w:rsidR="00145605"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6A1FA2">
        <w:rPr>
          <w:rFonts w:eastAsiaTheme="minorHAnsi" w:cs="Arial"/>
          <w:sz w:val="20"/>
          <w:szCs w:val="20"/>
          <w:lang w:eastAsia="en-US"/>
        </w:rPr>
        <w:t>ropovodu Družba</w:t>
      </w:r>
      <w:r w:rsidRPr="0086641C">
        <w:rPr>
          <w:rFonts w:eastAsiaTheme="minorHAnsi" w:cs="Arial"/>
          <w:sz w:val="20"/>
          <w:szCs w:val="20"/>
          <w:lang w:eastAsia="en-US"/>
        </w:rPr>
        <w:t>.</w:t>
      </w:r>
    </w:p>
    <w:p w14:paraId="700FA5D8" w14:textId="2368E837" w:rsidR="006A1FA2" w:rsidRPr="0086641C" w:rsidRDefault="006A1FA2"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Zhotovitel je povinen v této souvislosti věnovat zvláštní pozornost tomu, že ropovod </w:t>
      </w:r>
      <w:r w:rsidR="00FC31B1">
        <w:rPr>
          <w:rFonts w:eastAsiaTheme="minorHAnsi" w:cs="Arial"/>
          <w:sz w:val="20"/>
          <w:szCs w:val="20"/>
          <w:lang w:eastAsia="en-US"/>
        </w:rPr>
        <w:t>bud</w:t>
      </w:r>
      <w:r w:rsidR="00F34BFD">
        <w:rPr>
          <w:rFonts w:eastAsiaTheme="minorHAnsi" w:cs="Arial"/>
          <w:sz w:val="20"/>
          <w:szCs w:val="20"/>
          <w:lang w:eastAsia="en-US"/>
        </w:rPr>
        <w:t>e</w:t>
      </w:r>
      <w:r w:rsidR="00FC31B1">
        <w:rPr>
          <w:rFonts w:eastAsiaTheme="minorHAnsi" w:cs="Arial"/>
          <w:sz w:val="20"/>
          <w:szCs w:val="20"/>
          <w:lang w:eastAsia="en-US"/>
        </w:rPr>
        <w:t xml:space="preserve"> </w:t>
      </w:r>
      <w:r>
        <w:rPr>
          <w:rFonts w:eastAsiaTheme="minorHAnsi" w:cs="Arial"/>
          <w:sz w:val="20"/>
          <w:szCs w:val="20"/>
          <w:lang w:eastAsia="en-US"/>
        </w:rPr>
        <w:t xml:space="preserve">v provozu a práce na díle </w:t>
      </w:r>
      <w:r w:rsidR="00FC31B1">
        <w:rPr>
          <w:rFonts w:eastAsiaTheme="minorHAnsi" w:cs="Arial"/>
          <w:sz w:val="20"/>
          <w:szCs w:val="20"/>
          <w:lang w:eastAsia="en-US"/>
        </w:rPr>
        <w:t xml:space="preserve">se budou </w:t>
      </w:r>
      <w:r>
        <w:rPr>
          <w:rFonts w:eastAsiaTheme="minorHAnsi" w:cs="Arial"/>
          <w:sz w:val="20"/>
          <w:szCs w:val="20"/>
          <w:lang w:eastAsia="en-US"/>
        </w:rPr>
        <w:t>provádět v blízkosti existujících zařízení</w:t>
      </w:r>
      <w:r w:rsidR="00FC31B1">
        <w:rPr>
          <w:rFonts w:eastAsiaTheme="minorHAnsi" w:cs="Arial"/>
          <w:sz w:val="20"/>
          <w:szCs w:val="20"/>
          <w:lang w:eastAsia="en-US"/>
        </w:rPr>
        <w:t>, které budou v</w:t>
      </w:r>
      <w:r w:rsidR="0094482F">
        <w:rPr>
          <w:rFonts w:eastAsiaTheme="minorHAnsi" w:cs="Arial"/>
          <w:sz w:val="20"/>
          <w:szCs w:val="20"/>
          <w:lang w:eastAsia="en-US"/>
        </w:rPr>
        <w:t> </w:t>
      </w:r>
      <w:r w:rsidR="00FC31B1">
        <w:rPr>
          <w:rFonts w:eastAsiaTheme="minorHAnsi" w:cs="Arial"/>
          <w:sz w:val="20"/>
          <w:szCs w:val="20"/>
          <w:lang w:eastAsia="en-US"/>
        </w:rPr>
        <w:t>provozu</w:t>
      </w:r>
      <w:r>
        <w:rPr>
          <w:rFonts w:eastAsiaTheme="minorHAnsi" w:cs="Arial"/>
          <w:sz w:val="20"/>
          <w:szCs w:val="20"/>
          <w:lang w:eastAsia="en-US"/>
        </w:rPr>
        <w:t>. Zhotovitel tedy musí počítat s tím, že lze očekávat překážky. Dohodnutá cena díla zohledňuje tuto skutečnost uvedenou v předchozí větě.</w:t>
      </w:r>
    </w:p>
    <w:p w14:paraId="2FA14E98"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w:t>
      </w:r>
      <w:proofErr w:type="gramStart"/>
      <w:r w:rsidR="00D26D63" w:rsidRPr="00E46532">
        <w:rPr>
          <w:rFonts w:eastAsiaTheme="minorHAnsi" w:cs="Arial"/>
          <w:sz w:val="20"/>
          <w:szCs w:val="20"/>
          <w:lang w:eastAsia="en-US"/>
        </w:rPr>
        <w:t>této</w:t>
      </w:r>
      <w:proofErr w:type="gramEnd"/>
      <w:r w:rsidR="00D26D63" w:rsidRPr="00E46532">
        <w:rPr>
          <w:rFonts w:eastAsiaTheme="minorHAnsi" w:cs="Arial"/>
          <w:sz w:val="20"/>
          <w:szCs w:val="20"/>
          <w:lang w:eastAsia="en-US"/>
        </w:rPr>
        <w:t xml:space="preserve"> smlouvy</w:t>
      </w:r>
      <w:r w:rsidRPr="00E46532">
        <w:rPr>
          <w:rFonts w:eastAsiaTheme="minorHAnsi" w:cs="Arial"/>
          <w:sz w:val="20"/>
          <w:szCs w:val="20"/>
          <w:lang w:eastAsia="en-US"/>
        </w:rPr>
        <w:t>).</w:t>
      </w:r>
    </w:p>
    <w:p w14:paraId="5A50F5C8" w14:textId="77777777" w:rsidR="00145605" w:rsidRPr="006A1FA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6A1FA2">
        <w:rPr>
          <w:rFonts w:eastAsiaTheme="minorHAnsi" w:cs="Arial"/>
          <w:sz w:val="20"/>
          <w:szCs w:val="20"/>
          <w:lang w:eastAsia="en-US"/>
        </w:rPr>
        <w:t>Zhotovitel se zavazuje provést dílo osobně.</w:t>
      </w:r>
    </w:p>
    <w:p w14:paraId="6EF1EE51" w14:textId="77777777" w:rsidR="00413F05" w:rsidRPr="008960D0"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8960D0">
        <w:rPr>
          <w:rFonts w:eastAsiaTheme="minorHAnsi" w:cs="Arial"/>
          <w:sz w:val="20"/>
          <w:szCs w:val="20"/>
          <w:lang w:eastAsia="en-US"/>
        </w:rPr>
        <w:t>Zhotovitel se zavazuje opatřit vše, co je zapotřebí k provedení díla podle této smlouvy.</w:t>
      </w:r>
      <w:r w:rsidR="00145605" w:rsidRPr="008960D0">
        <w:rPr>
          <w:rFonts w:eastAsiaTheme="minorHAnsi" w:cs="Arial"/>
          <w:sz w:val="20"/>
          <w:szCs w:val="20"/>
          <w:lang w:eastAsia="en-US"/>
        </w:rPr>
        <w:t xml:space="preserve"> Součástí díla je i dodání všech dokladů, atestů a certifikátů na použité materiály, ověření vlastností dodávaných výrobků, průkazů, dokumentace skutečného provedení díla a kopie zápisů v montážním deníku.</w:t>
      </w:r>
    </w:p>
    <w:p w14:paraId="52509282" w14:textId="77777777"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645306B2" w14:textId="77777777" w:rsidR="009B4FAD" w:rsidRDefault="009B4FAD" w:rsidP="00652801">
      <w:pPr>
        <w:pStyle w:val="Textdokumentu"/>
        <w:numPr>
          <w:ilvl w:val="1"/>
          <w:numId w:val="2"/>
        </w:numPr>
        <w:spacing w:before="120" w:line="240" w:lineRule="auto"/>
        <w:ind w:left="567" w:hanging="573"/>
        <w:rPr>
          <w:rFonts w:eastAsiaTheme="minorHAnsi" w:cs="Arial"/>
          <w:sz w:val="20"/>
          <w:szCs w:val="20"/>
          <w:lang w:eastAsia="en-US"/>
        </w:rPr>
        <w:sectPr w:rsidR="009B4FAD">
          <w:headerReference w:type="default" r:id="rId9"/>
          <w:footerReference w:type="default" r:id="rId10"/>
          <w:pgSz w:w="11906" w:h="16838"/>
          <w:pgMar w:top="1417" w:right="1417" w:bottom="1417" w:left="1417" w:header="708" w:footer="708" w:gutter="0"/>
          <w:cols w:space="708"/>
          <w:docGrid w:linePitch="360"/>
        </w:sectPr>
      </w:pPr>
    </w:p>
    <w:p w14:paraId="78117371" w14:textId="7777777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5086BDAC"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5C2740A1"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68E755D3"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0DD46AB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90F2AB4" w14:textId="0FDED6A8"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00975313">
        <w:rPr>
          <w:rFonts w:eastAsiaTheme="minorHAnsi" w:cs="Arial"/>
          <w:sz w:val="20"/>
          <w:szCs w:val="20"/>
          <w:lang w:eastAsia="en-US"/>
        </w:rPr>
        <w:t>j</w:t>
      </w:r>
      <w:r w:rsidR="00F34BFD">
        <w:rPr>
          <w:rFonts w:eastAsiaTheme="minorHAnsi" w:cs="Arial"/>
          <w:sz w:val="20"/>
          <w:szCs w:val="20"/>
          <w:lang w:eastAsia="en-US"/>
        </w:rPr>
        <w:t>e</w:t>
      </w:r>
      <w:r w:rsidR="00975313" w:rsidRPr="00342B00">
        <w:rPr>
          <w:rFonts w:eastAsiaTheme="minorHAnsi" w:cs="Arial"/>
          <w:sz w:val="20"/>
          <w:szCs w:val="20"/>
          <w:lang w:eastAsia="en-US"/>
        </w:rPr>
        <w:t xml:space="preserve"> </w:t>
      </w:r>
      <w:r w:rsidR="00975313">
        <w:rPr>
          <w:rFonts w:eastAsiaTheme="minorHAnsi" w:cs="Arial"/>
          <w:sz w:val="20"/>
          <w:szCs w:val="20"/>
          <w:lang w:eastAsia="en-US"/>
        </w:rPr>
        <w:t xml:space="preserve">areál </w:t>
      </w:r>
      <w:r w:rsidR="00975313" w:rsidRPr="00744073">
        <w:rPr>
          <w:rFonts w:eastAsiaTheme="minorHAnsi" w:cs="Arial"/>
          <w:sz w:val="20"/>
          <w:szCs w:val="20"/>
          <w:lang w:eastAsia="en-US"/>
        </w:rPr>
        <w:t>armaturní šacht</w:t>
      </w:r>
      <w:r w:rsidR="00F34BFD">
        <w:rPr>
          <w:rFonts w:eastAsiaTheme="minorHAnsi" w:cs="Arial"/>
          <w:sz w:val="20"/>
          <w:szCs w:val="20"/>
          <w:lang w:eastAsia="en-US"/>
        </w:rPr>
        <w:t>y</w:t>
      </w:r>
      <w:r w:rsidR="00975313" w:rsidRPr="00744073">
        <w:rPr>
          <w:rFonts w:eastAsiaTheme="minorHAnsi" w:cs="Arial"/>
          <w:sz w:val="20"/>
          <w:szCs w:val="20"/>
          <w:lang w:eastAsia="en-US"/>
        </w:rPr>
        <w:t xml:space="preserve"> </w:t>
      </w:r>
      <w:r w:rsidR="00975313" w:rsidRPr="00975313">
        <w:rPr>
          <w:rFonts w:eastAsiaTheme="minorHAnsi" w:cs="Arial"/>
          <w:sz w:val="20"/>
          <w:szCs w:val="20"/>
          <w:lang w:eastAsia="en-US"/>
        </w:rPr>
        <w:t>AŠ 15-09 Stáj</w:t>
      </w:r>
      <w:r w:rsidR="00393768" w:rsidRPr="00FC1401">
        <w:rPr>
          <w:rFonts w:eastAsiaTheme="minorHAnsi" w:cs="Arial"/>
          <w:sz w:val="20"/>
          <w:szCs w:val="20"/>
          <w:lang w:eastAsia="en-US"/>
        </w:rPr>
        <w:t>.</w:t>
      </w:r>
    </w:p>
    <w:p w14:paraId="45E5F9A8" w14:textId="3B943142" w:rsidR="00393768" w:rsidRPr="00E46532"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AF510D" w:rsidRPr="00FC1401">
        <w:rPr>
          <w:rFonts w:eastAsiaTheme="minorHAnsi" w:cs="Arial"/>
          <w:sz w:val="20"/>
          <w:szCs w:val="20"/>
          <w:lang w:eastAsia="en-US"/>
        </w:rPr>
        <w:t>září 2019</w:t>
      </w:r>
      <w:r w:rsidRPr="00FE38D3">
        <w:rPr>
          <w:rFonts w:eastAsiaTheme="minorHAnsi"/>
          <w:sz w:val="20"/>
        </w:rPr>
        <w:t>.</w:t>
      </w:r>
    </w:p>
    <w:p w14:paraId="22A779B3" w14:textId="490DDD51" w:rsidR="00393768" w:rsidRPr="00FE30BB" w:rsidRDefault="00E8501C"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T</w:t>
      </w:r>
      <w:r w:rsidR="00393768" w:rsidRPr="00E46532">
        <w:rPr>
          <w:rFonts w:eastAsiaTheme="minorHAnsi" w:cs="Arial"/>
          <w:sz w:val="20"/>
          <w:szCs w:val="20"/>
          <w:lang w:eastAsia="en-US"/>
        </w:rPr>
        <w:t xml:space="preserve">ermín dokončení realizace díla se stanovuje </w:t>
      </w:r>
      <w:r w:rsidR="00BE3362" w:rsidRPr="00E46532">
        <w:rPr>
          <w:rFonts w:eastAsiaTheme="minorHAnsi" w:cs="Arial"/>
          <w:sz w:val="20"/>
          <w:szCs w:val="20"/>
          <w:lang w:eastAsia="en-US"/>
        </w:rPr>
        <w:t xml:space="preserve">nejpozději </w:t>
      </w:r>
      <w:r w:rsidR="00AF510D" w:rsidRPr="00925925">
        <w:rPr>
          <w:rFonts w:cs="Arial"/>
          <w:sz w:val="20"/>
          <w:szCs w:val="20"/>
        </w:rPr>
        <w:t xml:space="preserve">do </w:t>
      </w:r>
      <w:r w:rsidR="00AF510D">
        <w:rPr>
          <w:rFonts w:cs="Arial"/>
          <w:sz w:val="20"/>
          <w:szCs w:val="20"/>
        </w:rPr>
        <w:t xml:space="preserve">60 dnů od zahájení </w:t>
      </w:r>
      <w:r w:rsidR="00FC31B1">
        <w:rPr>
          <w:rFonts w:cs="Arial"/>
          <w:sz w:val="20"/>
          <w:szCs w:val="20"/>
        </w:rPr>
        <w:t>provádění díla</w:t>
      </w:r>
      <w:r w:rsidR="00393768" w:rsidRPr="00FE38D3">
        <w:rPr>
          <w:rFonts w:eastAsiaTheme="minorHAnsi"/>
          <w:sz w:val="20"/>
        </w:rPr>
        <w:t>.</w:t>
      </w:r>
    </w:p>
    <w:p w14:paraId="610EC321" w14:textId="77777777" w:rsidR="0045330E" w:rsidRPr="00FE30BB" w:rsidRDefault="0045330E" w:rsidP="00FE30BB">
      <w:pPr>
        <w:pStyle w:val="Textdokumentu"/>
        <w:spacing w:after="0" w:line="276" w:lineRule="auto"/>
        <w:ind w:left="567"/>
        <w:rPr>
          <w:sz w:val="20"/>
          <w:szCs w:val="20"/>
        </w:rPr>
      </w:pPr>
    </w:p>
    <w:p w14:paraId="0E60B20B" w14:textId="77777777"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2E9AF670"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09ECE12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F85A2E7" w14:textId="7382C0D6" w:rsidR="00E7192E"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1" w:name="_Ref2096940"/>
      <w:r w:rsidRPr="00E46532">
        <w:rPr>
          <w:rFonts w:eastAsiaTheme="minorHAnsi" w:cs="Arial"/>
          <w:sz w:val="20"/>
          <w:szCs w:val="20"/>
          <w:lang w:eastAsia="en-US"/>
        </w:rPr>
        <w:t xml:space="preserve">Smluvní strany se dohodly, 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Pr="00E46532">
        <w:rPr>
          <w:rFonts w:eastAsiaTheme="minorHAnsi" w:cs="Arial"/>
          <w:sz w:val="20"/>
          <w:szCs w:val="20"/>
          <w:lang w:eastAsia="en-US"/>
        </w:rPr>
        <w:t xml:space="preserve">činí </w:t>
      </w:r>
      <w:r w:rsidR="009A62CF" w:rsidRPr="009A62CF">
        <w:rPr>
          <w:rFonts w:eastAsiaTheme="minorHAnsi" w:cs="Arial"/>
          <w:b/>
          <w:sz w:val="20"/>
          <w:szCs w:val="20"/>
          <w:lang w:eastAsia="en-US"/>
        </w:rPr>
        <w:t>296.450,-</w:t>
      </w:r>
      <w:r w:rsidRPr="00652801">
        <w:rPr>
          <w:rFonts w:eastAsiaTheme="minorHAnsi" w:cs="Arial"/>
          <w:b/>
          <w:sz w:val="20"/>
          <w:szCs w:val="20"/>
          <w:lang w:eastAsia="en-US"/>
        </w:rPr>
        <w:t xml:space="preserve"> Kč</w:t>
      </w:r>
      <w:r w:rsidRPr="00E46532">
        <w:rPr>
          <w:rFonts w:eastAsiaTheme="minorHAnsi" w:cs="Arial"/>
          <w:sz w:val="20"/>
          <w:szCs w:val="20"/>
          <w:lang w:eastAsia="en-US"/>
        </w:rPr>
        <w:t xml:space="preserve"> (slovy</w:t>
      </w:r>
      <w:r w:rsidR="00A50C6D">
        <w:rPr>
          <w:rFonts w:eastAsiaTheme="minorHAnsi" w:cs="Arial"/>
          <w:sz w:val="20"/>
          <w:szCs w:val="20"/>
          <w:lang w:eastAsia="en-US"/>
        </w:rPr>
        <w:t xml:space="preserve">: </w:t>
      </w:r>
      <w:proofErr w:type="spellStart"/>
      <w:r w:rsidR="00A50C6D">
        <w:rPr>
          <w:rFonts w:eastAsiaTheme="minorHAnsi" w:cs="Arial"/>
          <w:sz w:val="20"/>
          <w:szCs w:val="20"/>
          <w:lang w:eastAsia="en-US"/>
        </w:rPr>
        <w:t>dvěstědevadesátšesttisícčtyřistapadesátkorun</w:t>
      </w:r>
      <w:proofErr w:type="spellEnd"/>
      <w:r w:rsidR="00A50C6D">
        <w:rPr>
          <w:rFonts w:eastAsiaTheme="minorHAnsi" w:cs="Arial"/>
          <w:sz w:val="20"/>
          <w:szCs w:val="20"/>
          <w:lang w:eastAsia="en-US"/>
        </w:rPr>
        <w:t xml:space="preserve"> českých</w:t>
      </w:r>
      <w:r w:rsidRPr="00E46532">
        <w:rPr>
          <w:rFonts w:eastAsiaTheme="minorHAnsi" w:cs="Arial"/>
          <w:sz w:val="20"/>
          <w:szCs w:val="20"/>
          <w:lang w:eastAsia="en-US"/>
        </w:rPr>
        <w:t>) plus případná DPH v zákonné výši (dále jen „</w:t>
      </w:r>
      <w:r w:rsidR="00FC6956" w:rsidRPr="00E46532">
        <w:rPr>
          <w:rFonts w:eastAsiaTheme="minorHAnsi" w:cs="Arial"/>
          <w:b/>
          <w:sz w:val="20"/>
          <w:szCs w:val="20"/>
          <w:lang w:eastAsia="en-US"/>
        </w:rPr>
        <w:t>cena za dílo</w:t>
      </w:r>
      <w:r w:rsidRPr="00E46532">
        <w:rPr>
          <w:rFonts w:eastAsiaTheme="minorHAnsi" w:cs="Arial"/>
          <w:sz w:val="20"/>
          <w:szCs w:val="20"/>
          <w:lang w:eastAsia="en-US"/>
        </w:rPr>
        <w:t>“).</w:t>
      </w:r>
      <w:bookmarkEnd w:id="1"/>
    </w:p>
    <w:p w14:paraId="24C751AF" w14:textId="77777777"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 </w:t>
      </w:r>
    </w:p>
    <w:p w14:paraId="1B9244B7" w14:textId="788329E1" w:rsidR="00B76B76" w:rsidRPr="00125DC4" w:rsidRDefault="00B76B76" w:rsidP="00B76B76">
      <w:pPr>
        <w:pStyle w:val="Textdokumentu"/>
        <w:numPr>
          <w:ilvl w:val="1"/>
          <w:numId w:val="2"/>
        </w:numPr>
        <w:spacing w:before="120" w:line="240" w:lineRule="auto"/>
        <w:ind w:left="567" w:hanging="573"/>
        <w:rPr>
          <w:rFonts w:eastAsiaTheme="minorHAnsi" w:cs="Arial"/>
          <w:sz w:val="20"/>
          <w:szCs w:val="20"/>
          <w:lang w:eastAsia="en-US"/>
        </w:rPr>
      </w:pPr>
      <w:r w:rsidRPr="00125DC4">
        <w:rPr>
          <w:rFonts w:eastAsiaTheme="minorHAnsi" w:cs="Arial"/>
          <w:sz w:val="20"/>
          <w:szCs w:val="20"/>
          <w:lang w:eastAsia="en-US"/>
        </w:rPr>
        <w:t>Na částku odpovídající 100% ceny za dílo vystaví zhotovitel objednateli fakturu – daňový doklad s náležitostmi vymezenými zákonem č. 235/2004 Sb., o dani z přidané hodnoty, v platném znění (dále jen „zákon o DPH“) poté, co je dílo řádně provedeno a předáno objednateli v</w:t>
      </w:r>
      <w:r w:rsidR="00FC1401">
        <w:rPr>
          <w:rFonts w:eastAsiaTheme="minorHAnsi" w:cs="Arial"/>
          <w:sz w:val="20"/>
          <w:szCs w:val="20"/>
          <w:lang w:eastAsia="en-US"/>
        </w:rPr>
        <w:t> </w:t>
      </w:r>
      <w:r w:rsidRPr="00125DC4">
        <w:rPr>
          <w:rFonts w:eastAsiaTheme="minorHAnsi" w:cs="Arial"/>
          <w:sz w:val="20"/>
          <w:szCs w:val="20"/>
          <w:lang w:eastAsia="en-US"/>
        </w:rPr>
        <w:t>souladu s touto smlouvou. Zhotovitel je oprávněn fakturu vystavit až po dni podpisu protokolu o předání a převzetí díla oběma smluvními stranami.</w:t>
      </w:r>
    </w:p>
    <w:p w14:paraId="5562DAB3" w14:textId="2130F6F7" w:rsidR="00B76B76" w:rsidRPr="00125DC4" w:rsidRDefault="00B76B76" w:rsidP="00125DC4">
      <w:pPr>
        <w:pStyle w:val="Textdokumentu"/>
        <w:spacing w:before="120" w:line="240" w:lineRule="auto"/>
        <w:ind w:left="567"/>
        <w:rPr>
          <w:rFonts w:eastAsiaTheme="minorHAnsi" w:cs="Arial"/>
          <w:sz w:val="20"/>
          <w:szCs w:val="20"/>
          <w:lang w:eastAsia="en-US"/>
        </w:rPr>
      </w:pPr>
      <w:r w:rsidRPr="00125DC4">
        <w:rPr>
          <w:rFonts w:eastAsiaTheme="minorHAnsi" w:cs="Arial"/>
          <w:sz w:val="20"/>
          <w:szCs w:val="20"/>
          <w:lang w:eastAsia="en-US"/>
        </w:rPr>
        <w:t>Objednatel má právo zadržet 10 % z ceny za dílo (dále jen „zádržné“), a to za účelem zajištění svých práv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na základě protokolu o úspěšném odstranění vad a nedodělků nebránících provozu vyjmenovaných v</w:t>
      </w:r>
      <w:r w:rsidR="00FC1401">
        <w:rPr>
          <w:rFonts w:eastAsiaTheme="minorHAnsi" w:cs="Arial"/>
          <w:sz w:val="20"/>
          <w:szCs w:val="20"/>
          <w:lang w:eastAsia="en-US"/>
        </w:rPr>
        <w:t> </w:t>
      </w:r>
      <w:r w:rsidRPr="00125DC4">
        <w:rPr>
          <w:rFonts w:eastAsiaTheme="minorHAnsi" w:cs="Arial"/>
          <w:sz w:val="20"/>
          <w:szCs w:val="20"/>
          <w:lang w:eastAsia="en-US"/>
        </w:rPr>
        <w:t>protokolu o předání a převzetí díla dle předchozího odstavce, zároveň ne později než</w:t>
      </w:r>
      <w:r w:rsidR="00FC1401">
        <w:rPr>
          <w:rFonts w:eastAsiaTheme="minorHAnsi" w:cs="Arial"/>
          <w:sz w:val="20"/>
          <w:szCs w:val="20"/>
          <w:lang w:eastAsia="en-US"/>
        </w:rPr>
        <w:t> </w:t>
      </w:r>
      <w:r w:rsidRPr="00125DC4">
        <w:rPr>
          <w:rFonts w:eastAsiaTheme="minorHAnsi" w:cs="Arial"/>
          <w:sz w:val="20"/>
          <w:szCs w:val="20"/>
          <w:lang w:eastAsia="en-US"/>
        </w:rPr>
        <w:t>24</w:t>
      </w:r>
      <w:r w:rsidR="00FC1401">
        <w:rPr>
          <w:rFonts w:eastAsiaTheme="minorHAnsi" w:cs="Arial"/>
          <w:sz w:val="20"/>
          <w:szCs w:val="20"/>
          <w:lang w:eastAsia="en-US"/>
        </w:rPr>
        <w:t> </w:t>
      </w:r>
      <w:r w:rsidRPr="00125DC4">
        <w:rPr>
          <w:rFonts w:eastAsiaTheme="minorHAnsi" w:cs="Arial"/>
          <w:sz w:val="20"/>
          <w:szCs w:val="20"/>
          <w:lang w:eastAsia="en-US"/>
        </w:rPr>
        <w:t>měsíců od podpisu protokolu o předání a</w:t>
      </w:r>
      <w:r w:rsidR="00704FA2" w:rsidRPr="00125DC4">
        <w:rPr>
          <w:rFonts w:eastAsiaTheme="minorHAnsi" w:cs="Arial"/>
          <w:sz w:val="20"/>
          <w:szCs w:val="20"/>
          <w:lang w:eastAsia="en-US"/>
        </w:rPr>
        <w:t> </w:t>
      </w:r>
      <w:r w:rsidRPr="00125DC4">
        <w:rPr>
          <w:rFonts w:eastAsiaTheme="minorHAnsi" w:cs="Arial"/>
          <w:sz w:val="20"/>
          <w:szCs w:val="20"/>
          <w:lang w:eastAsia="en-US"/>
        </w:rPr>
        <w:t>převzetí díla dle předchozího odstavce.</w:t>
      </w:r>
    </w:p>
    <w:p w14:paraId="0E75F9A3" w14:textId="4689D1D4" w:rsidR="005E1CDE" w:rsidRPr="00125DC4" w:rsidRDefault="00B76B76" w:rsidP="00125DC4">
      <w:pPr>
        <w:pStyle w:val="Textdokumentu"/>
        <w:spacing w:before="120" w:line="240" w:lineRule="auto"/>
        <w:ind w:left="567"/>
        <w:rPr>
          <w:rFonts w:eastAsiaTheme="minorHAnsi" w:cs="Arial"/>
          <w:sz w:val="20"/>
          <w:szCs w:val="20"/>
          <w:lang w:eastAsia="en-US"/>
        </w:rPr>
      </w:pPr>
      <w:r w:rsidRPr="00125DC4">
        <w:rPr>
          <w:rFonts w:eastAsiaTheme="minorHAnsi" w:cs="Arial"/>
          <w:sz w:val="20"/>
          <w:szCs w:val="20"/>
          <w:lang w:eastAsia="en-US"/>
        </w:rPr>
        <w:t>Zádržné může být po vzájemné písemné dohodě smluvních stran nahrazeno bankovní zárukou. Po dni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w:t>
      </w:r>
      <w:r w:rsidRPr="00125DC4">
        <w:rPr>
          <w:rFonts w:cs="Arial"/>
          <w:sz w:val="20"/>
          <w:szCs w:val="20"/>
          <w:highlight w:val="yellow"/>
        </w:rPr>
        <w:t xml:space="preserve"> </w:t>
      </w:r>
      <w:r w:rsidR="005E1CDE" w:rsidRPr="00C947F1">
        <w:rPr>
          <w:rFonts w:eastAsiaTheme="minorHAnsi" w:cs="Arial"/>
          <w:sz w:val="20"/>
          <w:szCs w:val="20"/>
          <w:highlight w:val="yellow"/>
          <w:lang w:eastAsia="en-US"/>
        </w:rPr>
        <w:t xml:space="preserve"> </w:t>
      </w:r>
    </w:p>
    <w:p w14:paraId="5EF6A3ED"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36FBA067" w14:textId="77777777"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Faktur</w:t>
      </w:r>
      <w:r w:rsidR="00096568" w:rsidRPr="00FC719A">
        <w:rPr>
          <w:rFonts w:eastAsiaTheme="minorHAnsi" w:cs="Arial"/>
          <w:sz w:val="20"/>
          <w:szCs w:val="20"/>
          <w:lang w:eastAsia="en-US"/>
        </w:rPr>
        <w:t>y</w:t>
      </w:r>
      <w:r w:rsidRPr="00FC719A">
        <w:rPr>
          <w:rFonts w:eastAsiaTheme="minorHAnsi" w:cs="Arial"/>
          <w:sz w:val="20"/>
          <w:szCs w:val="20"/>
          <w:lang w:eastAsia="en-US"/>
        </w:rPr>
        <w:t xml:space="preserve"> – daňov</w:t>
      </w:r>
      <w:r w:rsidR="00096568" w:rsidRPr="00FC719A">
        <w:rPr>
          <w:rFonts w:eastAsiaTheme="minorHAnsi" w:cs="Arial"/>
          <w:sz w:val="20"/>
          <w:szCs w:val="20"/>
          <w:lang w:eastAsia="en-US"/>
        </w:rPr>
        <w:t>é</w:t>
      </w:r>
      <w:r w:rsidRPr="00FC719A">
        <w:rPr>
          <w:rFonts w:eastAsiaTheme="minorHAnsi" w:cs="Arial"/>
          <w:sz w:val="20"/>
          <w:szCs w:val="20"/>
          <w:lang w:eastAsia="en-US"/>
        </w:rPr>
        <w:t xml:space="preserve"> doklad</w:t>
      </w:r>
      <w:r w:rsidR="00096568" w:rsidRPr="00FC719A">
        <w:rPr>
          <w:rFonts w:eastAsiaTheme="minorHAnsi" w:cs="Arial"/>
          <w:sz w:val="20"/>
          <w:szCs w:val="20"/>
          <w:lang w:eastAsia="en-US"/>
        </w:rPr>
        <w:t>y</w:t>
      </w:r>
      <w:r w:rsidRPr="00FC719A">
        <w:rPr>
          <w:rFonts w:eastAsiaTheme="minorHAnsi" w:cs="Arial"/>
          <w:sz w:val="20"/>
          <w:szCs w:val="20"/>
          <w:lang w:eastAsia="en-US"/>
        </w:rPr>
        <w:t xml:space="preserve"> doručí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na adresu sídla </w:t>
      </w:r>
      <w:r w:rsidR="00BC5C44" w:rsidRPr="00FC719A">
        <w:rPr>
          <w:rFonts w:eastAsiaTheme="minorHAnsi" w:cs="Arial"/>
          <w:sz w:val="20"/>
          <w:szCs w:val="20"/>
          <w:lang w:eastAsia="en-US"/>
        </w:rPr>
        <w:t>objednatele</w:t>
      </w:r>
      <w:r w:rsidR="00F84D04" w:rsidRPr="00FC719A">
        <w:rPr>
          <w:rFonts w:eastAsiaTheme="minorHAnsi" w:cs="Arial"/>
          <w:sz w:val="20"/>
          <w:szCs w:val="20"/>
          <w:lang w:eastAsia="en-US"/>
        </w:rPr>
        <w:t xml:space="preserve"> </w:t>
      </w:r>
      <w:r w:rsidR="003F7DF6" w:rsidRPr="00C37F5E">
        <w:rPr>
          <w:sz w:val="20"/>
          <w:szCs w:val="20"/>
          <w:lang w:eastAsia="en-US"/>
        </w:rPr>
        <w:t>nebo elektronicky na emailovou adresu fakturace@mero.cz, nejpozději pátý (5.) kalendářní den měsíce, který následuje po měsíci, ve kterém bylo poskytnuto plnění</w:t>
      </w:r>
      <w:r w:rsidR="003F7DF6">
        <w:rPr>
          <w:sz w:val="20"/>
          <w:szCs w:val="20"/>
          <w:lang w:eastAsia="en-US"/>
        </w:rPr>
        <w:t xml:space="preserve">. </w:t>
      </w:r>
      <w:r w:rsidRPr="00FC719A">
        <w:rPr>
          <w:rFonts w:eastAsiaTheme="minorHAnsi" w:cs="Arial"/>
          <w:sz w:val="20"/>
          <w:szCs w:val="20"/>
          <w:lang w:eastAsia="en-US"/>
        </w:rPr>
        <w:t xml:space="preserve">Nebude-li </w:t>
      </w:r>
      <w:r w:rsidR="00BC5C44" w:rsidRPr="00FC719A">
        <w:rPr>
          <w:rFonts w:eastAsiaTheme="minorHAnsi" w:cs="Arial"/>
          <w:sz w:val="20"/>
          <w:szCs w:val="20"/>
          <w:lang w:eastAsia="en-US"/>
        </w:rPr>
        <w:t>zhotovitelem</w:t>
      </w:r>
      <w:r w:rsidRPr="00FC719A">
        <w:rPr>
          <w:rFonts w:eastAsiaTheme="minorHAnsi" w:cs="Arial"/>
          <w:sz w:val="20"/>
          <w:szCs w:val="20"/>
          <w:lang w:eastAsia="en-US"/>
        </w:rPr>
        <w:t xml:space="preserve"> předložená faktura – daňový doklad obsahovat náležitosti </w:t>
      </w:r>
      <w:r w:rsidR="008332B7" w:rsidRPr="00FC719A">
        <w:rPr>
          <w:rFonts w:eastAsiaTheme="minorHAnsi" w:cs="Arial"/>
          <w:sz w:val="20"/>
          <w:szCs w:val="20"/>
          <w:lang w:eastAsia="en-US"/>
        </w:rPr>
        <w:t xml:space="preserve">vymezené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 kontaktní osoba.</w:t>
      </w:r>
    </w:p>
    <w:p w14:paraId="6E455912" w14:textId="77777777" w:rsidR="00BF55EA" w:rsidRPr="005C10F3"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p>
    <w:p w14:paraId="7576F694"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w:t>
      </w:r>
      <w:proofErr w:type="gramStart"/>
      <w:r w:rsidRPr="00FC719A">
        <w:rPr>
          <w:rFonts w:eastAsiaTheme="minorHAnsi" w:cs="Arial"/>
          <w:sz w:val="20"/>
          <w:szCs w:val="20"/>
          <w:lang w:eastAsia="en-US"/>
        </w:rPr>
        <w:t xml:space="preserve">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69081D">
        <w:rPr>
          <w:rFonts w:eastAsiaTheme="minorHAnsi" w:cs="Arial"/>
          <w:sz w:val="20"/>
          <w:szCs w:val="20"/>
          <w:lang w:eastAsia="en-US"/>
        </w:rPr>
        <w:t>4.1</w:t>
      </w:r>
      <w:r w:rsidR="00731E47">
        <w:rPr>
          <w:rFonts w:eastAsiaTheme="minorHAnsi" w:cs="Arial"/>
          <w:sz w:val="20"/>
          <w:szCs w:val="20"/>
          <w:lang w:eastAsia="en-US"/>
        </w:rPr>
        <w:fldChar w:fldCharType="end"/>
      </w:r>
      <w:r w:rsidRPr="00FC719A">
        <w:rPr>
          <w:rFonts w:eastAsiaTheme="minorHAnsi" w:cs="Arial"/>
          <w:sz w:val="20"/>
          <w:szCs w:val="20"/>
          <w:lang w:eastAsia="en-US"/>
        </w:rPr>
        <w:t xml:space="preserve"> této</w:t>
      </w:r>
      <w:proofErr w:type="gramEnd"/>
      <w:r w:rsidRPr="00FC719A">
        <w:rPr>
          <w:rFonts w:eastAsiaTheme="minorHAnsi" w:cs="Arial"/>
          <w:sz w:val="20"/>
          <w:szCs w:val="20"/>
          <w:lang w:eastAsia="en-US"/>
        </w:rPr>
        <w:t xml:space="preserve"> smlouvy nebude připočtena žádná DPH.</w:t>
      </w:r>
    </w:p>
    <w:p w14:paraId="6FDE9375" w14:textId="77777777" w:rsidR="00CA5B0D" w:rsidRPr="009B4FAD"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9B4FAD">
        <w:rPr>
          <w:rFonts w:eastAsiaTheme="minorHAnsi" w:cs="Arial"/>
          <w:sz w:val="20"/>
          <w:szCs w:val="20"/>
          <w:lang w:eastAsia="en-US"/>
        </w:rPr>
        <w:t xml:space="preserve">Pro účely správného uplatnění DPH </w:t>
      </w:r>
      <w:r w:rsidR="00110BFF" w:rsidRPr="009B4FAD">
        <w:rPr>
          <w:rFonts w:eastAsiaTheme="minorHAnsi" w:cs="Arial"/>
          <w:sz w:val="20"/>
          <w:szCs w:val="20"/>
          <w:lang w:eastAsia="en-US"/>
        </w:rPr>
        <w:t>zhotovitel</w:t>
      </w:r>
      <w:r w:rsidRPr="009B4FAD">
        <w:rPr>
          <w:rFonts w:eastAsiaTheme="minorHAnsi" w:cs="Arial"/>
          <w:sz w:val="20"/>
          <w:szCs w:val="20"/>
          <w:lang w:eastAsia="en-US"/>
        </w:rPr>
        <w:t xml:space="preserve"> prohlašuje, že k datu podpisu této smlouvy je registrovaným plátcem DPH v České republice. </w:t>
      </w:r>
      <w:r w:rsidR="00110BFF" w:rsidRPr="009B4FAD">
        <w:rPr>
          <w:rFonts w:eastAsiaTheme="minorHAnsi" w:cs="Arial"/>
          <w:sz w:val="20"/>
          <w:szCs w:val="20"/>
          <w:lang w:eastAsia="en-US"/>
        </w:rPr>
        <w:t>Zhotovitel</w:t>
      </w:r>
      <w:r w:rsidRPr="009B4FAD">
        <w:rPr>
          <w:rFonts w:eastAsiaTheme="minorHAnsi" w:cs="Arial"/>
          <w:sz w:val="20"/>
          <w:szCs w:val="20"/>
          <w:lang w:eastAsia="en-US"/>
        </w:rPr>
        <w:t xml:space="preserve"> se zavazuje </w:t>
      </w:r>
      <w:r w:rsidR="00110BFF" w:rsidRPr="009B4FAD">
        <w:rPr>
          <w:rFonts w:eastAsiaTheme="minorHAnsi" w:cs="Arial"/>
          <w:sz w:val="20"/>
          <w:szCs w:val="20"/>
          <w:lang w:eastAsia="en-US"/>
        </w:rPr>
        <w:t>objednateli</w:t>
      </w:r>
      <w:r w:rsidRPr="009B4FAD">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48CBEDE8" w14:textId="77777777" w:rsidR="00811475" w:rsidRPr="00846C16"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9B4FAD">
        <w:rPr>
          <w:rFonts w:eastAsiaTheme="minorHAnsi" w:cs="Arial"/>
          <w:sz w:val="20"/>
          <w:szCs w:val="20"/>
          <w:lang w:eastAsia="en-US"/>
        </w:rPr>
        <w:t xml:space="preserve">Pro účely správného uplatnění DPH </w:t>
      </w:r>
      <w:r w:rsidR="00110BFF" w:rsidRPr="009B4FAD">
        <w:rPr>
          <w:rFonts w:eastAsiaTheme="minorHAnsi" w:cs="Arial"/>
          <w:sz w:val="20"/>
          <w:szCs w:val="20"/>
          <w:lang w:eastAsia="en-US"/>
        </w:rPr>
        <w:t>objednatel</w:t>
      </w:r>
      <w:r w:rsidRPr="009B4FAD">
        <w:rPr>
          <w:rFonts w:eastAsiaTheme="minorHAnsi" w:cs="Arial"/>
          <w:sz w:val="20"/>
          <w:szCs w:val="20"/>
          <w:lang w:eastAsia="en-US"/>
        </w:rPr>
        <w:t xml:space="preserve"> prohlašuje, že k datu podpisu této smlouvy je</w:t>
      </w:r>
      <w:r w:rsidRPr="00FC719A">
        <w:rPr>
          <w:rFonts w:eastAsiaTheme="minorHAnsi" w:cs="Arial"/>
          <w:sz w:val="20"/>
          <w:szCs w:val="20"/>
          <w:lang w:eastAsia="en-US"/>
        </w:rPr>
        <w:t xml:space="preserv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w:t>
      </w:r>
      <w:r w:rsidRPr="00846C16">
        <w:rPr>
          <w:rFonts w:eastAsiaTheme="minorHAnsi" w:cs="Arial"/>
          <w:sz w:val="20"/>
          <w:szCs w:val="20"/>
          <w:lang w:eastAsia="en-US"/>
        </w:rPr>
        <w:t>ode dne, kdy tato skutečnost nastala</w:t>
      </w:r>
      <w:r w:rsidR="00811475" w:rsidRPr="00846C16">
        <w:rPr>
          <w:rFonts w:eastAsiaTheme="minorHAnsi" w:cs="Arial"/>
          <w:sz w:val="20"/>
          <w:szCs w:val="20"/>
          <w:lang w:eastAsia="en-US"/>
        </w:rPr>
        <w:t>.</w:t>
      </w:r>
    </w:p>
    <w:p w14:paraId="5272C79B" w14:textId="77777777" w:rsidR="00CA5B0D" w:rsidRPr="00846C16"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sidRPr="00846C16">
        <w:rPr>
          <w:rFonts w:eastAsiaTheme="minorHAnsi" w:cs="Arial"/>
          <w:sz w:val="20"/>
          <w:szCs w:val="20"/>
          <w:lang w:eastAsia="en-US"/>
        </w:rPr>
        <w:t xml:space="preserve">V případě, že je zhotovitel plátcem DPH usazeným v České republice, zavazuje se objednateli </w:t>
      </w:r>
      <w:r w:rsidR="00CA5B0D" w:rsidRPr="00846C16">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1860557C"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846C16">
        <w:rPr>
          <w:rFonts w:eastAsiaTheme="minorHAnsi" w:cs="Arial"/>
          <w:sz w:val="20"/>
          <w:szCs w:val="20"/>
          <w:lang w:eastAsia="en-US"/>
        </w:rPr>
        <w:t>Zhotovitel je povinen na každou fakturu-daňový doklad uvést sdělení, že činnosti, které</w:t>
      </w:r>
      <w:r w:rsidRPr="00FC719A">
        <w:rPr>
          <w:rFonts w:eastAsiaTheme="minorHAnsi" w:cs="Arial"/>
          <w:sz w:val="20"/>
          <w:szCs w:val="20"/>
          <w:lang w:eastAsia="en-US"/>
        </w:rPr>
        <w:t xml:space="preserve">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42BC3729"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F3D0" w14:textId="77777777" w:rsidR="00FA7427" w:rsidRPr="00CF2148"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25425D30" w14:textId="77777777" w:rsidR="00704FA2" w:rsidRDefault="00704FA2" w:rsidP="00E46532">
      <w:pPr>
        <w:pStyle w:val="Textdokumentu"/>
        <w:spacing w:after="0" w:line="276" w:lineRule="auto"/>
        <w:ind w:left="567"/>
        <w:rPr>
          <w:rFonts w:eastAsiaTheme="minorHAnsi" w:cs="Arial"/>
          <w:sz w:val="20"/>
          <w:szCs w:val="20"/>
          <w:lang w:eastAsia="en-US"/>
        </w:rPr>
      </w:pPr>
    </w:p>
    <w:p w14:paraId="7DFDC01E" w14:textId="77777777"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AC03C42"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0BD45F1C"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9B494B"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w:t>
      </w:r>
      <w:proofErr w:type="gramStart"/>
      <w:r w:rsidRPr="00E46532">
        <w:rPr>
          <w:rFonts w:eastAsiaTheme="minorHAnsi" w:cs="Arial"/>
          <w:sz w:val="20"/>
          <w:szCs w:val="20"/>
          <w:lang w:eastAsia="en-US"/>
        </w:rPr>
        <w:t>této</w:t>
      </w:r>
      <w:proofErr w:type="gramEnd"/>
      <w:r w:rsidRPr="00E46532">
        <w:rPr>
          <w:rFonts w:eastAsiaTheme="minorHAnsi" w:cs="Arial"/>
          <w:sz w:val="20"/>
          <w:szCs w:val="20"/>
          <w:lang w:eastAsia="en-US"/>
        </w:rPr>
        <w:t xml:space="preserve"> smlouvy.</w:t>
      </w:r>
    </w:p>
    <w:p w14:paraId="2857A12F" w14:textId="02C6472A"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Jestliže zhotovitel nebude moci zajistit určitý materiál či hmoty uvedené ve schválené </w:t>
      </w:r>
      <w:r w:rsidR="00A51E27">
        <w:rPr>
          <w:rFonts w:eastAsiaTheme="minorHAnsi" w:cs="Arial"/>
          <w:sz w:val="20"/>
          <w:szCs w:val="20"/>
          <w:lang w:eastAsia="en-US"/>
        </w:rPr>
        <w:t>D</w:t>
      </w:r>
      <w:r w:rsidR="00A51E27" w:rsidRPr="00E46532">
        <w:rPr>
          <w:rFonts w:eastAsiaTheme="minorHAnsi" w:cs="Arial"/>
          <w:sz w:val="20"/>
          <w:szCs w:val="20"/>
          <w:lang w:eastAsia="en-US"/>
        </w:rPr>
        <w:t>okumentaci</w:t>
      </w:r>
      <w:r w:rsidR="00A51E27">
        <w:rPr>
          <w:rFonts w:eastAsiaTheme="minorHAnsi" w:cs="Arial"/>
          <w:sz w:val="20"/>
          <w:szCs w:val="20"/>
          <w:lang w:eastAsia="en-US"/>
        </w:rPr>
        <w:t xml:space="preserve"> pro výběr dodavatele a realizaci, která je přílohou č. 2 </w:t>
      </w:r>
      <w:proofErr w:type="gramStart"/>
      <w:r w:rsidR="00A51E27">
        <w:rPr>
          <w:rFonts w:eastAsiaTheme="minorHAnsi" w:cs="Arial"/>
          <w:sz w:val="20"/>
          <w:szCs w:val="20"/>
          <w:lang w:eastAsia="en-US"/>
        </w:rPr>
        <w:t>této</w:t>
      </w:r>
      <w:proofErr w:type="gramEnd"/>
      <w:r w:rsidR="00A51E27">
        <w:rPr>
          <w:rFonts w:eastAsiaTheme="minorHAnsi" w:cs="Arial"/>
          <w:sz w:val="20"/>
          <w:szCs w:val="20"/>
          <w:lang w:eastAsia="en-US"/>
        </w:rPr>
        <w:t xml:space="preserve"> smlouvy</w:t>
      </w:r>
      <w:r w:rsidR="00A51E27" w:rsidRPr="00E46532">
        <w:rPr>
          <w:rFonts w:eastAsiaTheme="minorHAnsi" w:cs="Arial"/>
          <w:sz w:val="20"/>
          <w:szCs w:val="20"/>
          <w:lang w:eastAsia="en-US"/>
        </w:rPr>
        <w:t>,</w:t>
      </w:r>
      <w:r w:rsidRPr="00E46532">
        <w:rPr>
          <w:rFonts w:eastAsiaTheme="minorHAnsi" w:cs="Arial"/>
          <w:sz w:val="20"/>
          <w:szCs w:val="20"/>
          <w:lang w:eastAsia="en-US"/>
        </w:rPr>
        <w:t xml:space="preserve"> souhlasí objednatel s použitím náhradního materiálu či hmot, a to za podmínky, že bude zachována kvalita a vhodnost k účelu díla a cena</w:t>
      </w:r>
      <w:r w:rsidR="003B1A07">
        <w:rPr>
          <w:rFonts w:eastAsiaTheme="minorHAnsi" w:cs="Arial"/>
          <w:sz w:val="20"/>
          <w:szCs w:val="20"/>
          <w:lang w:eastAsia="en-US"/>
        </w:rPr>
        <w:t xml:space="preserve"> za dílo</w:t>
      </w:r>
      <w:r w:rsidRPr="00E46532">
        <w:rPr>
          <w:rFonts w:eastAsiaTheme="minorHAnsi" w:cs="Arial"/>
          <w:sz w:val="20"/>
          <w:szCs w:val="20"/>
          <w:lang w:eastAsia="en-US"/>
        </w:rPr>
        <w:t xml:space="preserve"> sjednaná touto smlouvou.</w:t>
      </w:r>
    </w:p>
    <w:p w14:paraId="44CF40DF"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na své vlastní náklady zajistit technický dozor nad prováděním díla a</w:t>
      </w:r>
      <w:r w:rsidR="00652801">
        <w:rPr>
          <w:rFonts w:eastAsiaTheme="minorHAnsi" w:cs="Arial"/>
          <w:sz w:val="20"/>
          <w:szCs w:val="20"/>
          <w:lang w:eastAsia="en-US"/>
        </w:rPr>
        <w:t> </w:t>
      </w:r>
      <w:r w:rsidRPr="00E46532">
        <w:rPr>
          <w:rFonts w:eastAsiaTheme="minorHAnsi" w:cs="Arial"/>
          <w:sz w:val="20"/>
          <w:szCs w:val="20"/>
          <w:lang w:eastAsia="en-US"/>
        </w:rPr>
        <w:t>autorský dozor projektanta.</w:t>
      </w:r>
    </w:p>
    <w:p w14:paraId="5DF878B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2" w:name="_Ref2096957"/>
      <w:r w:rsidRPr="00E46532">
        <w:rPr>
          <w:rFonts w:eastAsiaTheme="minorHAnsi" w:cs="Arial"/>
          <w:sz w:val="20"/>
          <w:szCs w:val="20"/>
          <w:lang w:eastAsia="en-US"/>
        </w:rPr>
        <w:t>Zhotovitel je povinen na své náklady při provádění díla dodržovat nebo zajistit dodržování zejména:</w:t>
      </w:r>
      <w:bookmarkEnd w:id="2"/>
    </w:p>
    <w:p w14:paraId="203BC5D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3020CBC0"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7535630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C2430E6"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3374B40F"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a</w:t>
      </w:r>
      <w:r w:rsidR="00652801">
        <w:rPr>
          <w:rFonts w:eastAsiaTheme="minorHAnsi" w:cs="Arial"/>
          <w:sz w:val="20"/>
          <w:szCs w:val="20"/>
          <w:lang w:eastAsia="en-US"/>
        </w:rPr>
        <w:t> </w:t>
      </w:r>
      <w:r w:rsidRPr="00E46532">
        <w:rPr>
          <w:rFonts w:eastAsiaTheme="minorHAnsi" w:cs="Arial"/>
          <w:sz w:val="20"/>
          <w:szCs w:val="20"/>
          <w:lang w:eastAsia="en-US"/>
        </w:rPr>
        <w:t>přípravky a právní</w:t>
      </w:r>
      <w:r w:rsidR="00AF3ABC">
        <w:rPr>
          <w:rFonts w:eastAsiaTheme="minorHAnsi" w:cs="Arial"/>
          <w:sz w:val="20"/>
          <w:szCs w:val="20"/>
          <w:lang w:eastAsia="en-US"/>
        </w:rPr>
        <w:t xml:space="preserve">ch </w:t>
      </w:r>
      <w:r w:rsidRPr="00E46532">
        <w:rPr>
          <w:rFonts w:eastAsiaTheme="minorHAnsi" w:cs="Arial"/>
          <w:sz w:val="20"/>
          <w:szCs w:val="20"/>
          <w:lang w:eastAsia="en-US"/>
        </w:rPr>
        <w:t>předpis</w:t>
      </w:r>
      <w:r w:rsidR="00AF3ABC">
        <w:rPr>
          <w:rFonts w:eastAsiaTheme="minorHAnsi" w:cs="Arial"/>
          <w:sz w:val="20"/>
          <w:szCs w:val="20"/>
          <w:lang w:eastAsia="en-US"/>
        </w:rPr>
        <w:t>ů</w:t>
      </w:r>
      <w:r w:rsidRPr="00E46532">
        <w:rPr>
          <w:rFonts w:eastAsiaTheme="minorHAnsi" w:cs="Arial"/>
          <w:sz w:val="20"/>
          <w:szCs w:val="20"/>
          <w:lang w:eastAsia="en-US"/>
        </w:rPr>
        <w:t xml:space="preserve"> na ochranu ovzduší,</w:t>
      </w:r>
    </w:p>
    <w:p w14:paraId="526F98E2" w14:textId="77777777" w:rsidR="00846C16" w:rsidRDefault="00846C16" w:rsidP="00E46532">
      <w:pPr>
        <w:pStyle w:val="Textdokumentu"/>
        <w:numPr>
          <w:ilvl w:val="2"/>
          <w:numId w:val="2"/>
        </w:numPr>
        <w:spacing w:after="0" w:line="276" w:lineRule="auto"/>
        <w:ind w:left="1134" w:hanging="567"/>
        <w:rPr>
          <w:rFonts w:eastAsiaTheme="minorHAnsi" w:cs="Arial"/>
          <w:sz w:val="20"/>
          <w:szCs w:val="20"/>
          <w:lang w:eastAsia="en-US"/>
        </w:rPr>
        <w:sectPr w:rsidR="00846C16">
          <w:pgSz w:w="11906" w:h="16838"/>
          <w:pgMar w:top="1417" w:right="1417" w:bottom="1417" w:left="1417" w:header="708" w:footer="708" w:gutter="0"/>
          <w:cols w:space="708"/>
          <w:docGrid w:linePitch="360"/>
        </w:sectPr>
      </w:pPr>
    </w:p>
    <w:p w14:paraId="1F2C6863" w14:textId="74D9611D" w:rsidR="007A73D4" w:rsidRPr="00323D8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323D89">
        <w:rPr>
          <w:rFonts w:eastAsiaTheme="minorHAnsi" w:cs="Arial"/>
          <w:sz w:val="20"/>
          <w:szCs w:val="20"/>
          <w:lang w:eastAsia="en-US"/>
        </w:rPr>
        <w:lastRenderedPageBreak/>
        <w:t>vnitřní</w:t>
      </w:r>
      <w:r w:rsidR="00CF1C1A" w:rsidRPr="00323D89">
        <w:rPr>
          <w:rFonts w:eastAsiaTheme="minorHAnsi" w:cs="Arial"/>
          <w:sz w:val="20"/>
          <w:szCs w:val="20"/>
          <w:lang w:eastAsia="en-US"/>
        </w:rPr>
        <w:t>ch</w:t>
      </w:r>
      <w:r w:rsidRPr="00323D89">
        <w:rPr>
          <w:rFonts w:eastAsiaTheme="minorHAnsi" w:cs="Arial"/>
          <w:sz w:val="20"/>
          <w:szCs w:val="20"/>
          <w:lang w:eastAsia="en-US"/>
        </w:rPr>
        <w:t xml:space="preserve"> předpis</w:t>
      </w:r>
      <w:r w:rsidR="00CF1C1A" w:rsidRPr="00323D89">
        <w:rPr>
          <w:rFonts w:eastAsiaTheme="minorHAnsi" w:cs="Arial"/>
          <w:sz w:val="20"/>
          <w:szCs w:val="20"/>
          <w:lang w:eastAsia="en-US"/>
        </w:rPr>
        <w:t>ů</w:t>
      </w:r>
      <w:r w:rsidRPr="00323D89">
        <w:rPr>
          <w:rFonts w:eastAsiaTheme="minorHAnsi" w:cs="Arial"/>
          <w:sz w:val="20"/>
          <w:szCs w:val="20"/>
          <w:lang w:eastAsia="en-US"/>
        </w:rPr>
        <w:t xml:space="preserve"> objednatele:</w:t>
      </w:r>
    </w:p>
    <w:p w14:paraId="05AD55A4" w14:textId="530F1397" w:rsidR="00652801" w:rsidRPr="00323D89" w:rsidRDefault="00652801" w:rsidP="00846C16">
      <w:pPr>
        <w:pStyle w:val="Textdokumentu"/>
        <w:numPr>
          <w:ilvl w:val="3"/>
          <w:numId w:val="2"/>
        </w:numPr>
        <w:spacing w:after="0" w:line="276" w:lineRule="auto"/>
        <w:ind w:left="1701" w:hanging="425"/>
        <w:rPr>
          <w:rFonts w:eastAsiaTheme="minorHAnsi" w:cs="Arial"/>
          <w:lang w:eastAsia="en-US"/>
        </w:rPr>
      </w:pPr>
      <w:r w:rsidRPr="00323D89">
        <w:rPr>
          <w:rFonts w:eastAsiaTheme="minorHAnsi" w:cs="Arial"/>
          <w:sz w:val="20"/>
          <w:szCs w:val="20"/>
          <w:lang w:eastAsia="en-US"/>
        </w:rPr>
        <w:t xml:space="preserve">SB-GŘ-50 Všeobecný bezpečnostní předpis MERO ČR, a.s., který je zveřejněn na webových stránkách objednatele </w:t>
      </w:r>
      <w:hyperlink r:id="rId11" w:history="1">
        <w:r w:rsidRPr="00323D89">
          <w:rPr>
            <w:rFonts w:eastAsiaTheme="minorHAnsi" w:cs="Arial"/>
            <w:sz w:val="20"/>
            <w:szCs w:val="20"/>
            <w:lang w:eastAsia="en-US"/>
          </w:rPr>
          <w:t>http://www.mero.cz/dokumenty-ke-stazeni/</w:t>
        </w:r>
      </w:hyperlink>
      <w:r w:rsidRPr="00323D89">
        <w:rPr>
          <w:rFonts w:eastAsiaTheme="minorHAnsi"/>
          <w:lang w:eastAsia="en-US"/>
        </w:rPr>
        <w:t>,</w:t>
      </w:r>
    </w:p>
    <w:p w14:paraId="65BB267A" w14:textId="3850EF8F" w:rsidR="00652801" w:rsidRPr="00323D89" w:rsidRDefault="00652801" w:rsidP="00846C16">
      <w:pPr>
        <w:pStyle w:val="Textdokumentu"/>
        <w:numPr>
          <w:ilvl w:val="3"/>
          <w:numId w:val="2"/>
        </w:numPr>
        <w:spacing w:after="0" w:line="276" w:lineRule="auto"/>
        <w:ind w:left="1701" w:hanging="425"/>
        <w:rPr>
          <w:rFonts w:eastAsiaTheme="minorHAnsi"/>
          <w:sz w:val="20"/>
          <w:szCs w:val="20"/>
          <w:lang w:eastAsia="en-US"/>
        </w:rPr>
      </w:pPr>
      <w:r w:rsidRPr="00323D89">
        <w:rPr>
          <w:rFonts w:eastAsiaTheme="minorHAnsi" w:cs="Arial"/>
          <w:sz w:val="20"/>
          <w:szCs w:val="20"/>
          <w:lang w:eastAsia="en-US"/>
        </w:rPr>
        <w:t>SB-GŘ-02 Pov</w:t>
      </w:r>
      <w:r w:rsidR="005F21C1" w:rsidRPr="00323D89">
        <w:rPr>
          <w:rFonts w:eastAsiaTheme="minorHAnsi" w:cs="Arial"/>
          <w:sz w:val="20"/>
          <w:szCs w:val="20"/>
          <w:lang w:eastAsia="en-US"/>
        </w:rPr>
        <w:t>olení na práci (vč. přílohy č. 5</w:t>
      </w:r>
      <w:r w:rsidRPr="00323D89">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12" w:history="1">
        <w:r w:rsidRPr="00323D89">
          <w:rPr>
            <w:rFonts w:eastAsiaTheme="minorHAnsi" w:cs="Arial"/>
            <w:sz w:val="20"/>
            <w:szCs w:val="20"/>
            <w:lang w:eastAsia="en-US"/>
          </w:rPr>
          <w:t xml:space="preserve">http://www.mero.cz/dokumenty-ke-stazeni/ </w:t>
        </w:r>
      </w:hyperlink>
      <w:r w:rsidR="005F21C1" w:rsidRPr="00323D89">
        <w:rPr>
          <w:rFonts w:eastAsiaTheme="minorHAnsi" w:cs="Arial"/>
          <w:sz w:val="20"/>
          <w:szCs w:val="20"/>
          <w:lang w:eastAsia="en-US"/>
        </w:rPr>
        <w:t xml:space="preserve"> v sekci Bezpečnostní předpisy</w:t>
      </w:r>
      <w:r w:rsidRPr="00323D89">
        <w:rPr>
          <w:rFonts w:eastAsiaTheme="minorHAnsi" w:cs="Arial"/>
          <w:sz w:val="20"/>
          <w:szCs w:val="20"/>
          <w:lang w:eastAsia="en-US"/>
        </w:rPr>
        <w:t>,</w:t>
      </w:r>
    </w:p>
    <w:p w14:paraId="57C01579" w14:textId="77777777" w:rsidR="00652801" w:rsidRPr="00323D89" w:rsidRDefault="00652801" w:rsidP="00846C16">
      <w:pPr>
        <w:pStyle w:val="Textdokumentu"/>
        <w:numPr>
          <w:ilvl w:val="3"/>
          <w:numId w:val="2"/>
        </w:numPr>
        <w:spacing w:after="0" w:line="276" w:lineRule="auto"/>
        <w:ind w:left="1701" w:hanging="425"/>
        <w:rPr>
          <w:lang w:eastAsia="en-US"/>
        </w:rPr>
      </w:pPr>
      <w:r w:rsidRPr="00323D89">
        <w:rPr>
          <w:rFonts w:eastAsiaTheme="minorHAnsi" w:cs="Arial"/>
          <w:sz w:val="20"/>
          <w:szCs w:val="20"/>
          <w:lang w:eastAsia="en-US"/>
        </w:rPr>
        <w:t xml:space="preserve">Pravidla pro výkresovou dokumentaci v platném znění, která jsou zveřejněna na webových stránkách objednatele </w:t>
      </w:r>
      <w:hyperlink r:id="rId13" w:history="1">
        <w:r w:rsidRPr="00323D89">
          <w:rPr>
            <w:rFonts w:eastAsiaTheme="minorHAnsi" w:cs="Arial"/>
            <w:sz w:val="20"/>
            <w:szCs w:val="20"/>
            <w:lang w:eastAsia="en-US"/>
          </w:rPr>
          <w:t>http://www.mero.cz/dokumenty-ke-stazeni/</w:t>
        </w:r>
      </w:hyperlink>
    </w:p>
    <w:p w14:paraId="7F04A629" w14:textId="185D6C43" w:rsidR="00652801" w:rsidRPr="00323D89" w:rsidRDefault="00846C16" w:rsidP="00846C16">
      <w:pPr>
        <w:pStyle w:val="Textdokumentu"/>
        <w:spacing w:after="0" w:line="276" w:lineRule="auto"/>
        <w:ind w:left="1134"/>
        <w:rPr>
          <w:rFonts w:eastAsiaTheme="minorHAnsi" w:cs="Arial"/>
          <w:sz w:val="20"/>
          <w:szCs w:val="20"/>
          <w:lang w:eastAsia="en-US"/>
        </w:rPr>
      </w:pPr>
      <w:r>
        <w:rPr>
          <w:rFonts w:eastAsiaTheme="minorHAnsi" w:cs="Arial"/>
          <w:sz w:val="20"/>
          <w:szCs w:val="20"/>
          <w:lang w:eastAsia="en-US"/>
        </w:rPr>
        <w:t xml:space="preserve">další </w:t>
      </w:r>
      <w:r w:rsidR="00652801" w:rsidRPr="00323D89">
        <w:rPr>
          <w:rFonts w:eastAsiaTheme="minorHAnsi" w:cs="Arial"/>
          <w:sz w:val="20"/>
          <w:szCs w:val="20"/>
          <w:lang w:eastAsia="en-US"/>
        </w:rPr>
        <w:t>vnitřní předpisy objednatele:</w:t>
      </w:r>
    </w:p>
    <w:p w14:paraId="70675F9D" w14:textId="77777777" w:rsidR="00305676" w:rsidRPr="00323D89" w:rsidRDefault="00652801" w:rsidP="00846C16">
      <w:pPr>
        <w:pStyle w:val="Textdokumentu"/>
        <w:numPr>
          <w:ilvl w:val="3"/>
          <w:numId w:val="2"/>
        </w:numPr>
        <w:spacing w:after="0" w:line="276" w:lineRule="auto"/>
        <w:ind w:left="1701" w:hanging="425"/>
        <w:rPr>
          <w:rFonts w:eastAsiaTheme="minorHAnsi" w:cs="Arial"/>
          <w:sz w:val="20"/>
          <w:szCs w:val="20"/>
          <w:lang w:eastAsia="en-US"/>
        </w:rPr>
      </w:pPr>
      <w:r w:rsidRPr="00323D89">
        <w:rPr>
          <w:rFonts w:eastAsiaTheme="minorHAnsi" w:cs="Arial"/>
          <w:sz w:val="20"/>
          <w:szCs w:val="20"/>
          <w:lang w:eastAsia="en-US"/>
        </w:rPr>
        <w:t>SB-GŘ-50-9001 Bezpečnostní předpis pro obsluhu a práci na elektrických zařízeních v provozech MERO ČR, a.s.,</w:t>
      </w:r>
    </w:p>
    <w:p w14:paraId="48CBF974" w14:textId="7691B663" w:rsidR="00652801" w:rsidRPr="00323D89" w:rsidRDefault="00652801" w:rsidP="00846C16">
      <w:pPr>
        <w:pStyle w:val="Textdokumentu"/>
        <w:numPr>
          <w:ilvl w:val="3"/>
          <w:numId w:val="2"/>
        </w:numPr>
        <w:spacing w:after="0" w:line="276" w:lineRule="auto"/>
        <w:ind w:left="1701" w:hanging="425"/>
        <w:rPr>
          <w:rFonts w:eastAsiaTheme="minorHAnsi" w:cs="Arial"/>
          <w:sz w:val="20"/>
          <w:szCs w:val="20"/>
          <w:lang w:eastAsia="en-US"/>
        </w:rPr>
      </w:pPr>
      <w:r w:rsidRPr="00323D89">
        <w:rPr>
          <w:rFonts w:eastAsiaTheme="minorHAnsi" w:cs="Arial"/>
          <w:sz w:val="20"/>
          <w:szCs w:val="20"/>
          <w:lang w:eastAsia="en-US"/>
        </w:rPr>
        <w:t>SB-GŘ-50-80007 Technické podmínky a bezpečnostní předpis pro práci v</w:t>
      </w:r>
      <w:r w:rsidR="0094482F">
        <w:rPr>
          <w:rFonts w:eastAsiaTheme="minorHAnsi" w:cs="Arial"/>
          <w:sz w:val="20"/>
          <w:szCs w:val="20"/>
          <w:lang w:eastAsia="en-US"/>
        </w:rPr>
        <w:t> </w:t>
      </w:r>
      <w:r w:rsidRPr="00323D89">
        <w:rPr>
          <w:rFonts w:eastAsiaTheme="minorHAnsi" w:cs="Arial"/>
          <w:sz w:val="20"/>
          <w:szCs w:val="20"/>
          <w:lang w:eastAsia="en-US"/>
        </w:rPr>
        <w:t>ochranném pásmu ropovodu IKL a ropovodu Družba, který je zveřejněn na webových stránkách objednatele na adrese http://</w:t>
      </w:r>
      <w:proofErr w:type="gramStart"/>
      <w:r w:rsidRPr="00323D89">
        <w:rPr>
          <w:rFonts w:eastAsiaTheme="minorHAnsi" w:cs="Arial"/>
          <w:sz w:val="20"/>
          <w:szCs w:val="20"/>
          <w:lang w:eastAsia="en-US"/>
        </w:rPr>
        <w:t>www</w:t>
      </w:r>
      <w:proofErr w:type="gramEnd"/>
      <w:r w:rsidRPr="00323D89">
        <w:rPr>
          <w:rFonts w:eastAsiaTheme="minorHAnsi" w:cs="Arial"/>
          <w:sz w:val="20"/>
          <w:szCs w:val="20"/>
          <w:lang w:eastAsia="en-US"/>
        </w:rPr>
        <w:t>.</w:t>
      </w:r>
      <w:proofErr w:type="gramStart"/>
      <w:r w:rsidRPr="00323D89">
        <w:rPr>
          <w:rFonts w:eastAsiaTheme="minorHAnsi" w:cs="Arial"/>
          <w:sz w:val="20"/>
          <w:szCs w:val="20"/>
          <w:lang w:eastAsia="en-US"/>
        </w:rPr>
        <w:t>mero</w:t>
      </w:r>
      <w:proofErr w:type="gramEnd"/>
      <w:r w:rsidRPr="00323D89">
        <w:rPr>
          <w:rFonts w:eastAsiaTheme="minorHAnsi" w:cs="Arial"/>
          <w:sz w:val="20"/>
          <w:szCs w:val="20"/>
          <w:lang w:eastAsia="en-US"/>
        </w:rPr>
        <w:t xml:space="preserve">.cz/dokumenty-ke-stazeni/  </w:t>
      </w:r>
    </w:p>
    <w:p w14:paraId="542DB4E0" w14:textId="77777777" w:rsidR="007A73D4" w:rsidRPr="00323D89"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323D89">
        <w:rPr>
          <w:rFonts w:eastAsiaTheme="minorHAnsi" w:cs="Arial"/>
          <w:sz w:val="20"/>
          <w:szCs w:val="20"/>
          <w:lang w:eastAsia="en-US"/>
        </w:rPr>
        <w:t>případn</w:t>
      </w:r>
      <w:r w:rsidR="00FB2E34" w:rsidRPr="00323D89">
        <w:rPr>
          <w:rFonts w:eastAsiaTheme="minorHAnsi" w:cs="Arial"/>
          <w:sz w:val="20"/>
          <w:szCs w:val="20"/>
          <w:lang w:eastAsia="en-US"/>
        </w:rPr>
        <w:t>ých</w:t>
      </w:r>
      <w:r w:rsidRPr="00323D89">
        <w:rPr>
          <w:rFonts w:eastAsiaTheme="minorHAnsi" w:cs="Arial"/>
          <w:sz w:val="20"/>
          <w:szCs w:val="20"/>
          <w:lang w:eastAsia="en-US"/>
        </w:rPr>
        <w:t xml:space="preserve"> další</w:t>
      </w:r>
      <w:r w:rsidR="00FB2E34" w:rsidRPr="00323D89">
        <w:rPr>
          <w:rFonts w:eastAsiaTheme="minorHAnsi" w:cs="Arial"/>
          <w:sz w:val="20"/>
          <w:szCs w:val="20"/>
          <w:lang w:eastAsia="en-US"/>
        </w:rPr>
        <w:t xml:space="preserve">ch </w:t>
      </w:r>
      <w:r w:rsidRPr="00323D89">
        <w:rPr>
          <w:rFonts w:eastAsiaTheme="minorHAnsi" w:cs="Arial"/>
          <w:sz w:val="20"/>
          <w:szCs w:val="20"/>
          <w:lang w:eastAsia="en-US"/>
        </w:rPr>
        <w:t>vnitřní</w:t>
      </w:r>
      <w:r w:rsidR="00FB2E34" w:rsidRPr="00323D89">
        <w:rPr>
          <w:rFonts w:eastAsiaTheme="minorHAnsi" w:cs="Arial"/>
          <w:sz w:val="20"/>
          <w:szCs w:val="20"/>
          <w:lang w:eastAsia="en-US"/>
        </w:rPr>
        <w:t>ch</w:t>
      </w:r>
      <w:r w:rsidRPr="00323D89">
        <w:rPr>
          <w:rFonts w:eastAsiaTheme="minorHAnsi" w:cs="Arial"/>
          <w:sz w:val="20"/>
          <w:szCs w:val="20"/>
          <w:lang w:eastAsia="en-US"/>
        </w:rPr>
        <w:t xml:space="preserve"> předpis</w:t>
      </w:r>
      <w:r w:rsidR="00FB2E34" w:rsidRPr="00323D89">
        <w:rPr>
          <w:rFonts w:eastAsiaTheme="minorHAnsi" w:cs="Arial"/>
          <w:sz w:val="20"/>
          <w:szCs w:val="20"/>
          <w:lang w:eastAsia="en-US"/>
        </w:rPr>
        <w:t>ů</w:t>
      </w:r>
      <w:r w:rsidRPr="00323D89">
        <w:rPr>
          <w:rFonts w:eastAsiaTheme="minorHAnsi" w:cs="Arial"/>
          <w:sz w:val="20"/>
          <w:szCs w:val="20"/>
          <w:lang w:eastAsia="en-US"/>
        </w:rPr>
        <w:t xml:space="preserve"> objednatele, s nimiž byl seznámen,</w:t>
      </w:r>
    </w:p>
    <w:p w14:paraId="7880D821" w14:textId="77777777"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FB2E34" w:rsidRPr="00E46532">
        <w:rPr>
          <w:rFonts w:eastAsiaTheme="minorHAnsi" w:cs="Arial"/>
          <w:sz w:val="20"/>
          <w:szCs w:val="20"/>
          <w:lang w:eastAsia="en-US"/>
        </w:rPr>
        <w:t>ů</w:t>
      </w:r>
      <w:r w:rsidRPr="00E46532">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01F05344" w14:textId="77777777" w:rsidR="006C2641"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3B1A07">
        <w:rPr>
          <w:rFonts w:eastAsiaTheme="minorHAnsi" w:cs="Arial"/>
          <w:sz w:val="20"/>
          <w:szCs w:val="20"/>
          <w:lang w:eastAsia="en-US"/>
        </w:rPr>
        <w:t xml:space="preserve">, </w:t>
      </w:r>
      <w:r>
        <w:rPr>
          <w:rFonts w:eastAsiaTheme="minorHAnsi" w:cs="Arial"/>
          <w:sz w:val="20"/>
          <w:szCs w:val="20"/>
          <w:lang w:eastAsia="en-US"/>
        </w:rPr>
        <w:t>aby d</w:t>
      </w:r>
      <w:r w:rsidRPr="00FE30BB">
        <w:rPr>
          <w:rFonts w:eastAsiaTheme="minorHAnsi" w:cs="Arial"/>
          <w:sz w:val="20"/>
          <w:szCs w:val="20"/>
          <w:lang w:eastAsia="en-US"/>
        </w:rPr>
        <w:t>ílo bylo prováděno kvalifikovanými osobami majícími potřebné odborné znalosti a dostatečné zkušenosti</w:t>
      </w:r>
      <w:r w:rsidR="005C10F3">
        <w:rPr>
          <w:rFonts w:eastAsiaTheme="minorHAnsi" w:cs="Arial"/>
          <w:sz w:val="20"/>
          <w:szCs w:val="20"/>
          <w:lang w:eastAsia="en-US"/>
        </w:rPr>
        <w:t>,</w:t>
      </w:r>
      <w:r w:rsidR="003F61E0">
        <w:rPr>
          <w:rFonts w:eastAsiaTheme="minorHAnsi" w:cs="Arial"/>
          <w:sz w:val="20"/>
          <w:szCs w:val="20"/>
          <w:lang w:eastAsia="en-US"/>
        </w:rPr>
        <w:t xml:space="preserve"> a </w:t>
      </w:r>
      <w:r w:rsidR="003F61E0" w:rsidRPr="003F61E0">
        <w:rPr>
          <w:rFonts w:eastAsiaTheme="minorHAnsi" w:cs="Arial"/>
          <w:sz w:val="20"/>
          <w:szCs w:val="20"/>
          <w:lang w:eastAsia="en-US"/>
        </w:rPr>
        <w:t>činit</w:t>
      </w:r>
      <w:r w:rsidR="003F61E0">
        <w:rPr>
          <w:rFonts w:eastAsiaTheme="minorHAnsi" w:cs="Arial"/>
          <w:sz w:val="20"/>
          <w:szCs w:val="20"/>
          <w:lang w:eastAsia="en-US"/>
        </w:rPr>
        <w:t xml:space="preserve"> při provádění díla</w:t>
      </w:r>
      <w:r w:rsidR="003F61E0" w:rsidRPr="003F61E0">
        <w:rPr>
          <w:rFonts w:eastAsiaTheme="minorHAnsi" w:cs="Arial"/>
          <w:sz w:val="20"/>
          <w:szCs w:val="20"/>
          <w:lang w:eastAsia="en-US"/>
        </w:rPr>
        <w:t xml:space="preserve"> taková opatření, aby jeho činnost</w:t>
      </w:r>
      <w:r w:rsidR="003F61E0">
        <w:rPr>
          <w:rFonts w:eastAsiaTheme="minorHAnsi" w:cs="Arial"/>
          <w:sz w:val="20"/>
          <w:szCs w:val="20"/>
          <w:lang w:eastAsia="en-US"/>
        </w:rPr>
        <w:t>í nedošlo ke škodám na majetku o</w:t>
      </w:r>
      <w:r w:rsidR="003F61E0" w:rsidRPr="003F61E0">
        <w:rPr>
          <w:rFonts w:eastAsiaTheme="minorHAnsi" w:cs="Arial"/>
          <w:sz w:val="20"/>
          <w:szCs w:val="20"/>
          <w:lang w:eastAsia="en-US"/>
        </w:rPr>
        <w:t>bjednatele, nebo třetích osob anebo k</w:t>
      </w:r>
      <w:r w:rsidR="00305676">
        <w:rPr>
          <w:rFonts w:eastAsiaTheme="minorHAnsi" w:cs="Arial"/>
          <w:sz w:val="20"/>
          <w:szCs w:val="20"/>
          <w:lang w:eastAsia="en-US"/>
        </w:rPr>
        <w:t> </w:t>
      </w:r>
      <w:r w:rsidR="003F61E0" w:rsidRPr="003F61E0">
        <w:rPr>
          <w:rFonts w:eastAsiaTheme="minorHAnsi" w:cs="Arial"/>
          <w:sz w:val="20"/>
          <w:szCs w:val="20"/>
          <w:lang w:eastAsia="en-US"/>
        </w:rPr>
        <w:t xml:space="preserve">poškození zdraví </w:t>
      </w:r>
      <w:r w:rsidR="003F61E0">
        <w:rPr>
          <w:rFonts w:eastAsiaTheme="minorHAnsi" w:cs="Arial"/>
          <w:sz w:val="20"/>
          <w:szCs w:val="20"/>
          <w:lang w:eastAsia="en-US"/>
        </w:rPr>
        <w:t>o</w:t>
      </w:r>
      <w:r w:rsidR="003F61E0" w:rsidRPr="003F61E0">
        <w:rPr>
          <w:rFonts w:eastAsiaTheme="minorHAnsi" w:cs="Arial"/>
          <w:sz w:val="20"/>
          <w:szCs w:val="20"/>
          <w:lang w:eastAsia="en-US"/>
        </w:rPr>
        <w:t>bjednat</w:t>
      </w:r>
      <w:r w:rsidR="003F61E0">
        <w:rPr>
          <w:rFonts w:eastAsiaTheme="minorHAnsi" w:cs="Arial"/>
          <w:sz w:val="20"/>
          <w:szCs w:val="20"/>
          <w:lang w:eastAsia="en-US"/>
        </w:rPr>
        <w:t>ele nebo třetích osob, jimž by o</w:t>
      </w:r>
      <w:r w:rsidR="003F61E0" w:rsidRPr="003F61E0">
        <w:rPr>
          <w:rFonts w:eastAsiaTheme="minorHAnsi" w:cs="Arial"/>
          <w:sz w:val="20"/>
          <w:szCs w:val="20"/>
          <w:lang w:eastAsia="en-US"/>
        </w:rPr>
        <w:t>bjednatel za takto způsobenou škodu odpovídal.</w:t>
      </w:r>
      <w:bookmarkEnd w:id="3"/>
    </w:p>
    <w:p w14:paraId="396567AD" w14:textId="77777777" w:rsidR="003F61E0" w:rsidRPr="00FC1401" w:rsidRDefault="003F61E0" w:rsidP="00305676">
      <w:pPr>
        <w:pStyle w:val="Textdokumentu"/>
        <w:numPr>
          <w:ilvl w:val="1"/>
          <w:numId w:val="2"/>
        </w:numPr>
        <w:spacing w:before="120" w:line="240" w:lineRule="auto"/>
        <w:ind w:left="567" w:hanging="573"/>
        <w:rPr>
          <w:rFonts w:eastAsiaTheme="minorHAnsi" w:cs="Arial"/>
          <w:sz w:val="20"/>
          <w:szCs w:val="20"/>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0247397C"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0174F12A"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E5484B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B736020" w14:textId="77777777" w:rsidR="003F61E0" w:rsidRP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643B6C96" w14:textId="77777777" w:rsidR="003F61E0" w:rsidRDefault="003F61E0" w:rsidP="00305676">
      <w:pPr>
        <w:pStyle w:val="Textdokumentu"/>
        <w:numPr>
          <w:ilvl w:val="2"/>
          <w:numId w:val="2"/>
        </w:numPr>
        <w:spacing w:after="0" w:line="276" w:lineRule="auto"/>
        <w:ind w:left="851" w:hanging="284"/>
        <w:rPr>
          <w:rFonts w:eastAsiaTheme="minorHAnsi" w:cs="Arial"/>
          <w:lang w:eastAsia="en-US"/>
        </w:rPr>
      </w:pPr>
      <w:r w:rsidRPr="003F61E0">
        <w:rPr>
          <w:rFonts w:eastAsiaTheme="minorHAnsi" w:cs="Arial"/>
          <w:sz w:val="20"/>
          <w:szCs w:val="20"/>
          <w:lang w:eastAsia="en-US"/>
        </w:rPr>
        <w:t>aktuální výpis z trestního rejstříku.</w:t>
      </w:r>
    </w:p>
    <w:p w14:paraId="56C1A2D6" w14:textId="77777777" w:rsidR="003F61E0" w:rsidRDefault="003F61E0" w:rsidP="00FE30BB">
      <w:pPr>
        <w:pStyle w:val="Textdokumentu"/>
        <w:spacing w:after="0" w:line="276" w:lineRule="auto"/>
        <w:ind w:left="1134"/>
        <w:rPr>
          <w:rFonts w:eastAsiaTheme="minorHAnsi" w:cs="Arial"/>
          <w:lang w:eastAsia="en-US"/>
        </w:rPr>
      </w:pPr>
    </w:p>
    <w:p w14:paraId="5D90DE9B" w14:textId="77777777" w:rsidR="003F61E0" w:rsidRPr="003F61E0" w:rsidRDefault="003F61E0" w:rsidP="00305676">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19B8CB9C" w14:textId="77777777" w:rsidR="007A73D4" w:rsidRPr="00E46532" w:rsidRDefault="007A73D4" w:rsidP="00E46532">
      <w:pPr>
        <w:pStyle w:val="Textdokumentu"/>
        <w:spacing w:after="0" w:line="276" w:lineRule="auto"/>
        <w:rPr>
          <w:rFonts w:eastAsiaTheme="minorHAnsi" w:cs="Arial"/>
          <w:sz w:val="20"/>
          <w:szCs w:val="20"/>
          <w:lang w:eastAsia="en-US"/>
        </w:rPr>
      </w:pPr>
    </w:p>
    <w:p w14:paraId="6167D758" w14:textId="77777777" w:rsidR="000E6B8D" w:rsidRPr="00E46532" w:rsidRDefault="000E6B8D"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67BD233B" w14:textId="77777777"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p>
    <w:p w14:paraId="5DFD8D9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32D96B2" w14:textId="77777777"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předáním objednateli v místě plnění. </w:t>
      </w:r>
      <w:r w:rsidR="005C10F3">
        <w:rPr>
          <w:rFonts w:eastAsiaTheme="minorHAnsi" w:cs="Arial"/>
          <w:sz w:val="20"/>
          <w:szCs w:val="20"/>
          <w:lang w:eastAsia="en-US"/>
        </w:rPr>
        <w:t>O předání a převzetí díla bude smluvními stranami sepsán protokol o předání a převzetí díla.</w:t>
      </w:r>
    </w:p>
    <w:p w14:paraId="66FB1762" w14:textId="77777777"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49BCF9F2"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71CD8F9A"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výsledku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povinen všechny vady a nedodělky, které brání užívání </w:t>
      </w:r>
      <w:r w:rsidR="00E46532" w:rsidRPr="00E46532">
        <w:rPr>
          <w:rFonts w:eastAsiaTheme="minorHAnsi" w:cs="Arial"/>
          <w:sz w:val="20"/>
          <w:szCs w:val="20"/>
          <w:lang w:eastAsia="en-US"/>
        </w:rPr>
        <w:t>d</w:t>
      </w:r>
      <w:r w:rsidRPr="00E46532">
        <w:rPr>
          <w:rFonts w:eastAsiaTheme="minorHAnsi" w:cs="Arial"/>
          <w:sz w:val="20"/>
          <w:szCs w:val="20"/>
          <w:lang w:eastAsia="en-US"/>
        </w:rPr>
        <w:t>íla, odstranit.</w:t>
      </w:r>
    </w:p>
    <w:p w14:paraId="760B0D37" w14:textId="66214B2E" w:rsidR="000E6B8D" w:rsidRPr="00CA013B"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CA013B">
        <w:rPr>
          <w:rFonts w:eastAsiaTheme="minorHAnsi" w:cs="Arial"/>
          <w:sz w:val="20"/>
          <w:szCs w:val="20"/>
          <w:lang w:eastAsia="en-US"/>
        </w:rPr>
        <w:t>Zhotovitel se zavazuje odevzdat zároveň s dílem i jedno vyhotovení tzv.</w:t>
      </w:r>
      <w:r w:rsidR="001D16DD" w:rsidRPr="00CA013B">
        <w:rPr>
          <w:rFonts w:eastAsiaTheme="minorHAnsi" w:cs="Arial"/>
          <w:sz w:val="20"/>
          <w:szCs w:val="20"/>
          <w:lang w:eastAsia="en-US"/>
        </w:rPr>
        <w:t xml:space="preserve"> průvodně technické dokumentace</w:t>
      </w:r>
      <w:r w:rsidRPr="00CA013B">
        <w:rPr>
          <w:rFonts w:eastAsiaTheme="minorHAnsi" w:cs="Arial"/>
          <w:sz w:val="20"/>
          <w:szCs w:val="20"/>
          <w:lang w:eastAsia="en-US"/>
        </w:rPr>
        <w:t xml:space="preserve"> k realizaci díla (revizní zprávy, atesty na použité materiály, protokoly o</w:t>
      </w:r>
      <w:r w:rsidR="00305676" w:rsidRPr="00CA013B">
        <w:rPr>
          <w:rFonts w:eastAsiaTheme="minorHAnsi" w:cs="Arial"/>
          <w:sz w:val="20"/>
          <w:szCs w:val="20"/>
          <w:lang w:eastAsia="en-US"/>
        </w:rPr>
        <w:t> </w:t>
      </w:r>
      <w:r w:rsidRPr="00CA013B">
        <w:rPr>
          <w:rFonts w:eastAsiaTheme="minorHAnsi" w:cs="Arial"/>
          <w:sz w:val="20"/>
          <w:szCs w:val="20"/>
          <w:lang w:eastAsia="en-US"/>
        </w:rPr>
        <w:t xml:space="preserve">provedených zkouškách atd.) a </w:t>
      </w:r>
      <w:r w:rsidR="00013D77">
        <w:rPr>
          <w:rFonts w:eastAsiaTheme="minorHAnsi" w:cs="Arial"/>
          <w:sz w:val="20"/>
          <w:szCs w:val="20"/>
          <w:lang w:eastAsia="en-US"/>
        </w:rPr>
        <w:t xml:space="preserve">dokumentací pro výběr dodavatele a realizaci, která je přílohou č. 2 </w:t>
      </w:r>
      <w:proofErr w:type="gramStart"/>
      <w:r w:rsidR="00013D77">
        <w:rPr>
          <w:rFonts w:eastAsiaTheme="minorHAnsi" w:cs="Arial"/>
          <w:sz w:val="20"/>
          <w:szCs w:val="20"/>
          <w:lang w:eastAsia="en-US"/>
        </w:rPr>
        <w:t>této</w:t>
      </w:r>
      <w:proofErr w:type="gramEnd"/>
      <w:r w:rsidR="00013D77">
        <w:rPr>
          <w:rFonts w:eastAsiaTheme="minorHAnsi" w:cs="Arial"/>
          <w:sz w:val="20"/>
          <w:szCs w:val="20"/>
          <w:lang w:eastAsia="en-US"/>
        </w:rPr>
        <w:t xml:space="preserve"> smlouvy,</w:t>
      </w:r>
      <w:r w:rsidR="00013D77" w:rsidRPr="00CA013B" w:rsidDel="00013D77">
        <w:rPr>
          <w:rFonts w:eastAsiaTheme="minorHAnsi" w:cs="Arial"/>
          <w:sz w:val="20"/>
          <w:szCs w:val="20"/>
          <w:lang w:eastAsia="en-US"/>
        </w:rPr>
        <w:t xml:space="preserve"> </w:t>
      </w:r>
      <w:r w:rsidRPr="00CA013B">
        <w:rPr>
          <w:rFonts w:eastAsiaTheme="minorHAnsi" w:cs="Arial"/>
          <w:sz w:val="20"/>
          <w:szCs w:val="20"/>
          <w:lang w:eastAsia="en-US"/>
        </w:rPr>
        <w:t xml:space="preserve">se zakreslenými případnými změnami podle skutečného stavu provedených prací. </w:t>
      </w:r>
    </w:p>
    <w:p w14:paraId="2106E401"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2065B8EE"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79744FA2" w14:textId="77777777"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 záruka za jakost</w:t>
      </w:r>
    </w:p>
    <w:p w14:paraId="7E1FFD7F"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C4CF6E3" w14:textId="1B214395"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odpovídá za to, že dílo je provedeno v souladu s</w:t>
      </w:r>
      <w:r w:rsidR="00F843B9">
        <w:rPr>
          <w:rFonts w:eastAsiaTheme="minorHAnsi" w:cs="Arial"/>
          <w:sz w:val="20"/>
          <w:szCs w:val="20"/>
          <w:lang w:eastAsia="en-US"/>
        </w:rPr>
        <w:t> </w:t>
      </w:r>
      <w:r w:rsidRPr="00E46532">
        <w:rPr>
          <w:rFonts w:eastAsiaTheme="minorHAnsi" w:cs="Arial"/>
          <w:sz w:val="20"/>
          <w:szCs w:val="20"/>
          <w:lang w:eastAsia="en-US"/>
        </w:rPr>
        <w:t xml:space="preserve"> </w:t>
      </w:r>
      <w:r w:rsidR="00013D77">
        <w:rPr>
          <w:rFonts w:eastAsiaTheme="minorHAnsi" w:cs="Arial"/>
          <w:sz w:val="20"/>
          <w:szCs w:val="20"/>
          <w:lang w:eastAsia="en-US"/>
        </w:rPr>
        <w:t xml:space="preserve">dokumentací pro výběr dodavatele a realizaci, která je přílohou č. 2 </w:t>
      </w:r>
      <w:proofErr w:type="gramStart"/>
      <w:r w:rsidR="00013D77">
        <w:rPr>
          <w:rFonts w:eastAsiaTheme="minorHAnsi" w:cs="Arial"/>
          <w:sz w:val="20"/>
          <w:szCs w:val="20"/>
          <w:lang w:eastAsia="en-US"/>
        </w:rPr>
        <w:t>této</w:t>
      </w:r>
      <w:proofErr w:type="gramEnd"/>
      <w:r w:rsidR="00013D77">
        <w:rPr>
          <w:rFonts w:eastAsiaTheme="minorHAnsi" w:cs="Arial"/>
          <w:sz w:val="20"/>
          <w:szCs w:val="20"/>
          <w:lang w:eastAsia="en-US"/>
        </w:rPr>
        <w:t xml:space="preserve"> smlouvy, </w:t>
      </w:r>
      <w:r w:rsidRPr="00E46532">
        <w:rPr>
          <w:rFonts w:eastAsiaTheme="minorHAnsi" w:cs="Arial"/>
          <w:sz w:val="20"/>
          <w:szCs w:val="20"/>
          <w:lang w:eastAsia="en-US"/>
        </w:rPr>
        <w:t>a se všemi příslušnými obecně závaznými předpisy a normami.</w:t>
      </w:r>
      <w:r w:rsidR="00893013">
        <w:rPr>
          <w:rFonts w:eastAsiaTheme="minorHAnsi" w:cs="Arial"/>
          <w:sz w:val="20"/>
          <w:szCs w:val="20"/>
          <w:lang w:eastAsia="en-US"/>
        </w:rPr>
        <w:t xml:space="preserve"> </w:t>
      </w:r>
      <w:bookmarkStart w:id="5" w:name="_Hlk505359139"/>
      <w:r w:rsidR="00893013" w:rsidRPr="009545B5">
        <w:rPr>
          <w:rFonts w:eastAsiaTheme="minorHAnsi" w:cs="Arial"/>
          <w:sz w:val="20"/>
          <w:szCs w:val="20"/>
          <w:lang w:eastAsia="en-US"/>
        </w:rPr>
        <w:t xml:space="preserve">Smluvní strany výslovně sjednávají, že </w:t>
      </w:r>
      <w:r w:rsidR="00893013">
        <w:rPr>
          <w:rFonts w:eastAsiaTheme="minorHAnsi" w:cs="Arial"/>
          <w:sz w:val="20"/>
          <w:szCs w:val="20"/>
          <w:lang w:eastAsia="en-US"/>
        </w:rPr>
        <w:t>objednatel</w:t>
      </w:r>
      <w:r w:rsidR="00893013" w:rsidRPr="009545B5">
        <w:rPr>
          <w:rFonts w:eastAsiaTheme="minorHAnsi" w:cs="Arial"/>
          <w:sz w:val="20"/>
          <w:szCs w:val="20"/>
          <w:lang w:eastAsia="en-US"/>
        </w:rPr>
        <w:t xml:space="preserve"> není povinen oznámit </w:t>
      </w:r>
      <w:r w:rsidR="00893013">
        <w:rPr>
          <w:rFonts w:eastAsiaTheme="minorHAnsi" w:cs="Arial"/>
          <w:sz w:val="20"/>
          <w:szCs w:val="20"/>
          <w:lang w:eastAsia="en-US"/>
        </w:rPr>
        <w:t>zhotoviteli</w:t>
      </w:r>
      <w:r w:rsidR="00893013" w:rsidRPr="009545B5">
        <w:rPr>
          <w:rFonts w:eastAsiaTheme="minorHAnsi" w:cs="Arial"/>
          <w:sz w:val="20"/>
          <w:szCs w:val="20"/>
          <w:lang w:eastAsia="en-US"/>
        </w:rPr>
        <w:t xml:space="preserve"> vady díla bez zbytečného odkladu poté, kdy je zjistil nebo při náležité pozornosti zjistit měl. Smluvní strany tímto výslovně vylučují aplikaci </w:t>
      </w:r>
      <w:proofErr w:type="spellStart"/>
      <w:r w:rsidR="00893013" w:rsidRPr="009545B5">
        <w:rPr>
          <w:rFonts w:eastAsiaTheme="minorHAnsi" w:cs="Arial"/>
          <w:sz w:val="20"/>
          <w:szCs w:val="20"/>
          <w:lang w:eastAsia="en-US"/>
        </w:rPr>
        <w:t>ust</w:t>
      </w:r>
      <w:proofErr w:type="spellEnd"/>
      <w:r w:rsidR="00893013" w:rsidRPr="009545B5">
        <w:rPr>
          <w:rFonts w:eastAsiaTheme="minorHAnsi" w:cs="Arial"/>
          <w:sz w:val="20"/>
          <w:szCs w:val="20"/>
          <w:lang w:eastAsia="en-US"/>
        </w:rPr>
        <w:t>. § 2111</w:t>
      </w:r>
      <w:r w:rsidR="00F843B9">
        <w:rPr>
          <w:rFonts w:eastAsiaTheme="minorHAnsi" w:cs="Arial"/>
          <w:sz w:val="20"/>
          <w:szCs w:val="20"/>
          <w:lang w:eastAsia="en-US"/>
        </w:rPr>
        <w:t xml:space="preserve"> a</w:t>
      </w:r>
      <w:r w:rsidR="00893013" w:rsidRPr="009545B5">
        <w:rPr>
          <w:rFonts w:eastAsiaTheme="minorHAnsi" w:cs="Arial"/>
          <w:sz w:val="20"/>
          <w:szCs w:val="20"/>
          <w:lang w:eastAsia="en-US"/>
        </w:rPr>
        <w:t xml:space="preserve"> § 2112 občanského zákoníku na právní vztah založený touto </w:t>
      </w:r>
      <w:r w:rsidR="00893013">
        <w:rPr>
          <w:rFonts w:eastAsiaTheme="minorHAnsi" w:cs="Arial"/>
          <w:sz w:val="20"/>
          <w:szCs w:val="20"/>
          <w:lang w:eastAsia="en-US"/>
        </w:rPr>
        <w:t>s</w:t>
      </w:r>
      <w:r w:rsidR="00893013" w:rsidRPr="009545B5">
        <w:rPr>
          <w:rFonts w:eastAsiaTheme="minorHAnsi" w:cs="Arial"/>
          <w:sz w:val="20"/>
          <w:szCs w:val="20"/>
          <w:lang w:eastAsia="en-US"/>
        </w:rPr>
        <w:t>mlouvou</w:t>
      </w:r>
      <w:bookmarkEnd w:id="5"/>
      <w:r w:rsidR="00893013">
        <w:rPr>
          <w:rFonts w:eastAsiaTheme="minorHAnsi" w:cs="Arial"/>
          <w:sz w:val="20"/>
          <w:szCs w:val="20"/>
          <w:lang w:eastAsia="en-US"/>
        </w:rPr>
        <w:t>.</w:t>
      </w:r>
    </w:p>
    <w:p w14:paraId="1FA81EC9" w14:textId="7C747CFC"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bookmarkStart w:id="6" w:name="_Ref504654919"/>
      <w:r w:rsidRPr="00E46532">
        <w:rPr>
          <w:rFonts w:eastAsiaTheme="minorHAnsi" w:cs="Arial"/>
          <w:sz w:val="20"/>
          <w:szCs w:val="20"/>
          <w:lang w:eastAsia="en-US"/>
        </w:rPr>
        <w:t xml:space="preserve">Zhotovitel poskytuje na provedené dílo objednateli záruku za jakost </w:t>
      </w:r>
      <w:r w:rsidRPr="00CA013B">
        <w:rPr>
          <w:rFonts w:eastAsiaTheme="minorHAnsi" w:cs="Arial"/>
          <w:sz w:val="20"/>
          <w:szCs w:val="20"/>
          <w:lang w:eastAsia="en-US"/>
        </w:rPr>
        <w:t xml:space="preserve">v trvání </w:t>
      </w:r>
      <w:r w:rsidR="00CA013B" w:rsidRPr="00CA013B">
        <w:rPr>
          <w:rFonts w:eastAsiaTheme="minorHAnsi" w:cs="Arial"/>
          <w:sz w:val="20"/>
          <w:szCs w:val="20"/>
          <w:lang w:eastAsia="en-US"/>
        </w:rPr>
        <w:t>60</w:t>
      </w:r>
      <w:r w:rsidRPr="00CA013B">
        <w:rPr>
          <w:rFonts w:eastAsiaTheme="minorHAnsi" w:cs="Arial"/>
          <w:sz w:val="20"/>
          <w:szCs w:val="20"/>
          <w:lang w:eastAsia="en-US"/>
        </w:rPr>
        <w:t xml:space="preserve"> měsíců.</w:t>
      </w:r>
      <w:bookmarkEnd w:id="6"/>
    </w:p>
    <w:p w14:paraId="0FB1C0F7" w14:textId="77777777"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31448332"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7" w:name="_Ref321303363"/>
      <w:r w:rsidRPr="00FE38D3">
        <w:rPr>
          <w:rFonts w:cs="Arial"/>
          <w:sz w:val="20"/>
          <w:szCs w:val="20"/>
        </w:rPr>
        <w:t xml:space="preserve">Vyskytnou-li </w:t>
      </w:r>
      <w:proofErr w:type="gramStart"/>
      <w:r w:rsidRPr="00FE38D3">
        <w:rPr>
          <w:rFonts w:cs="Arial"/>
          <w:sz w:val="20"/>
          <w:szCs w:val="20"/>
        </w:rPr>
        <w:t>se</w:t>
      </w:r>
      <w:proofErr w:type="gramEnd"/>
      <w:r w:rsidRPr="00FE38D3">
        <w:rPr>
          <w:rFonts w:cs="Arial"/>
          <w:sz w:val="20"/>
          <w:szCs w:val="20"/>
        </w:rPr>
        <w:t xml:space="preserve"> na díle v záruční době vady, je objednatel oprávněn:</w:t>
      </w:r>
      <w:bookmarkEnd w:id="7"/>
    </w:p>
    <w:p w14:paraId="2C69E93C"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762574F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16061815"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2D68F03"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7C390E19"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33DED523" w14:textId="77777777" w:rsidR="005E217F" w:rsidRDefault="005E217F" w:rsidP="00305676">
      <w:pPr>
        <w:pStyle w:val="Textdokumentu"/>
        <w:numPr>
          <w:ilvl w:val="1"/>
          <w:numId w:val="2"/>
        </w:numPr>
        <w:spacing w:before="120" w:line="240" w:lineRule="auto"/>
        <w:ind w:left="567" w:hanging="573"/>
        <w:rPr>
          <w:rFonts w:cs="Arial"/>
          <w:sz w:val="20"/>
          <w:szCs w:val="20"/>
        </w:rPr>
      </w:pPr>
      <w:bookmarkStart w:id="8"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nezačne s</w:t>
      </w:r>
      <w:r w:rsidR="00305676">
        <w:rPr>
          <w:rFonts w:eastAsiaTheme="minorHAnsi" w:cs="Arial"/>
          <w:sz w:val="20"/>
          <w:szCs w:val="20"/>
          <w:lang w:eastAsia="en-US"/>
        </w:rPr>
        <w:t> </w:t>
      </w:r>
      <w:r w:rsidRPr="00B15189">
        <w:rPr>
          <w:rFonts w:eastAsiaTheme="minorHAnsi" w:cs="Arial"/>
          <w:sz w:val="20"/>
          <w:szCs w:val="20"/>
          <w:lang w:eastAsia="en-US"/>
        </w:rPr>
        <w:t>odstraňováním nahlášených vad bez zbytečného odkladu, nebo tyto bez zbytečného</w:t>
      </w:r>
      <w:r>
        <w:rPr>
          <w:rFonts w:eastAsiaTheme="minorHAnsi" w:cs="Arial"/>
          <w:sz w:val="20"/>
          <w:szCs w:val="20"/>
          <w:lang w:eastAsia="en-US"/>
        </w:rPr>
        <w:t xml:space="preserve"> </w:t>
      </w:r>
      <w:r w:rsidRPr="00B15189">
        <w:rPr>
          <w:rFonts w:eastAsiaTheme="minorHAnsi" w:cs="Arial"/>
          <w:sz w:val="20"/>
          <w:szCs w:val="20"/>
          <w:lang w:eastAsia="en-US"/>
        </w:rPr>
        <w:t xml:space="preserve">odkladu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8"/>
    <w:p w14:paraId="06A37A75"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r w:rsidRPr="00FE38D3">
        <w:rPr>
          <w:rFonts w:cs="Arial"/>
          <w:sz w:val="20"/>
          <w:szCs w:val="20"/>
        </w:rPr>
        <w:t>Volba mezi nároky uvedenými v </w:t>
      </w:r>
      <w:proofErr w:type="gramStart"/>
      <w:r w:rsidRPr="00FE38D3">
        <w:rPr>
          <w:rFonts w:cs="Arial"/>
          <w:sz w:val="20"/>
          <w:szCs w:val="20"/>
        </w:rPr>
        <w:t xml:space="preserve">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69081D">
        <w:rPr>
          <w:rFonts w:cs="Arial"/>
          <w:sz w:val="20"/>
          <w:szCs w:val="20"/>
        </w:rPr>
        <w:t>7.4</w:t>
      </w:r>
      <w:r w:rsidRPr="00FE38D3">
        <w:rPr>
          <w:rFonts w:cs="Arial"/>
          <w:sz w:val="20"/>
          <w:szCs w:val="20"/>
        </w:rPr>
        <w:fldChar w:fldCharType="end"/>
      </w:r>
      <w:r w:rsidRPr="00FE38D3">
        <w:rPr>
          <w:rFonts w:cs="Arial"/>
          <w:sz w:val="20"/>
          <w:szCs w:val="20"/>
        </w:rPr>
        <w:t xml:space="preserve"> náleží</w:t>
      </w:r>
      <w:proofErr w:type="gramEnd"/>
      <w:r w:rsidRPr="00FE38D3">
        <w:rPr>
          <w:rFonts w:cs="Arial"/>
          <w:sz w:val="20"/>
          <w:szCs w:val="20"/>
        </w:rPr>
        <w:t xml:space="preserve"> objednateli a zhotovitel je povinen jí vyhovět.</w:t>
      </w:r>
    </w:p>
    <w:p w14:paraId="3A6D1A88" w14:textId="684855F5" w:rsidR="00F34BFD" w:rsidRPr="00C82AC3" w:rsidRDefault="00E46532" w:rsidP="00C82AC3">
      <w:pPr>
        <w:pStyle w:val="Textdokumentu"/>
        <w:spacing w:before="120" w:line="240" w:lineRule="auto"/>
        <w:ind w:left="567"/>
        <w:rPr>
          <w:rFonts w:cs="Arial"/>
          <w:sz w:val="20"/>
          <w:szCs w:val="20"/>
        </w:rPr>
      </w:pPr>
      <w:r w:rsidRPr="00FE38D3">
        <w:rPr>
          <w:rFonts w:cs="Arial"/>
          <w:sz w:val="20"/>
          <w:szCs w:val="20"/>
        </w:rPr>
        <w:t>Vedle nároků stanovených v </w:t>
      </w:r>
      <w:proofErr w:type="gramStart"/>
      <w:r w:rsidRPr="00FE38D3">
        <w:rPr>
          <w:rFonts w:cs="Arial"/>
          <w:sz w:val="20"/>
          <w:szCs w:val="20"/>
        </w:rPr>
        <w:t xml:space="preserve">článku </w:t>
      </w:r>
      <w:r w:rsidRPr="00FE38D3">
        <w:rPr>
          <w:rFonts w:cs="Arial"/>
          <w:sz w:val="20"/>
          <w:szCs w:val="20"/>
        </w:rPr>
        <w:fldChar w:fldCharType="begin"/>
      </w:r>
      <w:r w:rsidRPr="00FE38D3">
        <w:rPr>
          <w:rFonts w:cs="Arial"/>
          <w:sz w:val="20"/>
          <w:szCs w:val="20"/>
        </w:rPr>
        <w:instrText xml:space="preserve"> REF _Ref321303363 \r \h  \* MERGEFORMAT </w:instrText>
      </w:r>
      <w:r w:rsidRPr="00FE38D3">
        <w:rPr>
          <w:rFonts w:cs="Arial"/>
          <w:sz w:val="20"/>
          <w:szCs w:val="20"/>
        </w:rPr>
      </w:r>
      <w:r w:rsidRPr="00FE38D3">
        <w:rPr>
          <w:rFonts w:cs="Arial"/>
          <w:sz w:val="20"/>
          <w:szCs w:val="20"/>
        </w:rPr>
        <w:fldChar w:fldCharType="separate"/>
      </w:r>
      <w:r w:rsidR="0069081D">
        <w:rPr>
          <w:rFonts w:cs="Arial"/>
          <w:sz w:val="20"/>
          <w:szCs w:val="20"/>
        </w:rPr>
        <w:t>7.4</w:t>
      </w:r>
      <w:r w:rsidRPr="00FE38D3">
        <w:rPr>
          <w:rFonts w:cs="Arial"/>
          <w:sz w:val="20"/>
          <w:szCs w:val="20"/>
        </w:rPr>
        <w:fldChar w:fldCharType="end"/>
      </w:r>
      <w:r w:rsidRPr="00FE38D3">
        <w:rPr>
          <w:rFonts w:cs="Arial"/>
          <w:sz w:val="20"/>
          <w:szCs w:val="20"/>
        </w:rPr>
        <w:t xml:space="preserve"> má</w:t>
      </w:r>
      <w:proofErr w:type="gramEnd"/>
      <w:r w:rsidRPr="00FE38D3">
        <w:rPr>
          <w:rFonts w:cs="Arial"/>
          <w:sz w:val="20"/>
          <w:szCs w:val="20"/>
        </w:rPr>
        <w:t xml:space="preserve"> </w:t>
      </w:r>
      <w:r w:rsidRPr="00015ECC">
        <w:rPr>
          <w:rFonts w:cs="Arial"/>
          <w:sz w:val="20"/>
          <w:szCs w:val="20"/>
        </w:rPr>
        <w:t>o</w:t>
      </w:r>
      <w:r w:rsidRPr="00FE38D3">
        <w:rPr>
          <w:rFonts w:cs="Arial"/>
          <w:sz w:val="20"/>
          <w:szCs w:val="20"/>
        </w:rPr>
        <w:t>bjednatel nárok na náhradu způsobené škody.</w:t>
      </w:r>
      <w:r w:rsidRPr="00015ECC" w:rsidDel="00E46532">
        <w:rPr>
          <w:rFonts w:eastAsiaTheme="minorHAnsi" w:cs="Arial"/>
          <w:sz w:val="20"/>
          <w:szCs w:val="20"/>
          <w:lang w:eastAsia="en-US"/>
        </w:rPr>
        <w:t xml:space="preserve"> </w:t>
      </w:r>
      <w:r w:rsidRPr="00FE38D3">
        <w:rPr>
          <w:rFonts w:cs="Arial"/>
          <w:sz w:val="20"/>
          <w:szCs w:val="20"/>
        </w:rPr>
        <w:t xml:space="preserve">Nebude-li </w:t>
      </w:r>
      <w:r>
        <w:rPr>
          <w:rFonts w:cs="Arial"/>
          <w:sz w:val="20"/>
          <w:szCs w:val="20"/>
        </w:rPr>
        <w:t>o</w:t>
      </w:r>
      <w:r w:rsidRPr="00FE38D3">
        <w:rPr>
          <w:rFonts w:cs="Arial"/>
          <w:sz w:val="20"/>
          <w:szCs w:val="20"/>
        </w:rPr>
        <w:t xml:space="preserve">bjednatelem požadován jiný způsob odstranění vady, odstraní </w:t>
      </w:r>
      <w:r>
        <w:rPr>
          <w:rFonts w:cs="Arial"/>
          <w:sz w:val="20"/>
          <w:szCs w:val="20"/>
        </w:rPr>
        <w:t>z</w:t>
      </w:r>
      <w:r w:rsidRPr="00FE38D3">
        <w:rPr>
          <w:rFonts w:cs="Arial"/>
          <w:sz w:val="20"/>
          <w:szCs w:val="20"/>
        </w:rPr>
        <w:t xml:space="preserve">hotovitel na své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do 14 dnů od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 a tyto vady odstranit v nejkratší možné době při</w:t>
      </w:r>
      <w:r w:rsidR="001D16DD" w:rsidRPr="003774CA">
        <w:rPr>
          <w:rFonts w:cs="Arial"/>
          <w:sz w:val="20"/>
          <w:szCs w:val="20"/>
        </w:rPr>
        <w:t>měřené povaze těchto vad.</w:t>
      </w:r>
      <w:r w:rsidRPr="003774CA">
        <w:rPr>
          <w:rFonts w:cs="Arial"/>
          <w:sz w:val="20"/>
          <w:szCs w:val="20"/>
        </w:rPr>
        <w:t xml:space="preserve"> </w:t>
      </w:r>
      <w:r w:rsidRPr="00015ECC">
        <w:rPr>
          <w:rFonts w:cs="Arial"/>
          <w:sz w:val="20"/>
          <w:szCs w:val="20"/>
        </w:rPr>
        <w:t xml:space="preserve">O dobu vyřízení oprávněného nároku z 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2DF34DCF"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VIII</w:t>
      </w:r>
    </w:p>
    <w:p w14:paraId="69FCC60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146E858"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4C48F8" w14:textId="7979797F"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jakéhokoliv termínu uvedeného v ustanovení čl. III této smlouvy, zaplatí objednateli smluvní pokutu ve výši </w:t>
      </w:r>
      <w:r w:rsidR="00B171BB">
        <w:rPr>
          <w:rFonts w:eastAsiaTheme="minorHAnsi" w:cs="Arial"/>
          <w:sz w:val="20"/>
          <w:szCs w:val="20"/>
          <w:lang w:eastAsia="en-US"/>
        </w:rPr>
        <w:t>1.</w:t>
      </w:r>
      <w:r w:rsidR="00B171BB" w:rsidRPr="00FA537B">
        <w:rPr>
          <w:rFonts w:eastAsiaTheme="minorHAnsi" w:cs="Arial"/>
          <w:sz w:val="20"/>
          <w:szCs w:val="20"/>
          <w:lang w:eastAsia="en-US"/>
        </w:rPr>
        <w:t>00</w:t>
      </w:r>
      <w:r w:rsidR="00B171BB">
        <w:rPr>
          <w:rFonts w:eastAsiaTheme="minorHAnsi" w:cs="Arial"/>
          <w:sz w:val="20"/>
          <w:szCs w:val="20"/>
          <w:lang w:eastAsia="en-US"/>
        </w:rPr>
        <w:t>0</w:t>
      </w:r>
      <w:r w:rsidR="00B171BB" w:rsidRPr="00FA537B">
        <w:rPr>
          <w:rFonts w:eastAsiaTheme="minorHAnsi" w:cs="Arial"/>
          <w:sz w:val="20"/>
          <w:szCs w:val="20"/>
          <w:lang w:eastAsia="en-US"/>
        </w:rPr>
        <w:t xml:space="preserve">,- Kč (slovy: </w:t>
      </w:r>
      <w:proofErr w:type="spellStart"/>
      <w:r w:rsidR="00B171BB">
        <w:rPr>
          <w:rFonts w:eastAsiaTheme="minorHAnsi" w:cs="Arial"/>
          <w:sz w:val="20"/>
          <w:szCs w:val="20"/>
          <w:lang w:eastAsia="en-US"/>
        </w:rPr>
        <w:t>jedentisíc</w:t>
      </w:r>
      <w:r w:rsidR="00B171BB" w:rsidRPr="00FA537B">
        <w:rPr>
          <w:rFonts w:eastAsiaTheme="minorHAnsi" w:cs="Arial"/>
          <w:sz w:val="20"/>
          <w:szCs w:val="20"/>
          <w:lang w:eastAsia="en-US"/>
        </w:rPr>
        <w:t>korun</w:t>
      </w:r>
      <w:proofErr w:type="spellEnd"/>
      <w:r w:rsidR="00B171BB" w:rsidRPr="00FA537B">
        <w:rPr>
          <w:rFonts w:eastAsiaTheme="minorHAnsi" w:cs="Arial"/>
          <w:sz w:val="20"/>
          <w:szCs w:val="20"/>
          <w:lang w:eastAsia="en-US"/>
        </w:rPr>
        <w:t xml:space="preserve"> českých)</w:t>
      </w:r>
      <w:r w:rsidRPr="00E46532">
        <w:rPr>
          <w:rFonts w:eastAsiaTheme="minorHAnsi" w:cs="Arial"/>
          <w:sz w:val="20"/>
          <w:szCs w:val="20"/>
          <w:lang w:eastAsia="en-US"/>
        </w:rPr>
        <w:t xml:space="preserve"> za každý 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p>
    <w:p w14:paraId="61981321" w14:textId="16E6C514"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Nezávisle na uplatnění </w:t>
      </w:r>
      <w:r w:rsidR="00C8628D">
        <w:rPr>
          <w:rFonts w:eastAsiaTheme="minorHAnsi" w:cs="Arial"/>
          <w:sz w:val="20"/>
          <w:szCs w:val="20"/>
          <w:lang w:eastAsia="en-US"/>
        </w:rPr>
        <w:t xml:space="preserve">dalších </w:t>
      </w:r>
      <w:r w:rsidRPr="00E46532">
        <w:rPr>
          <w:rFonts w:eastAsiaTheme="minorHAnsi" w:cs="Arial"/>
          <w:sz w:val="20"/>
          <w:szCs w:val="20"/>
          <w:lang w:eastAsia="en-US"/>
        </w:rPr>
        <w:t xml:space="preserve">nároků dle této smlouvy je zhotovitel povinen v případě vadného plnění uhradit objednateli smluvní pokutu </w:t>
      </w:r>
      <w:r w:rsidR="00F85821" w:rsidRPr="00FA537B">
        <w:rPr>
          <w:rFonts w:eastAsiaTheme="minorHAnsi" w:cs="Arial"/>
          <w:sz w:val="20"/>
          <w:szCs w:val="20"/>
          <w:lang w:eastAsia="en-US"/>
        </w:rPr>
        <w:t>ve výši 10</w:t>
      </w:r>
      <w:r w:rsidR="00F85821">
        <w:rPr>
          <w:rFonts w:eastAsiaTheme="minorHAnsi" w:cs="Arial"/>
          <w:sz w:val="20"/>
          <w:szCs w:val="20"/>
          <w:lang w:eastAsia="en-US"/>
        </w:rPr>
        <w:t>.000,-</w:t>
      </w:r>
      <w:r w:rsidR="00F85821" w:rsidRPr="006961D0">
        <w:rPr>
          <w:rFonts w:eastAsiaTheme="minorHAnsi" w:cs="Arial"/>
          <w:sz w:val="20"/>
          <w:szCs w:val="20"/>
          <w:lang w:eastAsia="en-US"/>
        </w:rPr>
        <w:t xml:space="preserve"> Kč</w:t>
      </w:r>
      <w:r w:rsidR="00342B00" w:rsidRPr="00FE38D3">
        <w:rPr>
          <w:rFonts w:eastAsiaTheme="minorHAnsi"/>
          <w:sz w:val="20"/>
        </w:rPr>
        <w:t xml:space="preserve"> </w:t>
      </w:r>
      <w:r w:rsidRPr="00E46532">
        <w:rPr>
          <w:rFonts w:eastAsiaTheme="minorHAnsi" w:cs="Arial"/>
          <w:sz w:val="20"/>
          <w:szCs w:val="20"/>
          <w:lang w:eastAsia="en-US"/>
        </w:rPr>
        <w:t xml:space="preserve">za každý jednotlivý případ. </w:t>
      </w:r>
    </w:p>
    <w:p w14:paraId="2222CC4E" w14:textId="77777777"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w:t>
      </w:r>
      <w:r w:rsidR="00C8628D">
        <w:rPr>
          <w:rFonts w:eastAsiaTheme="minorHAnsi" w:cs="Arial"/>
          <w:sz w:val="20"/>
          <w:szCs w:val="20"/>
          <w:lang w:eastAsia="en-US"/>
        </w:rPr>
        <w:t xml:space="preserve"> </w:t>
      </w:r>
      <w:bookmarkStart w:id="9" w:name="_Hlk504726046"/>
      <w:r w:rsidR="00C8628D">
        <w:rPr>
          <w:rFonts w:eastAsiaTheme="minorHAnsi" w:cs="Arial"/>
          <w:sz w:val="20"/>
          <w:szCs w:val="20"/>
          <w:lang w:eastAsia="en-US"/>
        </w:rPr>
        <w:t>a/nebo úroků z prod</w:t>
      </w:r>
      <w:r w:rsidR="00CB3E5F">
        <w:rPr>
          <w:rFonts w:eastAsiaTheme="minorHAnsi" w:cs="Arial"/>
          <w:sz w:val="20"/>
          <w:szCs w:val="20"/>
          <w:lang w:eastAsia="en-US"/>
        </w:rPr>
        <w:t>l</w:t>
      </w:r>
      <w:r w:rsidR="00C8628D">
        <w:rPr>
          <w:rFonts w:eastAsiaTheme="minorHAnsi" w:cs="Arial"/>
          <w:sz w:val="20"/>
          <w:szCs w:val="20"/>
          <w:lang w:eastAsia="en-US"/>
        </w:rPr>
        <w:t>ení</w:t>
      </w:r>
      <w:r w:rsidRPr="00E46532">
        <w:rPr>
          <w:rFonts w:eastAsiaTheme="minorHAnsi" w:cs="Arial"/>
          <w:sz w:val="20"/>
          <w:szCs w:val="20"/>
          <w:lang w:eastAsia="en-US"/>
        </w:rPr>
        <w:t xml:space="preserve"> </w:t>
      </w:r>
      <w:bookmarkEnd w:id="9"/>
      <w:r w:rsidRPr="00E46532">
        <w:rPr>
          <w:rFonts w:eastAsiaTheme="minorHAnsi" w:cs="Arial"/>
          <w:sz w:val="20"/>
          <w:szCs w:val="20"/>
          <w:lang w:eastAsia="en-US"/>
        </w:rPr>
        <w:t xml:space="preserve">i úplnou náhradu škody a případný ušlý zisk, a to v plném rozsahu.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§1971</w:t>
      </w:r>
      <w:r w:rsidR="00C8628D">
        <w:rPr>
          <w:rFonts w:eastAsiaTheme="minorHAnsi" w:cs="Arial"/>
          <w:sz w:val="20"/>
          <w:szCs w:val="20"/>
          <w:lang w:eastAsia="en-US"/>
        </w:rPr>
        <w:t xml:space="preserve"> a 2050</w:t>
      </w:r>
      <w:r w:rsidRPr="00E46532">
        <w:rPr>
          <w:rFonts w:eastAsiaTheme="minorHAnsi" w:cs="Arial"/>
          <w:sz w:val="20"/>
          <w:szCs w:val="20"/>
          <w:lang w:eastAsia="en-US"/>
        </w:rPr>
        <w:t xml:space="preserve"> občanského zákoníku se, je-li věřitelem objednatel, vylučuj</w:t>
      </w:r>
      <w:r w:rsidR="00C8628D">
        <w:rPr>
          <w:rFonts w:eastAsiaTheme="minorHAnsi" w:cs="Arial"/>
          <w:sz w:val="20"/>
          <w:szCs w:val="20"/>
          <w:lang w:eastAsia="en-US"/>
        </w:rPr>
        <w:t>í</w:t>
      </w:r>
      <w:r w:rsidRPr="00E46532">
        <w:rPr>
          <w:rFonts w:eastAsiaTheme="minorHAnsi" w:cs="Arial"/>
          <w:sz w:val="20"/>
          <w:szCs w:val="20"/>
          <w:lang w:eastAsia="en-US"/>
        </w:rPr>
        <w:t>.</w:t>
      </w:r>
    </w:p>
    <w:p w14:paraId="2C0494B8" w14:textId="0A34E04A" w:rsidR="00970856" w:rsidRPr="00E46532"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porušení bezpečnostních předpisů pracovníkem zhotovitele, zaplatí </w:t>
      </w:r>
      <w:r w:rsidR="00C8628D">
        <w:rPr>
          <w:rFonts w:eastAsiaTheme="minorHAnsi" w:cs="Arial"/>
          <w:sz w:val="20"/>
          <w:szCs w:val="20"/>
          <w:lang w:eastAsia="en-US"/>
        </w:rPr>
        <w:t>zhotovitel</w:t>
      </w:r>
      <w:r w:rsidRPr="00E46532">
        <w:rPr>
          <w:rFonts w:eastAsiaTheme="minorHAnsi" w:cs="Arial"/>
          <w:sz w:val="20"/>
          <w:szCs w:val="20"/>
          <w:lang w:eastAsia="en-US"/>
        </w:rPr>
        <w:t xml:space="preserve"> objednateli smluvní pokutu ve výši </w:t>
      </w:r>
      <w:r w:rsidR="00F85821">
        <w:rPr>
          <w:rFonts w:eastAsiaTheme="minorHAnsi" w:cs="Arial"/>
          <w:sz w:val="20"/>
          <w:szCs w:val="20"/>
          <w:lang w:eastAsia="en-US"/>
        </w:rPr>
        <w:t>1.</w:t>
      </w:r>
      <w:r w:rsidR="00F85821" w:rsidRPr="00FA537B">
        <w:rPr>
          <w:rFonts w:eastAsiaTheme="minorHAnsi" w:cs="Arial"/>
          <w:sz w:val="20"/>
          <w:szCs w:val="20"/>
          <w:lang w:eastAsia="en-US"/>
        </w:rPr>
        <w:t>00</w:t>
      </w:r>
      <w:r w:rsidR="00F85821">
        <w:rPr>
          <w:rFonts w:eastAsiaTheme="minorHAnsi" w:cs="Arial"/>
          <w:sz w:val="20"/>
          <w:szCs w:val="20"/>
          <w:lang w:eastAsia="en-US"/>
        </w:rPr>
        <w:t>0</w:t>
      </w:r>
      <w:r w:rsidR="00F85821" w:rsidRPr="00FA537B">
        <w:rPr>
          <w:rFonts w:eastAsiaTheme="minorHAnsi" w:cs="Arial"/>
          <w:sz w:val="20"/>
          <w:szCs w:val="20"/>
          <w:lang w:eastAsia="en-US"/>
        </w:rPr>
        <w:t xml:space="preserve">,- Kč (slovy: </w:t>
      </w:r>
      <w:proofErr w:type="spellStart"/>
      <w:r w:rsidR="00F85821">
        <w:rPr>
          <w:rFonts w:eastAsiaTheme="minorHAnsi" w:cs="Arial"/>
          <w:sz w:val="20"/>
          <w:szCs w:val="20"/>
          <w:lang w:eastAsia="en-US"/>
        </w:rPr>
        <w:t>jedentisíc</w:t>
      </w:r>
      <w:r w:rsidR="00F85821" w:rsidRPr="00FA537B">
        <w:rPr>
          <w:rFonts w:eastAsiaTheme="minorHAnsi" w:cs="Arial"/>
          <w:sz w:val="20"/>
          <w:szCs w:val="20"/>
          <w:lang w:eastAsia="en-US"/>
        </w:rPr>
        <w:t>korun</w:t>
      </w:r>
      <w:proofErr w:type="spellEnd"/>
      <w:r w:rsidR="00F85821" w:rsidRPr="00FA537B">
        <w:rPr>
          <w:rFonts w:eastAsiaTheme="minorHAnsi" w:cs="Arial"/>
          <w:sz w:val="20"/>
          <w:szCs w:val="20"/>
          <w:lang w:eastAsia="en-US"/>
        </w:rPr>
        <w:t xml:space="preserve"> českých)</w:t>
      </w:r>
      <w:r w:rsidRPr="00E46532">
        <w:rPr>
          <w:rFonts w:eastAsiaTheme="minorHAnsi" w:cs="Arial"/>
          <w:sz w:val="20"/>
          <w:szCs w:val="20"/>
          <w:lang w:eastAsia="en-US"/>
        </w:rPr>
        <w:t xml:space="preserve"> </w:t>
      </w:r>
      <w:bookmarkStart w:id="10" w:name="_Hlk504726101"/>
      <w:r w:rsidRPr="00E46532">
        <w:rPr>
          <w:rFonts w:eastAsiaTheme="minorHAnsi" w:cs="Arial"/>
          <w:sz w:val="20"/>
          <w:szCs w:val="20"/>
          <w:lang w:eastAsia="en-US"/>
        </w:rPr>
        <w:t xml:space="preserve">za </w:t>
      </w:r>
      <w:r w:rsidR="00C8628D">
        <w:rPr>
          <w:rFonts w:eastAsiaTheme="minorHAnsi" w:cs="Arial"/>
          <w:sz w:val="20"/>
          <w:szCs w:val="20"/>
          <w:lang w:eastAsia="en-US"/>
        </w:rPr>
        <w:t>každé jednotlivé porušení</w:t>
      </w:r>
      <w:bookmarkEnd w:id="10"/>
      <w:r w:rsidR="00C8628D">
        <w:rPr>
          <w:rFonts w:eastAsiaTheme="minorHAnsi" w:cs="Arial"/>
          <w:sz w:val="20"/>
          <w:szCs w:val="20"/>
          <w:lang w:eastAsia="en-US"/>
        </w:rPr>
        <w:t xml:space="preserve">. </w:t>
      </w:r>
      <w:bookmarkStart w:id="11" w:name="_Hlk504726117"/>
      <w:r w:rsidR="00C8628D">
        <w:rPr>
          <w:rFonts w:eastAsiaTheme="minorHAnsi" w:cs="Arial"/>
          <w:sz w:val="20"/>
          <w:szCs w:val="20"/>
          <w:lang w:eastAsia="en-US"/>
        </w:rPr>
        <w:t xml:space="preserve">V případě opakovaného porušení </w:t>
      </w:r>
      <w:r w:rsidRPr="00E46532">
        <w:rPr>
          <w:rFonts w:eastAsiaTheme="minorHAnsi" w:cs="Arial"/>
          <w:sz w:val="20"/>
          <w:szCs w:val="20"/>
          <w:lang w:eastAsia="en-US"/>
        </w:rPr>
        <w:t xml:space="preserve">bezpečnostních předpisů </w:t>
      </w:r>
      <w:r w:rsidR="00C8628D">
        <w:rPr>
          <w:rFonts w:eastAsiaTheme="minorHAnsi" w:cs="Arial"/>
          <w:sz w:val="20"/>
          <w:szCs w:val="20"/>
          <w:lang w:eastAsia="en-US"/>
        </w:rPr>
        <w:t>týž pracovníkem je objednatel oprávněn vyloučit daného pracovníka z pracoviště. Vyloučený pracovník musí být zhotovitelem okamžitě nahrazen</w:t>
      </w:r>
      <w:bookmarkEnd w:id="11"/>
      <w:r w:rsidR="00C8628D">
        <w:rPr>
          <w:rFonts w:eastAsiaTheme="minorHAnsi" w:cs="Arial"/>
          <w:sz w:val="20"/>
          <w:szCs w:val="20"/>
          <w:lang w:eastAsia="en-US"/>
        </w:rPr>
        <w:t>.</w:t>
      </w:r>
    </w:p>
    <w:p w14:paraId="46CA1C27" w14:textId="77777777" w:rsidR="008E3D07" w:rsidRPr="00950FB4"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w:t>
      </w:r>
      <w:r w:rsidRPr="00950FB4">
        <w:rPr>
          <w:rFonts w:eastAsiaTheme="minorHAnsi" w:cs="Arial"/>
          <w:sz w:val="20"/>
          <w:szCs w:val="20"/>
          <w:lang w:eastAsia="en-US"/>
        </w:rPr>
        <w:t xml:space="preserve">případě prodlení objednatele s placením jednotlivých faktur je objednatel povinen zaplatit zhotoviteli úrok z prodlení ve výši </w:t>
      </w:r>
      <w:r w:rsidRPr="00F85821">
        <w:rPr>
          <w:rFonts w:eastAsiaTheme="minorHAnsi" w:cs="Arial"/>
          <w:sz w:val="20"/>
          <w:szCs w:val="20"/>
          <w:lang w:eastAsia="en-US"/>
        </w:rPr>
        <w:t>0,05 % z dlužné částky za každý týden prodlení.</w:t>
      </w:r>
    </w:p>
    <w:p w14:paraId="52A6DEAE" w14:textId="77777777" w:rsidR="00950FB4" w:rsidRPr="00FC1401" w:rsidRDefault="00950FB4" w:rsidP="00305676">
      <w:pPr>
        <w:pStyle w:val="Textdokumentu"/>
        <w:numPr>
          <w:ilvl w:val="1"/>
          <w:numId w:val="2"/>
        </w:numPr>
        <w:spacing w:before="120" w:line="240" w:lineRule="auto"/>
        <w:ind w:left="567" w:hanging="573"/>
        <w:rPr>
          <w:rFonts w:eastAsiaTheme="minorHAnsi" w:cs="Arial"/>
          <w:sz w:val="20"/>
          <w:szCs w:val="20"/>
          <w:lang w:eastAsia="en-US"/>
        </w:rPr>
      </w:pPr>
      <w:r w:rsidRPr="00F85821">
        <w:rPr>
          <w:rFonts w:eastAsiaTheme="minorHAnsi" w:cs="Arial"/>
          <w:sz w:val="20"/>
          <w:szCs w:val="20"/>
          <w:lang w:eastAsia="en-US"/>
        </w:rPr>
        <w:t>Objednatel je oprávněn k úhradě smluvních pokut sjednaných v této smlouvě použít zádržné nebo bankovní záruku.</w:t>
      </w:r>
    </w:p>
    <w:p w14:paraId="66B9A33C" w14:textId="77777777" w:rsidR="00950FB4" w:rsidRPr="00FC1401" w:rsidRDefault="00950FB4" w:rsidP="00305676">
      <w:pPr>
        <w:pStyle w:val="Textdokumentu"/>
        <w:numPr>
          <w:ilvl w:val="1"/>
          <w:numId w:val="2"/>
        </w:numPr>
        <w:spacing w:before="120" w:line="240" w:lineRule="auto"/>
        <w:ind w:left="567" w:hanging="573"/>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7AB80F75"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0235F37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6AC9EEB9"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5FD82EE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38B98CE" w14:textId="77777777" w:rsidR="00A066F1" w:rsidRPr="00E46532"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1D71BE40"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2F9C658F" w14:textId="77777777"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DA2CED" w:rsidRPr="00E46532">
        <w:rPr>
          <w:rFonts w:eastAsiaTheme="minorHAnsi" w:cs="Arial"/>
          <w:sz w:val="20"/>
          <w:szCs w:val="20"/>
          <w:lang w:eastAsia="en-US"/>
        </w:rPr>
        <w:t>.</w:t>
      </w:r>
    </w:p>
    <w:p w14:paraId="1DF0DD4B"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3C663E85" w14:textId="77777777" w:rsidR="00DA2CED" w:rsidRPr="00FE30BB"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6F6501">
        <w:rPr>
          <w:rFonts w:cs="Arial"/>
          <w:sz w:val="20"/>
          <w:szCs w:val="20"/>
        </w:rPr>
        <w:t>Objednatel má oprávnění k provedení kontroly opatření bezpečnosti informací, které jsou realizovány ze strany zhotovitele.</w:t>
      </w:r>
    </w:p>
    <w:p w14:paraId="3979379A" w14:textId="07AB6FC6" w:rsidR="006F6501" w:rsidRPr="00A7655B" w:rsidRDefault="00A51E27"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Pr>
          <w:rFonts w:eastAsiaTheme="minorHAnsi" w:cs="Arial"/>
          <w:sz w:val="20"/>
          <w:szCs w:val="20"/>
          <w:lang w:eastAsia="en-US"/>
        </w:rPr>
        <w:t> </w:t>
      </w:r>
      <w:r w:rsidRPr="00CF2148">
        <w:rPr>
          <w:rFonts w:eastAsiaTheme="minorHAnsi" w:cs="Arial"/>
          <w:sz w:val="20"/>
          <w:szCs w:val="20"/>
          <w:lang w:eastAsia="en-US"/>
        </w:rPr>
        <w:t xml:space="preserve">jeho činností, a činností jeho subdodavatelů a pracovníků, při plnění předmětu této smlouvy, </w:t>
      </w:r>
      <w:r w:rsidRPr="006A341B">
        <w:rPr>
          <w:rFonts w:eastAsiaTheme="minorHAnsi" w:cs="Arial"/>
          <w:sz w:val="20"/>
          <w:szCs w:val="20"/>
          <w:lang w:eastAsia="en-US"/>
        </w:rPr>
        <w:t>a</w:t>
      </w:r>
      <w:r w:rsidR="000F0B3E">
        <w:rPr>
          <w:rFonts w:eastAsiaTheme="minorHAnsi" w:cs="Arial"/>
          <w:sz w:val="20"/>
          <w:szCs w:val="20"/>
          <w:lang w:eastAsia="en-US"/>
        </w:rPr>
        <w:t> </w:t>
      </w:r>
      <w:r w:rsidRPr="006A341B">
        <w:rPr>
          <w:rFonts w:eastAsiaTheme="minorHAnsi" w:cs="Arial"/>
          <w:sz w:val="20"/>
          <w:szCs w:val="20"/>
          <w:lang w:eastAsia="en-US"/>
        </w:rPr>
        <w:t xml:space="preserve">to na pojistné plnění nejméně ve výši 3.000.000,- Kč </w:t>
      </w:r>
      <w:r w:rsidRPr="00CF2148">
        <w:rPr>
          <w:rFonts w:eastAsiaTheme="minorHAnsi" w:cs="Arial"/>
          <w:sz w:val="20"/>
          <w:szCs w:val="20"/>
          <w:lang w:eastAsia="en-US"/>
        </w:rPr>
        <w:t xml:space="preserve">a je povinen udržovat toto pojištění v platnosti až do uplynutí záruční doby dle této smlouvy. </w:t>
      </w:r>
      <w:r w:rsidRPr="00A7655B">
        <w:rPr>
          <w:rFonts w:eastAsiaTheme="minorHAnsi" w:cs="Arial"/>
          <w:sz w:val="20"/>
          <w:szCs w:val="20"/>
          <w:lang w:eastAsia="en-US"/>
        </w:rPr>
        <w:t>V 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7A56ED20" w14:textId="77777777" w:rsidR="008812AB" w:rsidRDefault="008812AB" w:rsidP="00FE30BB">
      <w:pPr>
        <w:pStyle w:val="Textdokumentu"/>
        <w:spacing w:after="0" w:line="276" w:lineRule="auto"/>
        <w:rPr>
          <w:rFonts w:eastAsiaTheme="minorHAnsi" w:cs="Arial"/>
          <w:sz w:val="20"/>
          <w:szCs w:val="20"/>
          <w:lang w:eastAsia="en-US"/>
        </w:rPr>
      </w:pPr>
    </w:p>
    <w:p w14:paraId="069F9379" w14:textId="77777777" w:rsidR="00F34BFD" w:rsidRPr="00E46532" w:rsidRDefault="00F34BFD" w:rsidP="00FE30BB">
      <w:pPr>
        <w:pStyle w:val="Textdokumentu"/>
        <w:spacing w:after="0" w:line="276" w:lineRule="auto"/>
        <w:rPr>
          <w:rFonts w:eastAsiaTheme="minorHAnsi" w:cs="Arial"/>
          <w:sz w:val="20"/>
          <w:szCs w:val="20"/>
          <w:lang w:eastAsia="en-US"/>
        </w:rPr>
      </w:pPr>
    </w:p>
    <w:p w14:paraId="73D3F130" w14:textId="77777777"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X</w:t>
      </w:r>
    </w:p>
    <w:p w14:paraId="24D8B55A"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28B1FB5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F04E511"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9D4A58E"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3DDFED09"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29551CD" w14:textId="77777777"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45701604" w14:textId="33BCD9BB"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C49678F"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14:paraId="4716A59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 neprovádí dílo řádně;</w:t>
      </w:r>
    </w:p>
    <w:p w14:paraId="4ADBD7D1"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6EF342B7" w14:textId="777777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055365DD"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6B777AAB"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61A9D27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4AFC82F0"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54380B4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sidR="0011686A">
        <w:rPr>
          <w:rFonts w:eastAsiaTheme="minorHAnsi" w:cs="Arial"/>
          <w:sz w:val="20"/>
          <w:szCs w:val="20"/>
          <w:lang w:eastAsia="en-US"/>
        </w:rPr>
        <w:t>o úpadku a způsobech jeho řešení</w:t>
      </w:r>
      <w:bookmarkEnd w:id="12"/>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05147CD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7E059E0A"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388CDB59" w14:textId="77777777" w:rsidR="001A0F76" w:rsidRPr="00846C16"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846C16">
        <w:rPr>
          <w:rFonts w:eastAsiaTheme="minorHAnsi" w:cs="Arial"/>
          <w:sz w:val="20"/>
          <w:szCs w:val="20"/>
          <w:lang w:eastAsia="en-US"/>
        </w:rPr>
        <w:t xml:space="preserve">pravomocné odsouzení zhotovitele pro trestný čin podle zákona č. 418/2011 Sb., o trestní odpovědnosti právnických osob a řízení proti nim, </w:t>
      </w:r>
      <w:r w:rsidR="00CE3EF0" w:rsidRPr="00846C16">
        <w:rPr>
          <w:rFonts w:eastAsiaTheme="minorHAnsi" w:cs="Arial"/>
          <w:sz w:val="20"/>
          <w:szCs w:val="20"/>
          <w:lang w:eastAsia="en-US"/>
        </w:rPr>
        <w:t>v platném znění</w:t>
      </w:r>
      <w:r w:rsidR="001A0F76" w:rsidRPr="00846C16">
        <w:rPr>
          <w:rFonts w:eastAsiaTheme="minorHAnsi" w:cs="Arial"/>
          <w:sz w:val="20"/>
          <w:szCs w:val="20"/>
          <w:lang w:eastAsia="en-US"/>
        </w:rPr>
        <w:t>;</w:t>
      </w:r>
    </w:p>
    <w:p w14:paraId="0EC7A699" w14:textId="77777777" w:rsidR="00D26D63" w:rsidRPr="00E46532"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w:t>
      </w:r>
      <w:proofErr w:type="gramStart"/>
      <w:r>
        <w:rPr>
          <w:rFonts w:eastAsiaTheme="minorHAnsi" w:cs="Arial"/>
          <w:sz w:val="20"/>
          <w:szCs w:val="20"/>
          <w:lang w:eastAsia="en-US"/>
        </w:rPr>
        <w:t xml:space="preserve">článku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_Ref2096957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69081D">
        <w:rPr>
          <w:rFonts w:eastAsiaTheme="minorHAnsi" w:cs="Arial"/>
          <w:sz w:val="20"/>
          <w:szCs w:val="20"/>
          <w:lang w:eastAsia="en-US"/>
        </w:rPr>
        <w:t>5.4</w:t>
      </w:r>
      <w:r w:rsidR="00731E47">
        <w:rPr>
          <w:rFonts w:eastAsiaTheme="minorHAnsi" w:cs="Arial"/>
          <w:sz w:val="20"/>
          <w:szCs w:val="20"/>
          <w:lang w:eastAsia="en-US"/>
        </w:rPr>
        <w:fldChar w:fldCharType="end"/>
      </w:r>
      <w:r w:rsidR="00731E47">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_Ref2096967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69081D">
        <w:rPr>
          <w:rFonts w:eastAsiaTheme="minorHAnsi" w:cs="Arial"/>
          <w:sz w:val="20"/>
          <w:szCs w:val="20"/>
          <w:lang w:eastAsia="en-US"/>
        </w:rPr>
        <w:t>5.5</w:t>
      </w:r>
      <w:r w:rsidR="00731E47">
        <w:rPr>
          <w:rFonts w:eastAsiaTheme="minorHAnsi" w:cs="Arial"/>
          <w:sz w:val="20"/>
          <w:szCs w:val="20"/>
          <w:lang w:eastAsia="en-US"/>
        </w:rPr>
        <w:fldChar w:fldCharType="end"/>
      </w:r>
      <w:r>
        <w:rPr>
          <w:rFonts w:eastAsiaTheme="minorHAnsi" w:cs="Arial"/>
          <w:sz w:val="20"/>
          <w:szCs w:val="20"/>
          <w:lang w:eastAsia="en-US"/>
        </w:rPr>
        <w:t xml:space="preserve"> nebo</w:t>
      </w:r>
      <w:proofErr w:type="gramEnd"/>
      <w:r>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_Ref2096977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69081D">
        <w:rPr>
          <w:rFonts w:eastAsiaTheme="minorHAnsi" w:cs="Arial"/>
          <w:sz w:val="20"/>
          <w:szCs w:val="20"/>
          <w:lang w:eastAsia="en-US"/>
        </w:rPr>
        <w:t>5.6</w:t>
      </w:r>
      <w:r w:rsidR="00731E47">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Pr>
          <w:rFonts w:eastAsiaTheme="minorHAnsi" w:cs="Arial"/>
          <w:sz w:val="20"/>
          <w:szCs w:val="20"/>
          <w:lang w:eastAsia="en-US"/>
        </w:rPr>
        <w:t>.</w:t>
      </w:r>
    </w:p>
    <w:p w14:paraId="1C4EF714"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C697649"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Účinným doručením odstoupení od smlouvy druhé smluvní straně se smlouva zrušuje od</w:t>
      </w:r>
      <w:r w:rsidR="00305676">
        <w:rPr>
          <w:rFonts w:eastAsiaTheme="minorHAnsi" w:cs="Arial"/>
          <w:sz w:val="20"/>
          <w:szCs w:val="20"/>
          <w:lang w:eastAsia="en-US"/>
        </w:rPr>
        <w:t> </w:t>
      </w:r>
      <w:r w:rsidRPr="00E46532">
        <w:rPr>
          <w:rFonts w:eastAsiaTheme="minorHAnsi" w:cs="Arial"/>
          <w:sz w:val="20"/>
          <w:szCs w:val="20"/>
          <w:lang w:eastAsia="en-US"/>
        </w:rPr>
        <w:t>počátku. Odstoupením od smlouvy zanikají všechna práva a povinnosti smluvních stran, s</w:t>
      </w:r>
      <w:r w:rsidR="00305676">
        <w:rPr>
          <w:rFonts w:eastAsiaTheme="minorHAnsi" w:cs="Arial"/>
          <w:sz w:val="20"/>
          <w:szCs w:val="20"/>
          <w:lang w:eastAsia="en-US"/>
        </w:rPr>
        <w:t> </w:t>
      </w:r>
      <w:r w:rsidRPr="00E46532">
        <w:rPr>
          <w:rFonts w:eastAsiaTheme="minorHAnsi" w:cs="Arial"/>
          <w:sz w:val="20"/>
          <w:szCs w:val="20"/>
          <w:lang w:eastAsia="en-US"/>
        </w:rPr>
        <w:t xml:space="preserve">výjimkou sankčních nároků a dalších práv a případných povinností uvedených v § 2005 odst. 2 občanského zákoníku. </w:t>
      </w:r>
    </w:p>
    <w:p w14:paraId="14EB94F5" w14:textId="77777777" w:rsidR="00D26D63"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32E9480C" w14:textId="77777777" w:rsidR="00F34BFD" w:rsidRDefault="00F34BFD" w:rsidP="00F34BFD">
      <w:pPr>
        <w:pStyle w:val="Textdokumentu"/>
        <w:spacing w:before="120" w:line="240" w:lineRule="auto"/>
        <w:rPr>
          <w:rFonts w:eastAsiaTheme="minorHAnsi" w:cs="Arial"/>
          <w:sz w:val="20"/>
          <w:szCs w:val="20"/>
          <w:lang w:eastAsia="en-US"/>
        </w:rPr>
      </w:pPr>
    </w:p>
    <w:p w14:paraId="3A7DCBF4" w14:textId="77777777" w:rsidR="00F34BFD" w:rsidRPr="00E46532" w:rsidRDefault="00F34BFD" w:rsidP="00F34BFD">
      <w:pPr>
        <w:pStyle w:val="Textdokumentu"/>
        <w:spacing w:before="120" w:line="240" w:lineRule="auto"/>
        <w:rPr>
          <w:rFonts w:eastAsiaTheme="minorHAnsi" w:cs="Arial"/>
          <w:sz w:val="20"/>
          <w:szCs w:val="20"/>
          <w:lang w:eastAsia="en-US"/>
        </w:rPr>
      </w:pPr>
    </w:p>
    <w:p w14:paraId="158E876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17EE40E2"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2A3BE13D"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63CB16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3"/>
    </w:p>
    <w:p w14:paraId="716ED139"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435D6DDE"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4"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4"/>
      <w:r w:rsidRPr="0011686A">
        <w:rPr>
          <w:rFonts w:ascii="Arial" w:eastAsiaTheme="minorHAnsi" w:hAnsi="Arial" w:cs="Arial"/>
          <w:sz w:val="20"/>
          <w:szCs w:val="20"/>
          <w:lang w:eastAsia="en-US"/>
        </w:rPr>
        <w:t>.</w:t>
      </w:r>
    </w:p>
    <w:p w14:paraId="220E09DF"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5"/>
      <w:r w:rsidRPr="00E71563">
        <w:rPr>
          <w:rFonts w:ascii="Arial" w:eastAsiaTheme="minorHAnsi" w:hAnsi="Arial" w:cs="Arial"/>
          <w:sz w:val="20"/>
          <w:szCs w:val="20"/>
          <w:lang w:eastAsia="en-US"/>
        </w:rPr>
        <w:t>.</w:t>
      </w:r>
    </w:p>
    <w:p w14:paraId="0F9D87AE" w14:textId="77777777" w:rsidR="00E86DA6" w:rsidRPr="00E71563"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296AE59F" w14:textId="77777777"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 xml:space="preserve">6 Sb., o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4F7BC36"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2EFC26FB"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1A7029F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5C071789"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171EDA0F"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15A02B86" w14:textId="77777777" w:rsidR="00C947F1" w:rsidRDefault="00C947F1"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465C9644" w14:textId="77777777" w:rsidR="00536467" w:rsidRDefault="00C947F1" w:rsidP="00536467">
      <w:pPr>
        <w:pStyle w:val="Textdokumentu"/>
        <w:spacing w:after="0" w:line="276" w:lineRule="auto"/>
        <w:ind w:left="-6"/>
        <w:rPr>
          <w:rFonts w:eastAsiaTheme="minorHAnsi" w:cs="Arial"/>
          <w:sz w:val="20"/>
          <w:szCs w:val="20"/>
          <w:u w:val="single"/>
          <w:lang w:eastAsia="en-US"/>
        </w:rPr>
      </w:pPr>
      <w:r w:rsidRPr="00305676">
        <w:rPr>
          <w:rFonts w:eastAsiaTheme="minorHAnsi" w:cs="Arial"/>
          <w:sz w:val="20"/>
          <w:szCs w:val="20"/>
          <w:u w:val="single"/>
          <w:lang w:eastAsia="en-US"/>
        </w:rPr>
        <w:t>Přílohy:</w:t>
      </w:r>
    </w:p>
    <w:p w14:paraId="21DBEA56" w14:textId="18D2C044" w:rsidR="00C947F1" w:rsidRDefault="00305676" w:rsidP="00536467">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w:t>
      </w:r>
      <w:r w:rsidR="00846C16">
        <w:rPr>
          <w:rFonts w:eastAsiaTheme="minorHAnsi" w:cs="Arial"/>
          <w:sz w:val="20"/>
          <w:szCs w:val="20"/>
          <w:lang w:eastAsia="en-US"/>
        </w:rPr>
        <w:tab/>
      </w:r>
      <w:r w:rsidR="00536467">
        <w:rPr>
          <w:rFonts w:eastAsiaTheme="minorHAnsi" w:cs="Arial"/>
          <w:sz w:val="20"/>
          <w:szCs w:val="20"/>
          <w:lang w:eastAsia="en-US"/>
        </w:rPr>
        <w:t>Cenová specifikace</w:t>
      </w:r>
    </w:p>
    <w:p w14:paraId="4514528E" w14:textId="07D2881A" w:rsidR="00536467" w:rsidRPr="000F0B3E" w:rsidRDefault="00536467" w:rsidP="00536467">
      <w:pPr>
        <w:pStyle w:val="Textdokumentu"/>
        <w:spacing w:after="0" w:line="276" w:lineRule="auto"/>
        <w:ind w:left="-6"/>
        <w:rPr>
          <w:rFonts w:eastAsiaTheme="minorHAnsi" w:cs="Arial"/>
          <w:szCs w:val="18"/>
          <w:u w:val="single"/>
          <w:lang w:eastAsia="en-US"/>
        </w:rPr>
      </w:pPr>
      <w:r>
        <w:rPr>
          <w:rFonts w:eastAsiaTheme="minorHAnsi" w:cs="Arial"/>
          <w:sz w:val="20"/>
          <w:szCs w:val="20"/>
          <w:lang w:eastAsia="en-US"/>
        </w:rPr>
        <w:t xml:space="preserve">Příloha č. 2 </w:t>
      </w:r>
      <w:r w:rsidR="00846C16">
        <w:rPr>
          <w:rFonts w:eastAsiaTheme="minorHAnsi" w:cs="Arial"/>
          <w:sz w:val="20"/>
          <w:szCs w:val="20"/>
          <w:lang w:eastAsia="en-US"/>
        </w:rPr>
        <w:tab/>
      </w:r>
      <w:r>
        <w:rPr>
          <w:rFonts w:eastAsiaTheme="minorHAnsi" w:cs="Arial"/>
          <w:sz w:val="20"/>
          <w:szCs w:val="20"/>
          <w:lang w:eastAsia="en-US"/>
        </w:rPr>
        <w:t>Dokumentace pro výběr zhotovitele</w:t>
      </w:r>
      <w:r w:rsidR="006B3C11">
        <w:rPr>
          <w:rFonts w:eastAsiaTheme="minorHAnsi" w:cs="Arial"/>
          <w:sz w:val="20"/>
          <w:szCs w:val="20"/>
          <w:lang w:eastAsia="en-US"/>
        </w:rPr>
        <w:t xml:space="preserve">, </w:t>
      </w:r>
      <w:r w:rsidR="00304B3C">
        <w:rPr>
          <w:rFonts w:eastAsiaTheme="minorHAnsi" w:cs="Arial"/>
          <w:sz w:val="20"/>
          <w:szCs w:val="20"/>
          <w:lang w:eastAsia="en-US"/>
        </w:rPr>
        <w:t>(</w:t>
      </w:r>
      <w:r w:rsidR="00304B3C" w:rsidRPr="000F0B3E">
        <w:rPr>
          <w:rFonts w:eastAsiaTheme="minorHAnsi" w:cs="Arial"/>
          <w:szCs w:val="18"/>
          <w:lang w:eastAsia="en-US"/>
        </w:rPr>
        <w:t xml:space="preserve">v </w:t>
      </w:r>
      <w:r w:rsidR="006B3C11" w:rsidRPr="000F0B3E">
        <w:rPr>
          <w:rFonts w:eastAsiaTheme="minorHAnsi" w:cs="Arial"/>
          <w:szCs w:val="18"/>
          <w:lang w:eastAsia="en-US"/>
        </w:rPr>
        <w:t>Zadávací dokumentac</w:t>
      </w:r>
      <w:r w:rsidR="00304B3C" w:rsidRPr="000F0B3E">
        <w:rPr>
          <w:rFonts w:eastAsiaTheme="minorHAnsi" w:cs="Arial"/>
          <w:szCs w:val="18"/>
          <w:lang w:eastAsia="en-US"/>
        </w:rPr>
        <w:t>i označeno jako příloha č. 3)</w:t>
      </w:r>
    </w:p>
    <w:p w14:paraId="0CB9AE13" w14:textId="0D00BEAD" w:rsidR="00C947F1" w:rsidRDefault="00536467" w:rsidP="00846C16">
      <w:pPr>
        <w:pStyle w:val="Textdokumentu"/>
        <w:spacing w:after="0" w:line="276" w:lineRule="auto"/>
        <w:ind w:left="1418" w:hanging="1418"/>
        <w:rPr>
          <w:rFonts w:eastAsiaTheme="minorHAnsi" w:cs="Arial"/>
          <w:sz w:val="20"/>
          <w:szCs w:val="20"/>
          <w:lang w:eastAsia="en-US"/>
        </w:rPr>
      </w:pPr>
      <w:r>
        <w:rPr>
          <w:rFonts w:eastAsiaTheme="minorHAnsi" w:cs="Arial"/>
          <w:sz w:val="20"/>
          <w:szCs w:val="20"/>
          <w:lang w:eastAsia="en-US"/>
        </w:rPr>
        <w:t xml:space="preserve">Příloha </w:t>
      </w:r>
      <w:proofErr w:type="gramStart"/>
      <w:r>
        <w:rPr>
          <w:rFonts w:eastAsiaTheme="minorHAnsi" w:cs="Arial"/>
          <w:sz w:val="20"/>
          <w:szCs w:val="20"/>
          <w:lang w:eastAsia="en-US"/>
        </w:rPr>
        <w:t xml:space="preserve">č. 3 </w:t>
      </w:r>
      <w:r w:rsidR="00846C16">
        <w:rPr>
          <w:rFonts w:eastAsiaTheme="minorHAnsi" w:cs="Arial"/>
          <w:sz w:val="20"/>
          <w:szCs w:val="20"/>
          <w:lang w:eastAsia="en-US"/>
        </w:rPr>
        <w:tab/>
      </w:r>
      <w:r w:rsidRPr="00D63372">
        <w:rPr>
          <w:rFonts w:eastAsiaTheme="minorHAnsi" w:cs="Arial"/>
          <w:sz w:val="20"/>
          <w:szCs w:val="20"/>
          <w:lang w:eastAsia="en-US"/>
        </w:rPr>
        <w:t>Rozsah</w:t>
      </w:r>
      <w:proofErr w:type="gramEnd"/>
      <w:r w:rsidRPr="00D63372">
        <w:rPr>
          <w:rFonts w:eastAsiaTheme="minorHAnsi" w:cs="Arial"/>
          <w:sz w:val="20"/>
          <w:szCs w:val="20"/>
          <w:lang w:eastAsia="en-US"/>
        </w:rPr>
        <w:t xml:space="preserve"> předání a převzetí „Provozně technické dokumentace“ </w:t>
      </w:r>
      <w:r w:rsidRPr="00A26998">
        <w:rPr>
          <w:rFonts w:eastAsiaTheme="minorHAnsi" w:cs="Arial"/>
          <w:sz w:val="20"/>
          <w:szCs w:val="20"/>
          <w:lang w:eastAsia="en-US"/>
        </w:rPr>
        <w:t>a dokumentace skutečného provedení</w:t>
      </w:r>
    </w:p>
    <w:p w14:paraId="0061FBF6" w14:textId="77777777" w:rsidR="00C82AC3" w:rsidRDefault="00C82AC3" w:rsidP="00E46532">
      <w:pPr>
        <w:pStyle w:val="Textdokumentu"/>
        <w:spacing w:after="0" w:line="276" w:lineRule="auto"/>
        <w:ind w:left="-6"/>
        <w:rPr>
          <w:rFonts w:eastAsiaTheme="minorHAnsi" w:cs="Arial"/>
          <w:sz w:val="20"/>
          <w:szCs w:val="20"/>
          <w:lang w:eastAsia="en-US"/>
        </w:rPr>
      </w:pPr>
    </w:p>
    <w:p w14:paraId="4A0BB2CE" w14:textId="77777777" w:rsidR="00C82AC3" w:rsidRDefault="00C82AC3" w:rsidP="00E46532">
      <w:pPr>
        <w:pStyle w:val="Textdokumentu"/>
        <w:spacing w:after="0" w:line="276" w:lineRule="auto"/>
        <w:ind w:left="-6"/>
        <w:rPr>
          <w:rFonts w:eastAsiaTheme="minorHAnsi" w:cs="Arial"/>
          <w:sz w:val="20"/>
          <w:szCs w:val="20"/>
          <w:lang w:eastAsia="en-US"/>
        </w:rPr>
      </w:pPr>
    </w:p>
    <w:p w14:paraId="4A57D7A8" w14:textId="77777777" w:rsidR="002A6C92" w:rsidRDefault="002A6C92" w:rsidP="00E46532">
      <w:pPr>
        <w:pStyle w:val="Textdokumentu"/>
        <w:spacing w:after="0" w:line="276" w:lineRule="auto"/>
        <w:ind w:left="-6"/>
        <w:rPr>
          <w:rFonts w:eastAsiaTheme="minorHAnsi" w:cs="Arial"/>
          <w:sz w:val="20"/>
          <w:szCs w:val="20"/>
          <w:lang w:eastAsia="en-US"/>
        </w:rPr>
      </w:pPr>
      <w:r w:rsidRPr="00E46532">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6A8E74CB" w14:textId="77777777" w:rsidR="00C82AC3" w:rsidRDefault="00C82AC3" w:rsidP="00E46532">
      <w:pPr>
        <w:pStyle w:val="Textdokumentu"/>
        <w:spacing w:after="0" w:line="276" w:lineRule="auto"/>
        <w:ind w:left="-6"/>
        <w:rPr>
          <w:rFonts w:eastAsiaTheme="minorHAnsi" w:cs="Arial"/>
          <w:sz w:val="20"/>
          <w:szCs w:val="20"/>
          <w:lang w:eastAsia="en-US"/>
        </w:rPr>
      </w:pPr>
    </w:p>
    <w:p w14:paraId="762377AB" w14:textId="77777777" w:rsidR="00C82AC3" w:rsidRDefault="00C82AC3" w:rsidP="00E46532">
      <w:pPr>
        <w:pStyle w:val="Textdokumentu"/>
        <w:spacing w:after="0" w:line="276" w:lineRule="auto"/>
        <w:ind w:left="-6"/>
        <w:rPr>
          <w:rFonts w:eastAsiaTheme="minorHAnsi" w:cs="Arial"/>
          <w:sz w:val="20"/>
          <w:szCs w:val="20"/>
          <w:lang w:eastAsia="en-US"/>
        </w:rPr>
      </w:pPr>
    </w:p>
    <w:p w14:paraId="49B2D8DA" w14:textId="77777777" w:rsidR="00C82AC3" w:rsidRPr="00E46532" w:rsidRDefault="00C82AC3" w:rsidP="00E46532">
      <w:pPr>
        <w:pStyle w:val="Textdokumentu"/>
        <w:spacing w:after="0" w:line="276" w:lineRule="auto"/>
        <w:ind w:left="-6"/>
        <w:rPr>
          <w:rFonts w:eastAsiaTheme="minorHAnsi" w:cs="Arial"/>
          <w:sz w:val="20"/>
          <w:szCs w:val="20"/>
          <w:lang w:eastAsia="en-US"/>
        </w:rPr>
      </w:pPr>
    </w:p>
    <w:p w14:paraId="26F9302F"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51E2D8C7" w14:textId="77777777" w:rsidTr="00A7655B">
        <w:tc>
          <w:tcPr>
            <w:tcW w:w="4531" w:type="dxa"/>
          </w:tcPr>
          <w:p w14:paraId="40BA40FC" w14:textId="3158AA9F"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846C16">
              <w:rPr>
                <w:rFonts w:eastAsiaTheme="minorHAnsi" w:cs="Arial"/>
                <w:sz w:val="20"/>
                <w:szCs w:val="20"/>
                <w:lang w:eastAsia="en-US"/>
              </w:rPr>
              <w:t xml:space="preserve"> Brně </w:t>
            </w:r>
            <w:r>
              <w:rPr>
                <w:rFonts w:eastAsiaTheme="minorHAnsi" w:cs="Arial"/>
                <w:sz w:val="20"/>
                <w:szCs w:val="20"/>
                <w:lang w:eastAsia="en-US"/>
              </w:rPr>
              <w:t>dne ________________</w:t>
            </w:r>
          </w:p>
          <w:p w14:paraId="445BC915" w14:textId="77777777" w:rsidR="006F5482" w:rsidRDefault="006F5482" w:rsidP="006F5482">
            <w:pPr>
              <w:pStyle w:val="Textdokumentu"/>
              <w:spacing w:after="0" w:line="276" w:lineRule="auto"/>
              <w:rPr>
                <w:rFonts w:eastAsiaTheme="minorHAnsi" w:cs="Arial"/>
                <w:sz w:val="20"/>
                <w:szCs w:val="20"/>
                <w:lang w:eastAsia="en-US"/>
              </w:rPr>
            </w:pPr>
          </w:p>
          <w:p w14:paraId="103DF3B0" w14:textId="77777777" w:rsidR="006F5482" w:rsidRDefault="006F5482" w:rsidP="006F5482">
            <w:pPr>
              <w:pStyle w:val="Textdokumentu"/>
              <w:spacing w:after="0" w:line="276" w:lineRule="auto"/>
              <w:rPr>
                <w:rFonts w:eastAsiaTheme="minorHAnsi" w:cs="Arial"/>
                <w:sz w:val="20"/>
                <w:szCs w:val="20"/>
                <w:lang w:eastAsia="en-US"/>
              </w:rPr>
            </w:pPr>
          </w:p>
          <w:p w14:paraId="4A0E2164" w14:textId="77777777" w:rsidR="00C82AC3" w:rsidRDefault="00C82AC3" w:rsidP="006F5482">
            <w:pPr>
              <w:pStyle w:val="Textdokumentu"/>
              <w:spacing w:after="0" w:line="276" w:lineRule="auto"/>
              <w:rPr>
                <w:rFonts w:eastAsiaTheme="minorHAnsi" w:cs="Arial"/>
                <w:sz w:val="20"/>
                <w:szCs w:val="20"/>
                <w:lang w:eastAsia="en-US"/>
              </w:rPr>
            </w:pPr>
          </w:p>
          <w:p w14:paraId="1B23D977" w14:textId="77777777" w:rsidR="00C82AC3" w:rsidRDefault="00C82AC3" w:rsidP="006F5482">
            <w:pPr>
              <w:pStyle w:val="Textdokumentu"/>
              <w:spacing w:after="0" w:line="276" w:lineRule="auto"/>
              <w:rPr>
                <w:rFonts w:eastAsiaTheme="minorHAnsi" w:cs="Arial"/>
                <w:sz w:val="20"/>
                <w:szCs w:val="20"/>
                <w:lang w:eastAsia="en-US"/>
              </w:rPr>
            </w:pPr>
          </w:p>
          <w:p w14:paraId="33BA5E3C"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085A85C" w14:textId="77777777" w:rsidR="006F5482" w:rsidRPr="00846C16" w:rsidRDefault="00C82AC3" w:rsidP="006F5482">
            <w:pPr>
              <w:pStyle w:val="Textdokumentu"/>
              <w:spacing w:after="0" w:line="276" w:lineRule="auto"/>
              <w:rPr>
                <w:rFonts w:eastAsiaTheme="minorHAnsi" w:cs="Arial"/>
                <w:b/>
                <w:sz w:val="20"/>
                <w:szCs w:val="20"/>
                <w:lang w:eastAsia="en-US"/>
              </w:rPr>
            </w:pPr>
            <w:r w:rsidRPr="00846C16">
              <w:rPr>
                <w:rFonts w:eastAsiaTheme="minorHAnsi" w:cs="Arial"/>
                <w:b/>
                <w:sz w:val="20"/>
                <w:szCs w:val="20"/>
                <w:lang w:eastAsia="en-US"/>
              </w:rPr>
              <w:t>MBL spol. s r. o.</w:t>
            </w:r>
          </w:p>
          <w:p w14:paraId="2E30E0CD" w14:textId="77777777" w:rsidR="00C82AC3" w:rsidRDefault="00C82AC3"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Ing. Marek Balej</w:t>
            </w:r>
          </w:p>
          <w:p w14:paraId="0FBDFF96" w14:textId="5B618D7A" w:rsidR="00C82AC3" w:rsidRPr="00C82AC3" w:rsidRDefault="009A62CF"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j</w:t>
            </w:r>
            <w:r w:rsidR="00C82AC3">
              <w:rPr>
                <w:rFonts w:eastAsiaTheme="minorHAnsi" w:cs="Arial"/>
                <w:sz w:val="20"/>
                <w:szCs w:val="20"/>
                <w:lang w:eastAsia="en-US"/>
              </w:rPr>
              <w:t xml:space="preserve">ednatel společnosti </w:t>
            </w:r>
          </w:p>
        </w:tc>
        <w:tc>
          <w:tcPr>
            <w:tcW w:w="4531" w:type="dxa"/>
          </w:tcPr>
          <w:p w14:paraId="0702E487" w14:textId="257A7B70"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FC1401">
              <w:rPr>
                <w:rFonts w:eastAsiaTheme="minorHAnsi" w:cs="Arial"/>
                <w:sz w:val="20"/>
                <w:szCs w:val="20"/>
                <w:lang w:eastAsia="en-US"/>
              </w:rPr>
              <w:t xml:space="preserve"> Kralupech nad Vltavou </w:t>
            </w:r>
            <w:r>
              <w:rPr>
                <w:rFonts w:eastAsiaTheme="minorHAnsi" w:cs="Arial"/>
                <w:sz w:val="20"/>
                <w:szCs w:val="20"/>
                <w:lang w:eastAsia="en-US"/>
              </w:rPr>
              <w:t>dne _______________</w:t>
            </w:r>
          </w:p>
          <w:p w14:paraId="1505CA04" w14:textId="77777777" w:rsidR="006F5482" w:rsidRDefault="006F5482" w:rsidP="006F5482">
            <w:pPr>
              <w:pStyle w:val="Textdokumentu"/>
              <w:spacing w:after="0" w:line="276" w:lineRule="auto"/>
              <w:rPr>
                <w:rFonts w:eastAsiaTheme="minorHAnsi" w:cs="Arial"/>
                <w:sz w:val="20"/>
                <w:szCs w:val="20"/>
                <w:lang w:eastAsia="en-US"/>
              </w:rPr>
            </w:pPr>
          </w:p>
          <w:p w14:paraId="2B0BD774" w14:textId="77777777" w:rsidR="00C82AC3" w:rsidRDefault="00C82AC3" w:rsidP="006F5482">
            <w:pPr>
              <w:pStyle w:val="Textdokumentu"/>
              <w:spacing w:after="0" w:line="276" w:lineRule="auto"/>
              <w:rPr>
                <w:rFonts w:eastAsiaTheme="minorHAnsi" w:cs="Arial"/>
                <w:sz w:val="20"/>
                <w:szCs w:val="20"/>
                <w:lang w:eastAsia="en-US"/>
              </w:rPr>
            </w:pPr>
          </w:p>
          <w:p w14:paraId="0055447A" w14:textId="77777777" w:rsidR="00C82AC3" w:rsidRDefault="00C82AC3" w:rsidP="006F5482">
            <w:pPr>
              <w:pStyle w:val="Textdokumentu"/>
              <w:spacing w:after="0" w:line="276" w:lineRule="auto"/>
              <w:rPr>
                <w:rFonts w:eastAsiaTheme="minorHAnsi" w:cs="Arial"/>
                <w:sz w:val="20"/>
                <w:szCs w:val="20"/>
                <w:lang w:eastAsia="en-US"/>
              </w:rPr>
            </w:pPr>
          </w:p>
          <w:p w14:paraId="6230ACCC" w14:textId="77777777" w:rsidR="00C82AC3" w:rsidRDefault="00C82AC3" w:rsidP="006F5482">
            <w:pPr>
              <w:pStyle w:val="Textdokumentu"/>
              <w:spacing w:after="0" w:line="276" w:lineRule="auto"/>
              <w:rPr>
                <w:rFonts w:eastAsiaTheme="minorHAnsi" w:cs="Arial"/>
                <w:sz w:val="20"/>
                <w:szCs w:val="20"/>
                <w:lang w:eastAsia="en-US"/>
              </w:rPr>
            </w:pPr>
          </w:p>
          <w:p w14:paraId="1A23AD0F"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5B2D55D"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59D907D7" w14:textId="77777777" w:rsidR="009A62CF" w:rsidRDefault="009A62CF" w:rsidP="00704FA2">
            <w:pPr>
              <w:pStyle w:val="Textdokumentu"/>
              <w:spacing w:after="0" w:line="276" w:lineRule="auto"/>
              <w:rPr>
                <w:rFonts w:eastAsiaTheme="minorHAnsi" w:cs="Arial"/>
                <w:sz w:val="20"/>
                <w:szCs w:val="20"/>
                <w:lang w:eastAsia="en-US"/>
              </w:rPr>
            </w:pPr>
            <w:r w:rsidRPr="00E46532">
              <w:rPr>
                <w:rFonts w:eastAsiaTheme="minorHAnsi" w:cs="Arial"/>
                <w:sz w:val="20"/>
                <w:szCs w:val="20"/>
                <w:lang w:eastAsia="en-US"/>
              </w:rPr>
              <w:t xml:space="preserve">Ing. </w:t>
            </w:r>
            <w:r>
              <w:rPr>
                <w:rFonts w:eastAsiaTheme="minorHAnsi" w:cs="Arial"/>
                <w:sz w:val="20"/>
                <w:szCs w:val="20"/>
                <w:lang w:eastAsia="en-US"/>
              </w:rPr>
              <w:t>Marion Liptak</w:t>
            </w:r>
          </w:p>
          <w:p w14:paraId="3D3FC12E" w14:textId="31966137" w:rsidR="00C82AC3" w:rsidRPr="006F5482" w:rsidRDefault="009A62CF" w:rsidP="00846C16">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vedoucí oddělení technického rozvoje </w:t>
            </w:r>
          </w:p>
        </w:tc>
      </w:tr>
    </w:tbl>
    <w:p w14:paraId="2B49B2EF"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3AD07E" w16cid:durableId="203F6470"/>
  <w16cid:commentId w16cid:paraId="675D4085" w16cid:durableId="203F6471"/>
  <w16cid:commentId w16cid:paraId="7F812AD8" w16cid:durableId="203F6473"/>
  <w16cid:commentId w16cid:paraId="19559C54" w16cid:durableId="203F6474"/>
  <w16cid:commentId w16cid:paraId="045AFFBC" w16cid:durableId="203F6475"/>
  <w16cid:commentId w16cid:paraId="32119222" w16cid:durableId="203F6476"/>
  <w16cid:commentId w16cid:paraId="671FFD16" w16cid:durableId="203F64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57CD2" w14:textId="77777777" w:rsidR="00A6221B" w:rsidRDefault="00A6221B" w:rsidP="008812AB">
      <w:pPr>
        <w:spacing w:after="0" w:line="240" w:lineRule="auto"/>
      </w:pPr>
      <w:r>
        <w:separator/>
      </w:r>
    </w:p>
  </w:endnote>
  <w:endnote w:type="continuationSeparator" w:id="0">
    <w:p w14:paraId="1FA46A03" w14:textId="77777777" w:rsidR="00A6221B" w:rsidRDefault="00A6221B" w:rsidP="008812AB">
      <w:pPr>
        <w:spacing w:after="0" w:line="240" w:lineRule="auto"/>
      </w:pPr>
      <w:r>
        <w:continuationSeparator/>
      </w:r>
    </w:p>
  </w:endnote>
  <w:endnote w:type="continuationNotice" w:id="1">
    <w:p w14:paraId="3300732F" w14:textId="77777777" w:rsidR="00A6221B" w:rsidRDefault="00A622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14:paraId="0268579F" w14:textId="77777777" w:rsidR="006F5482" w:rsidRPr="008812AB" w:rsidRDefault="006F5482">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B20DB8">
          <w:rPr>
            <w:rFonts w:ascii="Times New Roman" w:hAnsi="Times New Roman" w:cs="Times New Roman"/>
            <w:noProof/>
          </w:rPr>
          <w:t>1</w:t>
        </w:r>
        <w:r w:rsidRPr="008812AB">
          <w:rPr>
            <w:rFonts w:ascii="Times New Roman" w:hAnsi="Times New Roman" w:cs="Times New Roman"/>
          </w:rPr>
          <w:fldChar w:fldCharType="end"/>
        </w:r>
      </w:p>
    </w:sdtContent>
  </w:sdt>
  <w:p w14:paraId="77F626EB" w14:textId="77777777" w:rsidR="006F5482" w:rsidRDefault="006F54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DB309" w14:textId="77777777" w:rsidR="00A6221B" w:rsidRDefault="00A6221B" w:rsidP="008812AB">
      <w:pPr>
        <w:spacing w:after="0" w:line="240" w:lineRule="auto"/>
      </w:pPr>
      <w:r>
        <w:separator/>
      </w:r>
    </w:p>
  </w:footnote>
  <w:footnote w:type="continuationSeparator" w:id="0">
    <w:p w14:paraId="36130221" w14:textId="77777777" w:rsidR="00A6221B" w:rsidRDefault="00A6221B" w:rsidP="008812AB">
      <w:pPr>
        <w:spacing w:after="0" w:line="240" w:lineRule="auto"/>
      </w:pPr>
      <w:r>
        <w:continuationSeparator/>
      </w:r>
    </w:p>
  </w:footnote>
  <w:footnote w:type="continuationNotice" w:id="1">
    <w:p w14:paraId="11487AE3" w14:textId="77777777" w:rsidR="00A6221B" w:rsidRDefault="00A622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8C29" w14:textId="3D688C63" w:rsidR="00474DA1" w:rsidRPr="00474DA1" w:rsidRDefault="00474DA1" w:rsidP="00474DA1">
    <w:pPr>
      <w:pStyle w:val="Zhlav"/>
      <w:jc w:val="right"/>
      <w:rPr>
        <w:b/>
      </w:rPr>
    </w:pPr>
    <w:r w:rsidRPr="00474DA1">
      <w:rPr>
        <w:b/>
      </w:rPr>
      <w:t>00632/INV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D3A0EE1"/>
    <w:multiLevelType w:val="hybridMultilevel"/>
    <w:tmpl w:val="C7CEC2B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9"/>
  </w:num>
  <w:num w:numId="7">
    <w:abstractNumId w:val="8"/>
  </w:num>
  <w:num w:numId="8">
    <w:abstractNumId w:val="7"/>
  </w:num>
  <w:num w:numId="9">
    <w:abstractNumId w:val="5"/>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2517"/>
    <w:rsid w:val="0000449F"/>
    <w:rsid w:val="00004916"/>
    <w:rsid w:val="00011638"/>
    <w:rsid w:val="00013D77"/>
    <w:rsid w:val="00015ECC"/>
    <w:rsid w:val="00016F5C"/>
    <w:rsid w:val="00024B3D"/>
    <w:rsid w:val="00033007"/>
    <w:rsid w:val="000506C9"/>
    <w:rsid w:val="000647A0"/>
    <w:rsid w:val="00096568"/>
    <w:rsid w:val="000B1FC4"/>
    <w:rsid w:val="000B5087"/>
    <w:rsid w:val="000C2A89"/>
    <w:rsid w:val="000D55A5"/>
    <w:rsid w:val="000E36A8"/>
    <w:rsid w:val="000E6B8D"/>
    <w:rsid w:val="000F0B3E"/>
    <w:rsid w:val="001045AC"/>
    <w:rsid w:val="00110BFF"/>
    <w:rsid w:val="0011686A"/>
    <w:rsid w:val="00125DC4"/>
    <w:rsid w:val="0013680F"/>
    <w:rsid w:val="00145605"/>
    <w:rsid w:val="00173768"/>
    <w:rsid w:val="001A0F76"/>
    <w:rsid w:val="001A4529"/>
    <w:rsid w:val="001A66E5"/>
    <w:rsid w:val="001B12E3"/>
    <w:rsid w:val="001B22F8"/>
    <w:rsid w:val="001D16DD"/>
    <w:rsid w:val="002077BC"/>
    <w:rsid w:val="002262CF"/>
    <w:rsid w:val="0024691E"/>
    <w:rsid w:val="002700A4"/>
    <w:rsid w:val="002A3950"/>
    <w:rsid w:val="002A5B58"/>
    <w:rsid w:val="002A6C92"/>
    <w:rsid w:val="002C1798"/>
    <w:rsid w:val="002F1A2A"/>
    <w:rsid w:val="002F2856"/>
    <w:rsid w:val="00304B3C"/>
    <w:rsid w:val="00305676"/>
    <w:rsid w:val="0031112F"/>
    <w:rsid w:val="00323D89"/>
    <w:rsid w:val="00330450"/>
    <w:rsid w:val="00342B00"/>
    <w:rsid w:val="00357C53"/>
    <w:rsid w:val="00363E62"/>
    <w:rsid w:val="003774CA"/>
    <w:rsid w:val="00387FDC"/>
    <w:rsid w:val="00393768"/>
    <w:rsid w:val="003B1A07"/>
    <w:rsid w:val="003B1C1A"/>
    <w:rsid w:val="003B4253"/>
    <w:rsid w:val="003C6D88"/>
    <w:rsid w:val="003D2AF3"/>
    <w:rsid w:val="003F396B"/>
    <w:rsid w:val="003F61E0"/>
    <w:rsid w:val="003F7DF6"/>
    <w:rsid w:val="00401798"/>
    <w:rsid w:val="00403498"/>
    <w:rsid w:val="00413F05"/>
    <w:rsid w:val="0041468B"/>
    <w:rsid w:val="00431754"/>
    <w:rsid w:val="0043556B"/>
    <w:rsid w:val="004511D2"/>
    <w:rsid w:val="00452B35"/>
    <w:rsid w:val="0045330E"/>
    <w:rsid w:val="00465AB0"/>
    <w:rsid w:val="00474DA1"/>
    <w:rsid w:val="00481925"/>
    <w:rsid w:val="00495301"/>
    <w:rsid w:val="004A029C"/>
    <w:rsid w:val="00530AF1"/>
    <w:rsid w:val="00536467"/>
    <w:rsid w:val="0055509A"/>
    <w:rsid w:val="00562E27"/>
    <w:rsid w:val="00575714"/>
    <w:rsid w:val="00584667"/>
    <w:rsid w:val="005A3959"/>
    <w:rsid w:val="005B69F3"/>
    <w:rsid w:val="005C10F3"/>
    <w:rsid w:val="005E0FD4"/>
    <w:rsid w:val="005E1CDE"/>
    <w:rsid w:val="005E217F"/>
    <w:rsid w:val="005F21C1"/>
    <w:rsid w:val="005F2E9F"/>
    <w:rsid w:val="00620287"/>
    <w:rsid w:val="00627AB9"/>
    <w:rsid w:val="00650A64"/>
    <w:rsid w:val="00652801"/>
    <w:rsid w:val="0068182D"/>
    <w:rsid w:val="0069081D"/>
    <w:rsid w:val="00694DAC"/>
    <w:rsid w:val="006975AB"/>
    <w:rsid w:val="006A1FA2"/>
    <w:rsid w:val="006A341B"/>
    <w:rsid w:val="006B02E4"/>
    <w:rsid w:val="006B3C11"/>
    <w:rsid w:val="006C2641"/>
    <w:rsid w:val="006C3E48"/>
    <w:rsid w:val="006E0216"/>
    <w:rsid w:val="006E7DD9"/>
    <w:rsid w:val="006F15F8"/>
    <w:rsid w:val="006F5482"/>
    <w:rsid w:val="006F6501"/>
    <w:rsid w:val="00704FA2"/>
    <w:rsid w:val="00726CC9"/>
    <w:rsid w:val="00731E47"/>
    <w:rsid w:val="0075152A"/>
    <w:rsid w:val="0076306D"/>
    <w:rsid w:val="00764266"/>
    <w:rsid w:val="007773FD"/>
    <w:rsid w:val="007A607F"/>
    <w:rsid w:val="007A73D4"/>
    <w:rsid w:val="007B7749"/>
    <w:rsid w:val="007D2D5E"/>
    <w:rsid w:val="00811475"/>
    <w:rsid w:val="008332B7"/>
    <w:rsid w:val="0084013A"/>
    <w:rsid w:val="00845B51"/>
    <w:rsid w:val="00846C16"/>
    <w:rsid w:val="00850FE3"/>
    <w:rsid w:val="0086641C"/>
    <w:rsid w:val="00874029"/>
    <w:rsid w:val="008812AB"/>
    <w:rsid w:val="00893013"/>
    <w:rsid w:val="008960D0"/>
    <w:rsid w:val="008C7607"/>
    <w:rsid w:val="008E3D07"/>
    <w:rsid w:val="00915294"/>
    <w:rsid w:val="0091696D"/>
    <w:rsid w:val="0094482F"/>
    <w:rsid w:val="00950FB4"/>
    <w:rsid w:val="00967DCF"/>
    <w:rsid w:val="00970856"/>
    <w:rsid w:val="00975313"/>
    <w:rsid w:val="009922B5"/>
    <w:rsid w:val="00994F76"/>
    <w:rsid w:val="009A62CF"/>
    <w:rsid w:val="009B47DF"/>
    <w:rsid w:val="009B4FAD"/>
    <w:rsid w:val="009B77EE"/>
    <w:rsid w:val="009E1AE3"/>
    <w:rsid w:val="009F22F9"/>
    <w:rsid w:val="009F3A2C"/>
    <w:rsid w:val="00A02953"/>
    <w:rsid w:val="00A066F1"/>
    <w:rsid w:val="00A20C5A"/>
    <w:rsid w:val="00A35B08"/>
    <w:rsid w:val="00A44BD4"/>
    <w:rsid w:val="00A50A13"/>
    <w:rsid w:val="00A50C6D"/>
    <w:rsid w:val="00A51E27"/>
    <w:rsid w:val="00A6221B"/>
    <w:rsid w:val="00A7655B"/>
    <w:rsid w:val="00A86FD6"/>
    <w:rsid w:val="00AA3D5A"/>
    <w:rsid w:val="00AE5EAE"/>
    <w:rsid w:val="00AE7E3E"/>
    <w:rsid w:val="00AF3ABC"/>
    <w:rsid w:val="00AF510D"/>
    <w:rsid w:val="00B03D87"/>
    <w:rsid w:val="00B06363"/>
    <w:rsid w:val="00B074CA"/>
    <w:rsid w:val="00B13122"/>
    <w:rsid w:val="00B13360"/>
    <w:rsid w:val="00B171BB"/>
    <w:rsid w:val="00B20DB8"/>
    <w:rsid w:val="00B20F96"/>
    <w:rsid w:val="00B23ED8"/>
    <w:rsid w:val="00B31C1C"/>
    <w:rsid w:val="00B34BDD"/>
    <w:rsid w:val="00B76B76"/>
    <w:rsid w:val="00B81E3C"/>
    <w:rsid w:val="00B83157"/>
    <w:rsid w:val="00BA5772"/>
    <w:rsid w:val="00BB4D5D"/>
    <w:rsid w:val="00BB63FE"/>
    <w:rsid w:val="00BC3EB0"/>
    <w:rsid w:val="00BC5C44"/>
    <w:rsid w:val="00BE3362"/>
    <w:rsid w:val="00BF0BFD"/>
    <w:rsid w:val="00BF55EA"/>
    <w:rsid w:val="00C13A36"/>
    <w:rsid w:val="00C37F5E"/>
    <w:rsid w:val="00C507DB"/>
    <w:rsid w:val="00C62037"/>
    <w:rsid w:val="00C661D1"/>
    <w:rsid w:val="00C66A11"/>
    <w:rsid w:val="00C71C5A"/>
    <w:rsid w:val="00C76E46"/>
    <w:rsid w:val="00C803E1"/>
    <w:rsid w:val="00C82AC3"/>
    <w:rsid w:val="00C8628D"/>
    <w:rsid w:val="00C8724C"/>
    <w:rsid w:val="00C918CE"/>
    <w:rsid w:val="00C947F1"/>
    <w:rsid w:val="00CA013B"/>
    <w:rsid w:val="00CA5B0D"/>
    <w:rsid w:val="00CB3E5F"/>
    <w:rsid w:val="00CE3EF0"/>
    <w:rsid w:val="00CE5C08"/>
    <w:rsid w:val="00CF1C1A"/>
    <w:rsid w:val="00CF2148"/>
    <w:rsid w:val="00D14B40"/>
    <w:rsid w:val="00D252BF"/>
    <w:rsid w:val="00D26D63"/>
    <w:rsid w:val="00D5023B"/>
    <w:rsid w:val="00D60056"/>
    <w:rsid w:val="00D91974"/>
    <w:rsid w:val="00D91DC4"/>
    <w:rsid w:val="00DA2CED"/>
    <w:rsid w:val="00DE72CA"/>
    <w:rsid w:val="00E32617"/>
    <w:rsid w:val="00E46532"/>
    <w:rsid w:val="00E54E17"/>
    <w:rsid w:val="00E704F8"/>
    <w:rsid w:val="00E71563"/>
    <w:rsid w:val="00E7192E"/>
    <w:rsid w:val="00E8501C"/>
    <w:rsid w:val="00E86DA6"/>
    <w:rsid w:val="00E91A47"/>
    <w:rsid w:val="00EC79FF"/>
    <w:rsid w:val="00EE412D"/>
    <w:rsid w:val="00F070CB"/>
    <w:rsid w:val="00F25E15"/>
    <w:rsid w:val="00F34BFD"/>
    <w:rsid w:val="00F35C57"/>
    <w:rsid w:val="00F42A83"/>
    <w:rsid w:val="00F843B9"/>
    <w:rsid w:val="00F84D04"/>
    <w:rsid w:val="00F85821"/>
    <w:rsid w:val="00F9631A"/>
    <w:rsid w:val="00FA58EE"/>
    <w:rsid w:val="00FA7427"/>
    <w:rsid w:val="00FB2E34"/>
    <w:rsid w:val="00FB758F"/>
    <w:rsid w:val="00FC1401"/>
    <w:rsid w:val="00FC31B1"/>
    <w:rsid w:val="00FC6956"/>
    <w:rsid w:val="00FC719A"/>
    <w:rsid w:val="00FD5BA9"/>
    <w:rsid w:val="00FE30BB"/>
    <w:rsid w:val="00FE38D3"/>
    <w:rsid w:val="00FE7ADC"/>
    <w:rsid w:val="00FF0C4F"/>
    <w:rsid w:val="00FF1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paragraph" w:styleId="Textpoznpodarou">
    <w:name w:val="footnote text"/>
    <w:basedOn w:val="Normln"/>
    <w:link w:val="TextpoznpodarouChar"/>
    <w:uiPriority w:val="99"/>
    <w:semiHidden/>
    <w:unhideWhenUsed/>
    <w:rsid w:val="005364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36467"/>
    <w:rPr>
      <w:sz w:val="20"/>
      <w:szCs w:val="20"/>
    </w:rPr>
  </w:style>
  <w:style w:type="character" w:styleId="Znakapoznpodarou">
    <w:name w:val="footnote reference"/>
    <w:basedOn w:val="Standardnpsmoodstavce"/>
    <w:uiPriority w:val="99"/>
    <w:semiHidden/>
    <w:unhideWhenUsed/>
    <w:rsid w:val="005364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paragraph" w:styleId="Textpoznpodarou">
    <w:name w:val="footnote text"/>
    <w:basedOn w:val="Normln"/>
    <w:link w:val="TextpoznpodarouChar"/>
    <w:uiPriority w:val="99"/>
    <w:semiHidden/>
    <w:unhideWhenUsed/>
    <w:rsid w:val="0053646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36467"/>
    <w:rPr>
      <w:sz w:val="20"/>
      <w:szCs w:val="20"/>
    </w:rPr>
  </w:style>
  <w:style w:type="character" w:styleId="Znakapoznpodarou">
    <w:name w:val="footnote reference"/>
    <w:basedOn w:val="Standardnpsmoodstavce"/>
    <w:uiPriority w:val="99"/>
    <w:semiHidden/>
    <w:unhideWhenUsed/>
    <w:rsid w:val="00536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ro.cz/dokumenty-ke-stazeni/"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dokumenty-ke-stazen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ACC52-E014-458C-93C9-0FF83300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4116</Words>
  <Characters>24289</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2019-06-07T06:18:00Z</cp:lastPrinted>
  <dcterms:created xsi:type="dcterms:W3CDTF">2019-08-27T09:13:00Z</dcterms:created>
  <dcterms:modified xsi:type="dcterms:W3CDTF">2019-08-27T09:13:00Z</dcterms:modified>
</cp:coreProperties>
</file>