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77D3B" w14:textId="77777777" w:rsidR="00302EA3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14:paraId="018BEC92" w14:textId="77777777" w:rsidR="00302EA3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14:paraId="6FFF4FFD" w14:textId="77777777" w:rsidR="00302EA3" w:rsidRDefault="00554EA5" w:rsidP="00302EA3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7479E35E" wp14:editId="03148DF4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20955" b="158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24401" w14:textId="031205AB"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</w:t>
                            </w: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smlouvy objednatele: </w:t>
                            </w:r>
                            <w:r w:rsidR="00DC291E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ab/>
                              <w:t>19/S/340/</w:t>
                            </w:r>
                            <w:r w:rsidR="00DC291E" w:rsidRPr="00DC291E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0204</w:t>
                            </w:r>
                          </w:p>
                          <w:p w14:paraId="6ED7D2EC" w14:textId="77777777"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 smlouvy dodavatele:</w:t>
                            </w:r>
                          </w:p>
                          <w:p w14:paraId="68C38B89" w14:textId="77777777" w:rsidR="00302EA3" w:rsidRDefault="00302EA3" w:rsidP="00302EA3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9E35E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02.05pt;margin-top:544.2pt;width:422.35pt;height:2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6huwIAAK8FAAAOAAAAZHJzL2Uyb0RvYy54bWysVP9umzAQ/n/S3sHy/xRInQRQSZWGME3q&#10;fkjtHsABE6yBzWwnpJv2QHuOvdjOJqRpq0nTNv6wDvv83X13n+/q+tA2aM+U5lKkOLwIMGKikCUX&#10;2xR/us+9CCNtqChpIwVL8QPT+Hrx+tVV3yVsImvZlEwhABE66bsU18Z0ie/romYt1ReyYwIOK6la&#10;auBXbf1S0R7Q28afBMHM76UqOyULpjXsZsMhXjj8qmKF+VBVmhnUpBhyM25Vbt3Y1V9c0WSraFfz&#10;4pgG/YssWsoFBD1BZdRQtFP8BVTLCyW1rMxFIVtfVhUvmOMAbMLgGZu7mnbMcYHi6O5UJv3/YIv3&#10;+48K8TLFBCNBW2jRPTsYuf/5A3WyYYjYEvWdTsDzrgNfc7iRB2i1o6u7W1l81kjIVU3Fli2Vkn3N&#10;aAkphvamf3Z1wNEWZNO/kyXEojsjHdChUq2tH1QEATq06uHUHsgHFbA5vZxdRmSKUQFnk2gezydT&#10;F4Mm4/VOafOGyRZZI8UK+u/g6f5WG5sOTUYXG03InDeN00AjnmyA47ADweGqPbNpuJZ+i4N4Ha0j&#10;4pHJbO2RIMu8Zb4i3iwP59PsMlutsvC7jRuSpOZlyYQNM8orJH/WvqPQB2GcBKZlw0sLZ1PSartZ&#10;NQrtKch7Pc9JvjwW5MzNf5qGKwJweUYpnJDgZhJ7+SyaeyQnUy+eB5EXhPFNPAtITLL8KaVbLti/&#10;U0J9iuMp9NHR+S23wH0vudGk5QYGSMPbFEcnJ5pYDa5F6VprKG8G+6wUNv3HUkC7x0Y7xVqRDnI1&#10;h80BUKyMN7J8AO0qCcoCgcLUA6OW6itGPUyQFOsvO6oYRs1bAfq342Y01GhsRoOKAq6meIPRYK7M&#10;MJZ2neLbGpCHFybkEt5IxZ16H7M4viyYCo7EcYLZsXP+77we5+ziFwAAAP//AwBQSwMEFAAGAAgA&#10;AAAhAELWXX/gAAAADgEAAA8AAABkcnMvZG93bnJldi54bWxMj8FOwzAQRO9I/IO1SNyonSpUbohT&#10;FSQ4wCktF25ubGKr8TqK3Tb8PdsT3HY0T7Mz9WYOAzvbKfmICoqFAGaxi8Zjr+Bz//oggaWs0egh&#10;olXwYxNsmtubWlcmXrC1513uGYVgqrQCl/NYcZ46Z4NOizhaJO87TkFnklPPzaQvFB4GvhRixYP2&#10;SB+cHu2Ls91xdwoK5jcv2uDd1n99HGe5irpdP78rdX83b5+AZTvnPxiu9ak6NNTpEE9oEhsULEVZ&#10;EEqGkLIEdkVEKWnOga7HslgDb2r+f0bzCwAA//8DAFBLAQItABQABgAIAAAAIQC2gziS/gAAAOEB&#10;AAATAAAAAAAAAAAAAAAAAAAAAABbQ29udGVudF9UeXBlc10ueG1sUEsBAi0AFAAGAAgAAAAhADj9&#10;If/WAAAAlAEAAAsAAAAAAAAAAAAAAAAALwEAAF9yZWxzLy5yZWxzUEsBAi0AFAAGAAgAAAAhAOaP&#10;DqG7AgAArwUAAA4AAAAAAAAAAAAAAAAALgIAAGRycy9lMm9Eb2MueG1sUEsBAi0AFAAGAAgAAAAh&#10;AELWXX/gAAAADgEAAA8AAAAAAAAAAAAAAAAAFQUAAGRycy9kb3ducmV2LnhtbFBLBQYAAAAABAAE&#10;APMAAAAiBgAAAAA=&#10;" o:allowoverlap="f" filled="f" fillcolor="#e7f4fa" stroked="f">
                <v:textbox inset="0,0,0,0">
                  <w:txbxContent>
                    <w:p w14:paraId="62624401" w14:textId="031205AB"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číslo</w:t>
                      </w: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smlouvy objednatele: </w:t>
                      </w:r>
                      <w:r w:rsidR="00DC291E">
                        <w:rPr>
                          <w:rFonts w:ascii="Georgia" w:hAnsi="Georgia"/>
                          <w:sz w:val="22"/>
                          <w:szCs w:val="22"/>
                        </w:rPr>
                        <w:tab/>
                        <w:t>19/S/340/</w:t>
                      </w:r>
                      <w:r w:rsidR="00DC291E" w:rsidRPr="00DC291E">
                        <w:rPr>
                          <w:rFonts w:ascii="Georgia" w:hAnsi="Georgia"/>
                          <w:sz w:val="22"/>
                          <w:szCs w:val="22"/>
                        </w:rPr>
                        <w:t>0204</w:t>
                      </w:r>
                    </w:p>
                    <w:p w14:paraId="6ED7D2EC" w14:textId="77777777"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>číslo smlouvy dodavatele:</w:t>
                      </w:r>
                    </w:p>
                    <w:p w14:paraId="68C38B89" w14:textId="77777777" w:rsidR="00302EA3" w:rsidRDefault="00302EA3" w:rsidP="00302EA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46968668" wp14:editId="17AF298A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20955" b="158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0D3C0" w14:textId="77777777" w:rsidR="00302EA3" w:rsidRPr="009A634D" w:rsidRDefault="009A634D" w:rsidP="00302EA3">
                            <w:pPr>
                              <w:pStyle w:val="Nzev"/>
                            </w:pPr>
                            <w:r w:rsidRPr="009A634D">
                              <w:rPr>
                                <w:b/>
                              </w:rPr>
                              <w:t>Česká centrála cestovního ruchu - CzechTourism</w:t>
                            </w:r>
                          </w:p>
                          <w:p w14:paraId="06084671" w14:textId="77777777" w:rsidR="009A634D" w:rsidRDefault="009A634D" w:rsidP="00302EA3">
                            <w:pPr>
                              <w:pStyle w:val="Nzev"/>
                            </w:pPr>
                          </w:p>
                          <w:p w14:paraId="068320CA" w14:textId="77777777" w:rsidR="00302EA3" w:rsidRDefault="00302EA3" w:rsidP="00302EA3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14:paraId="6F8DA0A6" w14:textId="77777777" w:rsidR="00302EA3" w:rsidRDefault="00302EA3" w:rsidP="00302EA3">
                            <w:pPr>
                              <w:pStyle w:val="Nzev"/>
                            </w:pPr>
                          </w:p>
                          <w:p w14:paraId="2758F425" w14:textId="417B69B4" w:rsidR="00302EA3" w:rsidRPr="00605F9D" w:rsidRDefault="00F90978" w:rsidP="00F90978">
                            <w:pPr>
                              <w:pStyle w:val="Nzev"/>
                              <w:rPr>
                                <w:b/>
                              </w:rPr>
                            </w:pPr>
                            <w:r w:rsidRPr="00F90978">
                              <w:rPr>
                                <w:b/>
                              </w:rPr>
                              <w:t>COEX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68668" id="Textové pole 3" o:spid="_x0000_s1027" type="#_x0000_t202" style="position:absolute;margin-left:102.05pt;margin-top:280.65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+3vgIAALYFAAAOAAAAZHJzL2Uyb0RvYy54bWysVNuOmzAQfa/Uf7D8znIJSQAtWWVDqCpt&#10;L9JuP8ABE6yCTW0nZFv1g/od/bGOTUiyu6pUteXBGuzxmTkzx3N9c2gbtKdSMcFT7F95GFFeiJLx&#10;bYo/PeROhJHShJekEZym+JEqfLN4/eq67xIaiFo0JZUIQLhK+i7FtdZd4rqqqGlL1JXoKIfDSsiW&#10;aPiVW7eUpAf0tnEDz5u5vZBlJ0VBlYLdbDjEC4tfVbTQH6pKUY2aFENu2q7Srhuzuotrkmwl6WpW&#10;HNMgf5FFSxiHoCeojGiCdpK9gGpZIYUSlb4qROuKqmIFtRyAje89Y3Nfk45aLlAc1Z3KpP4fbPF+&#10;/1EiVqZ4ghEnLbTogR602P/8gTrRUDQxJeo7lYDnfQe++nArDtBqS1d1d6L4rBAXq5rwLV1KKfqa&#10;khJS9M1N9+LqgKMMyKZ/J0qIRXZaWKBDJVtTP6gIAnRo1eOpPZAPKmBzOplNonCKUQFnQTSP58HU&#10;xiDJeL2TSr+hokXGSLGE/lt4sr9T2qRDktHFROMiZ01jNdDwJxvgOOxAcLhqzkwatqXfYi9eR+so&#10;dMJgtnZCL8ucZb4KnVnuz6fZJFutMv+7ieuHSc3KknITZpSXH/5Z+45CH4RxEpgSDSsNnElJye1m&#10;1Ui0JyDv9TwP8+WxIBdu7tM0bBGAyzNKfhB6t0Hs5LNo7oR5OHXiuRc5nh/fxjMvjMMsf0rpjnH6&#10;75RQn+J4Cn20dH7LzbPfS24kaZmGAdKwNsXRyYkkRoNrXtrWasKawb4ohUn/XApo99hoq1gj0kGu&#10;+rA52Pdh5WzUvBHlI0hYChAY6BSGHxi1kF8x6mGQpFh92RFJMWrecngGZuqMhhyNzWgQXsDVFGuM&#10;BnOlh+m06yTb1oA8PDQulvBUKmZFfM7i+MBgOFgux0Fmps/lv/U6j9vFLwAAAP//AwBQSwMEFAAG&#10;AAgAAAAhAEpVzaLjAAAADQEAAA8AAABkcnMvZG93bnJldi54bWxMj8FOwzAMhu9IvENkJG4sySij&#10;Kk2nCTRp4rbBkLhljddWa5yqydbC05Oexs2WP/3+/nw52pZdsPeNIwVyJoAhlc40VCn4/Fg/pMB8&#10;0GR06wgV/KCHZXF7k+vMuIG2eNmFisUQ8plWUIfQZZz7skar/cx1SPF2dL3VIa59xU2vhxhuWz4X&#10;YsGtbih+qHWHrzWWp93ZKlg9n37f1nbYbr6+j+m79PtNMu6Vur8bVy/AAo7hCsOkH9WhiE4Hdybj&#10;WatgLhIZUQVPC/kIbCJEksY2h2mSSQq8yPn/FsUfAAAA//8DAFBLAQItABQABgAIAAAAIQC2gziS&#10;/gAAAOEBAAATAAAAAAAAAAAAAAAAAAAAAABbQ29udGVudF9UeXBlc10ueG1sUEsBAi0AFAAGAAgA&#10;AAAhADj9If/WAAAAlAEAAAsAAAAAAAAAAAAAAAAALwEAAF9yZWxzLy5yZWxzUEsBAi0AFAAGAAgA&#10;AAAhADLs/7e+AgAAtgUAAA4AAAAAAAAAAAAAAAAALgIAAGRycy9lMm9Eb2MueG1sUEsBAi0AFAAG&#10;AAgAAAAhAEpVzaLjAAAADQEAAA8AAAAAAAAAAAAAAAAAGAUAAGRycy9kb3ducmV2LnhtbFBLBQYA&#10;AAAABAAEAPMAAAAoBgAAAAA=&#10;" o:allowoverlap="f" filled="f" fillcolor="#e7f4fa" stroked="f">
                <v:textbox inset="0,0,0,0">
                  <w:txbxContent>
                    <w:p w14:paraId="4440D3C0" w14:textId="77777777" w:rsidR="00302EA3" w:rsidRPr="009A634D" w:rsidRDefault="009A634D" w:rsidP="00302EA3">
                      <w:pPr>
                        <w:pStyle w:val="Nzev"/>
                      </w:pPr>
                      <w:r w:rsidRPr="009A634D">
                        <w:rPr>
                          <w:b/>
                        </w:rPr>
                        <w:t>Česká centrála cestovního ruchu - CzechTourism</w:t>
                      </w:r>
                    </w:p>
                    <w:p w14:paraId="06084671" w14:textId="77777777" w:rsidR="009A634D" w:rsidRDefault="009A634D" w:rsidP="00302EA3">
                      <w:pPr>
                        <w:pStyle w:val="Nzev"/>
                      </w:pPr>
                    </w:p>
                    <w:p w14:paraId="068320CA" w14:textId="77777777" w:rsidR="00302EA3" w:rsidRDefault="00302EA3" w:rsidP="00302EA3">
                      <w:pPr>
                        <w:pStyle w:val="Nzev"/>
                      </w:pPr>
                      <w:r>
                        <w:t>a</w:t>
                      </w:r>
                    </w:p>
                    <w:p w14:paraId="6F8DA0A6" w14:textId="77777777" w:rsidR="00302EA3" w:rsidRDefault="00302EA3" w:rsidP="00302EA3">
                      <w:pPr>
                        <w:pStyle w:val="Nzev"/>
                      </w:pPr>
                    </w:p>
                    <w:p w14:paraId="2758F425" w14:textId="417B69B4" w:rsidR="00302EA3" w:rsidRPr="00605F9D" w:rsidRDefault="00F90978" w:rsidP="00F90978">
                      <w:pPr>
                        <w:pStyle w:val="Nzev"/>
                        <w:rPr>
                          <w:b/>
                        </w:rPr>
                      </w:pPr>
                      <w:r w:rsidRPr="00F90978">
                        <w:rPr>
                          <w:b/>
                        </w:rPr>
                        <w:t>COEX s.r.o.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35D950E0" wp14:editId="6D006EA0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20955" b="762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76CBA" w14:textId="77777777" w:rsidR="00302EA3" w:rsidRDefault="00302EA3" w:rsidP="00302EA3">
                            <w:pPr>
                              <w:pStyle w:val="BodyText1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2D2F076" w14:textId="77777777" w:rsidR="00302EA3" w:rsidRPr="00302EA3" w:rsidRDefault="009A634D" w:rsidP="00302EA3">
                            <w:pPr>
                              <w:pStyle w:val="BodyText1"/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  <w:t xml:space="preserve">Smlouva o poskytování konzultačních </w:t>
                            </w:r>
                            <w:r w:rsidR="00302EA3" w:rsidRPr="00302EA3"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  <w:t>služeb</w:t>
                            </w:r>
                          </w:p>
                          <w:p w14:paraId="515FD75A" w14:textId="77777777" w:rsidR="00302EA3" w:rsidRPr="00315E6F" w:rsidRDefault="00302EA3" w:rsidP="00302EA3">
                            <w:pPr>
                              <w:ind w:firstLine="0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D57488" w14:textId="77777777" w:rsidR="00302EA3" w:rsidRPr="00315E6F" w:rsidRDefault="00302EA3" w:rsidP="00302EA3">
                            <w:pPr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</w:p>
                          <w:p w14:paraId="6BE46144" w14:textId="77777777" w:rsidR="00302EA3" w:rsidRDefault="00302EA3" w:rsidP="00302EA3">
                            <w:pPr>
                              <w:pStyle w:val="Nzev"/>
                            </w:pPr>
                            <w:r>
                              <w:t>mezi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950E0" id="Textové pole 2" o:spid="_x0000_s1028" type="#_x0000_t202" style="position:absolute;margin-left:102.05pt;margin-top:138.9pt;width:422.3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SivwIAALYFAAAOAAAAZHJzL2Uyb0RvYy54bWysVFlu2zAQ/S/QOxD8V7SEtiUhcuBYVlEg&#10;XYCkB6AlyiIqkSpJW06DHqjn6MU6pLxk+Sna6oMYkcM3b2Ye5+p637Vox5TmUmQ4vAgwYqKUFReb&#10;DH+5L7wYI22oqGgrBcvwA9P4ev72zdXQpyySjWwrphCACJ0OfYYbY/rU93XZsI7qC9kzAYe1VB01&#10;8Ks2fqXoAOhd60dBMPUHqapeyZJpDbv5eIjnDr+uWWk+1bVmBrUZBm7Grcqta7v68yuabhTtG14e&#10;aNC/YNFRLiDoCSqnhqKt4q+gOl4qqWVtLkrZ+bKueclcDpBNGLzI5q6hPXO5QHF0fyqT/n+w5cfd&#10;Z4V4leEII0E7aNE92xu5+/UT9bJlKLIlGnqdguddD75mfyP30GqXru5vZflVIyGXDRUbtlBKDg2j&#10;FVAM7U3/ydURR1uQ9fBBVhCLbo10QPtadbZ+UBEE6NCqh1N7gA8qYXNyOb2MyQSjEs5CQoIwdg30&#10;aXq83itt3jHZIWtkWEH/HTzd3Wpj6dD06GKjCVnwtnUaaMWzDXAcdyA4XLVnloZr6WMSJKt4FROP&#10;RNOVR4I89xbFknjTIpxN8st8uczDHzZuSNKGVxUTNsxRXiH5s/YdhD4K4yQwLVteWThLSavNetkq&#10;tKMg79WsIMXCFR1Ozm7+cxquCJDLi5TCiAQ3UeIV03jmkYJMvGQWxF4QJjfJNCAJyYvnKd1ywf49&#10;JTRkOJlEk1FNZ9Ivcgvc9zo3mnbcwABpeZfh+OREU6vBlahcaw3l7Wg/KYWlfy4FtPvYaKdYK9JR&#10;rma/3h/eB4BZNa9l9QASVhIEBjqF4QdGI9V3jAYYJBnW37ZUMYza9wKegZ06R0MdjfXRoKKEqxk2&#10;GI3m0ozTadsrvmkAeXxoQi7gqdTcifjM4vDAYDi4XA6DzE6fp//O6zxu578BAAD//wMAUEsDBBQA&#10;BgAIAAAAIQCziCCK4gAAAAwBAAAPAAAAZHJzL2Rvd25yZXYueG1sTI9BS8NAEIXvgv9hGcGb3U2J&#10;TYjZlKIUire2VvC2TaZJaHY2ZLdN9Nc7PentPebjzXv5crKduOLgW0caopkCgVS6qqVaw8d+/ZSC&#10;8MFQZTpHqOEbPSyL+7vcZJUbaYvXXagFh5DPjIYmhD6T0pcNWuNnrkfi28kN1gS2Qy2rwYwcbjs5&#10;V2ohrWmJPzSmx9cGy/PuYjWskvPP29qO283n1yl9j/xhE08HrR8fptULiIBT+IPhVp+rQ8Gdju5C&#10;lRedhrmKI0ZZJAlvuBEqTlkdNTyreAGyyOX/EcUvAAAA//8DAFBLAQItABQABgAIAAAAIQC2gziS&#10;/gAAAOEBAAATAAAAAAAAAAAAAAAAAAAAAABbQ29udGVudF9UeXBlc10ueG1sUEsBAi0AFAAGAAgA&#10;AAAhADj9If/WAAAAlAEAAAsAAAAAAAAAAAAAAAAALwEAAF9yZWxzLy5yZWxzUEsBAi0AFAAGAAgA&#10;AAAhANyFxKK/AgAAtgUAAA4AAAAAAAAAAAAAAAAALgIAAGRycy9lMm9Eb2MueG1sUEsBAi0AFAAG&#10;AAgAAAAhALOIIIriAAAADAEAAA8AAAAAAAAAAAAAAAAAGQUAAGRycy9kb3ducmV2LnhtbFBLBQYA&#10;AAAABAAEAPMAAAAoBgAAAAA=&#10;" o:allowoverlap="f" filled="f" fillcolor="#e7f4fa" stroked="f">
                <v:textbox inset="0,0,0,0">
                  <w:txbxContent>
                    <w:p w14:paraId="47B76CBA" w14:textId="77777777" w:rsidR="00302EA3" w:rsidRDefault="00302EA3" w:rsidP="00302EA3">
                      <w:pPr>
                        <w:pStyle w:val="BodyText1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14:paraId="62D2F076" w14:textId="77777777" w:rsidR="00302EA3" w:rsidRPr="00302EA3" w:rsidRDefault="009A634D" w:rsidP="00302EA3">
                      <w:pPr>
                        <w:pStyle w:val="BodyText1"/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  <w:t xml:space="preserve">Smlouva o poskytování konzultačních </w:t>
                      </w:r>
                      <w:r w:rsidR="00302EA3" w:rsidRPr="00302EA3"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  <w:t>služeb</w:t>
                      </w:r>
                    </w:p>
                    <w:p w14:paraId="515FD75A" w14:textId="77777777" w:rsidR="00302EA3" w:rsidRPr="00315E6F" w:rsidRDefault="00302EA3" w:rsidP="00302EA3">
                      <w:pPr>
                        <w:ind w:firstLine="0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14:paraId="64D57488" w14:textId="77777777" w:rsidR="00302EA3" w:rsidRPr="00315E6F" w:rsidRDefault="00302EA3" w:rsidP="00302EA3">
                      <w:pPr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</w:p>
                    <w:p w14:paraId="6BE46144" w14:textId="77777777" w:rsidR="00302EA3" w:rsidRDefault="00302EA3" w:rsidP="00302EA3">
                      <w:pPr>
                        <w:pStyle w:val="Nzev"/>
                      </w:pPr>
                      <w:r>
                        <w:t>mezi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2EA3">
        <w:br w:type="page"/>
      </w:r>
    </w:p>
    <w:p w14:paraId="30AC8A88" w14:textId="77777777" w:rsidR="00302EA3" w:rsidRPr="00302EA3" w:rsidRDefault="00302EA3" w:rsidP="00302EA3">
      <w:pPr>
        <w:pStyle w:val="Heading1CzechTourism"/>
        <w:jc w:val="both"/>
        <w:rPr>
          <w:b w:val="0"/>
          <w:sz w:val="22"/>
          <w:szCs w:val="22"/>
        </w:rPr>
      </w:pPr>
    </w:p>
    <w:p w14:paraId="664B5EE4" w14:textId="77777777" w:rsidR="00302EA3" w:rsidRDefault="00302EA3" w:rsidP="00302EA3">
      <w:pPr>
        <w:pStyle w:val="Heading1CzechTourism"/>
      </w:pPr>
      <w:r>
        <w:t>Smlouva</w:t>
      </w:r>
    </w:p>
    <w:p w14:paraId="748448B6" w14:textId="77777777" w:rsidR="00302EA3" w:rsidRPr="00D65955" w:rsidRDefault="00302EA3" w:rsidP="00302EA3">
      <w:pPr>
        <w:pStyle w:val="Heading1CzechTourism"/>
        <w:jc w:val="both"/>
        <w:rPr>
          <w:b w:val="0"/>
          <w:sz w:val="22"/>
          <w:szCs w:val="22"/>
        </w:rPr>
      </w:pPr>
      <w:r w:rsidRPr="00D65955">
        <w:rPr>
          <w:b w:val="0"/>
          <w:sz w:val="22"/>
          <w:szCs w:val="22"/>
        </w:rPr>
        <w:t xml:space="preserve">uzavřená podle ustanovení § </w:t>
      </w:r>
      <w:r w:rsidR="00197386">
        <w:rPr>
          <w:b w:val="0"/>
          <w:sz w:val="22"/>
          <w:szCs w:val="22"/>
        </w:rPr>
        <w:t>2586</w:t>
      </w:r>
      <w:r w:rsidRPr="00D65955">
        <w:rPr>
          <w:b w:val="0"/>
          <w:sz w:val="22"/>
          <w:szCs w:val="22"/>
        </w:rPr>
        <w:t xml:space="preserve"> zákona č. 89/2012 Sb., občanský zákoník, ve znění pozdějších předpisů</w:t>
      </w:r>
      <w:r w:rsidRPr="00C84095">
        <w:t xml:space="preserve"> </w:t>
      </w:r>
    </w:p>
    <w:p w14:paraId="11E65FF0" w14:textId="77777777" w:rsidR="00302EA3" w:rsidRDefault="00302EA3" w:rsidP="00302EA3"/>
    <w:p w14:paraId="4DFB2A5E" w14:textId="77777777" w:rsidR="00302EA3" w:rsidRDefault="00302EA3" w:rsidP="00302EA3">
      <w:pPr>
        <w:pStyle w:val="Heading1CzechTourism"/>
      </w:pPr>
      <w:r>
        <w:t>Smluvní strany</w:t>
      </w:r>
    </w:p>
    <w:p w14:paraId="37952A1F" w14:textId="77777777" w:rsidR="00302EA3" w:rsidRDefault="00302EA3" w:rsidP="00302EA3">
      <w:pPr>
        <w:pStyle w:val="Heading2CzechTourism"/>
        <w:tabs>
          <w:tab w:val="clear" w:pos="1474"/>
        </w:tabs>
        <w:ind w:left="0" w:firstLine="0"/>
      </w:pPr>
      <w:r>
        <w:t xml:space="preserve">Česká centrála cestovního ruchu – CzechTourism </w:t>
      </w:r>
    </w:p>
    <w:p w14:paraId="707DB629" w14:textId="77777777" w:rsidR="00302EA3" w:rsidRDefault="00302EA3" w:rsidP="00302EA3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101C08" w14:paraId="46669381" w14:textId="77777777" w:rsidTr="00DD7A50">
        <w:tc>
          <w:tcPr>
            <w:tcW w:w="2500" w:type="pct"/>
            <w:shd w:val="clear" w:color="auto" w:fill="auto"/>
          </w:tcPr>
          <w:p w14:paraId="21C22700" w14:textId="77777777" w:rsidR="00302EA3" w:rsidRPr="00101C08" w:rsidRDefault="00302EA3" w:rsidP="00DD7A50">
            <w:pPr>
              <w:pStyle w:val="TableTextCzechTourism"/>
            </w:pPr>
            <w:r w:rsidRPr="00101C08">
              <w:t>se sídlem:</w:t>
            </w:r>
          </w:p>
        </w:tc>
        <w:tc>
          <w:tcPr>
            <w:tcW w:w="2500" w:type="pct"/>
            <w:shd w:val="clear" w:color="auto" w:fill="auto"/>
          </w:tcPr>
          <w:p w14:paraId="305EF841" w14:textId="77777777" w:rsidR="00302EA3" w:rsidRPr="00101C08" w:rsidRDefault="00302EA3" w:rsidP="00DD7A50">
            <w:pPr>
              <w:pStyle w:val="TableTextCzechTourism"/>
            </w:pPr>
            <w:r w:rsidRPr="00101C08">
              <w:t>Vinohradská 46, 20 41 Praha 2</w:t>
            </w:r>
          </w:p>
        </w:tc>
      </w:tr>
      <w:tr w:rsidR="00302EA3" w:rsidRPr="00101C08" w14:paraId="2DAC6D3C" w14:textId="77777777" w:rsidTr="00DD7A50">
        <w:tc>
          <w:tcPr>
            <w:tcW w:w="2500" w:type="pct"/>
            <w:shd w:val="clear" w:color="auto" w:fill="auto"/>
          </w:tcPr>
          <w:p w14:paraId="6835970D" w14:textId="77777777" w:rsidR="00302EA3" w:rsidRPr="00101C08" w:rsidRDefault="00302EA3" w:rsidP="00DD7A50">
            <w:pPr>
              <w:pStyle w:val="TableTextCzechTourism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14:paraId="6AF0A9BB" w14:textId="77777777" w:rsidR="00302EA3" w:rsidRPr="00101C08" w:rsidRDefault="00302EA3" w:rsidP="00DD7A50">
            <w:pPr>
              <w:pStyle w:val="TableTextCzechTourism"/>
            </w:pPr>
            <w:r w:rsidRPr="00101C08">
              <w:t>49 27 76 00</w:t>
            </w:r>
          </w:p>
        </w:tc>
      </w:tr>
      <w:tr w:rsidR="00302EA3" w:rsidRPr="00101C08" w14:paraId="2AB6DADA" w14:textId="77777777" w:rsidTr="00DD7A50">
        <w:tc>
          <w:tcPr>
            <w:tcW w:w="2500" w:type="pct"/>
            <w:shd w:val="clear" w:color="auto" w:fill="auto"/>
          </w:tcPr>
          <w:p w14:paraId="4AE76BD7" w14:textId="77777777" w:rsidR="00302EA3" w:rsidRPr="00101C08" w:rsidRDefault="00302EA3" w:rsidP="00DD7A50">
            <w:pPr>
              <w:pStyle w:val="TableTextCzechTourism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14:paraId="2B20F72A" w14:textId="77777777" w:rsidR="00302EA3" w:rsidRPr="00101C08" w:rsidRDefault="00302EA3" w:rsidP="00DD7A50">
            <w:pPr>
              <w:pStyle w:val="TableTextCzechTourism"/>
            </w:pPr>
            <w:r w:rsidRPr="00101C08">
              <w:t>CZ 49 27 76 00</w:t>
            </w:r>
          </w:p>
        </w:tc>
      </w:tr>
      <w:tr w:rsidR="00302EA3" w:rsidRPr="00101C08" w14:paraId="049035E6" w14:textId="77777777" w:rsidTr="00DD7A50">
        <w:tc>
          <w:tcPr>
            <w:tcW w:w="2500" w:type="pct"/>
            <w:shd w:val="clear" w:color="auto" w:fill="auto"/>
          </w:tcPr>
          <w:p w14:paraId="43F6B9CF" w14:textId="77777777" w:rsidR="00302EA3" w:rsidRPr="00101C08" w:rsidRDefault="00302EA3" w:rsidP="00DD7A50">
            <w:pPr>
              <w:pStyle w:val="TableTextCzechTourism"/>
            </w:pPr>
            <w:r w:rsidRPr="00101C08">
              <w:t>Zastoupené:</w:t>
            </w:r>
          </w:p>
        </w:tc>
        <w:tc>
          <w:tcPr>
            <w:tcW w:w="2500" w:type="pct"/>
            <w:shd w:val="clear" w:color="auto" w:fill="auto"/>
          </w:tcPr>
          <w:p w14:paraId="678EADB8" w14:textId="77777777" w:rsidR="003A3286" w:rsidRDefault="003A3286" w:rsidP="00F90978">
            <w:pPr>
              <w:pStyle w:val="TableTextCzechTourism"/>
            </w:pPr>
            <w:r>
              <w:t>XXX</w:t>
            </w:r>
          </w:p>
          <w:p w14:paraId="6B430127" w14:textId="7D3EA6B7" w:rsidR="00302EA3" w:rsidRPr="00101C08" w:rsidRDefault="00F90978" w:rsidP="00F90978">
            <w:pPr>
              <w:pStyle w:val="TableTextCzechTourism"/>
            </w:pPr>
            <w:r>
              <w:t>ředitelkou odboru Strategie a marketingu</w:t>
            </w:r>
          </w:p>
        </w:tc>
      </w:tr>
    </w:tbl>
    <w:p w14:paraId="2B706E6E" w14:textId="77777777" w:rsidR="00302EA3" w:rsidRDefault="00302EA3" w:rsidP="00302EA3"/>
    <w:p w14:paraId="13493C71" w14:textId="77777777" w:rsidR="00302EA3" w:rsidRDefault="00302EA3" w:rsidP="00302EA3">
      <w:pPr>
        <w:pStyle w:val="Zhlavzprvy"/>
      </w:pPr>
      <w:r>
        <w:t>(dále jen „objednatel“)</w:t>
      </w:r>
    </w:p>
    <w:p w14:paraId="7BA083A7" w14:textId="77777777" w:rsidR="00302EA3" w:rsidRDefault="00302EA3" w:rsidP="00302EA3"/>
    <w:p w14:paraId="57E79E3E" w14:textId="77777777" w:rsidR="00302EA3" w:rsidRDefault="00302EA3" w:rsidP="00302EA3">
      <w:r>
        <w:t>a</w:t>
      </w:r>
    </w:p>
    <w:p w14:paraId="6BAEA509" w14:textId="42627E1A" w:rsidR="00302EA3" w:rsidRDefault="00F90978" w:rsidP="00302EA3">
      <w:r w:rsidRPr="00F90978">
        <w:rPr>
          <w:rFonts w:ascii="Georgia" w:eastAsia="Calibri" w:hAnsi="Georgia" w:cs="Arial"/>
          <w:b/>
          <w:color w:val="auto"/>
          <w:sz w:val="22"/>
          <w:szCs w:val="22"/>
          <w:lang w:bidi="ar-SA"/>
        </w:rPr>
        <w:t>COEX s.r.o.</w:t>
      </w: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EB4D6D" w14:paraId="114C093D" w14:textId="77777777" w:rsidTr="00EB4D6D">
        <w:tc>
          <w:tcPr>
            <w:tcW w:w="2500" w:type="pct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5211EA9B" w14:textId="77777777" w:rsidR="00EB4D6D" w:rsidRDefault="00EB4D6D">
            <w:pPr>
              <w:pStyle w:val="TableTextCzechTourism"/>
            </w:pPr>
            <w:r>
              <w:t>se sídlem: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146211A8" w14:textId="624F6DDA" w:rsidR="00EB4D6D" w:rsidRDefault="00F90978">
            <w:pPr>
              <w:pStyle w:val="TableTextCzechTourism"/>
            </w:pPr>
            <w:r w:rsidRPr="00F90978">
              <w:t>Pod Hájkem 2204/1, Libeň, 180 00 Praha 8</w:t>
            </w:r>
          </w:p>
        </w:tc>
      </w:tr>
      <w:tr w:rsidR="00EB4D6D" w14:paraId="155F3396" w14:textId="77777777" w:rsidTr="00EB4D6D">
        <w:tc>
          <w:tcPr>
            <w:tcW w:w="25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D0B2D45" w14:textId="77777777" w:rsidR="00EB4D6D" w:rsidRDefault="00EB4D6D">
            <w:pPr>
              <w:pStyle w:val="TableTextCzechTourism"/>
            </w:pPr>
            <w:r>
              <w:t xml:space="preserve">IČ: </w:t>
            </w:r>
          </w:p>
        </w:tc>
        <w:tc>
          <w:tcPr>
            <w:tcW w:w="25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0D48E2E" w14:textId="4F6D1260" w:rsidR="00EB4D6D" w:rsidRDefault="00F90978">
            <w:pPr>
              <w:pStyle w:val="TableTextCzechTourism"/>
            </w:pPr>
            <w:r w:rsidRPr="00F90978">
              <w:t>27563341</w:t>
            </w:r>
          </w:p>
        </w:tc>
      </w:tr>
      <w:tr w:rsidR="00EB4D6D" w14:paraId="5C253123" w14:textId="77777777" w:rsidTr="00EB4D6D">
        <w:tc>
          <w:tcPr>
            <w:tcW w:w="25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04AAFCD" w14:textId="77777777" w:rsidR="00EB4D6D" w:rsidRDefault="00EB4D6D">
            <w:pPr>
              <w:pStyle w:val="TableTextCzechTourism"/>
            </w:pPr>
            <w:r>
              <w:t>DIČ:</w:t>
            </w:r>
          </w:p>
        </w:tc>
        <w:tc>
          <w:tcPr>
            <w:tcW w:w="25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C4708B0" w14:textId="6BAB5015" w:rsidR="00EB4D6D" w:rsidRDefault="00EB4D6D">
            <w:pPr>
              <w:pStyle w:val="TableTextCzechTourism"/>
            </w:pPr>
            <w:r>
              <w:t xml:space="preserve">CZ </w:t>
            </w:r>
            <w:r w:rsidR="00F90978" w:rsidRPr="00F90978">
              <w:t>27563341</w:t>
            </w:r>
          </w:p>
        </w:tc>
      </w:tr>
      <w:tr w:rsidR="00EB4D6D" w14:paraId="293B0110" w14:textId="77777777" w:rsidTr="00EB4D6D">
        <w:tc>
          <w:tcPr>
            <w:tcW w:w="2500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9DAF4D8" w14:textId="77777777" w:rsidR="00EB4D6D" w:rsidRDefault="00EB4D6D">
            <w:pPr>
              <w:pStyle w:val="TableTextCzechTourism"/>
            </w:pPr>
            <w:r>
              <w:t>Zastoupené:</w:t>
            </w:r>
          </w:p>
        </w:tc>
        <w:tc>
          <w:tcPr>
            <w:tcW w:w="2500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7FEFAFDF" w14:textId="299248C5" w:rsidR="00EB4D6D" w:rsidRDefault="003A3286">
            <w:pPr>
              <w:pStyle w:val="TableTextCzechTourism"/>
            </w:pPr>
            <w:r>
              <w:t>XXX</w:t>
            </w:r>
            <w:r w:rsidR="00EB4D6D">
              <w:t>, jednatelem společnosti</w:t>
            </w:r>
          </w:p>
        </w:tc>
      </w:tr>
    </w:tbl>
    <w:p w14:paraId="5AA74BFD" w14:textId="4B83186E" w:rsidR="00EB4D6D" w:rsidRDefault="00EB4D6D" w:rsidP="00302EA3">
      <w:pPr>
        <w:pStyle w:val="Zhlavzprvy"/>
      </w:pPr>
    </w:p>
    <w:p w14:paraId="0994E935" w14:textId="77777777" w:rsidR="00EB4D6D" w:rsidRDefault="00EB4D6D" w:rsidP="00302EA3">
      <w:pPr>
        <w:pStyle w:val="Zhlavzprvy"/>
      </w:pPr>
    </w:p>
    <w:p w14:paraId="272313E6" w14:textId="77777777" w:rsidR="00EB4D6D" w:rsidRDefault="00EB4D6D" w:rsidP="00302EA3">
      <w:pPr>
        <w:pStyle w:val="Zhlavzprvy"/>
      </w:pPr>
    </w:p>
    <w:p w14:paraId="393A7B4D" w14:textId="07ECEBEA" w:rsidR="00302EA3" w:rsidRDefault="009A634D" w:rsidP="00302EA3">
      <w:pPr>
        <w:pStyle w:val="Zhlavzprvy"/>
      </w:pPr>
      <w:r>
        <w:t>(dále jen „poskytova</w:t>
      </w:r>
      <w:r w:rsidR="00302EA3">
        <w:t>tel“)</w:t>
      </w:r>
    </w:p>
    <w:p w14:paraId="1399070D" w14:textId="77777777" w:rsidR="00302EA3" w:rsidRDefault="00302EA3" w:rsidP="00302EA3"/>
    <w:p w14:paraId="70B03B89" w14:textId="77777777" w:rsidR="00302EA3" w:rsidRDefault="00302EA3" w:rsidP="00302EA3"/>
    <w:p w14:paraId="33E8F15A" w14:textId="77777777" w:rsidR="00302EA3" w:rsidRPr="003A274C" w:rsidRDefault="00302EA3" w:rsidP="00302EA3"/>
    <w:p w14:paraId="0A7FE9D5" w14:textId="77777777" w:rsidR="00302EA3" w:rsidRPr="003A274C" w:rsidRDefault="00302EA3" w:rsidP="00302EA3"/>
    <w:p w14:paraId="683A4593" w14:textId="77777777" w:rsidR="00302EA3" w:rsidRPr="003A274C" w:rsidRDefault="00302EA3" w:rsidP="00302EA3"/>
    <w:p w14:paraId="1E8C1742" w14:textId="77777777" w:rsidR="00302EA3" w:rsidRPr="003A274C" w:rsidRDefault="00302EA3" w:rsidP="00302EA3"/>
    <w:p w14:paraId="7F65064E" w14:textId="77777777" w:rsidR="00302EA3" w:rsidRPr="003A274C" w:rsidRDefault="00302EA3" w:rsidP="00302EA3"/>
    <w:p w14:paraId="61AFDB8A" w14:textId="77777777" w:rsidR="00124C5F" w:rsidRDefault="00124C5F" w:rsidP="000C5E81">
      <w:pPr>
        <w:spacing w:line="276" w:lineRule="auto"/>
        <w:ind w:firstLine="0"/>
        <w:rPr>
          <w:rFonts w:ascii="Arial" w:hAnsi="Arial" w:cs="Arial"/>
          <w:sz w:val="22"/>
        </w:rPr>
      </w:pPr>
    </w:p>
    <w:p w14:paraId="32862B0E" w14:textId="262C2BCB" w:rsidR="009A634D" w:rsidRDefault="009A634D" w:rsidP="000C5E81">
      <w:pPr>
        <w:spacing w:line="276" w:lineRule="auto"/>
        <w:ind w:firstLine="0"/>
        <w:rPr>
          <w:rFonts w:ascii="Arial" w:hAnsi="Arial" w:cs="Arial"/>
          <w:sz w:val="22"/>
        </w:rPr>
      </w:pPr>
    </w:p>
    <w:p w14:paraId="0798CF76" w14:textId="0C5B84A3" w:rsidR="00F90978" w:rsidRDefault="00F90978" w:rsidP="000C5E81">
      <w:pPr>
        <w:spacing w:line="276" w:lineRule="auto"/>
        <w:ind w:firstLine="0"/>
        <w:rPr>
          <w:rFonts w:ascii="Arial" w:hAnsi="Arial" w:cs="Arial"/>
          <w:sz w:val="22"/>
        </w:rPr>
      </w:pPr>
    </w:p>
    <w:p w14:paraId="2DFC1F7B" w14:textId="3C50895A" w:rsidR="00F90978" w:rsidRDefault="00F90978" w:rsidP="000C5E81">
      <w:pPr>
        <w:spacing w:line="276" w:lineRule="auto"/>
        <w:ind w:firstLine="0"/>
        <w:rPr>
          <w:rFonts w:ascii="Arial" w:hAnsi="Arial" w:cs="Arial"/>
          <w:sz w:val="22"/>
        </w:rPr>
      </w:pPr>
    </w:p>
    <w:p w14:paraId="602E7D78" w14:textId="77777777" w:rsidR="006F7609" w:rsidRPr="00315E6F" w:rsidRDefault="0045279C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315E6F">
        <w:rPr>
          <w:rFonts w:ascii="Georgia" w:hAnsi="Georgia" w:cs="Arial"/>
          <w:sz w:val="22"/>
          <w:szCs w:val="22"/>
        </w:rPr>
        <w:lastRenderedPageBreak/>
        <w:t>Předmět smlouvy</w:t>
      </w:r>
    </w:p>
    <w:p w14:paraId="72904613" w14:textId="305686BC" w:rsidR="009A634D" w:rsidRDefault="009A634D" w:rsidP="009A634D">
      <w:pPr>
        <w:pStyle w:val="Text0"/>
        <w:ind w:left="0"/>
        <w:jc w:val="both"/>
        <w:rPr>
          <w:rFonts w:ascii="Georgia" w:hAnsi="Georgia"/>
          <w:szCs w:val="22"/>
        </w:rPr>
      </w:pPr>
      <w:bookmarkStart w:id="0" w:name="_Toc153595136"/>
      <w:bookmarkStart w:id="1" w:name="_Toc153797532"/>
      <w:bookmarkStart w:id="2" w:name="_Toc153797651"/>
      <w:bookmarkStart w:id="3" w:name="_Toc153808368"/>
      <w:bookmarkStart w:id="4" w:name="_Toc153941142"/>
      <w:bookmarkStart w:id="5" w:name="_Toc153941287"/>
      <w:bookmarkStart w:id="6" w:name="_Toc154462844"/>
      <w:bookmarkStart w:id="7" w:name="_Toc163543476"/>
      <w:bookmarkStart w:id="8" w:name="_Toc164137947"/>
      <w:bookmarkStart w:id="9" w:name="_Toc202955379"/>
      <w:bookmarkStart w:id="10" w:name="_Toc203276578"/>
      <w:bookmarkStart w:id="11" w:name="_Toc203291564"/>
      <w:bookmarkStart w:id="12" w:name="_Toc203292584"/>
      <w:bookmarkStart w:id="13" w:name="_Toc203306973"/>
      <w:bookmarkStart w:id="14" w:name="_Toc204476141"/>
      <w:bookmarkStart w:id="15" w:name="_Toc235235100"/>
      <w:bookmarkStart w:id="16" w:name="_Toc238266051"/>
      <w:bookmarkStart w:id="17" w:name="_Toc240357470"/>
      <w:bookmarkStart w:id="18" w:name="_Toc240444506"/>
      <w:bookmarkStart w:id="19" w:name="_Toc240703972"/>
      <w:bookmarkStart w:id="20" w:name="_Toc240704346"/>
      <w:bookmarkStart w:id="21" w:name="_Toc240792063"/>
      <w:bookmarkStart w:id="22" w:name="_Toc240792923"/>
      <w:bookmarkStart w:id="23" w:name="_Toc241496087"/>
      <w:bookmarkStart w:id="24" w:name="_Toc241501188"/>
      <w:bookmarkStart w:id="25" w:name="_Toc241501585"/>
      <w:bookmarkStart w:id="26" w:name="_Toc241657902"/>
      <w:bookmarkStart w:id="27" w:name="_Toc243380725"/>
      <w:bookmarkStart w:id="28" w:name="_Toc274231382"/>
      <w:bookmarkStart w:id="29" w:name="_Toc274234499"/>
      <w:r>
        <w:rPr>
          <w:rFonts w:ascii="Georgia" w:hAnsi="Georgia"/>
          <w:szCs w:val="22"/>
        </w:rPr>
        <w:t xml:space="preserve">Poskytovatel </w:t>
      </w:r>
      <w:r w:rsidRPr="00315E6F">
        <w:rPr>
          <w:rFonts w:ascii="Georgia" w:hAnsi="Georgia"/>
          <w:szCs w:val="22"/>
        </w:rPr>
        <w:t>se zavazuje podle této smlouvy na svůj náklad</w:t>
      </w:r>
      <w:r>
        <w:rPr>
          <w:rFonts w:ascii="Georgia" w:hAnsi="Georgia"/>
          <w:szCs w:val="22"/>
        </w:rPr>
        <w:t xml:space="preserve"> a nebezpečí poskytnout objednateli konzultační činnosti</w:t>
      </w:r>
      <w:r w:rsidR="00D50817">
        <w:rPr>
          <w:rFonts w:ascii="Georgia" w:hAnsi="Georgia"/>
          <w:szCs w:val="22"/>
        </w:rPr>
        <w:t>:</w:t>
      </w:r>
    </w:p>
    <w:p w14:paraId="23DD2CCF" w14:textId="77777777" w:rsidR="009A634D" w:rsidRPr="000572F0" w:rsidRDefault="009A634D" w:rsidP="009A634D">
      <w:pPr>
        <w:pStyle w:val="Text0"/>
        <w:ind w:left="0"/>
        <w:jc w:val="both"/>
        <w:rPr>
          <w:rFonts w:ascii="Georgia" w:hAnsi="Georgia"/>
          <w:szCs w:val="22"/>
        </w:rPr>
      </w:pPr>
    </w:p>
    <w:p w14:paraId="770CB5DF" w14:textId="3D6DE305" w:rsidR="009C21BB" w:rsidRPr="00D53466" w:rsidRDefault="005E101F" w:rsidP="00C74590">
      <w:pPr>
        <w:pStyle w:val="Text0"/>
        <w:numPr>
          <w:ilvl w:val="1"/>
          <w:numId w:val="2"/>
        </w:numPr>
        <w:jc w:val="both"/>
        <w:rPr>
          <w:rFonts w:ascii="Georgia" w:hAnsi="Georgia"/>
          <w:szCs w:val="22"/>
        </w:rPr>
      </w:pPr>
      <w:bookmarkStart w:id="30" w:name="_Toc203291565"/>
      <w:bookmarkStart w:id="31" w:name="_Toc203292585"/>
      <w:bookmarkStart w:id="32" w:name="_Toc203306974"/>
      <w:bookmarkStart w:id="33" w:name="_Toc204476142"/>
      <w:bookmarkStart w:id="34" w:name="_Toc235235101"/>
      <w:bookmarkStart w:id="35" w:name="_Toc238266052"/>
      <w:bookmarkStart w:id="36" w:name="_Toc240357471"/>
      <w:bookmarkStart w:id="37" w:name="_Toc240444507"/>
      <w:bookmarkStart w:id="38" w:name="_Toc240703973"/>
      <w:bookmarkStart w:id="39" w:name="_Toc240704347"/>
      <w:bookmarkStart w:id="40" w:name="_Toc240792064"/>
      <w:bookmarkStart w:id="41" w:name="_Toc240792924"/>
      <w:bookmarkStart w:id="42" w:name="_Toc241496088"/>
      <w:bookmarkStart w:id="43" w:name="_Toc241501189"/>
      <w:bookmarkStart w:id="44" w:name="_Toc241501586"/>
      <w:bookmarkStart w:id="45" w:name="_Toc241657903"/>
      <w:bookmarkStart w:id="46" w:name="_Toc243380726"/>
      <w:bookmarkStart w:id="47" w:name="_Toc274231383"/>
      <w:bookmarkStart w:id="48" w:name="_Toc27423450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D53466">
        <w:rPr>
          <w:rFonts w:ascii="Georgia" w:hAnsi="Georgia"/>
          <w:szCs w:val="22"/>
        </w:rPr>
        <w:t xml:space="preserve">Konzultace při přípravě </w:t>
      </w:r>
      <w:r w:rsidR="00F650DA">
        <w:rPr>
          <w:rFonts w:ascii="Georgia" w:hAnsi="Georgia"/>
          <w:szCs w:val="22"/>
        </w:rPr>
        <w:t xml:space="preserve">zadávacích podmínek pro </w:t>
      </w:r>
      <w:r w:rsidR="00F65D88">
        <w:rPr>
          <w:rFonts w:ascii="Georgia" w:hAnsi="Georgia"/>
          <w:szCs w:val="22"/>
        </w:rPr>
        <w:t xml:space="preserve">zadávací řízení </w:t>
      </w:r>
      <w:r w:rsidRPr="00D53466">
        <w:rPr>
          <w:rFonts w:ascii="Georgia" w:hAnsi="Georgia"/>
          <w:szCs w:val="22"/>
        </w:rPr>
        <w:t>na zajištění</w:t>
      </w:r>
      <w:r w:rsidR="007B1C65">
        <w:rPr>
          <w:rFonts w:ascii="Georgia" w:hAnsi="Georgia"/>
          <w:szCs w:val="22"/>
        </w:rPr>
        <w:t xml:space="preserve"> </w:t>
      </w:r>
      <w:r w:rsidR="007B1C65" w:rsidRPr="007B1C65">
        <w:rPr>
          <w:rFonts w:ascii="Georgia" w:hAnsi="Georgia"/>
          <w:szCs w:val="22"/>
        </w:rPr>
        <w:t>zřízení globálního distribučního systému (GDS)</w:t>
      </w:r>
      <w:r w:rsidR="009C21BB" w:rsidRPr="00D53466">
        <w:rPr>
          <w:rFonts w:ascii="Georgia" w:hAnsi="Georgia"/>
          <w:szCs w:val="22"/>
        </w:rPr>
        <w:t>:</w:t>
      </w:r>
    </w:p>
    <w:p w14:paraId="7572D68D" w14:textId="78B50263" w:rsidR="005E101F" w:rsidRPr="00D53466" w:rsidRDefault="00D53466" w:rsidP="00C74590">
      <w:pPr>
        <w:pStyle w:val="Text0"/>
        <w:numPr>
          <w:ilvl w:val="2"/>
          <w:numId w:val="2"/>
        </w:numPr>
        <w:jc w:val="both"/>
        <w:rPr>
          <w:rFonts w:ascii="Georgia" w:hAnsi="Georgia"/>
          <w:szCs w:val="22"/>
        </w:rPr>
      </w:pPr>
      <w:r w:rsidRPr="00D53466">
        <w:rPr>
          <w:rFonts w:ascii="Georgia" w:hAnsi="Georgia"/>
          <w:szCs w:val="22"/>
        </w:rPr>
        <w:t xml:space="preserve">Zpracování </w:t>
      </w:r>
      <w:r w:rsidR="00F90978">
        <w:rPr>
          <w:rFonts w:ascii="Georgia" w:hAnsi="Georgia"/>
          <w:szCs w:val="22"/>
        </w:rPr>
        <w:t>z</w:t>
      </w:r>
      <w:r w:rsidR="00F90978" w:rsidRPr="00F90978">
        <w:rPr>
          <w:rFonts w:ascii="Georgia" w:hAnsi="Georgia"/>
          <w:szCs w:val="22"/>
        </w:rPr>
        <w:t>ákladní</w:t>
      </w:r>
      <w:r w:rsidR="00F90978">
        <w:rPr>
          <w:rFonts w:ascii="Georgia" w:hAnsi="Georgia"/>
          <w:szCs w:val="22"/>
        </w:rPr>
        <w:t>ho</w:t>
      </w:r>
      <w:r w:rsidR="00F90978" w:rsidRPr="00F90978">
        <w:rPr>
          <w:rFonts w:ascii="Georgia" w:hAnsi="Georgia"/>
          <w:szCs w:val="22"/>
        </w:rPr>
        <w:t xml:space="preserve"> koncepční</w:t>
      </w:r>
      <w:r w:rsidR="00F90978">
        <w:rPr>
          <w:rFonts w:ascii="Georgia" w:hAnsi="Georgia"/>
          <w:szCs w:val="22"/>
        </w:rPr>
        <w:t>ho</w:t>
      </w:r>
      <w:r w:rsidR="00F90978" w:rsidRPr="00F90978">
        <w:rPr>
          <w:rFonts w:ascii="Georgia" w:hAnsi="Georgia"/>
          <w:szCs w:val="22"/>
        </w:rPr>
        <w:t xml:space="preserve"> podklad</w:t>
      </w:r>
      <w:r w:rsidR="00F90978">
        <w:rPr>
          <w:rFonts w:ascii="Georgia" w:hAnsi="Georgia"/>
          <w:szCs w:val="22"/>
        </w:rPr>
        <w:t>u</w:t>
      </w:r>
      <w:r w:rsidR="00F90978" w:rsidRPr="00F90978">
        <w:rPr>
          <w:rFonts w:ascii="Georgia" w:hAnsi="Georgia"/>
          <w:szCs w:val="22"/>
        </w:rPr>
        <w:t xml:space="preserve"> pro naplňování vize digitální transformace podpory cestovního ruchu v ČR agenturou CzechTourism</w:t>
      </w:r>
      <w:r w:rsidR="007B1C65">
        <w:rPr>
          <w:rFonts w:ascii="Georgia" w:hAnsi="Georgia"/>
          <w:szCs w:val="22"/>
        </w:rPr>
        <w:t>.</w:t>
      </w:r>
    </w:p>
    <w:p w14:paraId="6B966C85" w14:textId="3325FCE5" w:rsidR="00F90978" w:rsidRPr="00F90978" w:rsidRDefault="00F90978" w:rsidP="00F90978">
      <w:pPr>
        <w:pStyle w:val="Text0"/>
        <w:numPr>
          <w:ilvl w:val="2"/>
          <w:numId w:val="2"/>
        </w:num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</w:t>
      </w:r>
      <w:r w:rsidR="00CB434A">
        <w:rPr>
          <w:rFonts w:ascii="Georgia" w:hAnsi="Georgia"/>
          <w:szCs w:val="22"/>
        </w:rPr>
        <w:t>Zpracování a</w:t>
      </w:r>
      <w:r w:rsidRPr="00F90978">
        <w:rPr>
          <w:rFonts w:ascii="Georgia" w:hAnsi="Georgia"/>
          <w:szCs w:val="22"/>
        </w:rPr>
        <w:t>rchitektonick</w:t>
      </w:r>
      <w:r w:rsidR="00CB434A">
        <w:rPr>
          <w:rFonts w:ascii="Georgia" w:hAnsi="Georgia"/>
          <w:szCs w:val="22"/>
        </w:rPr>
        <w:t>é</w:t>
      </w:r>
      <w:r w:rsidRPr="00F90978">
        <w:rPr>
          <w:rFonts w:ascii="Georgia" w:hAnsi="Georgia"/>
          <w:szCs w:val="22"/>
        </w:rPr>
        <w:t xml:space="preserve"> analýz</w:t>
      </w:r>
      <w:r w:rsidR="00CB434A">
        <w:rPr>
          <w:rFonts w:ascii="Georgia" w:hAnsi="Georgia"/>
          <w:szCs w:val="22"/>
        </w:rPr>
        <w:t>y</w:t>
      </w:r>
      <w:r w:rsidRPr="00F90978">
        <w:rPr>
          <w:rFonts w:ascii="Georgia" w:hAnsi="Georgia"/>
          <w:szCs w:val="22"/>
        </w:rPr>
        <w:t xml:space="preserve">, ve které </w:t>
      </w:r>
      <w:r>
        <w:rPr>
          <w:rFonts w:ascii="Georgia" w:hAnsi="Georgia"/>
          <w:szCs w:val="22"/>
        </w:rPr>
        <w:t xml:space="preserve">budou </w:t>
      </w:r>
      <w:r w:rsidRPr="00F90978">
        <w:rPr>
          <w:rFonts w:ascii="Georgia" w:hAnsi="Georgia"/>
          <w:szCs w:val="22"/>
        </w:rPr>
        <w:t>zdokumentovány zvažované způsoby užití navrhovaného řešení (use-</w:t>
      </w:r>
      <w:proofErr w:type="spellStart"/>
      <w:r w:rsidRPr="00F90978">
        <w:rPr>
          <w:rFonts w:ascii="Georgia" w:hAnsi="Georgia"/>
          <w:szCs w:val="22"/>
        </w:rPr>
        <w:t>cases</w:t>
      </w:r>
      <w:proofErr w:type="spellEnd"/>
      <w:r w:rsidRPr="00F90978">
        <w:rPr>
          <w:rFonts w:ascii="Georgia" w:hAnsi="Georgia"/>
          <w:szCs w:val="22"/>
        </w:rPr>
        <w:t>), obchodní a technické požadavky, omezení, se kterými je potřeba pracovat a předpoklady o, v době architektonického návrhu neznámých faktech.</w:t>
      </w:r>
    </w:p>
    <w:p w14:paraId="174BEE5A" w14:textId="2E49D60F" w:rsidR="009E2A53" w:rsidRDefault="00F90978" w:rsidP="00F90978">
      <w:pPr>
        <w:pStyle w:val="Text0"/>
        <w:numPr>
          <w:ilvl w:val="2"/>
          <w:numId w:val="2"/>
        </w:numPr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Návrh k</w:t>
      </w:r>
      <w:r w:rsidRPr="00F90978">
        <w:rPr>
          <w:rFonts w:ascii="Georgia" w:hAnsi="Georgia"/>
          <w:szCs w:val="22"/>
        </w:rPr>
        <w:t>onceptuální architektur</w:t>
      </w:r>
      <w:r w:rsidR="005635B9">
        <w:rPr>
          <w:rFonts w:ascii="Georgia" w:hAnsi="Georgia"/>
          <w:szCs w:val="22"/>
        </w:rPr>
        <w:t>y</w:t>
      </w:r>
      <w:r w:rsidRPr="00F90978">
        <w:rPr>
          <w:rFonts w:ascii="Georgia" w:hAnsi="Georgia"/>
          <w:szCs w:val="22"/>
        </w:rPr>
        <w:t xml:space="preserve">, ve které </w:t>
      </w:r>
      <w:r>
        <w:rPr>
          <w:rFonts w:ascii="Georgia" w:hAnsi="Georgia"/>
          <w:szCs w:val="22"/>
        </w:rPr>
        <w:t>budou</w:t>
      </w:r>
      <w:r w:rsidRPr="00F90978">
        <w:rPr>
          <w:rFonts w:ascii="Georgia" w:hAnsi="Georgia"/>
          <w:szCs w:val="22"/>
        </w:rPr>
        <w:t xml:space="preserve"> nastíněny základní koncepty navrhované architektury</w:t>
      </w:r>
      <w:r>
        <w:rPr>
          <w:rFonts w:ascii="Georgia" w:hAnsi="Georgia"/>
          <w:szCs w:val="22"/>
        </w:rPr>
        <w:t>.</w:t>
      </w:r>
    </w:p>
    <w:p w14:paraId="2F6796F5" w14:textId="3478F449" w:rsidR="00F90978" w:rsidRPr="005635B9" w:rsidRDefault="005635B9" w:rsidP="004D4F29">
      <w:pPr>
        <w:pStyle w:val="Text0"/>
        <w:numPr>
          <w:ilvl w:val="2"/>
          <w:numId w:val="2"/>
        </w:numPr>
        <w:jc w:val="both"/>
        <w:rPr>
          <w:rFonts w:ascii="Georgia" w:hAnsi="Georgia"/>
          <w:szCs w:val="22"/>
        </w:rPr>
      </w:pPr>
      <w:r w:rsidRPr="005635B9">
        <w:rPr>
          <w:rFonts w:ascii="Georgia" w:hAnsi="Georgia"/>
          <w:szCs w:val="22"/>
        </w:rPr>
        <w:t xml:space="preserve">Návrh výstupů a prací pro realizační fázi </w:t>
      </w:r>
      <w:proofErr w:type="gramStart"/>
      <w:r w:rsidRPr="005635B9">
        <w:rPr>
          <w:rFonts w:ascii="Georgia" w:hAnsi="Georgia"/>
          <w:szCs w:val="22"/>
        </w:rPr>
        <w:t>projektu - dokument</w:t>
      </w:r>
      <w:proofErr w:type="gramEnd"/>
      <w:r w:rsidRPr="005635B9">
        <w:rPr>
          <w:rFonts w:ascii="Georgia" w:hAnsi="Georgia"/>
          <w:szCs w:val="22"/>
        </w:rPr>
        <w:t xml:space="preserve"> popisující požadavky pro výběrové řízení na technické řešení.</w:t>
      </w:r>
    </w:p>
    <w:p w14:paraId="5703B72E" w14:textId="765D85DA" w:rsidR="009E2A53" w:rsidRPr="00D53466" w:rsidRDefault="00D53466" w:rsidP="00C74590">
      <w:pPr>
        <w:pStyle w:val="Text0"/>
        <w:numPr>
          <w:ilvl w:val="1"/>
          <w:numId w:val="2"/>
        </w:numPr>
        <w:jc w:val="both"/>
        <w:rPr>
          <w:rFonts w:ascii="Georgia" w:hAnsi="Georgia"/>
          <w:szCs w:val="22"/>
        </w:rPr>
      </w:pPr>
      <w:r w:rsidRPr="00D53466">
        <w:rPr>
          <w:rFonts w:ascii="Georgia" w:hAnsi="Georgia"/>
          <w:szCs w:val="22"/>
        </w:rPr>
        <w:t xml:space="preserve">Operativní konzultace v rámci přípravy rozvoje řešení </w:t>
      </w:r>
      <w:r w:rsidR="00F90978">
        <w:rPr>
          <w:rFonts w:ascii="Georgia" w:hAnsi="Georgia"/>
          <w:szCs w:val="22"/>
        </w:rPr>
        <w:t>on-line</w:t>
      </w:r>
      <w:r w:rsidRPr="00D53466">
        <w:rPr>
          <w:rFonts w:ascii="Georgia" w:hAnsi="Georgia"/>
          <w:szCs w:val="22"/>
        </w:rPr>
        <w:t xml:space="preserve"> prezentací Objednatele</w:t>
      </w:r>
      <w:r w:rsidR="009E2A53" w:rsidRPr="00D53466">
        <w:rPr>
          <w:rFonts w:ascii="Georgia" w:hAnsi="Georgia"/>
          <w:szCs w:val="22"/>
        </w:rPr>
        <w:t xml:space="preserve">. </w:t>
      </w:r>
    </w:p>
    <w:p w14:paraId="50C639BC" w14:textId="3B0D557B" w:rsidR="005E101F" w:rsidRDefault="005E101F" w:rsidP="00C74590">
      <w:pPr>
        <w:pStyle w:val="Text0"/>
        <w:numPr>
          <w:ilvl w:val="1"/>
          <w:numId w:val="2"/>
        </w:numPr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Spolupráce na návrhu architektury cílového řešení informačního systému</w:t>
      </w:r>
      <w:r w:rsidR="001F568D">
        <w:rPr>
          <w:rFonts w:ascii="Georgia" w:hAnsi="Georgia"/>
          <w:szCs w:val="22"/>
        </w:rPr>
        <w:t xml:space="preserve"> Objednatele</w:t>
      </w:r>
      <w:r>
        <w:rPr>
          <w:rFonts w:ascii="Georgia" w:hAnsi="Georgia"/>
          <w:szCs w:val="22"/>
        </w:rPr>
        <w:t>.</w:t>
      </w:r>
    </w:p>
    <w:p w14:paraId="5264D55A" w14:textId="2EAC2EF8" w:rsidR="009C21BB" w:rsidRDefault="009C21BB" w:rsidP="000572F0">
      <w:pPr>
        <w:pStyle w:val="Text0"/>
        <w:ind w:left="0"/>
        <w:jc w:val="both"/>
        <w:rPr>
          <w:rFonts w:ascii="Georgia" w:hAnsi="Georgia"/>
          <w:color w:val="FF0000"/>
          <w:szCs w:val="22"/>
        </w:rPr>
      </w:pPr>
    </w:p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p w14:paraId="0159CB65" w14:textId="77777777" w:rsidR="0007554A" w:rsidRDefault="00315E6F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315E6F">
        <w:rPr>
          <w:rFonts w:ascii="Georgia" w:hAnsi="Georgia" w:cs="Arial"/>
          <w:sz w:val="22"/>
          <w:szCs w:val="22"/>
        </w:rPr>
        <w:t>Odměna</w:t>
      </w:r>
    </w:p>
    <w:p w14:paraId="6CDC922B" w14:textId="717F1144" w:rsidR="00C03222" w:rsidRPr="00F13C8A" w:rsidRDefault="00F13C8A" w:rsidP="000572F0">
      <w:pPr>
        <w:pStyle w:val="TextnormlnslovanChar"/>
        <w:numPr>
          <w:ilvl w:val="1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Odměna za každou hodinu skutečně poskytnuté služby </w:t>
      </w:r>
      <w:r w:rsidR="00C03222" w:rsidRPr="00F13C8A">
        <w:rPr>
          <w:rFonts w:ascii="Georgia" w:hAnsi="Georgia"/>
          <w:sz w:val="22"/>
          <w:szCs w:val="22"/>
        </w:rPr>
        <w:t xml:space="preserve">činí </w:t>
      </w:r>
      <w:r w:rsidR="002C48D7" w:rsidRPr="001F568D">
        <w:rPr>
          <w:rFonts w:ascii="Georgia" w:hAnsi="Georgia"/>
          <w:sz w:val="22"/>
          <w:szCs w:val="22"/>
        </w:rPr>
        <w:t>900</w:t>
      </w:r>
      <w:r w:rsidRPr="001F568D">
        <w:rPr>
          <w:rFonts w:ascii="Georgia" w:hAnsi="Georgia"/>
          <w:sz w:val="22"/>
          <w:szCs w:val="22"/>
        </w:rPr>
        <w:t>,-Kč</w:t>
      </w:r>
      <w:r w:rsidR="00C03222" w:rsidRPr="001F568D">
        <w:rPr>
          <w:rFonts w:ascii="Georgia" w:hAnsi="Georgia"/>
          <w:sz w:val="22"/>
          <w:szCs w:val="22"/>
        </w:rPr>
        <w:t xml:space="preserve"> bez DPH.</w:t>
      </w:r>
      <w:r w:rsidR="00C03222" w:rsidRPr="00F13C8A">
        <w:rPr>
          <w:rFonts w:ascii="Georgia" w:hAnsi="Georgia"/>
          <w:sz w:val="22"/>
          <w:szCs w:val="22"/>
        </w:rPr>
        <w:t xml:space="preserve"> Objem konzultačních služeb nepřesáhne hodnotu 199 </w:t>
      </w:r>
      <w:r w:rsidR="005E101F">
        <w:rPr>
          <w:rFonts w:ascii="Georgia" w:hAnsi="Georgia"/>
          <w:sz w:val="22"/>
          <w:szCs w:val="22"/>
        </w:rPr>
        <w:t>000</w:t>
      </w:r>
      <w:r w:rsidR="00C03222" w:rsidRPr="00F13C8A">
        <w:rPr>
          <w:rFonts w:ascii="Georgia" w:hAnsi="Georgia"/>
          <w:sz w:val="22"/>
          <w:szCs w:val="22"/>
        </w:rPr>
        <w:t>,- Kč bez DPH</w:t>
      </w:r>
      <w:r w:rsidR="000572F0">
        <w:rPr>
          <w:rFonts w:ascii="Georgia" w:hAnsi="Georgia"/>
          <w:sz w:val="22"/>
          <w:szCs w:val="22"/>
        </w:rPr>
        <w:t>.</w:t>
      </w:r>
    </w:p>
    <w:p w14:paraId="64E06977" w14:textId="77777777" w:rsidR="00C03222" w:rsidRPr="00B720D9" w:rsidRDefault="00C03222" w:rsidP="000572F0">
      <w:pPr>
        <w:pStyle w:val="TextnormlnslovanChar"/>
        <w:numPr>
          <w:ilvl w:val="1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425D0B">
        <w:rPr>
          <w:rFonts w:ascii="Georgia" w:hAnsi="Georgia"/>
          <w:sz w:val="22"/>
          <w:szCs w:val="22"/>
        </w:rPr>
        <w:t>Přílohou každé faktury – daňového dokladu bude vždy přehled skutečně odpracovaného času při poskytování konzultačních služeb včetně popisu poskytované služby.</w:t>
      </w:r>
    </w:p>
    <w:p w14:paraId="103AEA8D" w14:textId="77777777" w:rsidR="00C03222" w:rsidRPr="00425D0B" w:rsidRDefault="00C03222" w:rsidP="000572F0">
      <w:pPr>
        <w:pStyle w:val="TextnormlnslovanChar"/>
        <w:numPr>
          <w:ilvl w:val="1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425D0B">
        <w:rPr>
          <w:rFonts w:ascii="Georgia" w:hAnsi="Georgia"/>
          <w:iCs/>
          <w:sz w:val="22"/>
          <w:szCs w:val="22"/>
        </w:rPr>
        <w:t>Faktura se pro účely této smlouvy považuje za uhrazenou okamžikem odepsání fakturované částky z účtu objednatele ve prospěch účtu poskytovatele.</w:t>
      </w:r>
    </w:p>
    <w:p w14:paraId="3F44E16A" w14:textId="77777777" w:rsidR="00C03222" w:rsidRPr="00425D0B" w:rsidRDefault="00C03222" w:rsidP="000572F0">
      <w:pPr>
        <w:pStyle w:val="TextnormlnslovanChar"/>
        <w:numPr>
          <w:ilvl w:val="1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425D0B">
        <w:rPr>
          <w:rFonts w:ascii="Georgia" w:hAnsi="Georgia"/>
          <w:iCs/>
          <w:sz w:val="22"/>
          <w:szCs w:val="22"/>
        </w:rPr>
        <w:t>Platby budou probíhat výhradně v Kč a rovněž veškeré uvedené cenové údaje budou v Kč.</w:t>
      </w:r>
    </w:p>
    <w:p w14:paraId="50887034" w14:textId="77777777" w:rsidR="00C03222" w:rsidRDefault="00C03222" w:rsidP="000572F0">
      <w:pPr>
        <w:pStyle w:val="TextnormlnslovanChar"/>
        <w:numPr>
          <w:ilvl w:val="1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425D0B">
        <w:rPr>
          <w:rFonts w:ascii="Georgia" w:hAnsi="Georgia"/>
          <w:sz w:val="22"/>
          <w:szCs w:val="22"/>
        </w:rPr>
        <w:t>Zálohy nejsou sjednány.</w:t>
      </w:r>
    </w:p>
    <w:p w14:paraId="0B6B1218" w14:textId="77777777" w:rsidR="008043D2" w:rsidRPr="000572F0" w:rsidRDefault="008043D2" w:rsidP="000572F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Práva o povinnosti objednatele</w:t>
      </w:r>
    </w:p>
    <w:p w14:paraId="25A1E99A" w14:textId="77777777" w:rsidR="008043D2" w:rsidRPr="00425D0B" w:rsidRDefault="008043D2" w:rsidP="000572F0">
      <w:pPr>
        <w:pStyle w:val="TextnormlnslovanChar"/>
        <w:numPr>
          <w:ilvl w:val="1"/>
          <w:numId w:val="27"/>
        </w:numPr>
        <w:spacing w:line="276" w:lineRule="auto"/>
        <w:ind w:left="709" w:hanging="709"/>
        <w:jc w:val="both"/>
        <w:rPr>
          <w:rFonts w:ascii="Georgia" w:hAnsi="Georgia"/>
          <w:sz w:val="22"/>
          <w:szCs w:val="22"/>
        </w:rPr>
      </w:pPr>
      <w:r w:rsidRPr="00425D0B">
        <w:rPr>
          <w:rFonts w:ascii="Georgia" w:hAnsi="Georgia"/>
          <w:sz w:val="22"/>
          <w:szCs w:val="22"/>
        </w:rPr>
        <w:t>Objednatel se zavazuje, že v době plnění předmětu této smlouvy poskytne poskytovateli potřebnou součinnost.</w:t>
      </w:r>
    </w:p>
    <w:p w14:paraId="4F8B8C57" w14:textId="77777777" w:rsidR="008043D2" w:rsidRPr="00425D0B" w:rsidRDefault="008043D2" w:rsidP="000572F0">
      <w:pPr>
        <w:pStyle w:val="TextnormlnslovanChar"/>
        <w:numPr>
          <w:ilvl w:val="1"/>
          <w:numId w:val="27"/>
        </w:numPr>
        <w:spacing w:line="276" w:lineRule="auto"/>
        <w:ind w:left="709" w:hanging="709"/>
        <w:jc w:val="both"/>
        <w:rPr>
          <w:rFonts w:ascii="Georgia" w:hAnsi="Georgia"/>
          <w:sz w:val="22"/>
          <w:szCs w:val="22"/>
        </w:rPr>
      </w:pPr>
      <w:r w:rsidRPr="00425D0B">
        <w:rPr>
          <w:rFonts w:ascii="Georgia" w:hAnsi="Georgia"/>
          <w:sz w:val="22"/>
          <w:szCs w:val="22"/>
        </w:rPr>
        <w:t>Objednatel se zavazuje předat poskytovateli veškeré podklady a informace, které má a může je poskytnout a které přímo souvisejí s plněním předmětu této smlouvy, a to nejpozději do 3 pracovních dnů ode dne, kdy si jejich předání poskytovatel vyžádá, nedohodnou-li se smluvní strany jinak.</w:t>
      </w:r>
    </w:p>
    <w:p w14:paraId="3793C5D0" w14:textId="6A778AC3" w:rsidR="008043D2" w:rsidRDefault="008043D2" w:rsidP="000572F0">
      <w:pPr>
        <w:pStyle w:val="TextnormlnslovanChar"/>
        <w:numPr>
          <w:ilvl w:val="1"/>
          <w:numId w:val="27"/>
        </w:numPr>
        <w:spacing w:line="276" w:lineRule="auto"/>
        <w:ind w:left="709" w:hanging="709"/>
        <w:jc w:val="both"/>
        <w:rPr>
          <w:rFonts w:ascii="Georgia" w:hAnsi="Georgia"/>
          <w:sz w:val="22"/>
          <w:szCs w:val="22"/>
        </w:rPr>
      </w:pPr>
      <w:r w:rsidRPr="00425D0B">
        <w:rPr>
          <w:rFonts w:ascii="Georgia" w:hAnsi="Georgia"/>
          <w:sz w:val="22"/>
          <w:szCs w:val="22"/>
        </w:rPr>
        <w:lastRenderedPageBreak/>
        <w:t>V případě zjištění okolností, které by mohly mít vliv na plnění závazků vyplývajících z této smlouvy, se objednatel zavazuje o těchto zjištěných okolnostech poskytovatele bez odkladu písemně informovat.</w:t>
      </w:r>
    </w:p>
    <w:p w14:paraId="3B189F18" w14:textId="77777777" w:rsidR="008043D2" w:rsidRDefault="008043D2" w:rsidP="008043D2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Práva o povinnosti poskytovatele</w:t>
      </w:r>
    </w:p>
    <w:p w14:paraId="3A9C3017" w14:textId="77777777" w:rsidR="008043D2" w:rsidRPr="00425D0B" w:rsidRDefault="008043D2" w:rsidP="003C7737">
      <w:pPr>
        <w:pStyle w:val="TextnormlnslovanChar"/>
        <w:numPr>
          <w:ilvl w:val="1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425D0B">
        <w:rPr>
          <w:rFonts w:ascii="Georgia" w:hAnsi="Georgia"/>
          <w:sz w:val="22"/>
          <w:szCs w:val="22"/>
        </w:rPr>
        <w:t xml:space="preserve">Poskytovatel se zavazuje poskytovat předmět této smlouvy svědomitě, s řádnou </w:t>
      </w:r>
      <w:r w:rsidRPr="00425D0B">
        <w:rPr>
          <w:rFonts w:ascii="Georgia" w:hAnsi="Georgia"/>
          <w:sz w:val="22"/>
          <w:szCs w:val="22"/>
        </w:rPr>
        <w:br/>
        <w:t>a odbornou péčí a potřebnými odbornými schopnostmi. Při poskytování předmětu této smlouvy je poskytovatel vázán platnými a účinnými právními předpisy, zásadami příslušných operačních programů a pokyny objednatele, pokud tyto nejsou v rozporu s těmito předpisy nebo zájmy objednatele.</w:t>
      </w:r>
    </w:p>
    <w:p w14:paraId="14EDAA11" w14:textId="77777777" w:rsidR="008043D2" w:rsidRPr="00425D0B" w:rsidRDefault="008043D2" w:rsidP="003C7737">
      <w:pPr>
        <w:pStyle w:val="TextnormlnslovanChar"/>
        <w:numPr>
          <w:ilvl w:val="1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425D0B">
        <w:rPr>
          <w:rFonts w:ascii="Georgia" w:hAnsi="Georgia"/>
          <w:sz w:val="22"/>
          <w:szCs w:val="22"/>
        </w:rPr>
        <w:t xml:space="preserve">Poskytovatel se zavazuje vždy včas předem písemně upozorňovat objednatele </w:t>
      </w:r>
      <w:r w:rsidRPr="00425D0B">
        <w:rPr>
          <w:rFonts w:ascii="Georgia" w:hAnsi="Georgia"/>
          <w:sz w:val="22"/>
          <w:szCs w:val="22"/>
        </w:rPr>
        <w:br/>
        <w:t>na potřebu jeho součinnosti.</w:t>
      </w:r>
    </w:p>
    <w:p w14:paraId="7CA1FB21" w14:textId="77777777" w:rsidR="008043D2" w:rsidRPr="00425D0B" w:rsidRDefault="008043D2" w:rsidP="003C7737">
      <w:pPr>
        <w:pStyle w:val="TextnormlnslovanChar"/>
        <w:numPr>
          <w:ilvl w:val="1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425D0B">
        <w:rPr>
          <w:rFonts w:ascii="Georgia" w:hAnsi="Georgia"/>
          <w:sz w:val="22"/>
          <w:szCs w:val="22"/>
        </w:rPr>
        <w:t>V případě zjištění okolností, které by mohly mít vliv na plnění závazků vyplývajících z této smlouvy, se poskytovatel zavazuje objednatele o těchto zajištěných okolnostech bez odkladu písemně informovat.</w:t>
      </w:r>
    </w:p>
    <w:p w14:paraId="6D2C2097" w14:textId="512AAE35" w:rsidR="008043D2" w:rsidRDefault="008043D2" w:rsidP="003C7737">
      <w:pPr>
        <w:pStyle w:val="TextnormlnslovanChar"/>
        <w:numPr>
          <w:ilvl w:val="1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425D0B">
        <w:rPr>
          <w:rFonts w:ascii="Georgia" w:hAnsi="Georgia"/>
          <w:sz w:val="22"/>
          <w:szCs w:val="22"/>
        </w:rPr>
        <w:t xml:space="preserve">Poskytovatel není oprávněn předat vstupní podklady poskytnuté objednatelem ani jejich část bez souhlasu objednatele třetí osobě, ani je využívat k jiným účelům, než je stanoveno v čl. </w:t>
      </w:r>
      <w:r w:rsidR="00F90978">
        <w:rPr>
          <w:rFonts w:ascii="Georgia" w:hAnsi="Georgia"/>
          <w:sz w:val="22"/>
          <w:szCs w:val="22"/>
        </w:rPr>
        <w:t>1</w:t>
      </w:r>
      <w:r w:rsidRPr="00425D0B">
        <w:rPr>
          <w:rFonts w:ascii="Georgia" w:hAnsi="Georgia"/>
          <w:sz w:val="22"/>
          <w:szCs w:val="22"/>
        </w:rPr>
        <w:t xml:space="preserve"> této smlouvy. Poskytovatel odpovídá za škody způsobené zneužitím vstupních podkladů nebo jejich části třetí osobou, jestliže je poskytl bez souhlasu objednatele.</w:t>
      </w:r>
    </w:p>
    <w:p w14:paraId="50EB2795" w14:textId="77777777" w:rsidR="0007554A" w:rsidRDefault="00BE3886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Ostatní ujednání</w:t>
      </w:r>
    </w:p>
    <w:p w14:paraId="685A5A2A" w14:textId="77777777" w:rsidR="00BE3886" w:rsidRPr="00370256" w:rsidRDefault="00BE3886" w:rsidP="003C7737">
      <w:pPr>
        <w:pStyle w:val="Zkladntext"/>
        <w:numPr>
          <w:ilvl w:val="1"/>
          <w:numId w:val="2"/>
        </w:numPr>
        <w:spacing w:before="60" w:after="0" w:line="276" w:lineRule="auto"/>
        <w:rPr>
          <w:rFonts w:ascii="Georgia" w:hAnsi="Georgia" w:cs="Arial"/>
          <w:color w:val="000000"/>
          <w:sz w:val="22"/>
          <w:szCs w:val="22"/>
        </w:rPr>
      </w:pPr>
      <w:r w:rsidRPr="00370256">
        <w:rPr>
          <w:rFonts w:ascii="Georgia" w:hAnsi="Georgia" w:cs="Arial"/>
          <w:color w:val="000000"/>
          <w:sz w:val="22"/>
          <w:szCs w:val="22"/>
        </w:rPr>
        <w:t xml:space="preserve">Výstupy z poskytnutého plnění, které vzniknou v průběhu a v souvislosti </w:t>
      </w:r>
      <w:r w:rsidRPr="00370256">
        <w:rPr>
          <w:rFonts w:ascii="Georgia" w:hAnsi="Georgia" w:cs="Arial"/>
          <w:color w:val="000000"/>
          <w:sz w:val="22"/>
          <w:szCs w:val="22"/>
        </w:rPr>
        <w:br/>
        <w:t xml:space="preserve">s poskytnutím předmětu této smlouvy, se stávají okamžikem jejich předání </w:t>
      </w:r>
      <w:r w:rsidRPr="00370256">
        <w:rPr>
          <w:rFonts w:ascii="Georgia" w:hAnsi="Georgia" w:cs="Arial"/>
          <w:color w:val="000000"/>
          <w:sz w:val="22"/>
          <w:szCs w:val="22"/>
        </w:rPr>
        <w:br/>
        <w:t>a převzetí objednatelem jeho výlučným vlastnictvím. Poskytovatel není oprávněn poskytnout žádný z těchto výstupů třetí osobě bez předchozího písemného souhlasu objednatele.</w:t>
      </w:r>
    </w:p>
    <w:p w14:paraId="6D41F1B2" w14:textId="77777777" w:rsidR="00BE3886" w:rsidRPr="00370256" w:rsidRDefault="00BE3886" w:rsidP="003C7737">
      <w:pPr>
        <w:pStyle w:val="Zkladntext"/>
        <w:numPr>
          <w:ilvl w:val="1"/>
          <w:numId w:val="2"/>
        </w:numPr>
        <w:spacing w:before="60" w:after="0" w:line="276" w:lineRule="auto"/>
        <w:rPr>
          <w:rFonts w:ascii="Georgia" w:hAnsi="Georgia" w:cs="Arial"/>
          <w:color w:val="000000"/>
          <w:sz w:val="22"/>
          <w:szCs w:val="22"/>
        </w:rPr>
      </w:pPr>
      <w:r w:rsidRPr="00370256">
        <w:rPr>
          <w:rFonts w:ascii="Georgia" w:hAnsi="Georgia"/>
          <w:sz w:val="22"/>
          <w:szCs w:val="22"/>
        </w:rPr>
        <w:t>Tato smlouva nabývá platnosti dnem jejího podpisu oběma smluvními stranami a účinnosti dnem jejího zveřejnění v registru smluv.</w:t>
      </w:r>
    </w:p>
    <w:p w14:paraId="15E21DD9" w14:textId="77777777" w:rsidR="00BE3886" w:rsidRPr="003C7737" w:rsidRDefault="00BE3886" w:rsidP="003C7737">
      <w:pPr>
        <w:pStyle w:val="Zkladntext"/>
        <w:numPr>
          <w:ilvl w:val="1"/>
          <w:numId w:val="2"/>
        </w:numPr>
        <w:spacing w:before="60" w:after="0" w:line="276" w:lineRule="auto"/>
        <w:rPr>
          <w:rFonts w:ascii="Georgia" w:hAnsi="Georgia" w:cs="Arial"/>
          <w:color w:val="000000"/>
          <w:sz w:val="22"/>
          <w:szCs w:val="22"/>
        </w:rPr>
      </w:pPr>
      <w:r w:rsidRPr="00370256">
        <w:rPr>
          <w:rFonts w:ascii="Georgia" w:hAnsi="Georgia"/>
          <w:sz w:val="22"/>
          <w:szCs w:val="22"/>
        </w:rPr>
        <w:t xml:space="preserve">Tato smlouva může být písemně vypovězena kteroukoli ze smluvních stran bez udání důvodu. Výpovědní lhůta činí 3 měsíce a začíná běžet od 1. dne měsíce následujícího po měsíci, kdy </w:t>
      </w:r>
      <w:r w:rsidRPr="00370256">
        <w:rPr>
          <w:rFonts w:ascii="Georgia" w:hAnsi="Georgia"/>
          <w:bCs/>
          <w:sz w:val="22"/>
          <w:szCs w:val="22"/>
        </w:rPr>
        <w:t>byla doručena písemná výpověď jedné ze smluvních stran.</w:t>
      </w:r>
    </w:p>
    <w:p w14:paraId="1E9FBBC4" w14:textId="095F8E02" w:rsidR="003C7737" w:rsidRDefault="003C7737" w:rsidP="003C7737">
      <w:pPr>
        <w:pStyle w:val="Zkladntext"/>
        <w:spacing w:before="60" w:after="0" w:line="276" w:lineRule="auto"/>
        <w:ind w:left="792"/>
        <w:rPr>
          <w:rFonts w:ascii="Georgia" w:hAnsi="Georgia" w:cs="Arial"/>
          <w:color w:val="000000"/>
          <w:sz w:val="22"/>
          <w:szCs w:val="22"/>
        </w:rPr>
      </w:pPr>
    </w:p>
    <w:p w14:paraId="70F30EF0" w14:textId="77777777" w:rsidR="003E437E" w:rsidRDefault="00BE3886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bookmarkStart w:id="49" w:name="_Ref67371666"/>
      <w:r>
        <w:rPr>
          <w:rFonts w:ascii="Georgia" w:hAnsi="Georgia" w:cs="Arial"/>
          <w:sz w:val="22"/>
          <w:szCs w:val="22"/>
        </w:rPr>
        <w:t>Ochrana důvěrných informací</w:t>
      </w:r>
    </w:p>
    <w:p w14:paraId="37910AFE" w14:textId="77777777" w:rsidR="00BE3886" w:rsidRPr="00425D0B" w:rsidRDefault="00BE3886" w:rsidP="003C7737">
      <w:pPr>
        <w:pStyle w:val="TextnormlnslovanChar"/>
        <w:numPr>
          <w:ilvl w:val="1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425D0B">
        <w:rPr>
          <w:rFonts w:ascii="Georgia" w:hAnsi="Georgia"/>
          <w:sz w:val="22"/>
          <w:szCs w:val="22"/>
        </w:rPr>
        <w:t xml:space="preserve">Smluvní strany sjednávají, že za důvěrné informace se považují veškeré informace o skutečnostech týkajících se smluvních stran a jejich činnosti, jejichž zveřejnění by se mohlo jakýmkoli způsobem dotknout jejich oprávněných zájmů nebo jejich dobrého jména, získané v souvislosti s plněním této smlouvy v jakékoli formě, s výjimkou informací všeobecně známých. Za důvěrné informace se považují </w:t>
      </w:r>
      <w:r w:rsidRPr="00425D0B">
        <w:rPr>
          <w:rFonts w:ascii="Georgia" w:hAnsi="Georgia"/>
          <w:sz w:val="22"/>
          <w:szCs w:val="22"/>
        </w:rPr>
        <w:br/>
      </w:r>
      <w:r w:rsidRPr="00425D0B">
        <w:rPr>
          <w:rFonts w:ascii="Georgia" w:hAnsi="Georgia"/>
          <w:sz w:val="22"/>
          <w:szCs w:val="22"/>
        </w:rPr>
        <w:lastRenderedPageBreak/>
        <w:t>i veškeré obchodní a technické informace, které byly jednou ze smluvních stran sděleny jiné smluvní straně a jsou předmětem obchodního tajemství.</w:t>
      </w:r>
    </w:p>
    <w:p w14:paraId="525F8B36" w14:textId="77777777" w:rsidR="00BE3886" w:rsidRPr="00425D0B" w:rsidRDefault="00BE3886" w:rsidP="003C7737">
      <w:pPr>
        <w:pStyle w:val="TextnormlnslovanChar"/>
        <w:numPr>
          <w:ilvl w:val="1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425D0B">
        <w:rPr>
          <w:rFonts w:ascii="Georgia" w:hAnsi="Georgia"/>
          <w:sz w:val="22"/>
          <w:szCs w:val="22"/>
        </w:rPr>
        <w:t xml:space="preserve">Obě smluvní strany se zavazují, že budou zachovávat mlčenlivost o všech důvěrných informacích, o nichž se dozví v souvislosti s plněním této smlouvy, a to po dobu účinnosti této smlouvy a dále po dobu 3 let po ukončení této plnění </w:t>
      </w:r>
      <w:r w:rsidRPr="00425D0B">
        <w:rPr>
          <w:rFonts w:ascii="Georgia" w:hAnsi="Georgia"/>
          <w:sz w:val="22"/>
          <w:szCs w:val="22"/>
        </w:rPr>
        <w:br/>
        <w:t xml:space="preserve">dle této smlouvy, pokud se důvěrné informace nestanou veřejně známými </w:t>
      </w:r>
      <w:r w:rsidRPr="00425D0B">
        <w:rPr>
          <w:rFonts w:ascii="Georgia" w:hAnsi="Georgia"/>
          <w:sz w:val="22"/>
          <w:szCs w:val="22"/>
        </w:rPr>
        <w:br/>
        <w:t>bez zavinění druhé strany.</w:t>
      </w:r>
    </w:p>
    <w:p w14:paraId="366C87C3" w14:textId="77777777" w:rsidR="00BE3886" w:rsidRPr="00425D0B" w:rsidRDefault="00BE3886" w:rsidP="003C7737">
      <w:pPr>
        <w:pStyle w:val="TextnormlnslovanChar"/>
        <w:numPr>
          <w:ilvl w:val="1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425D0B">
        <w:rPr>
          <w:rFonts w:ascii="Georgia" w:hAnsi="Georgia"/>
          <w:sz w:val="22"/>
          <w:szCs w:val="22"/>
        </w:rPr>
        <w:t xml:space="preserve">Smluvní strany se zavazují, že důvěrné informace nepoužijí k jiným účelům než k plnění dle této smlouvy a v souladu s platnými a účinnými právními předpisy, a že budou zajišťovat jejich ochranu přiměřeným způsobem. V případě, že poskytovatel využije k realizaci plnění smlouvy třetí stranu, pak odpovídá za takové plnění </w:t>
      </w:r>
      <w:r w:rsidRPr="00425D0B">
        <w:rPr>
          <w:rFonts w:ascii="Georgia" w:hAnsi="Georgia"/>
          <w:sz w:val="22"/>
          <w:szCs w:val="22"/>
        </w:rPr>
        <w:br/>
        <w:t>při ochraně důvěrných informací, jako by plnil sám.</w:t>
      </w:r>
    </w:p>
    <w:p w14:paraId="7CA101F4" w14:textId="77777777" w:rsidR="00BE3886" w:rsidRPr="00425D0B" w:rsidRDefault="00BE3886" w:rsidP="003C7737">
      <w:pPr>
        <w:pStyle w:val="TextnormlnslovanChar"/>
        <w:numPr>
          <w:ilvl w:val="1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425D0B">
        <w:rPr>
          <w:rFonts w:ascii="Georgia" w:hAnsi="Georgia"/>
          <w:sz w:val="22"/>
          <w:szCs w:val="22"/>
        </w:rPr>
        <w:t>Poskytovatel je oprávněn po předání a převzetí celého předmětu této smlouvy užít obecnou informaci o plnění dle této smlouvy jako referenci. Se souhlasem objednatele může obsah reference dohodnutým způsobem rozšířit.</w:t>
      </w:r>
    </w:p>
    <w:p w14:paraId="47D4DDBC" w14:textId="71E76C91" w:rsidR="00BE3886" w:rsidRDefault="00BE3886" w:rsidP="003C7737">
      <w:pPr>
        <w:pStyle w:val="TextnormlnslovanChar"/>
        <w:numPr>
          <w:ilvl w:val="1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425D0B">
        <w:rPr>
          <w:rFonts w:ascii="Georgia" w:hAnsi="Georgia"/>
          <w:sz w:val="22"/>
          <w:szCs w:val="22"/>
        </w:rPr>
        <w:t>Poskytovatel se zavazuje během plnění předmětu této smlouvy i po jejím ukončení zachovávat mlčenlivost o všech skutečnostech, o kterých se dozví v souvislosti s plněním předmětu této smlouvy.</w:t>
      </w:r>
    </w:p>
    <w:p w14:paraId="563CF035" w14:textId="7AD81311" w:rsidR="005635B9" w:rsidRDefault="005635B9" w:rsidP="005635B9">
      <w:pPr>
        <w:pStyle w:val="Text0"/>
      </w:pPr>
    </w:p>
    <w:bookmarkEnd w:id="49"/>
    <w:p w14:paraId="4C4B44F2" w14:textId="77777777" w:rsidR="00B76E22" w:rsidRDefault="00BE3886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Autorská a vlastnická práva</w:t>
      </w:r>
    </w:p>
    <w:p w14:paraId="7EA0D4F9" w14:textId="77777777" w:rsidR="00C27D03" w:rsidRPr="003C7737" w:rsidRDefault="00BE3886" w:rsidP="003C7737">
      <w:pPr>
        <w:pStyle w:val="TextnormlnslovanChar"/>
        <w:numPr>
          <w:ilvl w:val="1"/>
          <w:numId w:val="2"/>
        </w:numPr>
        <w:tabs>
          <w:tab w:val="left" w:pos="709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425D0B">
        <w:rPr>
          <w:rFonts w:ascii="Georgia" w:hAnsi="Georgia"/>
          <w:sz w:val="22"/>
          <w:szCs w:val="22"/>
        </w:rPr>
        <w:t xml:space="preserve">V případě, že poskytovatel v rámci plnění této smlouvy vytvoří dílo, které bude dílem podléhajícím ochraně podle zákona č. 121/2000 Sb., o právu autorském, </w:t>
      </w:r>
      <w:r w:rsidRPr="00425D0B">
        <w:rPr>
          <w:rFonts w:ascii="Georgia" w:hAnsi="Georgia"/>
          <w:sz w:val="22"/>
          <w:szCs w:val="22"/>
        </w:rPr>
        <w:br/>
        <w:t>o právech souvisejících s právem autorským a o změně některých zákonů (autorský zákon), ve znění pozdějších předpisů, takto vytvořené dílo bude považováno za dílo zhotovené na objednávku a bude považováno za kolektivní autorské dílo zástupců poskytovatele, kteří jej vytvořili ke splnění svých povinností vyplývajících ze vztahu k poskytovateli. V souladu s autorským zákonem bude objednatel dnem úplného zaplacení ceny za celý předmět této smlouvy oprávněn dílo užívat, a to výhradně pro své potřeby.</w:t>
      </w:r>
    </w:p>
    <w:p w14:paraId="7B174539" w14:textId="77777777" w:rsidR="00C27D03" w:rsidRPr="003C7737" w:rsidRDefault="00BE3886" w:rsidP="003C7737">
      <w:pPr>
        <w:pStyle w:val="TextnormlnslovanChar"/>
        <w:numPr>
          <w:ilvl w:val="1"/>
          <w:numId w:val="2"/>
        </w:numPr>
        <w:tabs>
          <w:tab w:val="left" w:pos="709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425D0B">
        <w:rPr>
          <w:rFonts w:ascii="Georgia" w:hAnsi="Georgia"/>
          <w:sz w:val="22"/>
          <w:szCs w:val="22"/>
        </w:rPr>
        <w:t>Výstupy z  plnění poskytnutého dle této smlouvy nebo v souvislosti s ní se stávají okamžikem jejich předání a převzetí objednatelem jeho výlučným vlastnictvím.</w:t>
      </w:r>
    </w:p>
    <w:p w14:paraId="46C783C8" w14:textId="77777777" w:rsidR="00BE3886" w:rsidRPr="009A28EC" w:rsidRDefault="00BE3886" w:rsidP="003C7737">
      <w:pPr>
        <w:pStyle w:val="TextnormlnslovanChar"/>
        <w:numPr>
          <w:ilvl w:val="1"/>
          <w:numId w:val="2"/>
        </w:numPr>
        <w:tabs>
          <w:tab w:val="left" w:pos="709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425D0B">
        <w:rPr>
          <w:rFonts w:ascii="Georgia" w:hAnsi="Georgia"/>
          <w:sz w:val="22"/>
          <w:szCs w:val="22"/>
        </w:rPr>
        <w:t xml:space="preserve">Poskytovatel není oprávněn poskytnout žádný z  výstupů plnění dle této smlouvy třetí osobě bez předchozího písemného souhlasu objednatele. </w:t>
      </w:r>
    </w:p>
    <w:p w14:paraId="6F177508" w14:textId="2548FF27" w:rsidR="003E437E" w:rsidRDefault="003E437E" w:rsidP="00BE3886">
      <w:pPr>
        <w:ind w:firstLine="0"/>
        <w:rPr>
          <w:lang w:eastAsia="cs-CZ" w:bidi="ar-SA"/>
        </w:rPr>
      </w:pPr>
    </w:p>
    <w:p w14:paraId="7C714CB0" w14:textId="77777777" w:rsidR="005635B9" w:rsidRDefault="005635B9" w:rsidP="00BE3886">
      <w:pPr>
        <w:ind w:firstLine="0"/>
        <w:rPr>
          <w:lang w:eastAsia="cs-CZ" w:bidi="ar-SA"/>
        </w:rPr>
      </w:pPr>
    </w:p>
    <w:p w14:paraId="71F1AAE4" w14:textId="77777777" w:rsidR="003C7737" w:rsidRPr="003E437E" w:rsidRDefault="003C7737" w:rsidP="00BE3886">
      <w:pPr>
        <w:ind w:firstLine="0"/>
        <w:rPr>
          <w:lang w:eastAsia="cs-CZ" w:bidi="ar-SA"/>
        </w:rPr>
      </w:pPr>
    </w:p>
    <w:p w14:paraId="5F35D7C0" w14:textId="77777777" w:rsidR="00C72F98" w:rsidRPr="00BE2153" w:rsidRDefault="0007554A" w:rsidP="003C7737">
      <w:pPr>
        <w:pStyle w:val="Textnadpis1"/>
        <w:numPr>
          <w:ilvl w:val="0"/>
          <w:numId w:val="2"/>
        </w:numPr>
        <w:spacing w:before="480" w:after="240" w:line="276" w:lineRule="auto"/>
        <w:jc w:val="center"/>
        <w:rPr>
          <w:rFonts w:ascii="Georgia" w:hAnsi="Georgia" w:cs="Arial"/>
          <w:sz w:val="22"/>
          <w:szCs w:val="22"/>
        </w:rPr>
      </w:pPr>
      <w:bookmarkStart w:id="50" w:name="_Toc203291570"/>
      <w:bookmarkStart w:id="51" w:name="_Toc203292590"/>
      <w:bookmarkStart w:id="52" w:name="_Toc203306979"/>
      <w:bookmarkStart w:id="53" w:name="_Toc204476147"/>
      <w:bookmarkStart w:id="54" w:name="_Toc235235106"/>
      <w:bookmarkStart w:id="55" w:name="_Toc238266057"/>
      <w:bookmarkStart w:id="56" w:name="_Toc240357476"/>
      <w:bookmarkStart w:id="57" w:name="_Toc240444512"/>
      <w:bookmarkStart w:id="58" w:name="_Toc240703978"/>
      <w:bookmarkStart w:id="59" w:name="_Toc240704352"/>
      <w:bookmarkStart w:id="60" w:name="_Toc240792069"/>
      <w:bookmarkStart w:id="61" w:name="_Toc240792929"/>
      <w:bookmarkStart w:id="62" w:name="_Toc241496093"/>
      <w:bookmarkStart w:id="63" w:name="_Toc241501194"/>
      <w:bookmarkStart w:id="64" w:name="_Toc241501591"/>
      <w:bookmarkStart w:id="65" w:name="_Toc241657908"/>
      <w:bookmarkStart w:id="66" w:name="_Toc243380731"/>
      <w:bookmarkStart w:id="67" w:name="_Toc274231388"/>
      <w:bookmarkStart w:id="68" w:name="_Toc274234505"/>
      <w:r w:rsidRPr="002D38BF">
        <w:rPr>
          <w:rFonts w:ascii="Georgia" w:hAnsi="Georgia" w:cs="Arial"/>
          <w:sz w:val="22"/>
          <w:szCs w:val="22"/>
        </w:rPr>
        <w:t>O</w:t>
      </w:r>
      <w:bookmarkStart w:id="69" w:name="_Toc153595140"/>
      <w:bookmarkStart w:id="70" w:name="_Toc153797536"/>
      <w:bookmarkStart w:id="71" w:name="_Toc153797655"/>
      <w:bookmarkStart w:id="72" w:name="_Toc153808372"/>
      <w:bookmarkStart w:id="73" w:name="_Toc153941148"/>
      <w:bookmarkStart w:id="74" w:name="_Toc153941293"/>
      <w:bookmarkStart w:id="75" w:name="_Toc154462850"/>
      <w:bookmarkStart w:id="76" w:name="_Toc163543482"/>
      <w:bookmarkStart w:id="77" w:name="_Toc164137953"/>
      <w:bookmarkStart w:id="78" w:name="_Toc202955385"/>
      <w:bookmarkStart w:id="79" w:name="_Toc203276584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="00BE2153">
        <w:rPr>
          <w:rFonts w:ascii="Georgia" w:hAnsi="Georgia" w:cs="Arial"/>
          <w:sz w:val="22"/>
          <w:szCs w:val="22"/>
        </w:rPr>
        <w:t>dpovědnost za škodu</w:t>
      </w:r>
    </w:p>
    <w:p w14:paraId="2FA2C262" w14:textId="77777777" w:rsidR="00C27D03" w:rsidRPr="003C7737" w:rsidRDefault="00C27D03" w:rsidP="003C7737">
      <w:pPr>
        <w:pStyle w:val="TextnormlnslovanChar"/>
        <w:tabs>
          <w:tab w:val="clear" w:pos="170"/>
          <w:tab w:val="left" w:pos="709"/>
        </w:tabs>
        <w:spacing w:line="276" w:lineRule="auto"/>
        <w:ind w:left="708" w:hanging="538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8.1.</w:t>
      </w:r>
      <w:r>
        <w:rPr>
          <w:rFonts w:ascii="Georgia" w:hAnsi="Georgia"/>
          <w:sz w:val="22"/>
          <w:szCs w:val="22"/>
        </w:rPr>
        <w:tab/>
      </w:r>
      <w:r w:rsidR="00BE3886" w:rsidRPr="00425D0B">
        <w:rPr>
          <w:rFonts w:ascii="Georgia" w:hAnsi="Georgia"/>
          <w:sz w:val="22"/>
          <w:szCs w:val="22"/>
        </w:rPr>
        <w:t xml:space="preserve">Každá ze smluvních stran nese odpovědnost za způsobenou škodu či jinou újmu v souladu s platnými a účinnými právními předpisy a touto smlouvou. Smluvní strany </w:t>
      </w:r>
      <w:r w:rsidR="00BE3886" w:rsidRPr="00425D0B">
        <w:rPr>
          <w:rFonts w:ascii="Georgia" w:hAnsi="Georgia"/>
          <w:sz w:val="22"/>
          <w:szCs w:val="22"/>
        </w:rPr>
        <w:lastRenderedPageBreak/>
        <w:t xml:space="preserve">se zavazují vyvíjet maximální úsilí k předcházení vzniku škody či jiné újmy </w:t>
      </w:r>
      <w:r w:rsidR="00BE3886" w:rsidRPr="00425D0B">
        <w:rPr>
          <w:rFonts w:ascii="Georgia" w:hAnsi="Georgia"/>
          <w:sz w:val="22"/>
          <w:szCs w:val="22"/>
        </w:rPr>
        <w:br/>
        <w:t>a k případné minimalizaci vzniklé škody či jiné újmy.</w:t>
      </w:r>
    </w:p>
    <w:p w14:paraId="2437946F" w14:textId="77777777" w:rsidR="005635B9" w:rsidRDefault="00C27D03" w:rsidP="005635B9">
      <w:pPr>
        <w:pStyle w:val="TextnormlnslovanChar"/>
        <w:tabs>
          <w:tab w:val="clear" w:pos="170"/>
        </w:tabs>
        <w:spacing w:line="276" w:lineRule="auto"/>
        <w:ind w:left="708" w:hanging="538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8.2.</w:t>
      </w:r>
      <w:r>
        <w:rPr>
          <w:rFonts w:ascii="Georgia" w:hAnsi="Georgia"/>
          <w:sz w:val="22"/>
          <w:szCs w:val="22"/>
        </w:rPr>
        <w:tab/>
      </w:r>
      <w:r w:rsidR="00BE3886" w:rsidRPr="00425D0B">
        <w:rPr>
          <w:rFonts w:ascii="Georgia" w:hAnsi="Georgia"/>
          <w:sz w:val="22"/>
          <w:szCs w:val="22"/>
        </w:rPr>
        <w:t xml:space="preserve">Na odpovědnost smluvních stran za škodu či jinou újmu se vztahují ustanovení platných a účinných právních předpisů, zejména občanského zákoníku. Smluvní strany se zavazují upozornit druhou smluvní stranu bez zbytečného odkladu </w:t>
      </w:r>
      <w:r w:rsidR="00BE3886" w:rsidRPr="00425D0B">
        <w:rPr>
          <w:rFonts w:ascii="Georgia" w:hAnsi="Georgia"/>
          <w:sz w:val="22"/>
          <w:szCs w:val="22"/>
        </w:rPr>
        <w:br/>
        <w:t xml:space="preserve">na vzniklé okolnosti vylučující odpovědnost bránící řádnému plnění této smlouvy. Smluvní strany se zavazují vyvíjet maximální úsilí k odvrácení </w:t>
      </w:r>
      <w:r w:rsidR="00BE3886" w:rsidRPr="00425D0B">
        <w:rPr>
          <w:rFonts w:ascii="Georgia" w:hAnsi="Georgia"/>
          <w:sz w:val="22"/>
          <w:szCs w:val="22"/>
        </w:rPr>
        <w:br/>
        <w:t xml:space="preserve">a překonání okolností vylučujících odpovědnost. </w:t>
      </w:r>
    </w:p>
    <w:p w14:paraId="69D857EF" w14:textId="7F6B44B9" w:rsidR="00A10EF1" w:rsidRPr="00A10EF1" w:rsidRDefault="00C27D03" w:rsidP="00A10EF1">
      <w:pPr>
        <w:pStyle w:val="TextnormlnslovanChar"/>
        <w:tabs>
          <w:tab w:val="clear" w:pos="170"/>
        </w:tabs>
        <w:spacing w:line="276" w:lineRule="auto"/>
        <w:ind w:left="708" w:hanging="538"/>
        <w:jc w:val="both"/>
        <w:rPr>
          <w:rFonts w:ascii="Georgia" w:eastAsia="Calibri" w:hAnsi="Georgia"/>
          <w:sz w:val="22"/>
        </w:rPr>
      </w:pPr>
      <w:r>
        <w:rPr>
          <w:rFonts w:ascii="Georgia" w:eastAsia="Calibri" w:hAnsi="Georgia"/>
          <w:sz w:val="22"/>
        </w:rPr>
        <w:t>8.3.</w:t>
      </w:r>
      <w:r>
        <w:rPr>
          <w:rFonts w:ascii="Georgia" w:eastAsia="Calibri" w:hAnsi="Georgia"/>
          <w:sz w:val="22"/>
        </w:rPr>
        <w:tab/>
      </w:r>
      <w:r w:rsidRPr="00C27D03">
        <w:rPr>
          <w:rFonts w:ascii="Georgia" w:eastAsia="Calibri" w:hAnsi="Georgia"/>
          <w:sz w:val="22"/>
        </w:rPr>
        <w:t>Poskyto</w:t>
      </w:r>
      <w:r w:rsidR="00C72F98" w:rsidRPr="00C27D03">
        <w:rPr>
          <w:rFonts w:ascii="Georgia" w:eastAsia="Calibri" w:hAnsi="Georgia"/>
          <w:sz w:val="22"/>
        </w:rPr>
        <w:t>vatel odpovídá za škody způsobené na majetku o</w:t>
      </w:r>
      <w:r w:rsidR="000A7F80" w:rsidRPr="00C27D03">
        <w:rPr>
          <w:rFonts w:ascii="Georgia" w:eastAsia="Calibri" w:hAnsi="Georgia"/>
          <w:sz w:val="22"/>
        </w:rPr>
        <w:t>bjednatele</w:t>
      </w:r>
      <w:r w:rsidR="00C72F98" w:rsidRPr="00C27D03">
        <w:rPr>
          <w:rFonts w:ascii="Georgia" w:eastAsia="Calibri" w:hAnsi="Georgia"/>
          <w:sz w:val="22"/>
        </w:rPr>
        <w:t>, eventuálně na zdraví jeho zaměstnanců nebo třetích osob, vzniklé protiprá</w:t>
      </w:r>
      <w:r w:rsidRPr="00C27D03">
        <w:rPr>
          <w:rFonts w:ascii="Georgia" w:eastAsia="Calibri" w:hAnsi="Georgia"/>
          <w:sz w:val="22"/>
        </w:rPr>
        <w:t>vním jednáním dodavatele. Poskytova</w:t>
      </w:r>
      <w:r w:rsidR="00C72F98" w:rsidRPr="00C27D03">
        <w:rPr>
          <w:rFonts w:ascii="Georgia" w:eastAsia="Calibri" w:hAnsi="Georgia"/>
          <w:sz w:val="22"/>
        </w:rPr>
        <w:t>tel se zavazuje uhradit způsobenou škodu v plném rozsahu.</w:t>
      </w:r>
    </w:p>
    <w:p w14:paraId="596FE441" w14:textId="7AAC5C95" w:rsidR="005635B9" w:rsidRPr="00A10EF1" w:rsidRDefault="00C27D03" w:rsidP="00A10EF1">
      <w:pPr>
        <w:pStyle w:val="TextnormlnslovanChar"/>
        <w:tabs>
          <w:tab w:val="clear" w:pos="170"/>
        </w:tabs>
        <w:spacing w:line="276" w:lineRule="auto"/>
        <w:ind w:left="708" w:hanging="538"/>
        <w:jc w:val="both"/>
        <w:rPr>
          <w:rFonts w:ascii="Georgia" w:eastAsia="Calibri" w:hAnsi="Georgia"/>
          <w:sz w:val="22"/>
        </w:rPr>
      </w:pPr>
      <w:r>
        <w:rPr>
          <w:rFonts w:ascii="Georgia" w:eastAsia="Calibri" w:hAnsi="Georgia"/>
          <w:sz w:val="22"/>
        </w:rPr>
        <w:t>8.4.Poskytova</w:t>
      </w:r>
      <w:r w:rsidR="003F327B" w:rsidRPr="00C72F98">
        <w:rPr>
          <w:rFonts w:ascii="Georgia" w:eastAsia="Calibri" w:hAnsi="Georgia"/>
          <w:sz w:val="22"/>
        </w:rPr>
        <w:t>tel</w:t>
      </w:r>
      <w:r w:rsidR="003D26AA" w:rsidRPr="00C72F98">
        <w:rPr>
          <w:rFonts w:ascii="Georgia" w:eastAsia="Calibri" w:hAnsi="Georgia"/>
          <w:sz w:val="22"/>
        </w:rPr>
        <w:t xml:space="preserve"> se zavazuje učinit vše, aby bylo zabráněno jakékoliv </w:t>
      </w:r>
      <w:r w:rsidR="00394F38" w:rsidRPr="00C72F98">
        <w:rPr>
          <w:rFonts w:ascii="Georgia" w:eastAsia="Calibri" w:hAnsi="Georgia"/>
          <w:sz w:val="22"/>
        </w:rPr>
        <w:t>újmě objednatele nebo třetích osob a provést všechna předepsaná opatření k uchování a zabezpečení majetku objednatele.</w:t>
      </w:r>
    </w:p>
    <w:p w14:paraId="74F8E359" w14:textId="1595FC5C" w:rsidR="00B50605" w:rsidRDefault="00394F38" w:rsidP="005635B9">
      <w:pPr>
        <w:pStyle w:val="Textnadpis1"/>
        <w:numPr>
          <w:ilvl w:val="0"/>
          <w:numId w:val="2"/>
        </w:numPr>
        <w:spacing w:before="480" w:after="240" w:line="276" w:lineRule="auto"/>
        <w:jc w:val="center"/>
        <w:rPr>
          <w:rFonts w:ascii="Georgia" w:hAnsi="Georgia" w:cs="Arial"/>
          <w:sz w:val="22"/>
          <w:szCs w:val="22"/>
        </w:rPr>
      </w:pPr>
      <w:r w:rsidRPr="00160CF6">
        <w:rPr>
          <w:rFonts w:ascii="Georgia" w:hAnsi="Georgia" w:cs="Arial"/>
          <w:sz w:val="22"/>
          <w:szCs w:val="22"/>
        </w:rPr>
        <w:t>Platnost smlouvy</w:t>
      </w:r>
    </w:p>
    <w:p w14:paraId="0B36C512" w14:textId="513875CD" w:rsidR="00AA0D78" w:rsidRPr="005635B9" w:rsidRDefault="00C27D03" w:rsidP="005635B9">
      <w:pPr>
        <w:pStyle w:val="TextnormlnslovanChar"/>
        <w:tabs>
          <w:tab w:val="clear" w:pos="170"/>
        </w:tabs>
        <w:spacing w:line="276" w:lineRule="auto"/>
        <w:ind w:left="708" w:hanging="538"/>
        <w:jc w:val="both"/>
        <w:rPr>
          <w:rFonts w:ascii="Georgia" w:eastAsia="Calibri" w:hAnsi="Georgia"/>
          <w:sz w:val="22"/>
        </w:rPr>
      </w:pPr>
      <w:r>
        <w:rPr>
          <w:rFonts w:ascii="Georgia" w:hAnsi="Georgia"/>
          <w:sz w:val="22"/>
          <w:szCs w:val="22"/>
        </w:rPr>
        <w:t>9.1.</w:t>
      </w:r>
      <w:r>
        <w:rPr>
          <w:rFonts w:ascii="Georgia" w:hAnsi="Georgia"/>
          <w:sz w:val="22"/>
          <w:szCs w:val="22"/>
        </w:rPr>
        <w:tab/>
      </w:r>
      <w:r w:rsidR="00394F38" w:rsidRPr="005635B9">
        <w:rPr>
          <w:rFonts w:ascii="Georgia" w:eastAsia="Calibri" w:hAnsi="Georgia"/>
          <w:sz w:val="22"/>
        </w:rPr>
        <w:t>Tato Smlouva se uzavírá na dobu určitou, a</w:t>
      </w:r>
      <w:r w:rsidR="002D52A9" w:rsidRPr="005635B9">
        <w:rPr>
          <w:rFonts w:ascii="Georgia" w:eastAsia="Calibri" w:hAnsi="Georgia"/>
          <w:sz w:val="22"/>
        </w:rPr>
        <w:t xml:space="preserve"> to do doby vyčerpání částky </w:t>
      </w:r>
      <w:r w:rsidR="00AA0D78" w:rsidRPr="005635B9">
        <w:rPr>
          <w:rFonts w:ascii="Georgia" w:eastAsia="Calibri" w:hAnsi="Georgia"/>
          <w:sz w:val="22"/>
        </w:rPr>
        <w:t>199</w:t>
      </w:r>
      <w:r w:rsidR="00394F38" w:rsidRPr="005635B9">
        <w:rPr>
          <w:rFonts w:ascii="Georgia" w:eastAsia="Calibri" w:hAnsi="Georgia"/>
          <w:sz w:val="22"/>
        </w:rPr>
        <w:t> </w:t>
      </w:r>
      <w:r w:rsidR="005E101F" w:rsidRPr="005635B9">
        <w:rPr>
          <w:rFonts w:ascii="Georgia" w:eastAsia="Calibri" w:hAnsi="Georgia"/>
          <w:sz w:val="22"/>
        </w:rPr>
        <w:t>000</w:t>
      </w:r>
      <w:r w:rsidR="00394F38" w:rsidRPr="005635B9">
        <w:rPr>
          <w:rFonts w:ascii="Georgia" w:eastAsia="Calibri" w:hAnsi="Georgia"/>
          <w:sz w:val="22"/>
        </w:rPr>
        <w:t>,- Kč bez DPH jako celkové odměny za všechny vykonané služby.</w:t>
      </w:r>
    </w:p>
    <w:p w14:paraId="4F330134" w14:textId="77777777" w:rsidR="003A5216" w:rsidRPr="005635B9" w:rsidRDefault="00C27D03" w:rsidP="005635B9">
      <w:pPr>
        <w:pStyle w:val="TextnormlnslovanChar"/>
        <w:tabs>
          <w:tab w:val="clear" w:pos="170"/>
        </w:tabs>
        <w:spacing w:line="276" w:lineRule="auto"/>
        <w:ind w:left="708" w:hanging="538"/>
        <w:jc w:val="both"/>
        <w:rPr>
          <w:rFonts w:ascii="Georgia" w:eastAsia="Calibri" w:hAnsi="Georgia"/>
          <w:sz w:val="22"/>
        </w:rPr>
      </w:pPr>
      <w:r w:rsidRPr="005635B9">
        <w:rPr>
          <w:rFonts w:ascii="Georgia" w:eastAsia="Calibri" w:hAnsi="Georgia"/>
          <w:sz w:val="22"/>
        </w:rPr>
        <w:t>9.2.</w:t>
      </w:r>
      <w:r w:rsidRPr="005635B9">
        <w:rPr>
          <w:rFonts w:ascii="Georgia" w:eastAsia="Calibri" w:hAnsi="Georgia"/>
          <w:sz w:val="22"/>
        </w:rPr>
        <w:tab/>
      </w:r>
      <w:r w:rsidR="00CD3AC1" w:rsidRPr="005635B9">
        <w:rPr>
          <w:rFonts w:ascii="Georgia" w:eastAsia="Calibri" w:hAnsi="Georgia"/>
          <w:sz w:val="22"/>
        </w:rPr>
        <w:t xml:space="preserve">Dodavatel bere na vědomí, že skutečnosti v této smlouvě uvedené můžou být zveřejněny v souladu se zákonem č.106/1999 Sb., o svobodném přístupu k informacím a v souladu se zákonem č. 340/2015 Sb., o registru smluv. Pokud smlouva podléhá povinnosti zveřejnění v registru smluv, objednatele se zavazuje smlouvu v tomto registru zveřejnit.  </w:t>
      </w:r>
    </w:p>
    <w:p w14:paraId="72C21489" w14:textId="77777777" w:rsidR="003A5216" w:rsidRPr="005635B9" w:rsidRDefault="00C27D03" w:rsidP="005635B9">
      <w:pPr>
        <w:pStyle w:val="TextnormlnslovanChar"/>
        <w:tabs>
          <w:tab w:val="clear" w:pos="170"/>
        </w:tabs>
        <w:spacing w:line="276" w:lineRule="auto"/>
        <w:ind w:left="708" w:hanging="538"/>
        <w:jc w:val="both"/>
        <w:rPr>
          <w:rFonts w:ascii="Georgia" w:eastAsia="Calibri" w:hAnsi="Georgia"/>
          <w:sz w:val="22"/>
        </w:rPr>
      </w:pPr>
      <w:r w:rsidRPr="005635B9">
        <w:rPr>
          <w:rFonts w:ascii="Georgia" w:eastAsia="Calibri" w:hAnsi="Georgia"/>
          <w:sz w:val="22"/>
        </w:rPr>
        <w:t>9.3.</w:t>
      </w:r>
      <w:r w:rsidRPr="005635B9">
        <w:rPr>
          <w:rFonts w:ascii="Georgia" w:eastAsia="Calibri" w:hAnsi="Georgia"/>
          <w:sz w:val="22"/>
        </w:rPr>
        <w:tab/>
      </w:r>
      <w:r w:rsidR="00CD3AC1" w:rsidRPr="005635B9">
        <w:rPr>
          <w:rFonts w:ascii="Georgia" w:eastAsia="Calibri" w:hAnsi="Georgia"/>
          <w:sz w:val="22"/>
        </w:rPr>
        <w:t xml:space="preserve">Odstoupení od této smlouvy musí mít písemnou formu, přičemž písemný projev vůle odstoupit od této smlouvy musí být druhé smluvní straně řádně doručen. Účinky každého odstoupení od </w:t>
      </w:r>
      <w:r w:rsidR="00CC7487" w:rsidRPr="005635B9">
        <w:rPr>
          <w:rFonts w:ascii="Georgia" w:eastAsia="Calibri" w:hAnsi="Georgia"/>
          <w:sz w:val="22"/>
        </w:rPr>
        <w:t>s</w:t>
      </w:r>
      <w:r w:rsidR="00CD3AC1" w:rsidRPr="005635B9">
        <w:rPr>
          <w:rFonts w:ascii="Georgia" w:eastAsia="Calibri" w:hAnsi="Georgia"/>
          <w:sz w:val="22"/>
        </w:rPr>
        <w:t xml:space="preserve">mlouvy nastávají okamžikem doručení písemného projevu vůle odstoupit od této </w:t>
      </w:r>
      <w:r w:rsidR="00CC7487" w:rsidRPr="005635B9">
        <w:rPr>
          <w:rFonts w:ascii="Georgia" w:eastAsia="Calibri" w:hAnsi="Georgia"/>
          <w:sz w:val="22"/>
        </w:rPr>
        <w:t>s</w:t>
      </w:r>
      <w:r w:rsidR="00CD3AC1" w:rsidRPr="005635B9">
        <w:rPr>
          <w:rFonts w:ascii="Georgia" w:eastAsia="Calibri" w:hAnsi="Georgia"/>
          <w:sz w:val="22"/>
        </w:rPr>
        <w:t>mlouvy druhé</w:t>
      </w:r>
      <w:r w:rsidR="00CC7487" w:rsidRPr="005635B9">
        <w:rPr>
          <w:rFonts w:ascii="Georgia" w:eastAsia="Calibri" w:hAnsi="Georgia"/>
          <w:sz w:val="22"/>
        </w:rPr>
        <w:t xml:space="preserve"> smluvní straně. Odstoupení od s</w:t>
      </w:r>
      <w:r w:rsidR="00CD3AC1" w:rsidRPr="005635B9">
        <w:rPr>
          <w:rFonts w:ascii="Georgia" w:eastAsia="Calibri" w:hAnsi="Georgia"/>
          <w:sz w:val="22"/>
        </w:rPr>
        <w:t>mlouvy se nedotýká nároku na náhradu škody vzniklé porušením této Smlouvy ani nároku na zaplacení smluvních pokut.</w:t>
      </w:r>
    </w:p>
    <w:p w14:paraId="1A9AB426" w14:textId="07F47F19" w:rsidR="003A5216" w:rsidRPr="005635B9" w:rsidRDefault="00BE7E0B" w:rsidP="005635B9">
      <w:pPr>
        <w:pStyle w:val="TextnormlnslovanChar"/>
        <w:tabs>
          <w:tab w:val="clear" w:pos="170"/>
        </w:tabs>
        <w:spacing w:line="276" w:lineRule="auto"/>
        <w:ind w:left="708" w:hanging="538"/>
        <w:jc w:val="both"/>
        <w:rPr>
          <w:rFonts w:ascii="Georgia" w:eastAsia="Calibri" w:hAnsi="Georgia"/>
          <w:sz w:val="22"/>
        </w:rPr>
      </w:pPr>
      <w:r w:rsidRPr="005635B9">
        <w:rPr>
          <w:rFonts w:ascii="Georgia" w:eastAsia="Calibri" w:hAnsi="Georgia"/>
          <w:sz w:val="22"/>
        </w:rPr>
        <w:t>9.4.</w:t>
      </w:r>
      <w:r w:rsidRPr="005635B9">
        <w:rPr>
          <w:rFonts w:ascii="Georgia" w:eastAsia="Calibri" w:hAnsi="Georgia"/>
          <w:sz w:val="22"/>
        </w:rPr>
        <w:tab/>
      </w:r>
      <w:r w:rsidR="00CD3AC1" w:rsidRPr="005635B9">
        <w:rPr>
          <w:rFonts w:ascii="Georgia" w:eastAsia="Calibri" w:hAnsi="Georgia"/>
          <w:sz w:val="22"/>
        </w:rPr>
        <w:t>Závazky smluvních stran vzniklé v důsledku odstoupení od </w:t>
      </w:r>
      <w:r w:rsidR="00CC7487" w:rsidRPr="005635B9">
        <w:rPr>
          <w:rFonts w:ascii="Georgia" w:eastAsia="Calibri" w:hAnsi="Georgia"/>
          <w:sz w:val="22"/>
        </w:rPr>
        <w:t>s</w:t>
      </w:r>
      <w:r w:rsidR="00CD3AC1" w:rsidRPr="005635B9">
        <w:rPr>
          <w:rFonts w:ascii="Georgia" w:eastAsia="Calibri" w:hAnsi="Georgia"/>
          <w:sz w:val="22"/>
        </w:rPr>
        <w:t>mlouvy budou vypořádány následujícím způsobem. V případě odstoupení od </w:t>
      </w:r>
      <w:r w:rsidR="00CC7487" w:rsidRPr="005635B9">
        <w:rPr>
          <w:rFonts w:ascii="Georgia" w:eastAsia="Calibri" w:hAnsi="Georgia"/>
          <w:sz w:val="22"/>
        </w:rPr>
        <w:t>s</w:t>
      </w:r>
      <w:r w:rsidR="00CD3AC1" w:rsidRPr="005635B9">
        <w:rPr>
          <w:rFonts w:ascii="Georgia" w:eastAsia="Calibri" w:hAnsi="Georgia"/>
          <w:sz w:val="22"/>
        </w:rPr>
        <w:t xml:space="preserve">mlouvy je </w:t>
      </w:r>
      <w:r w:rsidR="00C27D03" w:rsidRPr="005635B9">
        <w:rPr>
          <w:rFonts w:ascii="Georgia" w:eastAsia="Calibri" w:hAnsi="Georgia"/>
          <w:sz w:val="22"/>
        </w:rPr>
        <w:t>poskytova</w:t>
      </w:r>
      <w:r w:rsidR="00CC7487" w:rsidRPr="005635B9">
        <w:rPr>
          <w:rFonts w:ascii="Georgia" w:eastAsia="Calibri" w:hAnsi="Georgia"/>
          <w:sz w:val="22"/>
        </w:rPr>
        <w:t>tel povinen neprodleně předat o</w:t>
      </w:r>
      <w:r w:rsidR="00CD3AC1" w:rsidRPr="005635B9">
        <w:rPr>
          <w:rFonts w:ascii="Georgia" w:eastAsia="Calibri" w:hAnsi="Georgia"/>
          <w:sz w:val="22"/>
        </w:rPr>
        <w:t xml:space="preserve">bjednateli plnění v aktuálně rozpracovaném stavu. Pro případ odstoupení od </w:t>
      </w:r>
      <w:r w:rsidR="00CC7487" w:rsidRPr="005635B9">
        <w:rPr>
          <w:rFonts w:ascii="Georgia" w:eastAsia="Calibri" w:hAnsi="Georgia"/>
          <w:sz w:val="22"/>
        </w:rPr>
        <w:t>s</w:t>
      </w:r>
      <w:r w:rsidR="00CD3AC1" w:rsidRPr="005635B9">
        <w:rPr>
          <w:rFonts w:ascii="Georgia" w:eastAsia="Calibri" w:hAnsi="Georgia"/>
          <w:sz w:val="22"/>
        </w:rPr>
        <w:t xml:space="preserve">mlouvy z důvodů na straně </w:t>
      </w:r>
      <w:r w:rsidR="00C27D03" w:rsidRPr="005635B9">
        <w:rPr>
          <w:rFonts w:ascii="Georgia" w:eastAsia="Calibri" w:hAnsi="Georgia"/>
          <w:sz w:val="22"/>
        </w:rPr>
        <w:t>objednatele má poskyto</w:t>
      </w:r>
      <w:r w:rsidR="00CC7487" w:rsidRPr="005635B9">
        <w:rPr>
          <w:rFonts w:ascii="Georgia" w:eastAsia="Calibri" w:hAnsi="Georgia"/>
          <w:sz w:val="22"/>
        </w:rPr>
        <w:t>vatel</w:t>
      </w:r>
      <w:r w:rsidR="00CD3AC1" w:rsidRPr="005635B9">
        <w:rPr>
          <w:rFonts w:ascii="Georgia" w:eastAsia="Calibri" w:hAnsi="Georgia"/>
          <w:sz w:val="22"/>
        </w:rPr>
        <w:t xml:space="preserve"> nárok na poměrnou část </w:t>
      </w:r>
      <w:r w:rsidR="00CC7487" w:rsidRPr="005635B9">
        <w:rPr>
          <w:rFonts w:ascii="Georgia" w:eastAsia="Calibri" w:hAnsi="Georgia"/>
          <w:sz w:val="22"/>
        </w:rPr>
        <w:t>c</w:t>
      </w:r>
      <w:r w:rsidR="00CD3AC1" w:rsidRPr="005635B9">
        <w:rPr>
          <w:rFonts w:ascii="Georgia" w:eastAsia="Calibri" w:hAnsi="Georgia"/>
          <w:sz w:val="22"/>
        </w:rPr>
        <w:t xml:space="preserve">eny odpovídající rozsahu jím provedeného plnění. V případě odstoupení od </w:t>
      </w:r>
      <w:r w:rsidR="00CC7487" w:rsidRPr="005635B9">
        <w:rPr>
          <w:rFonts w:ascii="Georgia" w:eastAsia="Calibri" w:hAnsi="Georgia"/>
          <w:sz w:val="22"/>
        </w:rPr>
        <w:t>s</w:t>
      </w:r>
      <w:r w:rsidR="00CD3AC1" w:rsidRPr="005635B9">
        <w:rPr>
          <w:rFonts w:ascii="Georgia" w:eastAsia="Calibri" w:hAnsi="Georgia"/>
          <w:sz w:val="22"/>
        </w:rPr>
        <w:t xml:space="preserve">mlouvy z důvodů na straně </w:t>
      </w:r>
      <w:r w:rsidR="00C27D03" w:rsidRPr="005635B9">
        <w:rPr>
          <w:rFonts w:ascii="Georgia" w:eastAsia="Calibri" w:hAnsi="Georgia"/>
          <w:sz w:val="22"/>
        </w:rPr>
        <w:t>poskytovatele</w:t>
      </w:r>
      <w:r w:rsidR="00CC7487" w:rsidRPr="005635B9">
        <w:rPr>
          <w:rFonts w:ascii="Georgia" w:eastAsia="Calibri" w:hAnsi="Georgia"/>
          <w:sz w:val="22"/>
        </w:rPr>
        <w:t xml:space="preserve"> m</w:t>
      </w:r>
      <w:r w:rsidR="00CD3AC1" w:rsidRPr="005635B9">
        <w:rPr>
          <w:rFonts w:ascii="Georgia" w:eastAsia="Calibri" w:hAnsi="Georgia"/>
          <w:sz w:val="22"/>
        </w:rPr>
        <w:t xml:space="preserve">á </w:t>
      </w:r>
      <w:r w:rsidR="00C27D03" w:rsidRPr="005635B9">
        <w:rPr>
          <w:rFonts w:ascii="Georgia" w:eastAsia="Calibri" w:hAnsi="Georgia"/>
          <w:sz w:val="22"/>
        </w:rPr>
        <w:t>poskytovatel</w:t>
      </w:r>
      <w:r w:rsidR="00CD3AC1" w:rsidRPr="005635B9">
        <w:rPr>
          <w:rFonts w:ascii="Georgia" w:eastAsia="Calibri" w:hAnsi="Georgia"/>
          <w:sz w:val="22"/>
        </w:rPr>
        <w:t xml:space="preserve"> nárok na náhradu nutných nákladů, které prokazatelně vynaložil na provedení plnění.</w:t>
      </w:r>
    </w:p>
    <w:p w14:paraId="3BFDCA54" w14:textId="49BCA897" w:rsidR="003A5216" w:rsidRPr="005635B9" w:rsidRDefault="00BE7E0B" w:rsidP="005635B9">
      <w:pPr>
        <w:pStyle w:val="TextnormlnslovanChar"/>
        <w:tabs>
          <w:tab w:val="clear" w:pos="170"/>
        </w:tabs>
        <w:spacing w:line="276" w:lineRule="auto"/>
        <w:ind w:left="708" w:hanging="538"/>
        <w:jc w:val="both"/>
        <w:rPr>
          <w:rFonts w:ascii="Georgia" w:eastAsia="Calibri" w:hAnsi="Georgia"/>
          <w:sz w:val="22"/>
        </w:rPr>
      </w:pPr>
      <w:r w:rsidRPr="005635B9">
        <w:rPr>
          <w:rFonts w:ascii="Georgia" w:eastAsia="Calibri" w:hAnsi="Georgia"/>
          <w:sz w:val="22"/>
        </w:rPr>
        <w:t>9.5.</w:t>
      </w:r>
      <w:r w:rsidRPr="005635B9">
        <w:rPr>
          <w:rFonts w:ascii="Georgia" w:eastAsia="Calibri" w:hAnsi="Georgia"/>
          <w:sz w:val="22"/>
        </w:rPr>
        <w:tab/>
      </w:r>
      <w:r w:rsidR="00CD3AC1" w:rsidRPr="005635B9">
        <w:rPr>
          <w:rFonts w:ascii="Georgia" w:eastAsia="Calibri" w:hAnsi="Georgia"/>
          <w:sz w:val="22"/>
        </w:rPr>
        <w:t xml:space="preserve">V případě předčasného ukončení této </w:t>
      </w:r>
      <w:r w:rsidR="00CC7487" w:rsidRPr="005635B9">
        <w:rPr>
          <w:rFonts w:ascii="Georgia" w:eastAsia="Calibri" w:hAnsi="Georgia"/>
          <w:sz w:val="22"/>
        </w:rPr>
        <w:t>s</w:t>
      </w:r>
      <w:r w:rsidR="00CD3AC1" w:rsidRPr="005635B9">
        <w:rPr>
          <w:rFonts w:ascii="Georgia" w:eastAsia="Calibri" w:hAnsi="Georgia"/>
          <w:sz w:val="22"/>
        </w:rPr>
        <w:t xml:space="preserve">mlouvy je </w:t>
      </w:r>
      <w:r w:rsidR="00CC7487" w:rsidRPr="005635B9">
        <w:rPr>
          <w:rFonts w:ascii="Georgia" w:eastAsia="Calibri" w:hAnsi="Georgia"/>
          <w:sz w:val="22"/>
        </w:rPr>
        <w:t>dodavatel p</w:t>
      </w:r>
      <w:r w:rsidR="00CD3AC1" w:rsidRPr="005635B9">
        <w:rPr>
          <w:rFonts w:ascii="Georgia" w:eastAsia="Calibri" w:hAnsi="Georgia"/>
          <w:sz w:val="22"/>
        </w:rPr>
        <w:t xml:space="preserve">ovinen poskytnout </w:t>
      </w:r>
      <w:r w:rsidR="00CC7487" w:rsidRPr="005635B9">
        <w:rPr>
          <w:rFonts w:ascii="Georgia" w:eastAsia="Calibri" w:hAnsi="Georgia"/>
          <w:sz w:val="22"/>
        </w:rPr>
        <w:t>o</w:t>
      </w:r>
      <w:r w:rsidR="00CD3AC1" w:rsidRPr="005635B9">
        <w:rPr>
          <w:rFonts w:ascii="Georgia" w:eastAsia="Calibri" w:hAnsi="Georgia"/>
          <w:sz w:val="22"/>
        </w:rPr>
        <w:t xml:space="preserve">bjednateli nezbytnou součinnost tak, aby </w:t>
      </w:r>
      <w:r w:rsidR="00CC7487" w:rsidRPr="005635B9">
        <w:rPr>
          <w:rFonts w:ascii="Georgia" w:eastAsia="Calibri" w:hAnsi="Georgia"/>
          <w:sz w:val="22"/>
        </w:rPr>
        <w:t>o</w:t>
      </w:r>
      <w:r w:rsidR="00CD3AC1" w:rsidRPr="005635B9">
        <w:rPr>
          <w:rFonts w:ascii="Georgia" w:eastAsia="Calibri" w:hAnsi="Georgia"/>
          <w:sz w:val="22"/>
        </w:rPr>
        <w:t>bjednateli nevznikla škoda.</w:t>
      </w:r>
    </w:p>
    <w:p w14:paraId="1247DF05" w14:textId="720C4065" w:rsidR="00633682" w:rsidRDefault="00BE7E0B" w:rsidP="005635B9">
      <w:pPr>
        <w:pStyle w:val="TextnormlnslovanChar"/>
        <w:tabs>
          <w:tab w:val="clear" w:pos="170"/>
        </w:tabs>
        <w:spacing w:line="276" w:lineRule="auto"/>
        <w:ind w:left="708" w:hanging="538"/>
        <w:jc w:val="both"/>
        <w:rPr>
          <w:rFonts w:ascii="Georgia" w:eastAsia="Calibri" w:hAnsi="Georgia"/>
          <w:sz w:val="22"/>
        </w:rPr>
      </w:pPr>
      <w:r w:rsidRPr="005635B9">
        <w:rPr>
          <w:rFonts w:ascii="Georgia" w:eastAsia="Calibri" w:hAnsi="Georgia"/>
          <w:sz w:val="22"/>
        </w:rPr>
        <w:t>9.6.</w:t>
      </w:r>
      <w:r w:rsidRPr="005635B9">
        <w:rPr>
          <w:rFonts w:ascii="Georgia" w:eastAsia="Calibri" w:hAnsi="Georgia"/>
          <w:sz w:val="22"/>
        </w:rPr>
        <w:tab/>
      </w:r>
      <w:r w:rsidR="00160CF6" w:rsidRPr="005635B9">
        <w:rPr>
          <w:rFonts w:ascii="Georgia" w:eastAsia="Calibri" w:hAnsi="Georgia"/>
          <w:sz w:val="22"/>
        </w:rPr>
        <w:t xml:space="preserve">Tato smlouva může být </w:t>
      </w:r>
      <w:r w:rsidR="00CC7487" w:rsidRPr="005635B9">
        <w:rPr>
          <w:rFonts w:ascii="Georgia" w:eastAsia="Calibri" w:hAnsi="Georgia"/>
          <w:sz w:val="22"/>
        </w:rPr>
        <w:t xml:space="preserve">také </w:t>
      </w:r>
      <w:r w:rsidR="00160CF6" w:rsidRPr="005635B9">
        <w:rPr>
          <w:rFonts w:ascii="Georgia" w:eastAsia="Calibri" w:hAnsi="Georgia"/>
          <w:sz w:val="22"/>
        </w:rPr>
        <w:t>ukončena dohodou smluvních stran.</w:t>
      </w:r>
    </w:p>
    <w:p w14:paraId="5B0F5E2C" w14:textId="779CA502" w:rsidR="005635B9" w:rsidRDefault="005635B9" w:rsidP="005635B9">
      <w:pPr>
        <w:pStyle w:val="Text0"/>
      </w:pPr>
    </w:p>
    <w:p w14:paraId="4F733490" w14:textId="11B45574" w:rsidR="005635B9" w:rsidRDefault="005635B9" w:rsidP="005635B9">
      <w:pPr>
        <w:pStyle w:val="Text0"/>
      </w:pPr>
    </w:p>
    <w:p w14:paraId="4E3EEE26" w14:textId="77777777" w:rsidR="005635B9" w:rsidRPr="005635B9" w:rsidRDefault="005635B9" w:rsidP="005635B9">
      <w:pPr>
        <w:pStyle w:val="Text0"/>
      </w:pPr>
    </w:p>
    <w:p w14:paraId="3BE6CCD8" w14:textId="77777777" w:rsidR="002D52A9" w:rsidRDefault="002D52A9" w:rsidP="000739DD">
      <w:pPr>
        <w:pStyle w:val="Textnadpis1"/>
        <w:keepNext/>
        <w:keepLines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lastRenderedPageBreak/>
        <w:t>Sankce</w:t>
      </w:r>
    </w:p>
    <w:p w14:paraId="204D61A6" w14:textId="77777777" w:rsidR="00677F36" w:rsidRPr="00BE2153" w:rsidRDefault="0040528D" w:rsidP="000739DD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ind w:left="705" w:hanging="705"/>
        <w:jc w:val="both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>10.1.</w:t>
      </w:r>
      <w:r>
        <w:rPr>
          <w:rFonts w:ascii="Georgia" w:hAnsi="Georgia"/>
          <w:b w:val="0"/>
          <w:sz w:val="22"/>
          <w:szCs w:val="22"/>
        </w:rPr>
        <w:tab/>
      </w:r>
      <w:r w:rsidR="00CC7487">
        <w:rPr>
          <w:rFonts w:ascii="Georgia" w:hAnsi="Georgia"/>
          <w:b w:val="0"/>
          <w:sz w:val="22"/>
          <w:szCs w:val="22"/>
        </w:rPr>
        <w:t xml:space="preserve">V případě, že dodavatel nebude </w:t>
      </w:r>
      <w:r w:rsidR="00E1013B" w:rsidRPr="00B50605">
        <w:rPr>
          <w:rFonts w:ascii="Georgia" w:hAnsi="Georgia"/>
          <w:b w:val="0"/>
          <w:sz w:val="22"/>
          <w:szCs w:val="22"/>
        </w:rPr>
        <w:t>pln</w:t>
      </w:r>
      <w:r w:rsidR="00CC7487">
        <w:rPr>
          <w:rFonts w:ascii="Georgia" w:hAnsi="Georgia"/>
          <w:b w:val="0"/>
          <w:sz w:val="22"/>
          <w:szCs w:val="22"/>
        </w:rPr>
        <w:t xml:space="preserve">it předmět smlouvy </w:t>
      </w:r>
      <w:r w:rsidR="00E1013B" w:rsidRPr="00B50605">
        <w:rPr>
          <w:rFonts w:ascii="Georgia" w:hAnsi="Georgia"/>
          <w:b w:val="0"/>
          <w:sz w:val="22"/>
          <w:szCs w:val="22"/>
        </w:rPr>
        <w:t>v souladu s touto smlouvou</w:t>
      </w:r>
      <w:r w:rsidR="00CC7487">
        <w:rPr>
          <w:rFonts w:ascii="Georgia" w:hAnsi="Georgia"/>
          <w:b w:val="0"/>
          <w:sz w:val="22"/>
          <w:szCs w:val="22"/>
        </w:rPr>
        <w:t>, má objednatel právo na smluvní pokutu ve</w:t>
      </w:r>
      <w:r w:rsidR="00F2455E">
        <w:rPr>
          <w:rFonts w:ascii="Georgia" w:hAnsi="Georgia"/>
          <w:b w:val="0"/>
          <w:sz w:val="22"/>
          <w:szCs w:val="22"/>
        </w:rPr>
        <w:t xml:space="preserve"> </w:t>
      </w:r>
      <w:r w:rsidR="00CC7487">
        <w:rPr>
          <w:rFonts w:ascii="Georgia" w:hAnsi="Georgia"/>
          <w:b w:val="0"/>
          <w:sz w:val="22"/>
          <w:szCs w:val="22"/>
        </w:rPr>
        <w:t xml:space="preserve">výši </w:t>
      </w:r>
      <w:r w:rsidR="00E1013B" w:rsidRPr="00B50605">
        <w:rPr>
          <w:rFonts w:ascii="Georgia" w:hAnsi="Georgia"/>
          <w:b w:val="0"/>
          <w:sz w:val="22"/>
          <w:szCs w:val="22"/>
        </w:rPr>
        <w:t xml:space="preserve"> 0,05% z hodinové sazby za hodinu služeb neplněných v souladu s touto smlouvou. Sankce se sčítají podle počtu </w:t>
      </w:r>
      <w:r w:rsidR="00E1013B" w:rsidRPr="00BE2153">
        <w:rPr>
          <w:rFonts w:ascii="Georgia" w:hAnsi="Georgia"/>
          <w:b w:val="0"/>
          <w:sz w:val="22"/>
          <w:szCs w:val="22"/>
        </w:rPr>
        <w:t>nekvalitně odvedených hodin činnosti.</w:t>
      </w:r>
    </w:p>
    <w:p w14:paraId="53A7D55A" w14:textId="77777777" w:rsidR="003A5216" w:rsidRPr="00BE2153" w:rsidRDefault="0040528D" w:rsidP="000739DD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ind w:left="705" w:hanging="705"/>
        <w:jc w:val="both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>10.2.</w:t>
      </w:r>
      <w:r>
        <w:rPr>
          <w:rFonts w:ascii="Georgia" w:hAnsi="Georgia"/>
          <w:b w:val="0"/>
          <w:sz w:val="22"/>
          <w:szCs w:val="22"/>
        </w:rPr>
        <w:tab/>
      </w:r>
      <w:r w:rsidR="00CD3AC1" w:rsidRPr="00BE2153">
        <w:rPr>
          <w:rFonts w:ascii="Georgia" w:hAnsi="Georgia"/>
          <w:b w:val="0"/>
          <w:sz w:val="22"/>
          <w:szCs w:val="22"/>
        </w:rPr>
        <w:t xml:space="preserve">Vznikem povinnosti hradit smluvní pokutu, uplatněním nároku na zaplacení smluvní pokuty ani jejím faktickým zaplacením nezanikne povinnost </w:t>
      </w:r>
      <w:r w:rsidR="00EA097F" w:rsidRPr="00BE2153">
        <w:rPr>
          <w:rFonts w:ascii="Georgia" w:hAnsi="Georgia"/>
          <w:b w:val="0"/>
          <w:sz w:val="22"/>
          <w:szCs w:val="22"/>
        </w:rPr>
        <w:t xml:space="preserve">dodavatele </w:t>
      </w:r>
      <w:r w:rsidR="00CD3AC1" w:rsidRPr="00BE2153">
        <w:rPr>
          <w:rFonts w:ascii="Georgia" w:hAnsi="Georgia"/>
          <w:b w:val="0"/>
          <w:sz w:val="22"/>
          <w:szCs w:val="22"/>
        </w:rPr>
        <w:t xml:space="preserve">splnit povinnost, jejíž plnění bylo zajištěno smluvní pokutou. </w:t>
      </w:r>
      <w:r w:rsidR="00EA097F" w:rsidRPr="00BE2153">
        <w:rPr>
          <w:rFonts w:ascii="Georgia" w:hAnsi="Georgia"/>
          <w:b w:val="0"/>
          <w:sz w:val="22"/>
          <w:szCs w:val="22"/>
        </w:rPr>
        <w:t>Dodavatel</w:t>
      </w:r>
      <w:r w:rsidR="00CD3AC1" w:rsidRPr="00BE2153">
        <w:rPr>
          <w:rFonts w:ascii="Georgia" w:hAnsi="Georgia"/>
          <w:b w:val="0"/>
          <w:sz w:val="22"/>
          <w:szCs w:val="22"/>
        </w:rPr>
        <w:t xml:space="preserve"> tak bude i nadále povinen ke splnění takovéto povinnosti.</w:t>
      </w:r>
    </w:p>
    <w:p w14:paraId="68B0B270" w14:textId="77777777" w:rsidR="003A5216" w:rsidRPr="00BE2153" w:rsidRDefault="0040528D" w:rsidP="000739DD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ind w:left="705" w:hanging="705"/>
        <w:jc w:val="both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>10.3.</w:t>
      </w:r>
      <w:r>
        <w:rPr>
          <w:rFonts w:ascii="Georgia" w:hAnsi="Georgia"/>
          <w:b w:val="0"/>
          <w:sz w:val="22"/>
          <w:szCs w:val="22"/>
        </w:rPr>
        <w:tab/>
      </w:r>
      <w:r w:rsidR="00CD3AC1" w:rsidRPr="00BE2153">
        <w:rPr>
          <w:rFonts w:ascii="Georgia" w:hAnsi="Georgia"/>
          <w:b w:val="0"/>
          <w:sz w:val="22"/>
          <w:szCs w:val="22"/>
        </w:rPr>
        <w:t xml:space="preserve">Vznikem povinnosti hradit smluvní pokutu ani jejím faktickým zaplacením není dotčen nárok </w:t>
      </w:r>
      <w:r w:rsidR="00EA097F" w:rsidRPr="00BE2153">
        <w:rPr>
          <w:rFonts w:ascii="Georgia" w:hAnsi="Georgia"/>
          <w:b w:val="0"/>
          <w:sz w:val="22"/>
          <w:szCs w:val="22"/>
        </w:rPr>
        <w:t>o</w:t>
      </w:r>
      <w:r w:rsidR="00CD3AC1" w:rsidRPr="00BE2153">
        <w:rPr>
          <w:rFonts w:ascii="Georgia" w:hAnsi="Georgia"/>
          <w:b w:val="0"/>
          <w:sz w:val="22"/>
          <w:szCs w:val="22"/>
        </w:rPr>
        <w:t>bjednatele na náhradu škody v </w:t>
      </w:r>
      <w:r w:rsidR="00EA097F" w:rsidRPr="00BE2153">
        <w:rPr>
          <w:rFonts w:ascii="Georgia" w:hAnsi="Georgia"/>
          <w:b w:val="0"/>
          <w:sz w:val="22"/>
          <w:szCs w:val="22"/>
        </w:rPr>
        <w:t>plné výši ani na odstoupení od s</w:t>
      </w:r>
      <w:r w:rsidR="00CD3AC1" w:rsidRPr="00BE2153">
        <w:rPr>
          <w:rFonts w:ascii="Georgia" w:hAnsi="Georgia"/>
          <w:b w:val="0"/>
          <w:sz w:val="22"/>
          <w:szCs w:val="22"/>
        </w:rPr>
        <w:t>mlouvy. Odstoupením od </w:t>
      </w:r>
      <w:r w:rsidR="00EA097F" w:rsidRPr="00BE2153">
        <w:rPr>
          <w:rFonts w:ascii="Georgia" w:hAnsi="Georgia"/>
          <w:b w:val="0"/>
          <w:sz w:val="22"/>
          <w:szCs w:val="22"/>
        </w:rPr>
        <w:t>s</w:t>
      </w:r>
      <w:r w:rsidR="00CD3AC1" w:rsidRPr="00BE2153">
        <w:rPr>
          <w:rFonts w:ascii="Georgia" w:hAnsi="Georgia"/>
          <w:b w:val="0"/>
          <w:sz w:val="22"/>
          <w:szCs w:val="22"/>
        </w:rPr>
        <w:t>mlouvy nárok na již uplatněnou smluvní pokutu nezaniká.</w:t>
      </w:r>
    </w:p>
    <w:p w14:paraId="5DBA5D3C" w14:textId="77777777" w:rsidR="003A5216" w:rsidRPr="00BE2153" w:rsidRDefault="0040528D" w:rsidP="000739DD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ind w:left="705" w:hanging="705"/>
        <w:jc w:val="both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>10.4.</w:t>
      </w:r>
      <w:r>
        <w:rPr>
          <w:rFonts w:ascii="Georgia" w:hAnsi="Georgia"/>
          <w:b w:val="0"/>
          <w:sz w:val="22"/>
          <w:szCs w:val="22"/>
        </w:rPr>
        <w:tab/>
      </w:r>
      <w:r w:rsidR="00CD3AC1" w:rsidRPr="00BE2153">
        <w:rPr>
          <w:rFonts w:ascii="Georgia" w:hAnsi="Georgia"/>
          <w:b w:val="0"/>
          <w:sz w:val="22"/>
          <w:szCs w:val="22"/>
        </w:rPr>
        <w:t xml:space="preserve">Smluvní pokuta je splatná doručením písemného oznámení o jejím uplatnění </w:t>
      </w:r>
      <w:r w:rsidR="00EA097F" w:rsidRPr="00BE2153">
        <w:rPr>
          <w:rFonts w:ascii="Georgia" w:hAnsi="Georgia"/>
          <w:b w:val="0"/>
          <w:sz w:val="22"/>
          <w:szCs w:val="22"/>
        </w:rPr>
        <w:t>dodavateli</w:t>
      </w:r>
      <w:r w:rsidR="00CD3AC1" w:rsidRPr="00BE2153">
        <w:rPr>
          <w:rFonts w:ascii="Georgia" w:hAnsi="Georgia"/>
          <w:b w:val="0"/>
          <w:sz w:val="22"/>
          <w:szCs w:val="22"/>
        </w:rPr>
        <w:t xml:space="preserve">. Objednatel je oprávněn svou pohledávku z titulu smluvní pokuty započíst oproti splatné pohledávce </w:t>
      </w:r>
      <w:r w:rsidR="00EA097F" w:rsidRPr="00BE2153">
        <w:rPr>
          <w:rFonts w:ascii="Georgia" w:hAnsi="Georgia"/>
          <w:b w:val="0"/>
          <w:sz w:val="22"/>
          <w:szCs w:val="22"/>
        </w:rPr>
        <w:t>dodavatele na zaplacení c</w:t>
      </w:r>
      <w:r w:rsidR="00CD3AC1" w:rsidRPr="00BE2153">
        <w:rPr>
          <w:rFonts w:ascii="Georgia" w:hAnsi="Georgia"/>
          <w:b w:val="0"/>
          <w:sz w:val="22"/>
          <w:szCs w:val="22"/>
        </w:rPr>
        <w:t>eny.</w:t>
      </w:r>
    </w:p>
    <w:p w14:paraId="5197ABE0" w14:textId="77777777" w:rsidR="003A5216" w:rsidRDefault="0040528D" w:rsidP="000739DD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ind w:left="705" w:hanging="705"/>
        <w:jc w:val="both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>10.5.</w:t>
      </w:r>
      <w:r>
        <w:rPr>
          <w:rFonts w:ascii="Georgia" w:hAnsi="Georgia"/>
          <w:b w:val="0"/>
          <w:sz w:val="22"/>
          <w:szCs w:val="22"/>
        </w:rPr>
        <w:tab/>
      </w:r>
      <w:r w:rsidR="00EA097F">
        <w:rPr>
          <w:rFonts w:ascii="Georgia" w:hAnsi="Georgia"/>
          <w:b w:val="0"/>
          <w:sz w:val="22"/>
          <w:szCs w:val="22"/>
        </w:rPr>
        <w:t>S</w:t>
      </w:r>
      <w:r w:rsidR="00CD3AC1" w:rsidRPr="00AA0D78">
        <w:rPr>
          <w:rFonts w:ascii="Georgia" w:hAnsi="Georgia"/>
          <w:b w:val="0"/>
          <w:sz w:val="22"/>
          <w:szCs w:val="22"/>
        </w:rPr>
        <w:t>mluvní strany shodně prohlašují, že s ohledem na charakter povinností, jejichž splnění je zajištěno smluvními pokutami, jakož i s ohledem na veřejný zájem na jejich splnění, považují smluvní pokuty uvedené v tomto článku za přiměřené.</w:t>
      </w:r>
    </w:p>
    <w:p w14:paraId="42A98B7D" w14:textId="77777777" w:rsidR="00F2455E" w:rsidRPr="00F2455E" w:rsidRDefault="00F2455E" w:rsidP="000739DD">
      <w:pPr>
        <w:keepNext/>
        <w:keepLines/>
        <w:ind w:firstLine="0"/>
        <w:rPr>
          <w:lang w:eastAsia="cs-CZ" w:bidi="ar-SA"/>
        </w:rPr>
      </w:pPr>
    </w:p>
    <w:p w14:paraId="7D590F73" w14:textId="77777777" w:rsidR="00611534" w:rsidRPr="0040528D" w:rsidRDefault="00160CF6" w:rsidP="000739DD">
      <w:pPr>
        <w:pStyle w:val="Textnadpis1"/>
        <w:keepNext/>
        <w:keepLines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160CF6">
        <w:rPr>
          <w:rFonts w:ascii="Georgia" w:hAnsi="Georgia" w:cs="Arial"/>
          <w:sz w:val="22"/>
          <w:szCs w:val="22"/>
        </w:rPr>
        <w:t>Závěrečná ustanovení</w:t>
      </w:r>
    </w:p>
    <w:p w14:paraId="5CB2B533" w14:textId="77777777" w:rsidR="00677F36" w:rsidRPr="00677F36" w:rsidRDefault="0040528D" w:rsidP="000739DD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ind w:left="705" w:hanging="705"/>
        <w:jc w:val="both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>11.1.</w:t>
      </w:r>
      <w:r>
        <w:rPr>
          <w:rFonts w:ascii="Georgia" w:hAnsi="Georgia"/>
          <w:b w:val="0"/>
          <w:sz w:val="22"/>
          <w:szCs w:val="22"/>
        </w:rPr>
        <w:tab/>
      </w:r>
      <w:r w:rsidR="00160CF6" w:rsidRPr="00677F36">
        <w:rPr>
          <w:rFonts w:ascii="Georgia" w:hAnsi="Georgia"/>
          <w:b w:val="0"/>
          <w:sz w:val="22"/>
          <w:szCs w:val="22"/>
        </w:rPr>
        <w:t>Změny této smlouvy jsou možné pouze na zákl</w:t>
      </w:r>
      <w:r w:rsidR="00677F36" w:rsidRPr="00677F36">
        <w:rPr>
          <w:rFonts w:ascii="Georgia" w:hAnsi="Georgia"/>
          <w:b w:val="0"/>
          <w:sz w:val="22"/>
          <w:szCs w:val="22"/>
        </w:rPr>
        <w:t xml:space="preserve">adě dohody obou smluvních stran </w:t>
      </w:r>
      <w:r w:rsidR="00310AE4" w:rsidRPr="00677F36">
        <w:rPr>
          <w:rFonts w:ascii="Georgia" w:hAnsi="Georgia"/>
          <w:b w:val="0"/>
          <w:sz w:val="22"/>
          <w:szCs w:val="22"/>
        </w:rPr>
        <w:t>formou dodatků.</w:t>
      </w:r>
    </w:p>
    <w:p w14:paraId="4EDE3A45" w14:textId="77777777" w:rsidR="00677F36" w:rsidRDefault="00310AE4" w:rsidP="000739D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Tato smlouva je vyhotovena ve dvou stejnopisech, z nichž každá smluvní strana obdrží jedno vyhotovení.</w:t>
      </w:r>
    </w:p>
    <w:p w14:paraId="3E6E539D" w14:textId="77777777" w:rsidR="00677F36" w:rsidRDefault="0040528D" w:rsidP="000739DD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>11.3.</w:t>
      </w:r>
      <w:r>
        <w:rPr>
          <w:rFonts w:ascii="Georgia" w:hAnsi="Georgia"/>
          <w:b w:val="0"/>
          <w:sz w:val="22"/>
          <w:szCs w:val="22"/>
        </w:rPr>
        <w:tab/>
      </w:r>
      <w:r w:rsidR="00310AE4" w:rsidRPr="00677F36">
        <w:rPr>
          <w:rFonts w:ascii="Georgia" w:hAnsi="Georgia"/>
          <w:b w:val="0"/>
          <w:sz w:val="22"/>
          <w:szCs w:val="22"/>
        </w:rPr>
        <w:t>Smlouva nabývá účinnosti dnem podpisu obou smluvních stran.</w:t>
      </w:r>
    </w:p>
    <w:p w14:paraId="298A931D" w14:textId="77777777" w:rsidR="00677F36" w:rsidRDefault="0040528D" w:rsidP="000739DD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ind w:left="705" w:hanging="705"/>
        <w:jc w:val="both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>11.4.</w:t>
      </w:r>
      <w:r>
        <w:rPr>
          <w:rFonts w:ascii="Georgia" w:hAnsi="Georgia"/>
          <w:b w:val="0"/>
          <w:sz w:val="22"/>
          <w:szCs w:val="22"/>
        </w:rPr>
        <w:tab/>
      </w:r>
      <w:r w:rsidR="00310AE4" w:rsidRPr="00677F36">
        <w:rPr>
          <w:rFonts w:ascii="Georgia" w:hAnsi="Georgia"/>
          <w:b w:val="0"/>
          <w:sz w:val="22"/>
          <w:szCs w:val="22"/>
        </w:rPr>
        <w:t>Tato smlouva a vztahy z ní vyplývající se řídí právním řádem České republiky, zejména zákonem č. 89/2012 Sb., občanský zákoník.</w:t>
      </w:r>
    </w:p>
    <w:p w14:paraId="443A9AA6" w14:textId="77777777" w:rsidR="00310AE4" w:rsidRPr="00677F36" w:rsidRDefault="0040528D" w:rsidP="000739DD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ind w:left="705" w:hanging="705"/>
        <w:jc w:val="both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>11.5.</w:t>
      </w:r>
      <w:r>
        <w:rPr>
          <w:rFonts w:ascii="Georgia" w:hAnsi="Georgia"/>
          <w:b w:val="0"/>
          <w:sz w:val="22"/>
          <w:szCs w:val="22"/>
        </w:rPr>
        <w:tab/>
      </w:r>
      <w:r w:rsidR="00310AE4" w:rsidRPr="00677F36">
        <w:rPr>
          <w:rFonts w:ascii="Georgia" w:hAnsi="Georgia"/>
          <w:b w:val="0"/>
          <w:sz w:val="22"/>
          <w:szCs w:val="22"/>
        </w:rPr>
        <w:t>Smluvní strany prohlašují, že si tuto smlouvu přečetly, že s ní souhlasí a na důkaz své pravé a svobodné vůle připojují své podpisy.</w:t>
      </w:r>
    </w:p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p w14:paraId="4AE95E8E" w14:textId="2FC6FED8" w:rsidR="00A549EE" w:rsidRDefault="00A549EE" w:rsidP="000739DD">
      <w:pPr>
        <w:pStyle w:val="Normlnslovan"/>
        <w:keepNext/>
        <w:keepLines/>
        <w:numPr>
          <w:ilvl w:val="0"/>
          <w:numId w:val="0"/>
        </w:numPr>
        <w:tabs>
          <w:tab w:val="num" w:pos="709"/>
        </w:tabs>
        <w:spacing w:before="120" w:after="0" w:line="280" w:lineRule="atLeast"/>
        <w:ind w:left="709"/>
        <w:jc w:val="both"/>
        <w:rPr>
          <w:rFonts w:ascii="Arial" w:hAnsi="Arial" w:cs="Arial"/>
          <w:bCs/>
          <w:iCs/>
          <w:szCs w:val="22"/>
        </w:rPr>
      </w:pPr>
    </w:p>
    <w:p w14:paraId="002B7A0B" w14:textId="751E6D7B" w:rsidR="00A549EE" w:rsidRDefault="00A549EE" w:rsidP="000739DD">
      <w:pPr>
        <w:pStyle w:val="Normlnslovan"/>
        <w:keepNext/>
        <w:keepLines/>
        <w:numPr>
          <w:ilvl w:val="0"/>
          <w:numId w:val="0"/>
        </w:numPr>
        <w:tabs>
          <w:tab w:val="num" w:pos="709"/>
        </w:tabs>
        <w:spacing w:before="120" w:after="0" w:line="280" w:lineRule="atLeast"/>
        <w:ind w:left="709"/>
        <w:jc w:val="both"/>
        <w:rPr>
          <w:rFonts w:ascii="Arial" w:hAnsi="Arial" w:cs="Arial"/>
          <w:bCs/>
          <w:iCs/>
          <w:szCs w:val="22"/>
        </w:rPr>
      </w:pPr>
    </w:p>
    <w:p w14:paraId="2B5AEC17" w14:textId="39631A1F" w:rsidR="00A549EE" w:rsidRPr="00BE7E0B" w:rsidRDefault="001F568D" w:rsidP="000739DD">
      <w:pPr>
        <w:pStyle w:val="Normlnslovan"/>
        <w:keepNext/>
        <w:keepLines/>
        <w:numPr>
          <w:ilvl w:val="0"/>
          <w:numId w:val="0"/>
        </w:numPr>
        <w:tabs>
          <w:tab w:val="num" w:pos="709"/>
        </w:tabs>
        <w:spacing w:before="120" w:after="0" w:line="280" w:lineRule="atLeast"/>
        <w:ind w:left="709"/>
        <w:jc w:val="both"/>
        <w:rPr>
          <w:rFonts w:ascii="Georgia" w:hAnsi="Georgia" w:cs="Arial"/>
          <w:bCs/>
          <w:iCs/>
          <w:szCs w:val="22"/>
        </w:rPr>
      </w:pPr>
      <w:r w:rsidRPr="00BE7E0B">
        <w:rPr>
          <w:rFonts w:ascii="Georgia" w:hAnsi="Georgia" w:cs="Arial"/>
          <w:bCs/>
          <w:iCs/>
          <w:szCs w:val="22"/>
        </w:rPr>
        <w:t xml:space="preserve">V Praze dne </w:t>
      </w:r>
      <w:r w:rsidR="00DC291E">
        <w:rPr>
          <w:rFonts w:ascii="Georgia" w:hAnsi="Georgia" w:cs="Arial"/>
          <w:bCs/>
          <w:iCs/>
          <w:szCs w:val="22"/>
        </w:rPr>
        <w:t>……………………….</w:t>
      </w:r>
    </w:p>
    <w:p w14:paraId="7BFBC41B" w14:textId="3E0AC623" w:rsidR="00A549EE" w:rsidRDefault="00A549EE" w:rsidP="000739DD">
      <w:pPr>
        <w:pStyle w:val="Normlnslovan"/>
        <w:keepNext/>
        <w:keepLines/>
        <w:numPr>
          <w:ilvl w:val="0"/>
          <w:numId w:val="0"/>
        </w:numPr>
        <w:tabs>
          <w:tab w:val="num" w:pos="709"/>
        </w:tabs>
        <w:spacing w:before="120" w:after="0" w:line="280" w:lineRule="atLeast"/>
        <w:ind w:left="709"/>
        <w:jc w:val="both"/>
        <w:rPr>
          <w:rFonts w:ascii="Arial" w:hAnsi="Arial" w:cs="Arial"/>
          <w:bCs/>
          <w:iCs/>
          <w:szCs w:val="22"/>
        </w:rPr>
      </w:pPr>
    </w:p>
    <w:p w14:paraId="3E5FF3D2" w14:textId="77777777" w:rsidR="00A549EE" w:rsidRPr="005F69B6" w:rsidRDefault="00A549EE" w:rsidP="000739DD">
      <w:pPr>
        <w:pStyle w:val="Normlnslovan"/>
        <w:keepNext/>
        <w:keepLines/>
        <w:numPr>
          <w:ilvl w:val="0"/>
          <w:numId w:val="0"/>
        </w:numPr>
        <w:tabs>
          <w:tab w:val="num" w:pos="709"/>
        </w:tabs>
        <w:spacing w:before="120" w:after="0" w:line="280" w:lineRule="atLeast"/>
        <w:ind w:left="709"/>
        <w:jc w:val="both"/>
        <w:rPr>
          <w:rFonts w:ascii="Arial" w:hAnsi="Arial" w:cs="Arial"/>
          <w:bCs/>
          <w:iCs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04"/>
        <w:gridCol w:w="4758"/>
      </w:tblGrid>
      <w:tr w:rsidR="003C7737" w:rsidRPr="00425D0B" w14:paraId="4D6AC53F" w14:textId="77777777" w:rsidTr="00345E52">
        <w:tc>
          <w:tcPr>
            <w:tcW w:w="4275" w:type="dxa"/>
            <w:shd w:val="clear" w:color="auto" w:fill="auto"/>
            <w:vAlign w:val="center"/>
          </w:tcPr>
          <w:p w14:paraId="4C5FE164" w14:textId="77777777" w:rsidR="003C7737" w:rsidRPr="00425D0B" w:rsidRDefault="003C7737" w:rsidP="000739DD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425D0B">
              <w:rPr>
                <w:rFonts w:ascii="Georgia" w:hAnsi="Georgia"/>
                <w:sz w:val="22"/>
                <w:szCs w:val="22"/>
              </w:rPr>
              <w:t>Za poskytovatele:</w:t>
            </w:r>
          </w:p>
          <w:p w14:paraId="15568DED" w14:textId="77777777" w:rsidR="003C7737" w:rsidRPr="00425D0B" w:rsidRDefault="003C7737" w:rsidP="000739DD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797" w:type="dxa"/>
            <w:shd w:val="clear" w:color="auto" w:fill="auto"/>
            <w:vAlign w:val="center"/>
          </w:tcPr>
          <w:p w14:paraId="348F7359" w14:textId="77777777" w:rsidR="003C7737" w:rsidRPr="00425D0B" w:rsidRDefault="003C7737" w:rsidP="000739DD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425D0B">
              <w:rPr>
                <w:rFonts w:ascii="Georgia" w:hAnsi="Georgia"/>
                <w:sz w:val="22"/>
                <w:szCs w:val="22"/>
              </w:rPr>
              <w:t>Za objednatele:</w:t>
            </w:r>
          </w:p>
          <w:p w14:paraId="7E48E449" w14:textId="77777777" w:rsidR="003C7737" w:rsidRPr="00425D0B" w:rsidRDefault="003C7737" w:rsidP="000739DD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3C7737" w:rsidRPr="00425D0B" w14:paraId="0711A06B" w14:textId="77777777" w:rsidTr="00345E52">
        <w:tc>
          <w:tcPr>
            <w:tcW w:w="4275" w:type="dxa"/>
            <w:shd w:val="clear" w:color="auto" w:fill="auto"/>
            <w:vAlign w:val="bottom"/>
          </w:tcPr>
          <w:p w14:paraId="141DDE20" w14:textId="77777777" w:rsidR="003C7737" w:rsidRPr="00425D0B" w:rsidRDefault="003C7737" w:rsidP="000739DD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425D0B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4797" w:type="dxa"/>
            <w:shd w:val="clear" w:color="auto" w:fill="auto"/>
            <w:vAlign w:val="bottom"/>
          </w:tcPr>
          <w:p w14:paraId="58DF3C1A" w14:textId="77777777" w:rsidR="003C7737" w:rsidRPr="00425D0B" w:rsidRDefault="003C7737" w:rsidP="000739DD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425D0B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3C7737" w:rsidRPr="00425D0B" w14:paraId="4064ED63" w14:textId="77777777" w:rsidTr="00345E52">
        <w:tc>
          <w:tcPr>
            <w:tcW w:w="4275" w:type="dxa"/>
            <w:shd w:val="clear" w:color="auto" w:fill="auto"/>
          </w:tcPr>
          <w:p w14:paraId="4A43DCB9" w14:textId="35158BFA" w:rsidR="003C7737" w:rsidRPr="00425D0B" w:rsidRDefault="003C7737" w:rsidP="000739DD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2877735C" w14:textId="77777777" w:rsidR="003C7737" w:rsidRPr="003C7737" w:rsidRDefault="003C7737" w:rsidP="000739DD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__________________________</w:t>
            </w:r>
          </w:p>
          <w:p w14:paraId="6AD48565" w14:textId="77777777" w:rsidR="003A3286" w:rsidRDefault="003A3286" w:rsidP="000739DD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XXX</w:t>
            </w:r>
          </w:p>
          <w:p w14:paraId="09915536" w14:textId="078DED48" w:rsidR="00D6718C" w:rsidRPr="00425D0B" w:rsidRDefault="00A549EE" w:rsidP="000739DD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A549EE">
              <w:rPr>
                <w:rFonts w:ascii="Georgia" w:hAnsi="Georgia"/>
                <w:sz w:val="22"/>
                <w:szCs w:val="22"/>
              </w:rPr>
              <w:t>Jednatel společnosti</w:t>
            </w:r>
          </w:p>
        </w:tc>
        <w:tc>
          <w:tcPr>
            <w:tcW w:w="4797" w:type="dxa"/>
            <w:shd w:val="clear" w:color="auto" w:fill="auto"/>
          </w:tcPr>
          <w:p w14:paraId="277EA25B" w14:textId="77777777" w:rsidR="003C7737" w:rsidRPr="00425D0B" w:rsidRDefault="003C7737" w:rsidP="000739DD">
            <w:pPr>
              <w:keepNext/>
              <w:keepLines/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</w:p>
          <w:p w14:paraId="40273734" w14:textId="77777777" w:rsidR="003C7737" w:rsidRPr="00425D0B" w:rsidRDefault="003C7737" w:rsidP="000739DD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425D0B">
              <w:rPr>
                <w:rFonts w:ascii="Georgia" w:hAnsi="Georgia" w:cs="Arial"/>
                <w:sz w:val="22"/>
                <w:szCs w:val="22"/>
              </w:rPr>
              <w:t>______________________________</w:t>
            </w:r>
          </w:p>
          <w:p w14:paraId="699FFCD5" w14:textId="45289A93" w:rsidR="00F90978" w:rsidRPr="00F90978" w:rsidRDefault="003A3286" w:rsidP="00F90978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XXX</w:t>
            </w:r>
            <w:bookmarkStart w:id="80" w:name="_GoBack"/>
            <w:bookmarkEnd w:id="80"/>
          </w:p>
          <w:p w14:paraId="474F1852" w14:textId="39B35950" w:rsidR="003C7737" w:rsidRPr="00425D0B" w:rsidRDefault="00F90978" w:rsidP="00F90978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F90978">
              <w:rPr>
                <w:rFonts w:ascii="Georgia" w:hAnsi="Georgia"/>
                <w:sz w:val="22"/>
                <w:szCs w:val="22"/>
              </w:rPr>
              <w:t>Ředitelka odboru Strategie a marketingu</w:t>
            </w:r>
          </w:p>
        </w:tc>
      </w:tr>
    </w:tbl>
    <w:p w14:paraId="7AF3C282" w14:textId="77777777" w:rsidR="0007554A" w:rsidRPr="00E42B2C" w:rsidRDefault="0007554A" w:rsidP="000739D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cs="Arial"/>
          <w:sz w:val="22"/>
          <w:szCs w:val="22"/>
        </w:rPr>
      </w:pPr>
    </w:p>
    <w:sectPr w:rsidR="0007554A" w:rsidRPr="00E42B2C" w:rsidSect="00EA4D52">
      <w:headerReference w:type="default" r:id="rId9"/>
      <w:footerReference w:type="default" r:id="rId10"/>
      <w:pgSz w:w="11906" w:h="16838"/>
      <w:pgMar w:top="1701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A6342" w14:textId="77777777" w:rsidR="000F5623" w:rsidRDefault="000F5623" w:rsidP="00E1754B">
      <w:pPr>
        <w:spacing w:after="0" w:line="240" w:lineRule="auto"/>
      </w:pPr>
      <w:r>
        <w:separator/>
      </w:r>
    </w:p>
  </w:endnote>
  <w:endnote w:type="continuationSeparator" w:id="0">
    <w:p w14:paraId="58CD6A75" w14:textId="77777777" w:rsidR="000F5623" w:rsidRDefault="000F5623" w:rsidP="00E1754B">
      <w:pPr>
        <w:spacing w:after="0" w:line="240" w:lineRule="auto"/>
      </w:pPr>
      <w:r>
        <w:continuationSeparator/>
      </w:r>
    </w:p>
  </w:endnote>
  <w:endnote w:type="continuationNotice" w:id="1">
    <w:p w14:paraId="713F12D9" w14:textId="77777777" w:rsidR="000F5623" w:rsidRDefault="000F56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0F7A4" w14:textId="7287F5BD" w:rsidR="007F2866" w:rsidRDefault="007F2866">
    <w:pPr>
      <w:pStyle w:val="Zpat"/>
      <w:jc w:val="center"/>
    </w:pPr>
    <w:r>
      <w:t xml:space="preserve">Stránka </w:t>
    </w:r>
    <w:r w:rsidR="00CD3AC1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CD3AC1">
      <w:rPr>
        <w:b/>
        <w:bCs/>
        <w:sz w:val="24"/>
        <w:szCs w:val="24"/>
      </w:rPr>
      <w:fldChar w:fldCharType="separate"/>
    </w:r>
    <w:r w:rsidR="00FC3AF5">
      <w:rPr>
        <w:b/>
        <w:bCs/>
        <w:noProof/>
      </w:rPr>
      <w:t>1</w:t>
    </w:r>
    <w:r w:rsidR="00CD3AC1">
      <w:rPr>
        <w:b/>
        <w:bCs/>
        <w:sz w:val="24"/>
        <w:szCs w:val="24"/>
      </w:rPr>
      <w:fldChar w:fldCharType="end"/>
    </w:r>
    <w:r>
      <w:t xml:space="preserve"> z </w:t>
    </w:r>
    <w:r w:rsidR="00CD3AC1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CD3AC1">
      <w:rPr>
        <w:b/>
        <w:bCs/>
        <w:sz w:val="24"/>
        <w:szCs w:val="24"/>
      </w:rPr>
      <w:fldChar w:fldCharType="separate"/>
    </w:r>
    <w:r w:rsidR="00FC3AF5">
      <w:rPr>
        <w:b/>
        <w:bCs/>
        <w:noProof/>
      </w:rPr>
      <w:t>7</w:t>
    </w:r>
    <w:r w:rsidR="00CD3AC1">
      <w:rPr>
        <w:b/>
        <w:bCs/>
        <w:sz w:val="24"/>
        <w:szCs w:val="24"/>
      </w:rPr>
      <w:fldChar w:fldCharType="end"/>
    </w:r>
  </w:p>
  <w:p w14:paraId="5D08F132" w14:textId="77777777" w:rsidR="007F2866" w:rsidRDefault="007F28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5A95A" w14:textId="77777777" w:rsidR="000F5623" w:rsidRDefault="000F5623" w:rsidP="00E1754B">
      <w:pPr>
        <w:spacing w:after="0" w:line="240" w:lineRule="auto"/>
      </w:pPr>
      <w:r>
        <w:separator/>
      </w:r>
    </w:p>
  </w:footnote>
  <w:footnote w:type="continuationSeparator" w:id="0">
    <w:p w14:paraId="56AE9838" w14:textId="77777777" w:rsidR="000F5623" w:rsidRDefault="000F5623" w:rsidP="00E1754B">
      <w:pPr>
        <w:spacing w:after="0" w:line="240" w:lineRule="auto"/>
      </w:pPr>
      <w:r>
        <w:continuationSeparator/>
      </w:r>
    </w:p>
  </w:footnote>
  <w:footnote w:type="continuationNotice" w:id="1">
    <w:p w14:paraId="76D6B489" w14:textId="77777777" w:rsidR="000F5623" w:rsidRDefault="000F56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9618A" w14:textId="77777777" w:rsidR="007F2866" w:rsidRDefault="007F2866" w:rsidP="00EA4D52">
    <w:pPr>
      <w:pStyle w:val="Zhlav"/>
      <w:jc w:val="right"/>
    </w:pPr>
    <w:r>
      <w:t xml:space="preserve"> </w:t>
    </w:r>
  </w:p>
  <w:p w14:paraId="40BFC1D3" w14:textId="77777777" w:rsidR="0058480F" w:rsidRPr="006C7931" w:rsidRDefault="0058480F" w:rsidP="0058480F">
    <w:pPr>
      <w:pStyle w:val="DocumentTypeCzechTourism"/>
    </w:pPr>
    <w:r>
      <w:t>Smlouva</w:t>
    </w:r>
  </w:p>
  <w:p w14:paraId="177B9B90" w14:textId="77777777" w:rsidR="0058480F" w:rsidRDefault="0058480F" w:rsidP="0058480F">
    <w:pPr>
      <w:pStyle w:val="Zhlav"/>
      <w:tabs>
        <w:tab w:val="clear" w:pos="4536"/>
        <w:tab w:val="clear" w:pos="9072"/>
        <w:tab w:val="left" w:pos="7185"/>
      </w:tabs>
    </w:pPr>
  </w:p>
  <w:p w14:paraId="7C0BA9F7" w14:textId="77777777" w:rsidR="007F2866" w:rsidRPr="00EA4D52" w:rsidRDefault="0058480F" w:rsidP="00EA4D52">
    <w:pPr>
      <w:pStyle w:val="Zhlav"/>
      <w:jc w:val="right"/>
      <w:rPr>
        <w:i/>
      </w:rPr>
    </w:pPr>
    <w:r>
      <w:rPr>
        <w:i/>
        <w:noProof/>
        <w:lang w:eastAsia="cs-CZ" w:bidi="ar-SA"/>
      </w:rPr>
      <w:drawing>
        <wp:anchor distT="0" distB="0" distL="114300" distR="114300" simplePos="0" relativeHeight="251658240" behindDoc="1" locked="1" layoutInCell="1" allowOverlap="1" wp14:anchorId="27DF308D" wp14:editId="385650B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1" name="Obrázek 1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CA4EC0F2"/>
    <w:lvl w:ilvl="0">
      <w:start w:val="1"/>
      <w:numFmt w:val="bullet"/>
      <w:pStyle w:val="ListNumber-ContinueHeadingCzechTourism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CC0D90"/>
    <w:multiLevelType w:val="multilevel"/>
    <w:tmpl w:val="8102D31A"/>
    <w:lvl w:ilvl="0">
      <w:start w:val="8"/>
      <w:numFmt w:val="none"/>
      <w:lvlText w:val="10.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lvlText w:val="9.%2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0BBA0ACB"/>
    <w:multiLevelType w:val="multilevel"/>
    <w:tmpl w:val="96D6FB52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15627F34"/>
    <w:multiLevelType w:val="multilevel"/>
    <w:tmpl w:val="C2803032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4" w15:restartNumberingAfterBreak="0">
    <w:nsid w:val="15A503B5"/>
    <w:multiLevelType w:val="multilevel"/>
    <w:tmpl w:val="5E928FD0"/>
    <w:styleLink w:val="SchemeLetter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5" w15:restartNumberingAfterBreak="0">
    <w:nsid w:val="1AC938A7"/>
    <w:multiLevelType w:val="multilevel"/>
    <w:tmpl w:val="41F020FE"/>
    <w:lvl w:ilvl="0">
      <w:start w:val="5"/>
      <w:numFmt w:val="none"/>
      <w:lvlText w:val="1.2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1ADD37C1"/>
    <w:multiLevelType w:val="hybridMultilevel"/>
    <w:tmpl w:val="9F0C2176"/>
    <w:lvl w:ilvl="0" w:tplc="8306187E">
      <w:start w:val="1"/>
      <w:numFmt w:val="lowerLetter"/>
      <w:pStyle w:val="Textodrkaa"/>
      <w:lvlText w:val="%1)"/>
      <w:lvlJc w:val="left"/>
      <w:pPr>
        <w:tabs>
          <w:tab w:val="num" w:pos="850"/>
        </w:tabs>
        <w:ind w:left="85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F2DA5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45EC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06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08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FE85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C9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4A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F86E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36167"/>
    <w:multiLevelType w:val="hybridMultilevel"/>
    <w:tmpl w:val="F4AAB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E1E7A"/>
    <w:multiLevelType w:val="multilevel"/>
    <w:tmpl w:val="C882B7AA"/>
    <w:numStyleLink w:val="Headings"/>
  </w:abstractNum>
  <w:abstractNum w:abstractNumId="9" w15:restartNumberingAfterBreak="0">
    <w:nsid w:val="2BCA1AD9"/>
    <w:multiLevelType w:val="hybridMultilevel"/>
    <w:tmpl w:val="4F782F1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4E1C52"/>
    <w:multiLevelType w:val="multilevel"/>
    <w:tmpl w:val="A7B09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8.4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074C1B"/>
    <w:multiLevelType w:val="multilevel"/>
    <w:tmpl w:val="BCD4AC6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11.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9.%2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301849C2"/>
    <w:multiLevelType w:val="multilevel"/>
    <w:tmpl w:val="4D32D2FA"/>
    <w:lvl w:ilvl="0">
      <w:start w:val="5"/>
      <w:numFmt w:val="none"/>
      <w:lvlText w:val="4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8DA54F5"/>
    <w:multiLevelType w:val="multilevel"/>
    <w:tmpl w:val="C87CC7E0"/>
    <w:lvl w:ilvl="0">
      <w:start w:val="5"/>
      <w:numFmt w:val="none"/>
      <w:lvlText w:val="3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9FF2762"/>
    <w:multiLevelType w:val="multilevel"/>
    <w:tmpl w:val="AC724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8.1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C99070C"/>
    <w:multiLevelType w:val="hybridMultilevel"/>
    <w:tmpl w:val="3454CDA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5566A7"/>
    <w:multiLevelType w:val="hybridMultilevel"/>
    <w:tmpl w:val="1332EC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9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0" w15:restartNumberingAfterBreak="0">
    <w:nsid w:val="4AC473F6"/>
    <w:multiLevelType w:val="multilevel"/>
    <w:tmpl w:val="93800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8.1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03431C9"/>
    <w:multiLevelType w:val="hybridMultilevel"/>
    <w:tmpl w:val="3280CB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85B49"/>
    <w:multiLevelType w:val="multilevel"/>
    <w:tmpl w:val="C81A195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lnslov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32E209C"/>
    <w:multiLevelType w:val="multilevel"/>
    <w:tmpl w:val="577EF020"/>
    <w:lvl w:ilvl="0">
      <w:start w:val="8"/>
      <w:numFmt w:val="none"/>
      <w:lvlText w:val="10.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lvlText w:val="9.%2."/>
      <w:lvlJc w:val="left"/>
      <w:pPr>
        <w:ind w:left="2520" w:hanging="2160"/>
      </w:pPr>
      <w:rPr>
        <w:rFonts w:cs="Times New Roman" w:hint="default"/>
      </w:rPr>
    </w:lvl>
  </w:abstractNum>
  <w:abstractNum w:abstractNumId="24" w15:restartNumberingAfterBreak="0">
    <w:nsid w:val="667C6E87"/>
    <w:multiLevelType w:val="multilevel"/>
    <w:tmpl w:val="FA16B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8922F0"/>
    <w:multiLevelType w:val="hybridMultilevel"/>
    <w:tmpl w:val="1332EC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7" w15:restartNumberingAfterBreak="0">
    <w:nsid w:val="6B270A33"/>
    <w:multiLevelType w:val="multilevel"/>
    <w:tmpl w:val="DAD49BA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 w15:restartNumberingAfterBreak="0">
    <w:nsid w:val="719E1981"/>
    <w:multiLevelType w:val="multilevel"/>
    <w:tmpl w:val="C3B20C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none"/>
      <w:lvlText w:val="7.1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 w15:restartNumberingAfterBreak="0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30" w15:restartNumberingAfterBreak="0">
    <w:nsid w:val="751D1914"/>
    <w:multiLevelType w:val="multilevel"/>
    <w:tmpl w:val="CF84884A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 w15:restartNumberingAfterBreak="0">
    <w:nsid w:val="7C9241AD"/>
    <w:multiLevelType w:val="multilevel"/>
    <w:tmpl w:val="D8E42092"/>
    <w:numStyleLink w:val="text"/>
  </w:abstractNum>
  <w:abstractNum w:abstractNumId="32" w15:restartNumberingAfterBreak="0">
    <w:nsid w:val="7F873016"/>
    <w:multiLevelType w:val="multilevel"/>
    <w:tmpl w:val="C2803032"/>
    <w:numStyleLink w:val="numberingtext"/>
  </w:abstractNum>
  <w:num w:numId="1">
    <w:abstractNumId w:val="6"/>
  </w:num>
  <w:num w:numId="2">
    <w:abstractNumId w:val="24"/>
  </w:num>
  <w:num w:numId="3">
    <w:abstractNumId w:val="26"/>
  </w:num>
  <w:num w:numId="4">
    <w:abstractNumId w:val="22"/>
  </w:num>
  <w:num w:numId="5">
    <w:abstractNumId w:val="13"/>
  </w:num>
  <w:num w:numId="6">
    <w:abstractNumId w:val="0"/>
  </w:num>
  <w:num w:numId="7">
    <w:abstractNumId w:val="18"/>
  </w:num>
  <w:num w:numId="8">
    <w:abstractNumId w:val="19"/>
  </w:num>
  <w:num w:numId="9">
    <w:abstractNumId w:val="8"/>
  </w:num>
  <w:num w:numId="10">
    <w:abstractNumId w:val="29"/>
  </w:num>
  <w:num w:numId="11">
    <w:abstractNumId w:val="31"/>
  </w:num>
  <w:num w:numId="12">
    <w:abstractNumId w:val="27"/>
  </w:num>
  <w:num w:numId="13">
    <w:abstractNumId w:val="28"/>
  </w:num>
  <w:num w:numId="14">
    <w:abstractNumId w:val="11"/>
  </w:num>
  <w:num w:numId="15">
    <w:abstractNumId w:val="3"/>
  </w:num>
  <w:num w:numId="16">
    <w:abstractNumId w:val="32"/>
  </w:num>
  <w:num w:numId="17">
    <w:abstractNumId w:val="5"/>
  </w:num>
  <w:num w:numId="18">
    <w:abstractNumId w:val="30"/>
  </w:num>
  <w:num w:numId="19">
    <w:abstractNumId w:val="14"/>
  </w:num>
  <w:num w:numId="20">
    <w:abstractNumId w:val="12"/>
  </w:num>
  <w:num w:numId="21">
    <w:abstractNumId w:val="4"/>
  </w:num>
  <w:num w:numId="22">
    <w:abstractNumId w:val="7"/>
  </w:num>
  <w:num w:numId="23">
    <w:abstractNumId w:val="16"/>
  </w:num>
  <w:num w:numId="24">
    <w:abstractNumId w:val="25"/>
  </w:num>
  <w:num w:numId="25">
    <w:abstractNumId w:val="2"/>
  </w:num>
  <w:num w:numId="26">
    <w:abstractNumId w:val="17"/>
  </w:num>
  <w:num w:numId="27">
    <w:abstractNumId w:val="10"/>
  </w:num>
  <w:num w:numId="28">
    <w:abstractNumId w:val="20"/>
  </w:num>
  <w:num w:numId="29">
    <w:abstractNumId w:val="15"/>
  </w:num>
  <w:num w:numId="30">
    <w:abstractNumId w:val="23"/>
  </w:num>
  <w:num w:numId="31">
    <w:abstractNumId w:val="1"/>
  </w:num>
  <w:num w:numId="32">
    <w:abstractNumId w:val="21"/>
  </w:num>
  <w:num w:numId="33">
    <w:abstractNumId w:val="9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4A"/>
    <w:rsid w:val="00001D42"/>
    <w:rsid w:val="000055B3"/>
    <w:rsid w:val="00014C63"/>
    <w:rsid w:val="000211FB"/>
    <w:rsid w:val="00026AF2"/>
    <w:rsid w:val="00036ED4"/>
    <w:rsid w:val="00046F79"/>
    <w:rsid w:val="00050072"/>
    <w:rsid w:val="000551C0"/>
    <w:rsid w:val="000572F0"/>
    <w:rsid w:val="0006413E"/>
    <w:rsid w:val="00065967"/>
    <w:rsid w:val="00066048"/>
    <w:rsid w:val="00071510"/>
    <w:rsid w:val="0007246F"/>
    <w:rsid w:val="000739DD"/>
    <w:rsid w:val="0007554A"/>
    <w:rsid w:val="0008565D"/>
    <w:rsid w:val="000873F5"/>
    <w:rsid w:val="00097A15"/>
    <w:rsid w:val="000A1A42"/>
    <w:rsid w:val="000A55D1"/>
    <w:rsid w:val="000A7F80"/>
    <w:rsid w:val="000B26B5"/>
    <w:rsid w:val="000C5E81"/>
    <w:rsid w:val="000C6D8F"/>
    <w:rsid w:val="000D02C8"/>
    <w:rsid w:val="000D1004"/>
    <w:rsid w:val="000E1A9F"/>
    <w:rsid w:val="000F093B"/>
    <w:rsid w:val="000F5623"/>
    <w:rsid w:val="000F6882"/>
    <w:rsid w:val="000F6DAB"/>
    <w:rsid w:val="001022E4"/>
    <w:rsid w:val="00104F60"/>
    <w:rsid w:val="001066CE"/>
    <w:rsid w:val="00110886"/>
    <w:rsid w:val="001244DE"/>
    <w:rsid w:val="00124C5F"/>
    <w:rsid w:val="00131AC8"/>
    <w:rsid w:val="0013463D"/>
    <w:rsid w:val="001436E6"/>
    <w:rsid w:val="00147170"/>
    <w:rsid w:val="001522FC"/>
    <w:rsid w:val="00153C78"/>
    <w:rsid w:val="00160CF6"/>
    <w:rsid w:val="0016413C"/>
    <w:rsid w:val="00167BC3"/>
    <w:rsid w:val="00172AB3"/>
    <w:rsid w:val="00174E8B"/>
    <w:rsid w:val="00182255"/>
    <w:rsid w:val="00182C17"/>
    <w:rsid w:val="001878AF"/>
    <w:rsid w:val="00193422"/>
    <w:rsid w:val="00197386"/>
    <w:rsid w:val="001A30C3"/>
    <w:rsid w:val="001A362E"/>
    <w:rsid w:val="001A3859"/>
    <w:rsid w:val="001B2132"/>
    <w:rsid w:val="001B2BA8"/>
    <w:rsid w:val="001B51CA"/>
    <w:rsid w:val="001C7C8C"/>
    <w:rsid w:val="001D4323"/>
    <w:rsid w:val="001E58C9"/>
    <w:rsid w:val="001E5A36"/>
    <w:rsid w:val="001F0856"/>
    <w:rsid w:val="001F2FE6"/>
    <w:rsid w:val="001F3500"/>
    <w:rsid w:val="001F568D"/>
    <w:rsid w:val="002419CD"/>
    <w:rsid w:val="0024474A"/>
    <w:rsid w:val="00246D74"/>
    <w:rsid w:val="00252DE2"/>
    <w:rsid w:val="00253934"/>
    <w:rsid w:val="00261791"/>
    <w:rsid w:val="00262D7C"/>
    <w:rsid w:val="00264F4F"/>
    <w:rsid w:val="00273F6C"/>
    <w:rsid w:val="00281DFE"/>
    <w:rsid w:val="00283E4E"/>
    <w:rsid w:val="002935AD"/>
    <w:rsid w:val="002935D4"/>
    <w:rsid w:val="00296FDD"/>
    <w:rsid w:val="002A1620"/>
    <w:rsid w:val="002B6D24"/>
    <w:rsid w:val="002B7084"/>
    <w:rsid w:val="002C48D7"/>
    <w:rsid w:val="002D38BF"/>
    <w:rsid w:val="002D52A9"/>
    <w:rsid w:val="002D5F5F"/>
    <w:rsid w:val="002D7B2E"/>
    <w:rsid w:val="002E2F88"/>
    <w:rsid w:val="002E3B90"/>
    <w:rsid w:val="002E5D72"/>
    <w:rsid w:val="002E5D97"/>
    <w:rsid w:val="002F3C74"/>
    <w:rsid w:val="00300FCB"/>
    <w:rsid w:val="00302EA3"/>
    <w:rsid w:val="003071DE"/>
    <w:rsid w:val="00310AE4"/>
    <w:rsid w:val="00313E46"/>
    <w:rsid w:val="00314D21"/>
    <w:rsid w:val="00315E6F"/>
    <w:rsid w:val="0032189E"/>
    <w:rsid w:val="00327369"/>
    <w:rsid w:val="00330A8A"/>
    <w:rsid w:val="003360D0"/>
    <w:rsid w:val="0034085F"/>
    <w:rsid w:val="00342E40"/>
    <w:rsid w:val="003456D8"/>
    <w:rsid w:val="00346A42"/>
    <w:rsid w:val="003554D0"/>
    <w:rsid w:val="00356952"/>
    <w:rsid w:val="00357818"/>
    <w:rsid w:val="003735BD"/>
    <w:rsid w:val="00381CE4"/>
    <w:rsid w:val="00393A4F"/>
    <w:rsid w:val="00394D88"/>
    <w:rsid w:val="00394F38"/>
    <w:rsid w:val="003972DD"/>
    <w:rsid w:val="0039763B"/>
    <w:rsid w:val="00397CC5"/>
    <w:rsid w:val="00397EFE"/>
    <w:rsid w:val="003A3286"/>
    <w:rsid w:val="003A5216"/>
    <w:rsid w:val="003A5DD3"/>
    <w:rsid w:val="003B16D0"/>
    <w:rsid w:val="003B19E7"/>
    <w:rsid w:val="003C5AF8"/>
    <w:rsid w:val="003C7737"/>
    <w:rsid w:val="003D0C7C"/>
    <w:rsid w:val="003D26AA"/>
    <w:rsid w:val="003D29C4"/>
    <w:rsid w:val="003D2D3A"/>
    <w:rsid w:val="003D4E32"/>
    <w:rsid w:val="003E437E"/>
    <w:rsid w:val="003E50C4"/>
    <w:rsid w:val="003F327B"/>
    <w:rsid w:val="003F5899"/>
    <w:rsid w:val="0040101A"/>
    <w:rsid w:val="0040528D"/>
    <w:rsid w:val="0040649A"/>
    <w:rsid w:val="00413AF9"/>
    <w:rsid w:val="0042397F"/>
    <w:rsid w:val="00427076"/>
    <w:rsid w:val="0043151D"/>
    <w:rsid w:val="00431FDE"/>
    <w:rsid w:val="00432654"/>
    <w:rsid w:val="00433811"/>
    <w:rsid w:val="00435F47"/>
    <w:rsid w:val="0044101F"/>
    <w:rsid w:val="0044562B"/>
    <w:rsid w:val="0045279C"/>
    <w:rsid w:val="0045450E"/>
    <w:rsid w:val="004573C8"/>
    <w:rsid w:val="00462A8C"/>
    <w:rsid w:val="00467B98"/>
    <w:rsid w:val="00473718"/>
    <w:rsid w:val="00494608"/>
    <w:rsid w:val="004A2624"/>
    <w:rsid w:val="004A76A2"/>
    <w:rsid w:val="004A7DEA"/>
    <w:rsid w:val="004B0533"/>
    <w:rsid w:val="004C548B"/>
    <w:rsid w:val="004C66E8"/>
    <w:rsid w:val="004C73DF"/>
    <w:rsid w:val="004C7406"/>
    <w:rsid w:val="004D495F"/>
    <w:rsid w:val="004D4DD0"/>
    <w:rsid w:val="004E35A7"/>
    <w:rsid w:val="004E3BB6"/>
    <w:rsid w:val="004E7D61"/>
    <w:rsid w:val="004F3E47"/>
    <w:rsid w:val="0050031A"/>
    <w:rsid w:val="00505F47"/>
    <w:rsid w:val="00510BDE"/>
    <w:rsid w:val="00514BBD"/>
    <w:rsid w:val="00523437"/>
    <w:rsid w:val="00530152"/>
    <w:rsid w:val="00535653"/>
    <w:rsid w:val="00547689"/>
    <w:rsid w:val="00552579"/>
    <w:rsid w:val="005528F6"/>
    <w:rsid w:val="00554A27"/>
    <w:rsid w:val="00554EA5"/>
    <w:rsid w:val="005635B9"/>
    <w:rsid w:val="00570842"/>
    <w:rsid w:val="00574D1F"/>
    <w:rsid w:val="0057692B"/>
    <w:rsid w:val="00577A73"/>
    <w:rsid w:val="00577F61"/>
    <w:rsid w:val="005842D4"/>
    <w:rsid w:val="0058480F"/>
    <w:rsid w:val="005966AD"/>
    <w:rsid w:val="0059748A"/>
    <w:rsid w:val="005A0463"/>
    <w:rsid w:val="005A2951"/>
    <w:rsid w:val="005A65BB"/>
    <w:rsid w:val="005A73B4"/>
    <w:rsid w:val="005B045A"/>
    <w:rsid w:val="005B0C33"/>
    <w:rsid w:val="005B5648"/>
    <w:rsid w:val="005B7994"/>
    <w:rsid w:val="005C74F3"/>
    <w:rsid w:val="005D1623"/>
    <w:rsid w:val="005D578C"/>
    <w:rsid w:val="005D751F"/>
    <w:rsid w:val="005E101F"/>
    <w:rsid w:val="005E336E"/>
    <w:rsid w:val="005E4267"/>
    <w:rsid w:val="005E5030"/>
    <w:rsid w:val="005E6578"/>
    <w:rsid w:val="005E7F2B"/>
    <w:rsid w:val="005F1444"/>
    <w:rsid w:val="005F2854"/>
    <w:rsid w:val="005F6800"/>
    <w:rsid w:val="005F69B6"/>
    <w:rsid w:val="00603F73"/>
    <w:rsid w:val="00604FF6"/>
    <w:rsid w:val="00605F9D"/>
    <w:rsid w:val="00611534"/>
    <w:rsid w:val="00612CE8"/>
    <w:rsid w:val="00614913"/>
    <w:rsid w:val="00614F22"/>
    <w:rsid w:val="00616432"/>
    <w:rsid w:val="00617025"/>
    <w:rsid w:val="00622430"/>
    <w:rsid w:val="0062797D"/>
    <w:rsid w:val="00631936"/>
    <w:rsid w:val="00633682"/>
    <w:rsid w:val="00633EA1"/>
    <w:rsid w:val="00640E75"/>
    <w:rsid w:val="00642108"/>
    <w:rsid w:val="00645B19"/>
    <w:rsid w:val="00652D06"/>
    <w:rsid w:val="006542A8"/>
    <w:rsid w:val="0066109F"/>
    <w:rsid w:val="00667F2A"/>
    <w:rsid w:val="00674DF1"/>
    <w:rsid w:val="00677F36"/>
    <w:rsid w:val="00685C6F"/>
    <w:rsid w:val="006878EF"/>
    <w:rsid w:val="0069000B"/>
    <w:rsid w:val="006911AD"/>
    <w:rsid w:val="00695A2A"/>
    <w:rsid w:val="006A7CB4"/>
    <w:rsid w:val="006B08C9"/>
    <w:rsid w:val="006B570C"/>
    <w:rsid w:val="006C4FBF"/>
    <w:rsid w:val="006D47DE"/>
    <w:rsid w:val="006E0DFE"/>
    <w:rsid w:val="006E4E8E"/>
    <w:rsid w:val="006E53F3"/>
    <w:rsid w:val="006F12D1"/>
    <w:rsid w:val="006F172C"/>
    <w:rsid w:val="006F7609"/>
    <w:rsid w:val="0070455B"/>
    <w:rsid w:val="00715D1C"/>
    <w:rsid w:val="00731765"/>
    <w:rsid w:val="00733563"/>
    <w:rsid w:val="007348D8"/>
    <w:rsid w:val="007371EB"/>
    <w:rsid w:val="00740530"/>
    <w:rsid w:val="00740D0A"/>
    <w:rsid w:val="00771359"/>
    <w:rsid w:val="00772E04"/>
    <w:rsid w:val="00777C11"/>
    <w:rsid w:val="007801D7"/>
    <w:rsid w:val="007867B7"/>
    <w:rsid w:val="00790AEA"/>
    <w:rsid w:val="00791C80"/>
    <w:rsid w:val="007A04B9"/>
    <w:rsid w:val="007A5B9E"/>
    <w:rsid w:val="007B1C65"/>
    <w:rsid w:val="007B3F20"/>
    <w:rsid w:val="007D0E46"/>
    <w:rsid w:val="007D118A"/>
    <w:rsid w:val="007D37BF"/>
    <w:rsid w:val="007D4B91"/>
    <w:rsid w:val="007E0B69"/>
    <w:rsid w:val="007F2866"/>
    <w:rsid w:val="007F38DF"/>
    <w:rsid w:val="007F3AA9"/>
    <w:rsid w:val="008043D2"/>
    <w:rsid w:val="00805336"/>
    <w:rsid w:val="0081368D"/>
    <w:rsid w:val="00821D0E"/>
    <w:rsid w:val="00851B29"/>
    <w:rsid w:val="008572E0"/>
    <w:rsid w:val="0086486F"/>
    <w:rsid w:val="00864CF1"/>
    <w:rsid w:val="0086657A"/>
    <w:rsid w:val="00870FF0"/>
    <w:rsid w:val="00885B7F"/>
    <w:rsid w:val="008873FE"/>
    <w:rsid w:val="008A2CC8"/>
    <w:rsid w:val="008A6D68"/>
    <w:rsid w:val="008B2746"/>
    <w:rsid w:val="008B2DA2"/>
    <w:rsid w:val="008C1C5B"/>
    <w:rsid w:val="008C6739"/>
    <w:rsid w:val="008D2586"/>
    <w:rsid w:val="008F2F3B"/>
    <w:rsid w:val="009048A2"/>
    <w:rsid w:val="00907F1F"/>
    <w:rsid w:val="00910E83"/>
    <w:rsid w:val="009162AC"/>
    <w:rsid w:val="0093187B"/>
    <w:rsid w:val="00933D96"/>
    <w:rsid w:val="00935413"/>
    <w:rsid w:val="00965195"/>
    <w:rsid w:val="00966EC5"/>
    <w:rsid w:val="00967F76"/>
    <w:rsid w:val="00971CF8"/>
    <w:rsid w:val="00977268"/>
    <w:rsid w:val="00977D5B"/>
    <w:rsid w:val="00981655"/>
    <w:rsid w:val="00985BF0"/>
    <w:rsid w:val="009A634D"/>
    <w:rsid w:val="009B104A"/>
    <w:rsid w:val="009B287A"/>
    <w:rsid w:val="009B3094"/>
    <w:rsid w:val="009B3397"/>
    <w:rsid w:val="009B5781"/>
    <w:rsid w:val="009C21BB"/>
    <w:rsid w:val="009C516A"/>
    <w:rsid w:val="009C5527"/>
    <w:rsid w:val="009D21D1"/>
    <w:rsid w:val="009D5E1F"/>
    <w:rsid w:val="009E2A53"/>
    <w:rsid w:val="009E31E1"/>
    <w:rsid w:val="009E7094"/>
    <w:rsid w:val="009F0BCE"/>
    <w:rsid w:val="00A10EF1"/>
    <w:rsid w:val="00A12DD1"/>
    <w:rsid w:val="00A1447E"/>
    <w:rsid w:val="00A2134B"/>
    <w:rsid w:val="00A24C3A"/>
    <w:rsid w:val="00A30A65"/>
    <w:rsid w:val="00A3236B"/>
    <w:rsid w:val="00A3577C"/>
    <w:rsid w:val="00A4682D"/>
    <w:rsid w:val="00A549EE"/>
    <w:rsid w:val="00A555D6"/>
    <w:rsid w:val="00A55745"/>
    <w:rsid w:val="00A6148B"/>
    <w:rsid w:val="00A6205C"/>
    <w:rsid w:val="00A6768A"/>
    <w:rsid w:val="00A67EF8"/>
    <w:rsid w:val="00A72172"/>
    <w:rsid w:val="00A74DA1"/>
    <w:rsid w:val="00A83816"/>
    <w:rsid w:val="00A83BB1"/>
    <w:rsid w:val="00A87544"/>
    <w:rsid w:val="00A902CE"/>
    <w:rsid w:val="00A91247"/>
    <w:rsid w:val="00A92090"/>
    <w:rsid w:val="00A96408"/>
    <w:rsid w:val="00AA0D78"/>
    <w:rsid w:val="00AA719C"/>
    <w:rsid w:val="00AC4832"/>
    <w:rsid w:val="00AD4A47"/>
    <w:rsid w:val="00AD6E65"/>
    <w:rsid w:val="00AE1D06"/>
    <w:rsid w:val="00AF044F"/>
    <w:rsid w:val="00AF1D59"/>
    <w:rsid w:val="00AF3A1E"/>
    <w:rsid w:val="00AF57BC"/>
    <w:rsid w:val="00AF6057"/>
    <w:rsid w:val="00AF7F19"/>
    <w:rsid w:val="00B05250"/>
    <w:rsid w:val="00B07490"/>
    <w:rsid w:val="00B11637"/>
    <w:rsid w:val="00B1353A"/>
    <w:rsid w:val="00B456ED"/>
    <w:rsid w:val="00B50605"/>
    <w:rsid w:val="00B627AB"/>
    <w:rsid w:val="00B62BBF"/>
    <w:rsid w:val="00B76E22"/>
    <w:rsid w:val="00B834DE"/>
    <w:rsid w:val="00B84240"/>
    <w:rsid w:val="00B933C8"/>
    <w:rsid w:val="00B949CF"/>
    <w:rsid w:val="00BA1FD3"/>
    <w:rsid w:val="00BA5810"/>
    <w:rsid w:val="00BA7366"/>
    <w:rsid w:val="00BA75AB"/>
    <w:rsid w:val="00BB22EC"/>
    <w:rsid w:val="00BB64C2"/>
    <w:rsid w:val="00BB724C"/>
    <w:rsid w:val="00BB78AD"/>
    <w:rsid w:val="00BC7B29"/>
    <w:rsid w:val="00BE15A7"/>
    <w:rsid w:val="00BE2153"/>
    <w:rsid w:val="00BE3886"/>
    <w:rsid w:val="00BE4129"/>
    <w:rsid w:val="00BE520F"/>
    <w:rsid w:val="00BE7E0B"/>
    <w:rsid w:val="00BF1FDA"/>
    <w:rsid w:val="00C01CBF"/>
    <w:rsid w:val="00C0243A"/>
    <w:rsid w:val="00C03222"/>
    <w:rsid w:val="00C123A4"/>
    <w:rsid w:val="00C22149"/>
    <w:rsid w:val="00C2565F"/>
    <w:rsid w:val="00C27D03"/>
    <w:rsid w:val="00C33A77"/>
    <w:rsid w:val="00C37E1E"/>
    <w:rsid w:val="00C4233A"/>
    <w:rsid w:val="00C43787"/>
    <w:rsid w:val="00C46BA3"/>
    <w:rsid w:val="00C5680F"/>
    <w:rsid w:val="00C60621"/>
    <w:rsid w:val="00C62F8E"/>
    <w:rsid w:val="00C63F37"/>
    <w:rsid w:val="00C65329"/>
    <w:rsid w:val="00C72F98"/>
    <w:rsid w:val="00C74590"/>
    <w:rsid w:val="00C8248F"/>
    <w:rsid w:val="00C93042"/>
    <w:rsid w:val="00C9403C"/>
    <w:rsid w:val="00C959A9"/>
    <w:rsid w:val="00CA4176"/>
    <w:rsid w:val="00CA4ADB"/>
    <w:rsid w:val="00CA74E8"/>
    <w:rsid w:val="00CB174C"/>
    <w:rsid w:val="00CB2C32"/>
    <w:rsid w:val="00CB434A"/>
    <w:rsid w:val="00CC7487"/>
    <w:rsid w:val="00CD0EAF"/>
    <w:rsid w:val="00CD3AC1"/>
    <w:rsid w:val="00CE553C"/>
    <w:rsid w:val="00D03158"/>
    <w:rsid w:val="00D06AF9"/>
    <w:rsid w:val="00D11C0D"/>
    <w:rsid w:val="00D15DAD"/>
    <w:rsid w:val="00D22ABA"/>
    <w:rsid w:val="00D2301D"/>
    <w:rsid w:val="00D26F9E"/>
    <w:rsid w:val="00D32463"/>
    <w:rsid w:val="00D324BD"/>
    <w:rsid w:val="00D34FC9"/>
    <w:rsid w:val="00D50817"/>
    <w:rsid w:val="00D53466"/>
    <w:rsid w:val="00D5687E"/>
    <w:rsid w:val="00D6718C"/>
    <w:rsid w:val="00D94121"/>
    <w:rsid w:val="00D94B17"/>
    <w:rsid w:val="00DA441D"/>
    <w:rsid w:val="00DB0571"/>
    <w:rsid w:val="00DB28DA"/>
    <w:rsid w:val="00DB338D"/>
    <w:rsid w:val="00DB69AE"/>
    <w:rsid w:val="00DC291E"/>
    <w:rsid w:val="00DC4634"/>
    <w:rsid w:val="00DD238C"/>
    <w:rsid w:val="00DD35D3"/>
    <w:rsid w:val="00DD77A8"/>
    <w:rsid w:val="00DE0D89"/>
    <w:rsid w:val="00DE3744"/>
    <w:rsid w:val="00DE7B0A"/>
    <w:rsid w:val="00DF1024"/>
    <w:rsid w:val="00DF3707"/>
    <w:rsid w:val="00DF5298"/>
    <w:rsid w:val="00DF5FAD"/>
    <w:rsid w:val="00E04384"/>
    <w:rsid w:val="00E1013B"/>
    <w:rsid w:val="00E1754B"/>
    <w:rsid w:val="00E23023"/>
    <w:rsid w:val="00E416DC"/>
    <w:rsid w:val="00E42B2C"/>
    <w:rsid w:val="00E46EF8"/>
    <w:rsid w:val="00E4713A"/>
    <w:rsid w:val="00E52A28"/>
    <w:rsid w:val="00E54A3F"/>
    <w:rsid w:val="00E56472"/>
    <w:rsid w:val="00E62322"/>
    <w:rsid w:val="00E653D8"/>
    <w:rsid w:val="00E72B6F"/>
    <w:rsid w:val="00E82C93"/>
    <w:rsid w:val="00E94F92"/>
    <w:rsid w:val="00EA097F"/>
    <w:rsid w:val="00EA4D52"/>
    <w:rsid w:val="00EA6517"/>
    <w:rsid w:val="00EB4D6D"/>
    <w:rsid w:val="00EB52F2"/>
    <w:rsid w:val="00EC2B2C"/>
    <w:rsid w:val="00ED04FF"/>
    <w:rsid w:val="00ED39FB"/>
    <w:rsid w:val="00ED7919"/>
    <w:rsid w:val="00EE1319"/>
    <w:rsid w:val="00EE5B7B"/>
    <w:rsid w:val="00EF0ED8"/>
    <w:rsid w:val="00F12659"/>
    <w:rsid w:val="00F13C8A"/>
    <w:rsid w:val="00F14748"/>
    <w:rsid w:val="00F14B9E"/>
    <w:rsid w:val="00F20087"/>
    <w:rsid w:val="00F2217A"/>
    <w:rsid w:val="00F2455E"/>
    <w:rsid w:val="00F26A94"/>
    <w:rsid w:val="00F26C2D"/>
    <w:rsid w:val="00F311F9"/>
    <w:rsid w:val="00F439C2"/>
    <w:rsid w:val="00F47458"/>
    <w:rsid w:val="00F52AA4"/>
    <w:rsid w:val="00F56700"/>
    <w:rsid w:val="00F56B1A"/>
    <w:rsid w:val="00F63F24"/>
    <w:rsid w:val="00F650DA"/>
    <w:rsid w:val="00F65D88"/>
    <w:rsid w:val="00F76B00"/>
    <w:rsid w:val="00F810CA"/>
    <w:rsid w:val="00F84F90"/>
    <w:rsid w:val="00F86320"/>
    <w:rsid w:val="00F86400"/>
    <w:rsid w:val="00F90978"/>
    <w:rsid w:val="00F91301"/>
    <w:rsid w:val="00F922E4"/>
    <w:rsid w:val="00F971DD"/>
    <w:rsid w:val="00FA4440"/>
    <w:rsid w:val="00FA6749"/>
    <w:rsid w:val="00FB3373"/>
    <w:rsid w:val="00FC3AF5"/>
    <w:rsid w:val="00FD0AA9"/>
    <w:rsid w:val="00FD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8B58AFD"/>
  <w15:docId w15:val="{EAEC2DB7-080B-4B38-8581-AF9EF65D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/>
    <w:lsdException w:name="List Bullet 3" w:semiHidden="1" w:uiPriority="6" w:unhideWhenUsed="1"/>
    <w:lsdException w:name="List Bullet 4" w:semiHidden="1" w:uiPriority="6" w:unhideWhenUsed="1"/>
    <w:lsdException w:name="List Bullet 5" w:semiHidden="1" w:uiPriority="6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iPriority="6" w:unhideWhenUsed="1"/>
    <w:lsdException w:name="List Number 5" w:semiHidden="1" w:uiPriority="6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554A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F7609"/>
    <w:pPr>
      <w:keepNext/>
      <w:numPr>
        <w:numId w:val="4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2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2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link w:val="TextnormlnChar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eastAsia="Times New Roman" w:hAnsi="Arial"/>
      <w:szCs w:val="17"/>
    </w:rPr>
  </w:style>
  <w:style w:type="character" w:customStyle="1" w:styleId="TextnormlnChar">
    <w:name w:val="Text normální Char"/>
    <w:link w:val="Textnormln"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ormlntabulka">
    <w:name w:val="Text normální tabulka"/>
    <w:basedOn w:val="Textnormln"/>
    <w:next w:val="Textnormln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07554A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odstavec">
    <w:name w:val="Text odstavec"/>
    <w:basedOn w:val="Textnormln"/>
    <w:link w:val="TextodstavecChar"/>
    <w:rsid w:val="0007554A"/>
    <w:pPr>
      <w:spacing w:before="120"/>
    </w:pPr>
    <w:rPr>
      <w:b/>
      <w:szCs w:val="24"/>
    </w:rPr>
  </w:style>
  <w:style w:type="paragraph" w:styleId="Zkladntext">
    <w:name w:val="Body Text"/>
    <w:aliases w:val="Body Text (Czech Tourism)"/>
    <w:basedOn w:val="Normln"/>
    <w:link w:val="ZkladntextChar1"/>
    <w:uiPriority w:val="99"/>
    <w:rsid w:val="0007554A"/>
    <w:pPr>
      <w:spacing w:line="240" w:lineRule="auto"/>
      <w:ind w:firstLine="0"/>
    </w:pPr>
    <w:rPr>
      <w:rFonts w:ascii="Times New Roman" w:hAnsi="Times New Roman"/>
      <w:color w:val="auto"/>
      <w:szCs w:val="24"/>
      <w:lang w:eastAsia="cs-CZ" w:bidi="ar-SA"/>
    </w:rPr>
  </w:style>
  <w:style w:type="character" w:customStyle="1" w:styleId="ZkladntextChar">
    <w:name w:val="Základní text Char"/>
    <w:aliases w:val="Body Text (Czech Tourism) Char"/>
    <w:uiPriority w:val="99"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aliases w:val="Body Text (Czech Tourism) Char1"/>
    <w:link w:val="Zkladntext"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0">
    <w:name w:val="Text"/>
    <w:basedOn w:val="Normln"/>
    <w:rsid w:val="0007554A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customStyle="1" w:styleId="StylTextnadpis112b">
    <w:name w:val="Styl Text nadpis1 + 12 b."/>
    <w:basedOn w:val="Textnadpis1"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next w:val="Text0"/>
    <w:link w:val="TextnormlnslovanCharChar"/>
    <w:rsid w:val="0007554A"/>
    <w:pPr>
      <w:tabs>
        <w:tab w:val="num" w:pos="170"/>
      </w:tabs>
      <w:overflowPunct/>
      <w:autoSpaceDE/>
      <w:autoSpaceDN/>
      <w:adjustRightInd/>
    </w:pPr>
    <w:rPr>
      <w:rFonts w:cs="Arial"/>
      <w:bCs/>
      <w:snapToGrid w:val="0"/>
    </w:rPr>
  </w:style>
  <w:style w:type="character" w:customStyle="1" w:styleId="TextnormlnslovanCharChar">
    <w:name w:val="Text normální číslovaný Char Char"/>
    <w:link w:val="TextnormlnslovanChar"/>
    <w:rsid w:val="0007554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StylTun">
    <w:name w:val="Styl Tučné"/>
    <w:rsid w:val="0007554A"/>
    <w:rPr>
      <w:rFonts w:ascii="Times New Roman" w:hAnsi="Times New Roman"/>
      <w:b/>
      <w:b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aliases w:val="Comment Reference (Czech Tourism)"/>
    <w:uiPriority w:val="99"/>
    <w:semiHidden/>
    <w:unhideWhenUsed/>
    <w:rsid w:val="0007246F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07246F"/>
    <w:pPr>
      <w:spacing w:line="240" w:lineRule="auto"/>
    </w:pPr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4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styleId="Hypertextovodkaz">
    <w:name w:val="Hyperlink"/>
    <w:rsid w:val="002A16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hAnsi="Courier New" w:cs="Courier New"/>
      <w:color w:val="auto"/>
      <w:lang w:eastAsia="cs-CZ" w:bidi="ar-SA"/>
    </w:rPr>
  </w:style>
  <w:style w:type="character" w:customStyle="1" w:styleId="ProsttextChar">
    <w:name w:val="Prostý text Char"/>
    <w:link w:val="Prosttext"/>
    <w:uiPriority w:val="99"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A1620"/>
    <w:pPr>
      <w:numPr>
        <w:ilvl w:val="6"/>
        <w:numId w:val="3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bodu">
    <w:name w:val="Text bodu"/>
    <w:basedOn w:val="Normln"/>
    <w:rsid w:val="002A1620"/>
    <w:pPr>
      <w:numPr>
        <w:ilvl w:val="8"/>
        <w:numId w:val="3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psmene">
    <w:name w:val="Text písmene"/>
    <w:basedOn w:val="Normln"/>
    <w:rsid w:val="002A1620"/>
    <w:pPr>
      <w:numPr>
        <w:ilvl w:val="7"/>
        <w:numId w:val="3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2A1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rsid w:val="006F76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Normlnslovan">
    <w:name w:val="Normální číslovaný"/>
    <w:basedOn w:val="Normln"/>
    <w:rsid w:val="006F7609"/>
    <w:pPr>
      <w:numPr>
        <w:ilvl w:val="1"/>
        <w:numId w:val="4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RLTextlnkuslovan">
    <w:name w:val="RL Text článku číslovaný"/>
    <w:basedOn w:val="Normln"/>
    <w:link w:val="RLTextlnkuslovanChar"/>
    <w:rsid w:val="006E4E8E"/>
    <w:pPr>
      <w:numPr>
        <w:ilvl w:val="1"/>
        <w:numId w:val="5"/>
      </w:numPr>
      <w:spacing w:line="280" w:lineRule="exact"/>
    </w:pPr>
    <w:rPr>
      <w:rFonts w:ascii="Arial" w:hAnsi="Arial"/>
      <w:color w:val="auto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6E4E8E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rsid w:val="006E4E8E"/>
    <w:pPr>
      <w:keepNext/>
      <w:numPr>
        <w:numId w:val="5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  <w:lang w:bidi="ar-SA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lang w:eastAsia="en-US" w:bidi="en-US"/>
    </w:rPr>
  </w:style>
  <w:style w:type="paragraph" w:customStyle="1" w:styleId="BodyText1">
    <w:name w:val="Body Text1"/>
    <w:link w:val="BodytextChar"/>
    <w:qFormat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character" w:customStyle="1" w:styleId="BodytextChar">
    <w:name w:val="Body text Char"/>
    <w:link w:val="BodyText1"/>
    <w:locked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paragraph" w:customStyle="1" w:styleId="Styl1">
    <w:name w:val="Styl1"/>
    <w:basedOn w:val="Prosttext"/>
    <w:rsid w:val="008A2CC8"/>
    <w:pPr>
      <w:tabs>
        <w:tab w:val="num" w:pos="360"/>
      </w:tabs>
      <w:ind w:left="360" w:hanging="360"/>
      <w:jc w:val="both"/>
    </w:pPr>
    <w:rPr>
      <w:rFonts w:ascii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124C5F"/>
    <w:rPr>
      <w:b/>
      <w:bCs/>
      <w:color w:val="333333"/>
    </w:rPr>
  </w:style>
  <w:style w:type="paragraph" w:customStyle="1" w:styleId="ListNumber-ContinueHeadingCzechTourism">
    <w:name w:val="List Number - Continue Heading (Czech Tourism)"/>
    <w:basedOn w:val="Normln"/>
    <w:uiPriority w:val="99"/>
    <w:rsid w:val="007E0B69"/>
    <w:pPr>
      <w:numPr>
        <w:numId w:val="6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numbering" w:customStyle="1" w:styleId="Heading-Number-FollowNumber">
    <w:name w:val="Heading - Number - Follow Number"/>
    <w:rsid w:val="007E0B69"/>
    <w:pPr>
      <w:numPr>
        <w:numId w:val="7"/>
      </w:numPr>
    </w:pPr>
  </w:style>
  <w:style w:type="paragraph" w:styleId="Bezmezer">
    <w:name w:val="No Spacing"/>
    <w:uiPriority w:val="1"/>
    <w:qFormat/>
    <w:rsid w:val="00981655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rsid w:val="005848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ormlnweb">
    <w:name w:val="Normal (Web)"/>
    <w:basedOn w:val="Normln"/>
    <w:uiPriority w:val="99"/>
    <w:unhideWhenUsed/>
    <w:rsid w:val="00452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szCs w:val="24"/>
      <w:lang w:eastAsia="cs-CZ"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302EA3"/>
    <w:rPr>
      <w:rFonts w:ascii="Georgia" w:hAnsi="Georgia" w:cs="Arial"/>
      <w:sz w:val="32"/>
      <w:szCs w:val="3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 w:val="0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302EA3"/>
    <w:rPr>
      <w:rFonts w:ascii="Georgia" w:hAnsi="Georgia" w:cs="Arial"/>
      <w:b/>
      <w:sz w:val="22"/>
      <w:lang w:eastAsia="en-US"/>
    </w:rPr>
  </w:style>
  <w:style w:type="paragraph" w:customStyle="1" w:styleId="TableTextCzechTourism">
    <w:name w:val="Table Text (Czech Tourism)"/>
    <w:basedOn w:val="Normln"/>
    <w:uiPriority w:val="18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302EA3"/>
    <w:pPr>
      <w:keepNext w:val="0"/>
      <w:keepLines w:val="0"/>
      <w:numPr>
        <w:ilvl w:val="1"/>
        <w:numId w:val="9"/>
      </w:numPr>
      <w:tabs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302EA3"/>
    <w:pPr>
      <w:keepNext w:val="0"/>
      <w:keepLines w:val="0"/>
      <w:numPr>
        <w:ilvl w:val="2"/>
        <w:numId w:val="9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b w:val="0"/>
      <w:bCs w:val="0"/>
      <w:color w:val="auto"/>
      <w:sz w:val="22"/>
      <w:szCs w:val="22"/>
      <w:lang w:bidi="ar-SA"/>
    </w:rPr>
  </w:style>
  <w:style w:type="numbering" w:customStyle="1" w:styleId="Headings">
    <w:name w:val="Headings"/>
    <w:uiPriority w:val="99"/>
    <w:rsid w:val="00302EA3"/>
    <w:pPr>
      <w:numPr>
        <w:numId w:val="8"/>
      </w:numPr>
    </w:pPr>
  </w:style>
  <w:style w:type="paragraph" w:customStyle="1" w:styleId="Heading1CzechTourism">
    <w:name w:val="Heading 1 (Czech Tourism)"/>
    <w:basedOn w:val="Nadpis1"/>
    <w:uiPriority w:val="11"/>
    <w:qFormat/>
    <w:rsid w:val="00302EA3"/>
    <w:pPr>
      <w:keepNext w:val="0"/>
      <w:numPr>
        <w:numId w:val="9"/>
      </w:numPr>
      <w:tabs>
        <w:tab w:val="clear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numbering" w:customStyle="1" w:styleId="text">
    <w:name w:val="text"/>
    <w:uiPriority w:val="99"/>
    <w:rsid w:val="003E437E"/>
    <w:pPr>
      <w:numPr>
        <w:numId w:val="10"/>
      </w:numPr>
    </w:pPr>
  </w:style>
  <w:style w:type="paragraph" w:styleId="Seznamsodrkami">
    <w:name w:val="List Bullet"/>
    <w:aliases w:val="List Bullet (Czech Tourism)"/>
    <w:basedOn w:val="Normln"/>
    <w:uiPriority w:val="6"/>
    <w:qFormat/>
    <w:rsid w:val="003E437E"/>
    <w:pPr>
      <w:numPr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eznamsodrkami2">
    <w:name w:val="List Bullet 2"/>
    <w:aliases w:val="List Bullet 2 (Czech Tourism)"/>
    <w:basedOn w:val="Seznamsodrkami"/>
    <w:uiPriority w:val="6"/>
    <w:rsid w:val="003E437E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3E437E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3E437E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3E437E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3E437E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3E437E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3E437E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3E437E"/>
    <w:pPr>
      <w:numPr>
        <w:ilvl w:val="8"/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slolnku">
    <w:name w:val="Číslo článku"/>
    <w:basedOn w:val="Normln"/>
    <w:next w:val="Normln"/>
    <w:uiPriority w:val="99"/>
    <w:rsid w:val="003E437E"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firstLine="0"/>
      <w:jc w:val="center"/>
    </w:pPr>
    <w:rPr>
      <w:rFonts w:ascii="Times New Roman" w:hAnsi="Times New Roman"/>
      <w:b/>
      <w:color w:val="auto"/>
      <w:sz w:val="24"/>
      <w:lang w:eastAsia="cs-CZ" w:bidi="ar-SA"/>
    </w:rPr>
  </w:style>
  <w:style w:type="paragraph" w:styleId="slovanseznam">
    <w:name w:val="List Number"/>
    <w:aliases w:val="List Number (Czech Tourism)"/>
    <w:basedOn w:val="Normln"/>
    <w:uiPriority w:val="6"/>
    <w:qFormat/>
    <w:rsid w:val="00B5060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ind w:firstLine="0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lovanseznam2">
    <w:name w:val="List Number 2"/>
    <w:aliases w:val="List Number 2 (Czech Tourism)"/>
    <w:basedOn w:val="slovanseznam"/>
    <w:uiPriority w:val="6"/>
    <w:rsid w:val="00B50605"/>
    <w:p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B50605"/>
    <w:p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B50605"/>
    <w:pPr>
      <w:tabs>
        <w:tab w:val="clear" w:pos="2722"/>
        <w:tab w:val="clear" w:pos="3175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B50605"/>
    <w:pPr>
      <w:tabs>
        <w:tab w:val="left" w:pos="4536"/>
        <w:tab w:val="left" w:pos="4763"/>
      </w:tabs>
    </w:pPr>
  </w:style>
  <w:style w:type="numbering" w:customStyle="1" w:styleId="numberingtext">
    <w:name w:val="numbering (text)"/>
    <w:rsid w:val="00B50605"/>
    <w:pPr>
      <w:numPr>
        <w:numId w:val="15"/>
      </w:numPr>
    </w:pPr>
  </w:style>
  <w:style w:type="numbering" w:customStyle="1" w:styleId="SchemeLetter">
    <w:name w:val="SchemeLetter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28908-8606-41C4-B413-E18CFC9C20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9BDAC5-DC6E-4230-B99A-0E073791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1755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12090</CharactersWithSpaces>
  <SharedDoc>false</SharedDoc>
  <HLinks>
    <vt:vector size="12" baseType="variant">
      <vt:variant>
        <vt:i4>7471116</vt:i4>
      </vt:variant>
      <vt:variant>
        <vt:i4>3</vt:i4>
      </vt:variant>
      <vt:variant>
        <vt:i4>0</vt:i4>
      </vt:variant>
      <vt:variant>
        <vt:i4>5</vt:i4>
      </vt:variant>
      <vt:variant>
        <vt:lpwstr>mailto:hana.zelenkova@mpsv.cz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stejskalr</dc:creator>
  <cp:lastModifiedBy>Kříž Vlastimil</cp:lastModifiedBy>
  <cp:revision>3</cp:revision>
  <cp:lastPrinted>2018-02-07T08:24:00Z</cp:lastPrinted>
  <dcterms:created xsi:type="dcterms:W3CDTF">2019-08-26T14:05:00Z</dcterms:created>
  <dcterms:modified xsi:type="dcterms:W3CDTF">2019-08-26T14:10:00Z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