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AE46E" w14:textId="77777777" w:rsidR="00A21BFE" w:rsidRDefault="00870F12" w:rsidP="00A21BFE">
      <w:pPr>
        <w:pStyle w:val="Nzev"/>
        <w:keepNext/>
        <w:widowControl/>
        <w:jc w:val="center"/>
        <w:rPr>
          <w:b/>
          <w:sz w:val="28"/>
          <w:szCs w:val="22"/>
        </w:rPr>
      </w:pPr>
      <w:r w:rsidRPr="00762355">
        <w:rPr>
          <w:b/>
          <w:sz w:val="28"/>
          <w:szCs w:val="22"/>
        </w:rPr>
        <w:t xml:space="preserve">Dodatek č. </w:t>
      </w:r>
      <w:r w:rsidR="00A51175">
        <w:rPr>
          <w:b/>
          <w:sz w:val="28"/>
          <w:szCs w:val="22"/>
        </w:rPr>
        <w:t>6</w:t>
      </w:r>
      <w:r w:rsidR="00B14B5D" w:rsidRPr="00762355">
        <w:rPr>
          <w:b/>
          <w:sz w:val="28"/>
          <w:szCs w:val="22"/>
        </w:rPr>
        <w:t xml:space="preserve"> </w:t>
      </w:r>
      <w:r w:rsidR="004F186F" w:rsidRPr="00762355">
        <w:rPr>
          <w:b/>
          <w:sz w:val="28"/>
          <w:szCs w:val="22"/>
        </w:rPr>
        <w:t xml:space="preserve">ke </w:t>
      </w:r>
      <w:r w:rsidR="00A21BFE" w:rsidRPr="00762355">
        <w:rPr>
          <w:b/>
          <w:sz w:val="28"/>
          <w:szCs w:val="22"/>
        </w:rPr>
        <w:t>S</w:t>
      </w:r>
      <w:r w:rsidR="004F186F" w:rsidRPr="00762355">
        <w:rPr>
          <w:b/>
          <w:sz w:val="28"/>
          <w:szCs w:val="22"/>
        </w:rPr>
        <w:t xml:space="preserve">mlouvě </w:t>
      </w:r>
      <w:r w:rsidR="00A21BFE" w:rsidRPr="00762355">
        <w:rPr>
          <w:b/>
          <w:sz w:val="28"/>
          <w:szCs w:val="22"/>
        </w:rPr>
        <w:t xml:space="preserve">o poskytování bezpečnostních služeb </w:t>
      </w:r>
    </w:p>
    <w:p w14:paraId="57BA33FD" w14:textId="77777777" w:rsidR="007440C9" w:rsidRPr="00762355" w:rsidRDefault="00A21BFE" w:rsidP="00A21BFE">
      <w:pPr>
        <w:pStyle w:val="Nzev"/>
        <w:keepNext/>
        <w:widowControl/>
        <w:jc w:val="center"/>
        <w:rPr>
          <w:b/>
          <w:sz w:val="28"/>
          <w:szCs w:val="22"/>
        </w:rPr>
      </w:pPr>
      <w:r w:rsidRPr="00762355">
        <w:rPr>
          <w:b/>
          <w:sz w:val="28"/>
          <w:szCs w:val="22"/>
        </w:rPr>
        <w:t>č</w:t>
      </w:r>
      <w:r w:rsidR="00C234A1" w:rsidRPr="00762355">
        <w:rPr>
          <w:b/>
          <w:sz w:val="28"/>
          <w:szCs w:val="22"/>
        </w:rPr>
        <w:t>.</w:t>
      </w:r>
      <w:r w:rsidR="000A6D20" w:rsidRPr="00762355">
        <w:rPr>
          <w:b/>
          <w:sz w:val="28"/>
          <w:szCs w:val="22"/>
        </w:rPr>
        <w:t xml:space="preserve"> CIT – </w:t>
      </w:r>
      <w:r w:rsidR="00A51175">
        <w:rPr>
          <w:b/>
          <w:sz w:val="28"/>
          <w:szCs w:val="22"/>
        </w:rPr>
        <w:t>0</w:t>
      </w:r>
      <w:r w:rsidR="00266E7A">
        <w:rPr>
          <w:b/>
          <w:sz w:val="28"/>
          <w:szCs w:val="22"/>
        </w:rPr>
        <w:t>140</w:t>
      </w:r>
      <w:r w:rsidR="00A51175">
        <w:rPr>
          <w:b/>
          <w:sz w:val="28"/>
          <w:szCs w:val="22"/>
        </w:rPr>
        <w:t>/2010</w:t>
      </w:r>
    </w:p>
    <w:p w14:paraId="1D695D8F" w14:textId="77777777" w:rsidR="008C75DD" w:rsidRPr="00F41F18" w:rsidRDefault="008C75DD" w:rsidP="00A21BFE">
      <w:pPr>
        <w:pStyle w:val="Nzev"/>
        <w:keepNext/>
        <w:widowControl/>
        <w:jc w:val="center"/>
        <w:rPr>
          <w:b/>
          <w:sz w:val="22"/>
          <w:szCs w:val="22"/>
        </w:rPr>
      </w:pPr>
    </w:p>
    <w:p w14:paraId="6E36F8F5" w14:textId="77777777" w:rsidR="009C2C74" w:rsidRPr="00F41F18" w:rsidRDefault="009C2C74" w:rsidP="00A21BFE">
      <w:pPr>
        <w:keepNext/>
        <w:widowControl/>
        <w:jc w:val="center"/>
        <w:rPr>
          <w:rFonts w:ascii="Times New Roman" w:hAnsi="Times New Roman"/>
          <w:sz w:val="22"/>
          <w:szCs w:val="22"/>
          <w:lang w:val="cs-CZ"/>
        </w:rPr>
      </w:pPr>
    </w:p>
    <w:p w14:paraId="4DF9D02E" w14:textId="3C310E2F" w:rsidR="00A21BFE" w:rsidRPr="007434AE" w:rsidRDefault="009D4351" w:rsidP="00A21BFE">
      <w:pPr>
        <w:keepNext/>
        <w:widowControl/>
        <w:rPr>
          <w:rFonts w:ascii="Times New Roman" w:hAnsi="Times New Roman"/>
          <w:b/>
          <w:sz w:val="22"/>
          <w:szCs w:val="22"/>
          <w:lang w:val="cs-CZ"/>
        </w:rPr>
      </w:pPr>
      <w:proofErr w:type="spellStart"/>
      <w:r>
        <w:rPr>
          <w:rFonts w:ascii="Calibri" w:hAnsi="Calibri"/>
          <w:sz w:val="22"/>
          <w:lang w:val="cs-CZ"/>
        </w:rPr>
        <w:t>xxxxxxxxxx</w:t>
      </w:r>
      <w:proofErr w:type="spellEnd"/>
      <w:r w:rsidR="00A21BFE" w:rsidRPr="007434AE">
        <w:rPr>
          <w:rFonts w:ascii="Times New Roman" w:hAnsi="Times New Roman"/>
          <w:b/>
          <w:sz w:val="22"/>
          <w:szCs w:val="22"/>
          <w:lang w:val="cs-CZ"/>
        </w:rPr>
        <w:t xml:space="preserve">    </w:t>
      </w:r>
    </w:p>
    <w:p w14:paraId="0D4879BF" w14:textId="77777777" w:rsidR="009D4351" w:rsidRPr="00720574" w:rsidRDefault="00A21BFE" w:rsidP="009D4351">
      <w:pPr>
        <w:keepNext/>
        <w:widowControl/>
        <w:tabs>
          <w:tab w:val="left" w:pos="2552"/>
        </w:tabs>
        <w:rPr>
          <w:rFonts w:ascii="Times New Roman" w:hAnsi="Times New Roman"/>
          <w:sz w:val="22"/>
          <w:szCs w:val="22"/>
          <w:lang w:val="cs-CZ"/>
        </w:rPr>
      </w:pPr>
      <w:r w:rsidRPr="00CC46E7">
        <w:rPr>
          <w:rFonts w:ascii="Times New Roman" w:hAnsi="Times New Roman"/>
          <w:sz w:val="22"/>
          <w:szCs w:val="22"/>
          <w:lang w:val="cs-CZ"/>
        </w:rPr>
        <w:t>se sídlem:</w:t>
      </w:r>
      <w:r w:rsidRPr="00CC46E7">
        <w:rPr>
          <w:rFonts w:ascii="Times New Roman" w:hAnsi="Times New Roman"/>
          <w:sz w:val="22"/>
          <w:szCs w:val="22"/>
          <w:lang w:val="cs-CZ"/>
        </w:rPr>
        <w:tab/>
      </w:r>
      <w:proofErr w:type="spellStart"/>
      <w:r w:rsidR="009D4351">
        <w:rPr>
          <w:rFonts w:ascii="Calibri" w:hAnsi="Calibri"/>
          <w:sz w:val="22"/>
          <w:lang w:val="cs-CZ"/>
        </w:rPr>
        <w:t>xxxxxxxxxx</w:t>
      </w:r>
      <w:proofErr w:type="spellEnd"/>
    </w:p>
    <w:p w14:paraId="30735AE5" w14:textId="77777777" w:rsidR="009D4351" w:rsidRPr="00720574" w:rsidRDefault="009D4351" w:rsidP="009D4351">
      <w:pPr>
        <w:pStyle w:val="Normln1"/>
        <w:keepNext/>
        <w:widowControl/>
        <w:tabs>
          <w:tab w:val="left" w:pos="2552"/>
        </w:tabs>
        <w:rPr>
          <w:sz w:val="22"/>
          <w:szCs w:val="22"/>
        </w:rPr>
      </w:pPr>
      <w:r w:rsidRPr="00720574">
        <w:rPr>
          <w:sz w:val="22"/>
          <w:szCs w:val="22"/>
        </w:rPr>
        <w:t xml:space="preserve">zastoupen: </w:t>
      </w:r>
      <w:r w:rsidRPr="00720574">
        <w:rPr>
          <w:sz w:val="22"/>
          <w:szCs w:val="22"/>
        </w:rPr>
        <w:tab/>
      </w:r>
      <w:proofErr w:type="spellStart"/>
      <w:r>
        <w:rPr>
          <w:rFonts w:ascii="Calibri" w:hAnsi="Calibri"/>
          <w:sz w:val="22"/>
        </w:rPr>
        <w:t>xxxxxxxxxx</w:t>
      </w:r>
      <w:proofErr w:type="spellEnd"/>
    </w:p>
    <w:p w14:paraId="5472DA1B" w14:textId="77777777" w:rsidR="009D4351" w:rsidRPr="00720574" w:rsidRDefault="009D4351" w:rsidP="009D4351">
      <w:pPr>
        <w:keepNext/>
        <w:widowControl/>
        <w:tabs>
          <w:tab w:val="left" w:pos="2552"/>
        </w:tabs>
        <w:rPr>
          <w:rFonts w:ascii="Times New Roman" w:hAnsi="Times New Roman"/>
          <w:sz w:val="22"/>
          <w:szCs w:val="22"/>
          <w:lang w:val="cs-CZ"/>
        </w:rPr>
      </w:pPr>
      <w:r w:rsidRPr="00720574">
        <w:rPr>
          <w:rFonts w:ascii="Times New Roman" w:hAnsi="Times New Roman"/>
          <w:sz w:val="22"/>
          <w:szCs w:val="22"/>
          <w:lang w:val="cs-CZ"/>
        </w:rPr>
        <w:t xml:space="preserve">IČO: </w:t>
      </w:r>
      <w:r w:rsidRPr="00720574">
        <w:rPr>
          <w:rFonts w:ascii="Times New Roman" w:hAnsi="Times New Roman"/>
          <w:sz w:val="22"/>
          <w:szCs w:val="22"/>
          <w:lang w:val="cs-CZ"/>
        </w:rPr>
        <w:tab/>
      </w:r>
      <w:proofErr w:type="spellStart"/>
      <w:r>
        <w:rPr>
          <w:rFonts w:ascii="Calibri" w:hAnsi="Calibri"/>
          <w:sz w:val="22"/>
          <w:lang w:val="cs-CZ"/>
        </w:rPr>
        <w:t>xxxxxxxxxx</w:t>
      </w:r>
      <w:proofErr w:type="spellEnd"/>
    </w:p>
    <w:p w14:paraId="5526329F" w14:textId="77777777" w:rsidR="009D4351" w:rsidRPr="00720574" w:rsidRDefault="009D4351" w:rsidP="009D4351">
      <w:pPr>
        <w:keepNext/>
        <w:widowControl/>
        <w:tabs>
          <w:tab w:val="left" w:pos="2552"/>
        </w:tabs>
        <w:rPr>
          <w:rStyle w:val="platne"/>
          <w:rFonts w:ascii="Times New Roman" w:hAnsi="Times New Roman"/>
          <w:sz w:val="22"/>
          <w:szCs w:val="22"/>
          <w:lang w:val="cs-CZ"/>
        </w:rPr>
      </w:pPr>
      <w:r w:rsidRPr="00720574">
        <w:rPr>
          <w:rFonts w:ascii="Times New Roman" w:hAnsi="Times New Roman"/>
          <w:sz w:val="22"/>
          <w:szCs w:val="22"/>
          <w:lang w:val="cs-CZ"/>
        </w:rPr>
        <w:t xml:space="preserve">DIČ: </w:t>
      </w:r>
      <w:r w:rsidRPr="00720574">
        <w:rPr>
          <w:rFonts w:ascii="Times New Roman" w:hAnsi="Times New Roman"/>
          <w:sz w:val="22"/>
          <w:szCs w:val="22"/>
          <w:lang w:val="cs-CZ"/>
        </w:rPr>
        <w:tab/>
      </w:r>
      <w:proofErr w:type="spellStart"/>
      <w:r>
        <w:rPr>
          <w:rFonts w:ascii="Calibri" w:hAnsi="Calibri"/>
          <w:sz w:val="22"/>
          <w:lang w:val="cs-CZ"/>
        </w:rPr>
        <w:t>xxxxxxxxxx</w:t>
      </w:r>
      <w:proofErr w:type="spellEnd"/>
    </w:p>
    <w:p w14:paraId="3570DE6C" w14:textId="77777777" w:rsidR="009D4351" w:rsidRPr="00720574" w:rsidRDefault="009D4351" w:rsidP="009D4351">
      <w:pPr>
        <w:pStyle w:val="Zkladntext"/>
        <w:keepNext/>
        <w:tabs>
          <w:tab w:val="left" w:pos="2552"/>
        </w:tabs>
        <w:spacing w:after="0"/>
        <w:rPr>
          <w:noProof w:val="0"/>
          <w:sz w:val="22"/>
          <w:szCs w:val="22"/>
        </w:rPr>
      </w:pPr>
      <w:r>
        <w:rPr>
          <w:rFonts w:ascii="Calibri" w:hAnsi="Calibri"/>
          <w:sz w:val="22"/>
        </w:rPr>
        <w:t>xxxxxxxxxx</w:t>
      </w:r>
      <w:r w:rsidRPr="00720574">
        <w:rPr>
          <w:noProof w:val="0"/>
          <w:sz w:val="22"/>
          <w:szCs w:val="22"/>
        </w:rPr>
        <w:t xml:space="preserve"> </w:t>
      </w:r>
    </w:p>
    <w:p w14:paraId="461194D9" w14:textId="77777777" w:rsidR="009D4351" w:rsidRDefault="009D4351" w:rsidP="009D4351">
      <w:pPr>
        <w:pStyle w:val="Normln1"/>
        <w:keepNext/>
        <w:widowControl/>
        <w:tabs>
          <w:tab w:val="left" w:pos="2552"/>
        </w:tabs>
        <w:rPr>
          <w:sz w:val="22"/>
          <w:szCs w:val="22"/>
        </w:rPr>
      </w:pPr>
      <w:r w:rsidRPr="00720574">
        <w:rPr>
          <w:sz w:val="22"/>
          <w:szCs w:val="22"/>
        </w:rPr>
        <w:t xml:space="preserve">bankovní spojení:                 </w:t>
      </w:r>
      <w:proofErr w:type="spellStart"/>
      <w:r>
        <w:rPr>
          <w:rFonts w:ascii="Calibri" w:hAnsi="Calibri"/>
          <w:sz w:val="22"/>
        </w:rPr>
        <w:t>xxxxxxxxxx</w:t>
      </w:r>
      <w:proofErr w:type="spellEnd"/>
      <w:r w:rsidRPr="00720574">
        <w:rPr>
          <w:sz w:val="22"/>
          <w:szCs w:val="22"/>
        </w:rPr>
        <w:t xml:space="preserve"> </w:t>
      </w:r>
    </w:p>
    <w:p w14:paraId="2B882AD7" w14:textId="77777777" w:rsidR="009D4351" w:rsidRPr="00720574" w:rsidRDefault="009D4351" w:rsidP="009D4351">
      <w:pPr>
        <w:pStyle w:val="Normln1"/>
        <w:keepNext/>
        <w:widowControl/>
        <w:tabs>
          <w:tab w:val="left" w:pos="2552"/>
        </w:tabs>
        <w:rPr>
          <w:sz w:val="22"/>
          <w:szCs w:val="22"/>
        </w:rPr>
      </w:pPr>
      <w:r w:rsidRPr="00720574">
        <w:rPr>
          <w:sz w:val="22"/>
          <w:szCs w:val="22"/>
        </w:rPr>
        <w:t xml:space="preserve">číslo účtu:                             </w:t>
      </w:r>
      <w:proofErr w:type="spellStart"/>
      <w:r>
        <w:rPr>
          <w:rFonts w:ascii="Calibri" w:hAnsi="Calibri"/>
          <w:sz w:val="22"/>
        </w:rPr>
        <w:t>xxxxxxxxxx</w:t>
      </w:r>
      <w:proofErr w:type="spellEnd"/>
    </w:p>
    <w:p w14:paraId="3DAB4FE7" w14:textId="179A15F1" w:rsidR="00A21BFE" w:rsidRPr="00CC46E7" w:rsidRDefault="00A21BFE" w:rsidP="009D4351">
      <w:pPr>
        <w:keepNext/>
        <w:widowControl/>
        <w:tabs>
          <w:tab w:val="left" w:pos="2552"/>
        </w:tabs>
        <w:rPr>
          <w:rFonts w:ascii="Times New Roman" w:hAnsi="Times New Roman"/>
          <w:sz w:val="22"/>
          <w:szCs w:val="22"/>
          <w:lang w:val="cs-CZ"/>
        </w:rPr>
      </w:pPr>
    </w:p>
    <w:p w14:paraId="702537DE" w14:textId="77777777" w:rsidR="00A21BFE" w:rsidRPr="00CC46E7" w:rsidRDefault="00A21BFE" w:rsidP="00762355">
      <w:pPr>
        <w:keepNext/>
        <w:widowControl/>
        <w:tabs>
          <w:tab w:val="left" w:pos="2552"/>
        </w:tabs>
        <w:rPr>
          <w:rFonts w:ascii="Times New Roman" w:hAnsi="Times New Roman"/>
          <w:sz w:val="22"/>
          <w:szCs w:val="22"/>
          <w:lang w:val="cs-CZ"/>
        </w:rPr>
      </w:pPr>
      <w:r w:rsidRPr="00CC46E7">
        <w:rPr>
          <w:rFonts w:ascii="Times New Roman" w:hAnsi="Times New Roman"/>
          <w:sz w:val="22"/>
          <w:szCs w:val="22"/>
          <w:lang w:val="cs-CZ"/>
        </w:rPr>
        <w:t>(dále jen „</w:t>
      </w:r>
      <w:r w:rsidRPr="00CC46E7">
        <w:rPr>
          <w:rFonts w:ascii="Times New Roman" w:hAnsi="Times New Roman"/>
          <w:b/>
          <w:sz w:val="22"/>
          <w:szCs w:val="22"/>
          <w:lang w:val="cs-CZ"/>
        </w:rPr>
        <w:t>zákazník</w:t>
      </w:r>
      <w:r w:rsidRPr="00CC46E7">
        <w:rPr>
          <w:rFonts w:ascii="Times New Roman" w:hAnsi="Times New Roman"/>
          <w:sz w:val="22"/>
          <w:szCs w:val="22"/>
          <w:lang w:val="cs-CZ"/>
        </w:rPr>
        <w:t>“)</w:t>
      </w:r>
    </w:p>
    <w:p w14:paraId="5EDD2F84" w14:textId="77777777" w:rsidR="00A21BFE" w:rsidRPr="00CC46E7" w:rsidRDefault="00A21BFE" w:rsidP="00762355">
      <w:pPr>
        <w:pStyle w:val="Normln1"/>
        <w:keepNext/>
        <w:widowControl/>
        <w:tabs>
          <w:tab w:val="left" w:pos="2410"/>
          <w:tab w:val="left" w:pos="2552"/>
        </w:tabs>
        <w:rPr>
          <w:sz w:val="22"/>
          <w:szCs w:val="22"/>
        </w:rPr>
      </w:pPr>
    </w:p>
    <w:p w14:paraId="6674BC22" w14:textId="77777777" w:rsidR="00A21BFE" w:rsidRPr="00CC46E7" w:rsidRDefault="00A21BFE" w:rsidP="00762355">
      <w:pPr>
        <w:pStyle w:val="Normln1"/>
        <w:keepNext/>
        <w:widowControl/>
        <w:tabs>
          <w:tab w:val="left" w:pos="2410"/>
          <w:tab w:val="left" w:pos="2552"/>
        </w:tabs>
        <w:rPr>
          <w:sz w:val="22"/>
          <w:szCs w:val="22"/>
        </w:rPr>
      </w:pPr>
      <w:r w:rsidRPr="00CC46E7">
        <w:rPr>
          <w:sz w:val="22"/>
          <w:szCs w:val="22"/>
        </w:rPr>
        <w:t>a</w:t>
      </w:r>
    </w:p>
    <w:p w14:paraId="276254BF" w14:textId="77777777" w:rsidR="00A21BFE" w:rsidRPr="00CC46E7" w:rsidRDefault="00A21BFE" w:rsidP="00762355">
      <w:pPr>
        <w:pStyle w:val="Normln1"/>
        <w:keepNext/>
        <w:widowControl/>
        <w:tabs>
          <w:tab w:val="left" w:pos="2410"/>
          <w:tab w:val="left" w:pos="2552"/>
        </w:tabs>
        <w:rPr>
          <w:sz w:val="22"/>
          <w:szCs w:val="22"/>
        </w:rPr>
      </w:pPr>
    </w:p>
    <w:p w14:paraId="0259E88D" w14:textId="77777777" w:rsidR="00A21BFE" w:rsidRPr="00CC46E7" w:rsidRDefault="00A21BFE" w:rsidP="00762355">
      <w:pPr>
        <w:pStyle w:val="Normln1"/>
        <w:keepNext/>
        <w:widowControl/>
        <w:tabs>
          <w:tab w:val="left" w:pos="2410"/>
          <w:tab w:val="left" w:pos="2552"/>
        </w:tabs>
        <w:rPr>
          <w:b/>
          <w:sz w:val="22"/>
          <w:szCs w:val="22"/>
        </w:rPr>
      </w:pPr>
      <w:r w:rsidRPr="00CC46E7">
        <w:rPr>
          <w:b/>
          <w:sz w:val="22"/>
          <w:szCs w:val="22"/>
        </w:rPr>
        <w:t xml:space="preserve">Česká pošta, </w:t>
      </w:r>
      <w:proofErr w:type="spellStart"/>
      <w:proofErr w:type="gramStart"/>
      <w:r w:rsidRPr="00CC46E7">
        <w:rPr>
          <w:b/>
          <w:sz w:val="22"/>
          <w:szCs w:val="22"/>
        </w:rPr>
        <w:t>s.p</w:t>
      </w:r>
      <w:proofErr w:type="spellEnd"/>
      <w:r w:rsidRPr="00CC46E7">
        <w:rPr>
          <w:b/>
          <w:sz w:val="22"/>
          <w:szCs w:val="22"/>
        </w:rPr>
        <w:t>.</w:t>
      </w:r>
      <w:proofErr w:type="gramEnd"/>
    </w:p>
    <w:p w14:paraId="4E3B0F70" w14:textId="77777777" w:rsidR="00A21BFE" w:rsidRPr="00CC46E7" w:rsidRDefault="00A21BFE" w:rsidP="00762355">
      <w:pPr>
        <w:pStyle w:val="Normln1"/>
        <w:keepNext/>
        <w:widowControl/>
        <w:tabs>
          <w:tab w:val="left" w:pos="2552"/>
        </w:tabs>
        <w:rPr>
          <w:sz w:val="22"/>
          <w:szCs w:val="22"/>
        </w:rPr>
      </w:pPr>
      <w:r w:rsidRPr="00CC46E7">
        <w:rPr>
          <w:sz w:val="22"/>
          <w:szCs w:val="22"/>
        </w:rPr>
        <w:t xml:space="preserve">se sídlem: </w:t>
      </w:r>
      <w:r w:rsidRPr="00CC46E7">
        <w:rPr>
          <w:sz w:val="22"/>
          <w:szCs w:val="22"/>
        </w:rPr>
        <w:tab/>
        <w:t xml:space="preserve">Politických vězňů 909/4, 225 99 Praha 1 </w:t>
      </w:r>
    </w:p>
    <w:p w14:paraId="4ACC0798" w14:textId="77777777" w:rsidR="00A21BFE" w:rsidRPr="00157FC3" w:rsidRDefault="00A21BFE" w:rsidP="00762355">
      <w:pPr>
        <w:pStyle w:val="Normln1"/>
        <w:keepNext/>
        <w:widowControl/>
        <w:tabs>
          <w:tab w:val="left" w:pos="2552"/>
        </w:tabs>
        <w:rPr>
          <w:sz w:val="22"/>
          <w:szCs w:val="22"/>
        </w:rPr>
      </w:pPr>
      <w:r w:rsidRPr="00CC46E7">
        <w:rPr>
          <w:sz w:val="22"/>
          <w:szCs w:val="22"/>
        </w:rPr>
        <w:t xml:space="preserve">zastoupená: </w:t>
      </w:r>
      <w:r w:rsidRPr="00CC46E7">
        <w:rPr>
          <w:sz w:val="22"/>
          <w:szCs w:val="22"/>
        </w:rPr>
        <w:tab/>
      </w:r>
      <w:r w:rsidR="00B72F1D">
        <w:rPr>
          <w:sz w:val="22"/>
          <w:szCs w:val="22"/>
        </w:rPr>
        <w:t xml:space="preserve">Ing. Martinem </w:t>
      </w:r>
      <w:proofErr w:type="spellStart"/>
      <w:r w:rsidR="00B72F1D">
        <w:rPr>
          <w:sz w:val="22"/>
          <w:szCs w:val="22"/>
        </w:rPr>
        <w:t>Kaasem</w:t>
      </w:r>
      <w:proofErr w:type="spellEnd"/>
      <w:r w:rsidRPr="00CC46E7">
        <w:rPr>
          <w:sz w:val="22"/>
          <w:szCs w:val="22"/>
        </w:rPr>
        <w:t xml:space="preserve">, </w:t>
      </w:r>
      <w:r w:rsidR="0029486B">
        <w:rPr>
          <w:sz w:val="22"/>
          <w:szCs w:val="22"/>
        </w:rPr>
        <w:t xml:space="preserve">vedoucím </w:t>
      </w:r>
      <w:r w:rsidR="00B27E2A">
        <w:rPr>
          <w:sz w:val="22"/>
          <w:szCs w:val="22"/>
        </w:rPr>
        <w:t>o</w:t>
      </w:r>
      <w:r w:rsidR="00B72F1D">
        <w:rPr>
          <w:sz w:val="22"/>
          <w:szCs w:val="22"/>
        </w:rPr>
        <w:t>dboru podpory obchodu</w:t>
      </w:r>
    </w:p>
    <w:p w14:paraId="104C1CC7" w14:textId="77777777" w:rsidR="00A21BFE" w:rsidRPr="00CC46E7" w:rsidRDefault="00A21BFE" w:rsidP="00762355">
      <w:pPr>
        <w:pStyle w:val="Normln1"/>
        <w:keepNext/>
        <w:widowControl/>
        <w:tabs>
          <w:tab w:val="left" w:pos="2552"/>
        </w:tabs>
        <w:rPr>
          <w:sz w:val="22"/>
          <w:szCs w:val="22"/>
        </w:rPr>
      </w:pPr>
      <w:r w:rsidRPr="00CC46E7">
        <w:rPr>
          <w:sz w:val="22"/>
          <w:szCs w:val="22"/>
        </w:rPr>
        <w:t xml:space="preserve">IČO: </w:t>
      </w:r>
      <w:r w:rsidRPr="00CC46E7">
        <w:rPr>
          <w:sz w:val="22"/>
          <w:szCs w:val="22"/>
        </w:rPr>
        <w:tab/>
        <w:t>47114983</w:t>
      </w:r>
    </w:p>
    <w:p w14:paraId="52F8A781" w14:textId="77777777" w:rsidR="00A21BFE" w:rsidRPr="00CC46E7" w:rsidRDefault="00A21BFE" w:rsidP="00762355">
      <w:pPr>
        <w:pStyle w:val="Normln1"/>
        <w:keepNext/>
        <w:widowControl/>
        <w:tabs>
          <w:tab w:val="left" w:pos="2552"/>
        </w:tabs>
        <w:rPr>
          <w:sz w:val="22"/>
          <w:szCs w:val="22"/>
        </w:rPr>
      </w:pPr>
      <w:r w:rsidRPr="00CC46E7">
        <w:rPr>
          <w:sz w:val="22"/>
          <w:szCs w:val="22"/>
        </w:rPr>
        <w:t xml:space="preserve">DIČ: </w:t>
      </w:r>
      <w:r w:rsidRPr="00CC46E7">
        <w:rPr>
          <w:sz w:val="22"/>
          <w:szCs w:val="22"/>
        </w:rPr>
        <w:tab/>
        <w:t>CZ47114983</w:t>
      </w:r>
    </w:p>
    <w:p w14:paraId="283ED5F5" w14:textId="77777777" w:rsidR="00A21BFE" w:rsidRPr="00CC46E7" w:rsidRDefault="00A21BFE" w:rsidP="00762355">
      <w:pPr>
        <w:pStyle w:val="Zkladntext"/>
        <w:keepNext/>
        <w:tabs>
          <w:tab w:val="left" w:pos="2552"/>
        </w:tabs>
        <w:spacing w:after="0"/>
        <w:rPr>
          <w:noProof w:val="0"/>
          <w:sz w:val="22"/>
          <w:szCs w:val="22"/>
        </w:rPr>
      </w:pPr>
      <w:r w:rsidRPr="00CC46E7">
        <w:rPr>
          <w:noProof w:val="0"/>
          <w:sz w:val="22"/>
          <w:szCs w:val="22"/>
        </w:rPr>
        <w:t>zapsán v obchodním rejstříku vedeném Městským soudem v Praze, v oddíle A, vložka 7565</w:t>
      </w:r>
    </w:p>
    <w:p w14:paraId="0DA2E688" w14:textId="77777777" w:rsidR="00A21BFE" w:rsidRPr="00CC46E7" w:rsidRDefault="00A21BFE" w:rsidP="00762355">
      <w:pPr>
        <w:pStyle w:val="Normln1"/>
        <w:keepNext/>
        <w:widowControl/>
        <w:tabs>
          <w:tab w:val="left" w:pos="2552"/>
        </w:tabs>
        <w:rPr>
          <w:sz w:val="22"/>
          <w:szCs w:val="22"/>
        </w:rPr>
      </w:pPr>
      <w:r w:rsidRPr="00CC46E7">
        <w:rPr>
          <w:sz w:val="22"/>
          <w:szCs w:val="22"/>
        </w:rPr>
        <w:t xml:space="preserve">bankovní spojení: </w:t>
      </w:r>
      <w:r w:rsidRPr="00CC46E7">
        <w:rPr>
          <w:sz w:val="22"/>
          <w:szCs w:val="22"/>
        </w:rPr>
        <w:tab/>
      </w:r>
      <w:r w:rsidRPr="00CC46E7">
        <w:rPr>
          <w:color w:val="000000"/>
          <w:sz w:val="22"/>
          <w:szCs w:val="22"/>
        </w:rPr>
        <w:t>Československá obchodní banka, a.s.</w:t>
      </w:r>
    </w:p>
    <w:p w14:paraId="3D72B0AB" w14:textId="77777777" w:rsidR="00A21BFE" w:rsidRPr="00CC46E7" w:rsidRDefault="00A21BFE" w:rsidP="00762355">
      <w:pPr>
        <w:pStyle w:val="Normln1"/>
        <w:keepNext/>
        <w:widowControl/>
        <w:tabs>
          <w:tab w:val="left" w:pos="2552"/>
        </w:tabs>
        <w:rPr>
          <w:sz w:val="22"/>
          <w:szCs w:val="22"/>
        </w:rPr>
      </w:pPr>
      <w:r w:rsidRPr="00CC46E7">
        <w:rPr>
          <w:sz w:val="22"/>
          <w:szCs w:val="22"/>
        </w:rPr>
        <w:tab/>
        <w:t>číslo účtu: 102639446/0300</w:t>
      </w:r>
    </w:p>
    <w:p w14:paraId="73F071F9" w14:textId="77777777" w:rsidR="00A21BFE" w:rsidRPr="00CC46E7" w:rsidRDefault="00A21BFE" w:rsidP="00762355">
      <w:pPr>
        <w:pStyle w:val="Normln1"/>
        <w:keepNext/>
        <w:widowControl/>
        <w:tabs>
          <w:tab w:val="left" w:pos="2410"/>
          <w:tab w:val="left" w:pos="2552"/>
        </w:tabs>
        <w:rPr>
          <w:sz w:val="22"/>
          <w:szCs w:val="22"/>
        </w:rPr>
      </w:pPr>
      <w:r w:rsidRPr="00CC46E7">
        <w:rPr>
          <w:sz w:val="22"/>
          <w:szCs w:val="22"/>
        </w:rPr>
        <w:t>(dále jen „</w:t>
      </w:r>
      <w:r w:rsidRPr="00CC46E7">
        <w:rPr>
          <w:b/>
          <w:sz w:val="22"/>
          <w:szCs w:val="22"/>
        </w:rPr>
        <w:t>dodavatel</w:t>
      </w:r>
      <w:r w:rsidRPr="00CC46E7">
        <w:rPr>
          <w:sz w:val="22"/>
          <w:szCs w:val="22"/>
        </w:rPr>
        <w:t>“)</w:t>
      </w:r>
    </w:p>
    <w:p w14:paraId="6A516633" w14:textId="77777777" w:rsidR="00A21BFE" w:rsidRPr="00CC46E7" w:rsidRDefault="00A21BFE" w:rsidP="00762355">
      <w:pPr>
        <w:pStyle w:val="Normln1"/>
        <w:keepNext/>
        <w:widowControl/>
        <w:tabs>
          <w:tab w:val="left" w:pos="2410"/>
        </w:tabs>
        <w:rPr>
          <w:sz w:val="22"/>
          <w:szCs w:val="22"/>
        </w:rPr>
      </w:pPr>
    </w:p>
    <w:p w14:paraId="4FCA9F66" w14:textId="77777777" w:rsidR="00A21BFE" w:rsidRPr="00CC46E7" w:rsidRDefault="00A21BFE" w:rsidP="00762355">
      <w:pPr>
        <w:pStyle w:val="Normln1"/>
        <w:keepNext/>
        <w:widowControl/>
        <w:rPr>
          <w:sz w:val="22"/>
          <w:szCs w:val="22"/>
        </w:rPr>
      </w:pPr>
      <w:r w:rsidRPr="00CC46E7">
        <w:rPr>
          <w:sz w:val="22"/>
          <w:szCs w:val="22"/>
        </w:rPr>
        <w:t>(dodavatel a zákazník dále společně též jako „</w:t>
      </w:r>
      <w:r w:rsidRPr="00CC46E7">
        <w:rPr>
          <w:b/>
          <w:sz w:val="22"/>
          <w:szCs w:val="22"/>
        </w:rPr>
        <w:t>smluvní strany</w:t>
      </w:r>
      <w:r w:rsidRPr="00CC46E7">
        <w:rPr>
          <w:sz w:val="22"/>
          <w:szCs w:val="22"/>
        </w:rPr>
        <w:t>“)</w:t>
      </w:r>
    </w:p>
    <w:p w14:paraId="2B51E2F9" w14:textId="77777777" w:rsidR="00E23A9E" w:rsidRDefault="00E23A9E" w:rsidP="00762355">
      <w:pPr>
        <w:pStyle w:val="Normln1"/>
        <w:keepNext/>
        <w:widowControl/>
        <w:spacing w:before="60"/>
        <w:jc w:val="center"/>
        <w:rPr>
          <w:b/>
          <w:i/>
          <w:sz w:val="22"/>
          <w:szCs w:val="22"/>
        </w:rPr>
      </w:pPr>
    </w:p>
    <w:p w14:paraId="7F7D38E7" w14:textId="77777777" w:rsidR="00944745" w:rsidRPr="00F41F18" w:rsidRDefault="00944745" w:rsidP="00762355">
      <w:pPr>
        <w:pStyle w:val="Normln1"/>
        <w:keepNext/>
        <w:widowControl/>
        <w:spacing w:before="60"/>
        <w:jc w:val="center"/>
        <w:rPr>
          <w:b/>
          <w:i/>
          <w:sz w:val="22"/>
          <w:szCs w:val="22"/>
        </w:rPr>
      </w:pPr>
    </w:p>
    <w:p w14:paraId="01FCFCF1" w14:textId="77777777" w:rsidR="00B8440F" w:rsidRPr="00F41F18" w:rsidRDefault="00F708FE" w:rsidP="00762355">
      <w:pPr>
        <w:keepNext/>
        <w:widowControl/>
        <w:jc w:val="both"/>
        <w:rPr>
          <w:rFonts w:ascii="Times New Roman" w:hAnsi="Times New Roman"/>
          <w:sz w:val="22"/>
          <w:szCs w:val="22"/>
          <w:lang w:val="cs-CZ"/>
        </w:rPr>
      </w:pPr>
      <w:r w:rsidRPr="00F41F18">
        <w:rPr>
          <w:rFonts w:ascii="Times New Roman" w:hAnsi="Times New Roman"/>
          <w:sz w:val="22"/>
          <w:szCs w:val="22"/>
          <w:lang w:val="cs-CZ"/>
        </w:rPr>
        <w:t xml:space="preserve">uzavírají tento Dodatek č. </w:t>
      </w:r>
      <w:r w:rsidR="004E7537">
        <w:rPr>
          <w:rFonts w:ascii="Times New Roman" w:hAnsi="Times New Roman"/>
          <w:sz w:val="22"/>
          <w:szCs w:val="22"/>
          <w:lang w:val="cs-CZ"/>
        </w:rPr>
        <w:t>6</w:t>
      </w:r>
      <w:r w:rsidRPr="00F41F18">
        <w:rPr>
          <w:rFonts w:ascii="Times New Roman" w:hAnsi="Times New Roman"/>
          <w:sz w:val="22"/>
          <w:szCs w:val="22"/>
          <w:lang w:val="cs-CZ"/>
        </w:rPr>
        <w:t xml:space="preserve"> (dále jen „</w:t>
      </w:r>
      <w:r w:rsidRPr="00F41F18">
        <w:rPr>
          <w:rFonts w:ascii="Times New Roman" w:hAnsi="Times New Roman"/>
          <w:b/>
          <w:sz w:val="22"/>
          <w:szCs w:val="22"/>
          <w:lang w:val="cs-CZ"/>
        </w:rPr>
        <w:t>Dodatek</w:t>
      </w:r>
      <w:r w:rsidRPr="00F41F18">
        <w:rPr>
          <w:rFonts w:ascii="Times New Roman" w:hAnsi="Times New Roman"/>
          <w:sz w:val="22"/>
          <w:szCs w:val="22"/>
          <w:lang w:val="cs-CZ"/>
        </w:rPr>
        <w:t>“) ke Smlouvě o poskytování</w:t>
      </w:r>
      <w:r w:rsidR="000A6D20" w:rsidRPr="00F41F18">
        <w:rPr>
          <w:rFonts w:ascii="Times New Roman" w:hAnsi="Times New Roman"/>
          <w:sz w:val="22"/>
          <w:szCs w:val="22"/>
          <w:lang w:val="cs-CZ"/>
        </w:rPr>
        <w:t xml:space="preserve"> bezpečnostních služeb č. </w:t>
      </w:r>
      <w:r w:rsidR="00AA40E2">
        <w:rPr>
          <w:rFonts w:ascii="Times New Roman" w:hAnsi="Times New Roman"/>
          <w:sz w:val="22"/>
          <w:szCs w:val="22"/>
          <w:lang w:val="cs-CZ"/>
        </w:rPr>
        <w:t xml:space="preserve">CIT – </w:t>
      </w:r>
      <w:r w:rsidR="004E7537">
        <w:rPr>
          <w:rFonts w:ascii="Times New Roman" w:hAnsi="Times New Roman"/>
          <w:sz w:val="22"/>
          <w:szCs w:val="22"/>
          <w:lang w:val="cs-CZ"/>
        </w:rPr>
        <w:t>0</w:t>
      </w:r>
      <w:r w:rsidR="00AB5F4C">
        <w:rPr>
          <w:rFonts w:ascii="Times New Roman" w:hAnsi="Times New Roman"/>
          <w:sz w:val="22"/>
          <w:szCs w:val="22"/>
          <w:lang w:val="cs-CZ"/>
        </w:rPr>
        <w:t>140</w:t>
      </w:r>
      <w:r w:rsidR="004E7537">
        <w:rPr>
          <w:rFonts w:ascii="Times New Roman" w:hAnsi="Times New Roman"/>
          <w:sz w:val="22"/>
          <w:szCs w:val="22"/>
          <w:lang w:val="cs-CZ"/>
        </w:rPr>
        <w:t>/2010</w:t>
      </w:r>
      <w:r w:rsidRPr="00F41F18">
        <w:rPr>
          <w:rFonts w:ascii="Times New Roman" w:hAnsi="Times New Roman"/>
          <w:sz w:val="22"/>
          <w:szCs w:val="22"/>
          <w:lang w:val="cs-CZ"/>
        </w:rPr>
        <w:t xml:space="preserve"> (dále jen „</w:t>
      </w:r>
      <w:r w:rsidRPr="00F41F18">
        <w:rPr>
          <w:rFonts w:ascii="Times New Roman" w:hAnsi="Times New Roman"/>
          <w:b/>
          <w:sz w:val="22"/>
          <w:szCs w:val="22"/>
          <w:lang w:val="cs-CZ"/>
        </w:rPr>
        <w:t>Smlouva</w:t>
      </w:r>
      <w:r w:rsidRPr="00F41F18">
        <w:rPr>
          <w:rFonts w:ascii="Times New Roman" w:hAnsi="Times New Roman"/>
          <w:sz w:val="22"/>
          <w:szCs w:val="22"/>
          <w:lang w:val="cs-CZ"/>
        </w:rPr>
        <w:t>“)</w:t>
      </w:r>
      <w:r w:rsidR="000A6D20" w:rsidRPr="00F41F18">
        <w:rPr>
          <w:rFonts w:ascii="Times New Roman" w:hAnsi="Times New Roman"/>
          <w:sz w:val="22"/>
          <w:szCs w:val="22"/>
          <w:lang w:val="cs-CZ"/>
        </w:rPr>
        <w:t>.</w:t>
      </w:r>
      <w:r w:rsidRPr="00F41F18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61806950" w14:textId="77777777" w:rsidR="00B8440F" w:rsidRDefault="00B8440F" w:rsidP="00762355">
      <w:pPr>
        <w:keepNext/>
        <w:widowControl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16551203" w14:textId="77777777" w:rsidR="00F13CA2" w:rsidRPr="00F41F18" w:rsidRDefault="00F13CA2" w:rsidP="00762355">
      <w:pPr>
        <w:keepNext/>
        <w:widowControl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58A0AF71" w14:textId="77777777" w:rsidR="00F708FE" w:rsidRPr="00F41F18" w:rsidRDefault="00F708FE" w:rsidP="00762355">
      <w:pPr>
        <w:keepNext/>
        <w:widowControl/>
        <w:jc w:val="both"/>
        <w:rPr>
          <w:rFonts w:ascii="Times New Roman" w:hAnsi="Times New Roman"/>
          <w:sz w:val="22"/>
          <w:szCs w:val="22"/>
          <w:lang w:val="cs-CZ"/>
        </w:rPr>
      </w:pPr>
      <w:r w:rsidRPr="00F41F18">
        <w:rPr>
          <w:rFonts w:ascii="Times New Roman" w:hAnsi="Times New Roman"/>
          <w:sz w:val="22"/>
          <w:szCs w:val="22"/>
          <w:lang w:val="cs-CZ"/>
        </w:rPr>
        <w:t>Smluvní strany tímto Dodatkem mění níže uvedená ustanovení Smlouvy:</w:t>
      </w:r>
    </w:p>
    <w:p w14:paraId="27775E4A" w14:textId="77777777" w:rsidR="005540DD" w:rsidRDefault="005540DD" w:rsidP="005540DD">
      <w:pPr>
        <w:pStyle w:val="Zkladntext"/>
        <w:keepNext/>
        <w:tabs>
          <w:tab w:val="left" w:pos="-720"/>
          <w:tab w:val="num" w:pos="567"/>
        </w:tabs>
        <w:spacing w:after="0"/>
        <w:ind w:left="567"/>
        <w:jc w:val="both"/>
        <w:rPr>
          <w:spacing w:val="-3"/>
          <w:sz w:val="22"/>
          <w:szCs w:val="22"/>
        </w:rPr>
      </w:pPr>
    </w:p>
    <w:p w14:paraId="2969075D" w14:textId="77777777" w:rsidR="00EA68A6" w:rsidRDefault="00EA68A6" w:rsidP="005540DD">
      <w:pPr>
        <w:pStyle w:val="Zkladntext"/>
        <w:keepNext/>
        <w:tabs>
          <w:tab w:val="left" w:pos="-720"/>
          <w:tab w:val="num" w:pos="567"/>
        </w:tabs>
        <w:spacing w:after="0"/>
        <w:ind w:left="567"/>
        <w:jc w:val="both"/>
        <w:rPr>
          <w:spacing w:val="-3"/>
          <w:sz w:val="22"/>
          <w:szCs w:val="22"/>
        </w:rPr>
      </w:pPr>
    </w:p>
    <w:p w14:paraId="3D4C4364" w14:textId="77777777" w:rsidR="00F13CA2" w:rsidRPr="005540DD" w:rsidRDefault="00F13CA2" w:rsidP="005540DD">
      <w:pPr>
        <w:pStyle w:val="Zkladntext"/>
        <w:keepNext/>
        <w:tabs>
          <w:tab w:val="left" w:pos="-720"/>
          <w:tab w:val="num" w:pos="567"/>
        </w:tabs>
        <w:spacing w:after="0"/>
        <w:ind w:left="567"/>
        <w:jc w:val="both"/>
        <w:rPr>
          <w:spacing w:val="-3"/>
          <w:sz w:val="22"/>
          <w:szCs w:val="22"/>
        </w:rPr>
      </w:pPr>
    </w:p>
    <w:p w14:paraId="31C22D8B" w14:textId="77777777" w:rsidR="006467C9" w:rsidRPr="00F72840" w:rsidRDefault="006467C9" w:rsidP="00350595">
      <w:pPr>
        <w:keepNext/>
        <w:widowControl/>
        <w:numPr>
          <w:ilvl w:val="0"/>
          <w:numId w:val="1"/>
        </w:numPr>
        <w:tabs>
          <w:tab w:val="clear" w:pos="180"/>
          <w:tab w:val="left" w:pos="-720"/>
          <w:tab w:val="num" w:pos="567"/>
        </w:tabs>
        <w:autoSpaceDE/>
        <w:adjustRightInd/>
        <w:spacing w:after="120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9B78A4">
        <w:rPr>
          <w:rFonts w:ascii="Times New Roman" w:hAnsi="Times New Roman"/>
          <w:b/>
          <w:sz w:val="22"/>
          <w:szCs w:val="22"/>
          <w:lang w:val="cs-CZ"/>
        </w:rPr>
        <w:t>Článek II. odst. 6</w:t>
      </w:r>
      <w:r w:rsidRPr="00F72840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9B78A4" w:rsidRPr="009B78A4">
        <w:rPr>
          <w:rFonts w:ascii="Times New Roman" w:hAnsi="Times New Roman"/>
          <w:b/>
          <w:sz w:val="22"/>
          <w:szCs w:val="22"/>
          <w:lang w:val="cs-CZ"/>
        </w:rPr>
        <w:t>Smlouvy</w:t>
      </w:r>
      <w:r w:rsidR="009B78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F72840">
        <w:rPr>
          <w:rFonts w:ascii="Times New Roman" w:hAnsi="Times New Roman"/>
          <w:sz w:val="22"/>
          <w:szCs w:val="22"/>
          <w:lang w:val="cs-CZ"/>
        </w:rPr>
        <w:t xml:space="preserve">se </w:t>
      </w:r>
      <w:r w:rsidRPr="009B78A4">
        <w:rPr>
          <w:rFonts w:ascii="Times New Roman" w:hAnsi="Times New Roman"/>
          <w:b/>
          <w:sz w:val="22"/>
          <w:szCs w:val="22"/>
          <w:lang w:val="cs-CZ"/>
        </w:rPr>
        <w:t>mění</w:t>
      </w:r>
      <w:r w:rsidRPr="00F72840">
        <w:rPr>
          <w:rFonts w:ascii="Times New Roman" w:hAnsi="Times New Roman"/>
          <w:sz w:val="22"/>
          <w:szCs w:val="22"/>
          <w:lang w:val="cs-CZ"/>
        </w:rPr>
        <w:t xml:space="preserve"> tak, že nově zní takto:</w:t>
      </w:r>
    </w:p>
    <w:p w14:paraId="0159FBA7" w14:textId="2E8EF8E9" w:rsidR="006467C9" w:rsidRPr="00D31902" w:rsidRDefault="00CE10E4" w:rsidP="006467C9">
      <w:pPr>
        <w:keepNext/>
        <w:widowControl/>
        <w:tabs>
          <w:tab w:val="left" w:pos="-720"/>
        </w:tabs>
        <w:autoSpaceDE/>
        <w:adjustRightInd/>
        <w:spacing w:after="240"/>
        <w:ind w:left="567"/>
        <w:jc w:val="both"/>
        <w:rPr>
          <w:rFonts w:ascii="Times New Roman" w:hAnsi="Times New Roman"/>
          <w:i/>
          <w:sz w:val="22"/>
          <w:szCs w:val="22"/>
          <w:lang w:val="cs-CZ"/>
        </w:rPr>
      </w:pPr>
      <w:r w:rsidRPr="00D31902">
        <w:rPr>
          <w:rFonts w:ascii="Times New Roman" w:hAnsi="Times New Roman"/>
          <w:i/>
          <w:sz w:val="22"/>
          <w:szCs w:val="22"/>
          <w:lang w:val="cs-CZ"/>
        </w:rPr>
        <w:t>„</w:t>
      </w:r>
      <w:proofErr w:type="spellStart"/>
      <w:r w:rsidR="009D4351">
        <w:rPr>
          <w:rFonts w:ascii="Calibri" w:hAnsi="Calibri"/>
          <w:sz w:val="22"/>
          <w:lang w:val="cs-CZ"/>
        </w:rPr>
        <w:t>xxxxxxxxxx</w:t>
      </w:r>
      <w:proofErr w:type="spellEnd"/>
      <w:r w:rsidRPr="00D31902">
        <w:rPr>
          <w:rFonts w:ascii="Times New Roman" w:hAnsi="Times New Roman"/>
          <w:i/>
          <w:sz w:val="22"/>
          <w:szCs w:val="22"/>
          <w:lang w:val="cs-CZ"/>
        </w:rPr>
        <w:t>.“</w:t>
      </w:r>
    </w:p>
    <w:p w14:paraId="7417D416" w14:textId="3B37B5AA" w:rsidR="00350595" w:rsidRDefault="00350595" w:rsidP="00350595">
      <w:pPr>
        <w:keepNext/>
        <w:widowControl/>
        <w:numPr>
          <w:ilvl w:val="0"/>
          <w:numId w:val="1"/>
        </w:numPr>
        <w:tabs>
          <w:tab w:val="clear" w:pos="180"/>
          <w:tab w:val="left" w:pos="-720"/>
          <w:tab w:val="num" w:pos="567"/>
        </w:tabs>
        <w:autoSpaceDE/>
        <w:adjustRightInd/>
        <w:spacing w:after="120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9B78A4">
        <w:rPr>
          <w:rFonts w:ascii="Times New Roman" w:hAnsi="Times New Roman"/>
          <w:b/>
          <w:sz w:val="22"/>
          <w:szCs w:val="22"/>
          <w:lang w:val="cs-CZ"/>
        </w:rPr>
        <w:t xml:space="preserve">Článek II. odst. </w:t>
      </w:r>
      <w:r w:rsidR="009834AB">
        <w:rPr>
          <w:rFonts w:ascii="Times New Roman" w:hAnsi="Times New Roman"/>
          <w:b/>
          <w:sz w:val="22"/>
          <w:szCs w:val="22"/>
          <w:lang w:val="cs-CZ"/>
        </w:rPr>
        <w:t>10</w:t>
      </w:r>
      <w:r w:rsidRPr="009B78A4">
        <w:rPr>
          <w:rFonts w:ascii="Times New Roman" w:hAnsi="Times New Roman"/>
          <w:b/>
          <w:sz w:val="22"/>
          <w:szCs w:val="22"/>
          <w:lang w:val="cs-CZ"/>
        </w:rPr>
        <w:t xml:space="preserve"> </w:t>
      </w:r>
      <w:r w:rsidR="009B78A4" w:rsidRPr="009B78A4">
        <w:rPr>
          <w:rFonts w:ascii="Times New Roman" w:hAnsi="Times New Roman"/>
          <w:b/>
          <w:sz w:val="22"/>
          <w:szCs w:val="22"/>
          <w:lang w:val="cs-CZ"/>
        </w:rPr>
        <w:t>Smlouvy</w:t>
      </w:r>
      <w:r w:rsidR="009B78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F72840">
        <w:rPr>
          <w:rFonts w:ascii="Times New Roman" w:hAnsi="Times New Roman"/>
          <w:sz w:val="22"/>
          <w:szCs w:val="22"/>
          <w:lang w:val="cs-CZ"/>
        </w:rPr>
        <w:t xml:space="preserve">se </w:t>
      </w:r>
      <w:r w:rsidRPr="009B78A4">
        <w:rPr>
          <w:rFonts w:ascii="Times New Roman" w:hAnsi="Times New Roman"/>
          <w:b/>
          <w:sz w:val="22"/>
          <w:szCs w:val="22"/>
          <w:lang w:val="cs-CZ"/>
        </w:rPr>
        <w:t>mění</w:t>
      </w:r>
      <w:r w:rsidRPr="00F72840">
        <w:rPr>
          <w:rFonts w:ascii="Times New Roman" w:hAnsi="Times New Roman"/>
          <w:sz w:val="22"/>
          <w:szCs w:val="22"/>
          <w:lang w:val="cs-CZ"/>
        </w:rPr>
        <w:t xml:space="preserve"> tak, že nově zní takto</w:t>
      </w:r>
      <w:r>
        <w:rPr>
          <w:rFonts w:ascii="Times New Roman" w:hAnsi="Times New Roman"/>
          <w:sz w:val="22"/>
          <w:szCs w:val="22"/>
          <w:lang w:val="cs-CZ"/>
        </w:rPr>
        <w:t>:</w:t>
      </w:r>
    </w:p>
    <w:p w14:paraId="51304674" w14:textId="359136BB" w:rsidR="00350595" w:rsidRPr="00350595" w:rsidRDefault="00350595" w:rsidP="00350595">
      <w:pPr>
        <w:keepNext/>
        <w:widowControl/>
        <w:tabs>
          <w:tab w:val="left" w:pos="-720"/>
        </w:tabs>
        <w:autoSpaceDE/>
        <w:adjustRightInd/>
        <w:spacing w:after="240"/>
        <w:ind w:left="567"/>
        <w:jc w:val="both"/>
        <w:rPr>
          <w:rFonts w:ascii="Times New Roman" w:hAnsi="Times New Roman"/>
          <w:i/>
          <w:sz w:val="22"/>
          <w:szCs w:val="22"/>
          <w:lang w:val="cs-CZ"/>
        </w:rPr>
      </w:pPr>
      <w:r w:rsidRPr="00350595">
        <w:rPr>
          <w:rFonts w:ascii="Times New Roman" w:hAnsi="Times New Roman"/>
          <w:i/>
          <w:sz w:val="22"/>
          <w:szCs w:val="22"/>
          <w:lang w:val="cs-CZ"/>
        </w:rPr>
        <w:t>„Bankou se pro účely této Smlouvy rozumí</w:t>
      </w:r>
      <w:r w:rsidRPr="009834AB">
        <w:rPr>
          <w:rFonts w:ascii="Times New Roman" w:hAnsi="Times New Roman"/>
          <w:b/>
          <w:i/>
          <w:sz w:val="22"/>
          <w:szCs w:val="22"/>
          <w:lang w:val="cs-CZ"/>
        </w:rPr>
        <w:t xml:space="preserve"> </w:t>
      </w:r>
      <w:proofErr w:type="spellStart"/>
      <w:proofErr w:type="gramStart"/>
      <w:r w:rsidR="009D4351">
        <w:rPr>
          <w:rFonts w:ascii="Calibri" w:hAnsi="Calibri"/>
          <w:sz w:val="22"/>
          <w:lang w:val="cs-CZ"/>
        </w:rPr>
        <w:t>xxxxxxxxxx</w:t>
      </w:r>
      <w:proofErr w:type="spellEnd"/>
      <w:r w:rsidR="009166CA">
        <w:rPr>
          <w:rFonts w:ascii="Times New Roman" w:hAnsi="Times New Roman"/>
          <w:b/>
          <w:i/>
          <w:color w:val="000000"/>
          <w:sz w:val="22"/>
          <w:szCs w:val="22"/>
        </w:rPr>
        <w:t>,</w:t>
      </w:r>
      <w:r w:rsidR="009834AB" w:rsidRPr="009834AB">
        <w:rPr>
          <w:rFonts w:ascii="Times New Roman" w:hAnsi="Times New Roman"/>
          <w:b/>
          <w:i/>
          <w:color w:val="000000"/>
          <w:sz w:val="22"/>
          <w:szCs w:val="22"/>
        </w:rPr>
        <w:t>.</w:t>
      </w:r>
      <w:r w:rsidR="009166CA"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r w:rsidRPr="00350595">
        <w:rPr>
          <w:rFonts w:ascii="Times New Roman" w:hAnsi="Times New Roman"/>
          <w:i/>
          <w:sz w:val="22"/>
          <w:szCs w:val="22"/>
          <w:lang w:val="cs-CZ"/>
        </w:rPr>
        <w:t>a její</w:t>
      </w:r>
      <w:proofErr w:type="gramEnd"/>
      <w:r w:rsidRPr="00350595">
        <w:rPr>
          <w:rFonts w:ascii="Times New Roman" w:hAnsi="Times New Roman"/>
          <w:i/>
          <w:sz w:val="22"/>
          <w:szCs w:val="22"/>
          <w:lang w:val="cs-CZ"/>
        </w:rPr>
        <w:t xml:space="preserve"> jednotlivé pobočky na území ČR.“</w:t>
      </w:r>
    </w:p>
    <w:p w14:paraId="440BBC43" w14:textId="77777777" w:rsidR="000E1DD2" w:rsidRDefault="000E1DD2" w:rsidP="00E631C2">
      <w:pPr>
        <w:keepNext/>
        <w:widowControl/>
        <w:numPr>
          <w:ilvl w:val="0"/>
          <w:numId w:val="1"/>
        </w:numPr>
        <w:tabs>
          <w:tab w:val="clear" w:pos="180"/>
          <w:tab w:val="left" w:pos="-720"/>
          <w:tab w:val="num" w:pos="567"/>
        </w:tabs>
        <w:autoSpaceDE/>
        <w:adjustRightInd/>
        <w:spacing w:before="120" w:after="120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0E1DD2">
        <w:rPr>
          <w:rFonts w:ascii="Times New Roman" w:hAnsi="Times New Roman"/>
          <w:b/>
          <w:sz w:val="22"/>
          <w:szCs w:val="22"/>
          <w:lang w:val="cs-CZ"/>
        </w:rPr>
        <w:t>Článek I. 9 Přílohy č. 1</w:t>
      </w:r>
      <w:r w:rsidRPr="000E1DD2">
        <w:rPr>
          <w:rFonts w:ascii="Times New Roman" w:hAnsi="Times New Roman"/>
          <w:sz w:val="22"/>
          <w:szCs w:val="22"/>
          <w:lang w:val="cs-CZ"/>
        </w:rPr>
        <w:t xml:space="preserve"> se </w:t>
      </w:r>
      <w:r w:rsidRPr="000E1DD2">
        <w:rPr>
          <w:rFonts w:ascii="Times New Roman" w:hAnsi="Times New Roman"/>
          <w:b/>
          <w:sz w:val="22"/>
          <w:szCs w:val="22"/>
          <w:lang w:val="cs-CZ"/>
        </w:rPr>
        <w:t>mění</w:t>
      </w:r>
      <w:r w:rsidRPr="000E1DD2">
        <w:rPr>
          <w:rFonts w:ascii="Times New Roman" w:hAnsi="Times New Roman"/>
          <w:sz w:val="22"/>
          <w:szCs w:val="22"/>
          <w:lang w:val="cs-CZ"/>
        </w:rPr>
        <w:t xml:space="preserve"> tak, že nově zní takto:</w:t>
      </w:r>
    </w:p>
    <w:p w14:paraId="1142344E" w14:textId="77777777" w:rsidR="009C635A" w:rsidRPr="009C635A" w:rsidRDefault="009C635A" w:rsidP="00BE308D">
      <w:pPr>
        <w:autoSpaceDE/>
        <w:autoSpaceDN/>
        <w:adjustRightInd/>
        <w:spacing w:after="120"/>
        <w:ind w:left="426"/>
        <w:jc w:val="both"/>
        <w:rPr>
          <w:rFonts w:ascii="Times New Roman" w:hAnsi="Times New Roman"/>
          <w:i/>
          <w:sz w:val="22"/>
          <w:szCs w:val="22"/>
          <w:lang w:val="cs-CZ" w:eastAsia="cs-CZ"/>
        </w:rPr>
      </w:pPr>
      <w:r w:rsidRPr="009C635A">
        <w:rPr>
          <w:rFonts w:ascii="Times New Roman" w:hAnsi="Times New Roman"/>
          <w:i/>
          <w:sz w:val="22"/>
          <w:szCs w:val="22"/>
          <w:lang w:val="cs-CZ" w:eastAsia="cs-CZ"/>
        </w:rPr>
        <w:t xml:space="preserve">„Zákazník zajistí, aby byl obal čitelně označen názvem Zákazníka, adresou provozovny. Do průvodní přepravní dokumentace, tvořící Přílohu č. </w:t>
      </w:r>
      <w:r>
        <w:rPr>
          <w:rFonts w:ascii="Times New Roman" w:hAnsi="Times New Roman"/>
          <w:i/>
          <w:sz w:val="22"/>
          <w:szCs w:val="22"/>
          <w:lang w:val="cs-CZ" w:eastAsia="cs-CZ"/>
        </w:rPr>
        <w:t>5</w:t>
      </w:r>
      <w:r w:rsidRPr="009C635A">
        <w:rPr>
          <w:rFonts w:ascii="Times New Roman" w:hAnsi="Times New Roman"/>
          <w:i/>
          <w:sz w:val="22"/>
          <w:szCs w:val="22"/>
          <w:lang w:val="cs-CZ" w:eastAsia="cs-CZ"/>
        </w:rPr>
        <w:t xml:space="preserve"> Smlouvy, vyplní Zákazník tyto údaje:</w:t>
      </w:r>
    </w:p>
    <w:p w14:paraId="33DD3F45" w14:textId="77777777" w:rsidR="009C635A" w:rsidRPr="009C635A" w:rsidRDefault="009C635A" w:rsidP="009C635A">
      <w:pPr>
        <w:tabs>
          <w:tab w:val="left" w:pos="567"/>
        </w:tabs>
        <w:autoSpaceDE/>
        <w:autoSpaceDN/>
        <w:adjustRightInd/>
        <w:ind w:left="567"/>
        <w:rPr>
          <w:rFonts w:ascii="Times New Roman" w:hAnsi="Times New Roman"/>
          <w:i/>
          <w:sz w:val="22"/>
          <w:szCs w:val="22"/>
          <w:lang w:val="cs-CZ" w:eastAsia="cs-CZ"/>
        </w:rPr>
      </w:pPr>
      <w:r w:rsidRPr="009C635A">
        <w:rPr>
          <w:rFonts w:ascii="Times New Roman" w:hAnsi="Times New Roman"/>
          <w:i/>
          <w:sz w:val="22"/>
          <w:szCs w:val="22"/>
          <w:lang w:val="cs-CZ" w:eastAsia="cs-CZ"/>
        </w:rPr>
        <w:t>Odesílatel:</w:t>
      </w:r>
      <w:r w:rsidRPr="009C635A" w:rsidDel="00D75745">
        <w:rPr>
          <w:rFonts w:ascii="Times New Roman" w:hAnsi="Times New Roman"/>
          <w:i/>
          <w:sz w:val="22"/>
          <w:szCs w:val="22"/>
          <w:lang w:val="cs-CZ" w:eastAsia="cs-CZ"/>
        </w:rPr>
        <w:t xml:space="preserve"> </w:t>
      </w:r>
      <w:r w:rsidRPr="009C635A">
        <w:rPr>
          <w:rFonts w:ascii="Times New Roman" w:hAnsi="Times New Roman"/>
          <w:i/>
          <w:sz w:val="22"/>
          <w:szCs w:val="22"/>
          <w:lang w:val="cs-CZ" w:eastAsia="cs-CZ"/>
        </w:rPr>
        <w:tab/>
        <w:t>název, kód a adresu provozní jednotky Zákazníka</w:t>
      </w:r>
    </w:p>
    <w:p w14:paraId="49D116FA" w14:textId="1413B3BD" w:rsidR="009C635A" w:rsidRPr="009C635A" w:rsidRDefault="009C635A" w:rsidP="009C635A">
      <w:pPr>
        <w:tabs>
          <w:tab w:val="left" w:pos="567"/>
        </w:tabs>
        <w:autoSpaceDE/>
        <w:autoSpaceDN/>
        <w:adjustRightInd/>
        <w:ind w:left="567"/>
        <w:jc w:val="both"/>
        <w:rPr>
          <w:rFonts w:ascii="Times New Roman" w:hAnsi="Times New Roman"/>
          <w:i/>
          <w:sz w:val="22"/>
          <w:szCs w:val="22"/>
          <w:lang w:val="cs-CZ" w:eastAsia="cs-CZ"/>
        </w:rPr>
      </w:pPr>
      <w:r w:rsidRPr="009C635A">
        <w:rPr>
          <w:rFonts w:ascii="Times New Roman" w:hAnsi="Times New Roman"/>
          <w:i/>
          <w:sz w:val="22"/>
          <w:szCs w:val="22"/>
          <w:lang w:val="cs-CZ" w:eastAsia="cs-CZ"/>
        </w:rPr>
        <w:t>Příjemce:</w:t>
      </w:r>
      <w:r w:rsidRPr="009C635A">
        <w:rPr>
          <w:rFonts w:ascii="Times New Roman" w:hAnsi="Times New Roman"/>
          <w:i/>
          <w:sz w:val="22"/>
          <w:szCs w:val="22"/>
          <w:lang w:val="cs-CZ" w:eastAsia="cs-CZ"/>
        </w:rPr>
        <w:tab/>
      </w:r>
      <w:r w:rsidRPr="009C635A">
        <w:rPr>
          <w:rFonts w:ascii="Times New Roman" w:hAnsi="Times New Roman"/>
          <w:i/>
          <w:sz w:val="22"/>
          <w:szCs w:val="22"/>
          <w:lang w:val="cs-CZ" w:eastAsia="cs-CZ"/>
        </w:rPr>
        <w:tab/>
      </w:r>
      <w:proofErr w:type="spellStart"/>
      <w:r w:rsidR="009D4351">
        <w:rPr>
          <w:rFonts w:ascii="Calibri" w:hAnsi="Calibri"/>
          <w:sz w:val="22"/>
          <w:lang w:val="cs-CZ"/>
        </w:rPr>
        <w:t>xxxxxxxxxx</w:t>
      </w:r>
      <w:proofErr w:type="spellEnd"/>
    </w:p>
    <w:p w14:paraId="756B57A6" w14:textId="77777777" w:rsidR="009C635A" w:rsidRPr="009C635A" w:rsidRDefault="009C635A" w:rsidP="009C635A">
      <w:pPr>
        <w:keepNext/>
        <w:widowControl/>
        <w:tabs>
          <w:tab w:val="left" w:pos="-720"/>
        </w:tabs>
        <w:autoSpaceDE/>
        <w:adjustRightInd/>
        <w:spacing w:after="120"/>
        <w:ind w:left="567"/>
        <w:rPr>
          <w:rFonts w:ascii="Times New Roman" w:hAnsi="Times New Roman"/>
          <w:i/>
          <w:sz w:val="22"/>
          <w:szCs w:val="22"/>
          <w:lang w:val="cs-CZ"/>
        </w:rPr>
      </w:pPr>
      <w:r w:rsidRPr="009C635A">
        <w:rPr>
          <w:rFonts w:ascii="Times New Roman" w:hAnsi="Times New Roman"/>
          <w:i/>
          <w:sz w:val="22"/>
          <w:szCs w:val="22"/>
          <w:lang w:val="cs-CZ" w:eastAsia="cs-CZ"/>
        </w:rPr>
        <w:lastRenderedPageBreak/>
        <w:t>Číslo plomby:</w:t>
      </w:r>
      <w:r w:rsidRPr="009C635A" w:rsidDel="00D75745">
        <w:rPr>
          <w:rFonts w:ascii="Times New Roman" w:hAnsi="Times New Roman"/>
          <w:i/>
          <w:sz w:val="22"/>
          <w:szCs w:val="22"/>
          <w:lang w:val="cs-CZ" w:eastAsia="cs-CZ"/>
        </w:rPr>
        <w:t xml:space="preserve"> </w:t>
      </w:r>
      <w:r w:rsidRPr="009C635A">
        <w:rPr>
          <w:rFonts w:ascii="Times New Roman" w:hAnsi="Times New Roman"/>
          <w:i/>
          <w:sz w:val="22"/>
          <w:szCs w:val="22"/>
          <w:lang w:val="cs-CZ" w:eastAsia="cs-CZ"/>
        </w:rPr>
        <w:tab/>
        <w:t>číslo jednorázového obalu</w:t>
      </w:r>
      <w:r w:rsidRPr="009C635A">
        <w:rPr>
          <w:rFonts w:ascii="Times New Roman" w:hAnsi="Times New Roman"/>
          <w:i/>
          <w:sz w:val="22"/>
          <w:szCs w:val="22"/>
          <w:lang w:val="cs-CZ" w:eastAsia="cs-CZ"/>
        </w:rPr>
        <w:br/>
        <w:t>Počet obalů:</w:t>
      </w:r>
      <w:r w:rsidRPr="009C635A" w:rsidDel="00D75745">
        <w:rPr>
          <w:rFonts w:ascii="Times New Roman" w:hAnsi="Times New Roman"/>
          <w:i/>
          <w:sz w:val="22"/>
          <w:szCs w:val="22"/>
          <w:lang w:val="cs-CZ" w:eastAsia="cs-CZ"/>
        </w:rPr>
        <w:t xml:space="preserve"> </w:t>
      </w:r>
      <w:r w:rsidRPr="009C635A">
        <w:rPr>
          <w:rFonts w:ascii="Times New Roman" w:hAnsi="Times New Roman"/>
          <w:i/>
          <w:sz w:val="22"/>
          <w:szCs w:val="22"/>
          <w:lang w:val="cs-CZ" w:eastAsia="cs-CZ"/>
        </w:rPr>
        <w:tab/>
        <w:t>počet obalů, které zásilka obsahuje (zpravidla jeden)</w:t>
      </w:r>
      <w:r w:rsidRPr="009C635A">
        <w:rPr>
          <w:rFonts w:ascii="Times New Roman" w:hAnsi="Times New Roman"/>
          <w:i/>
          <w:sz w:val="22"/>
          <w:szCs w:val="22"/>
          <w:lang w:val="cs-CZ" w:eastAsia="cs-CZ"/>
        </w:rPr>
        <w:br/>
        <w:t>Označení obalu:</w:t>
      </w:r>
      <w:r w:rsidRPr="009C635A" w:rsidDel="00D75745">
        <w:rPr>
          <w:rFonts w:ascii="Times New Roman" w:hAnsi="Times New Roman"/>
          <w:i/>
          <w:sz w:val="22"/>
          <w:szCs w:val="22"/>
          <w:lang w:val="cs-CZ" w:eastAsia="cs-CZ"/>
        </w:rPr>
        <w:t xml:space="preserve"> </w:t>
      </w:r>
      <w:r w:rsidRPr="009C635A">
        <w:rPr>
          <w:rFonts w:ascii="Times New Roman" w:hAnsi="Times New Roman"/>
          <w:i/>
          <w:sz w:val="22"/>
          <w:szCs w:val="22"/>
          <w:lang w:val="cs-CZ" w:eastAsia="cs-CZ"/>
        </w:rPr>
        <w:tab/>
        <w:t>JO (jednorázový obal)“</w:t>
      </w:r>
    </w:p>
    <w:p w14:paraId="320E6B8C" w14:textId="77777777" w:rsidR="004B7C3B" w:rsidRDefault="004B7C3B" w:rsidP="00E631C2">
      <w:pPr>
        <w:keepNext/>
        <w:widowControl/>
        <w:numPr>
          <w:ilvl w:val="0"/>
          <w:numId w:val="1"/>
        </w:numPr>
        <w:tabs>
          <w:tab w:val="clear" w:pos="180"/>
          <w:tab w:val="left" w:pos="-720"/>
          <w:tab w:val="num" w:pos="567"/>
        </w:tabs>
        <w:autoSpaceDE/>
        <w:adjustRightInd/>
        <w:spacing w:before="120" w:after="120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4B7C3B">
        <w:rPr>
          <w:rFonts w:ascii="Times New Roman" w:hAnsi="Times New Roman"/>
          <w:b/>
          <w:sz w:val="22"/>
          <w:szCs w:val="22"/>
          <w:lang w:val="cs-CZ"/>
        </w:rPr>
        <w:t>Příloha č. 1 Smlouvy</w:t>
      </w:r>
      <w:r w:rsidRPr="004B7C3B">
        <w:rPr>
          <w:rFonts w:ascii="Times New Roman" w:hAnsi="Times New Roman"/>
          <w:sz w:val="22"/>
          <w:szCs w:val="22"/>
          <w:lang w:val="cs-CZ"/>
        </w:rPr>
        <w:t xml:space="preserve"> se v článku I. </w:t>
      </w:r>
      <w:r w:rsidRPr="004B7C3B">
        <w:rPr>
          <w:rFonts w:ascii="Times New Roman" w:hAnsi="Times New Roman"/>
          <w:b/>
          <w:sz w:val="22"/>
          <w:szCs w:val="22"/>
          <w:lang w:val="cs-CZ"/>
        </w:rPr>
        <w:t>rozšiřuje</w:t>
      </w:r>
      <w:r w:rsidRPr="004B7C3B">
        <w:rPr>
          <w:rFonts w:ascii="Times New Roman" w:hAnsi="Times New Roman"/>
          <w:sz w:val="22"/>
          <w:szCs w:val="22"/>
          <w:lang w:val="cs-CZ"/>
        </w:rPr>
        <w:t xml:space="preserve"> o nový </w:t>
      </w:r>
      <w:proofErr w:type="gramStart"/>
      <w:r w:rsidRPr="004B7C3B">
        <w:rPr>
          <w:rFonts w:ascii="Times New Roman" w:hAnsi="Times New Roman"/>
          <w:sz w:val="22"/>
          <w:szCs w:val="22"/>
          <w:lang w:val="cs-CZ"/>
        </w:rPr>
        <w:t>odst. I.1</w:t>
      </w:r>
      <w:r w:rsidR="009D6089">
        <w:rPr>
          <w:rFonts w:ascii="Times New Roman" w:hAnsi="Times New Roman"/>
          <w:sz w:val="22"/>
          <w:szCs w:val="22"/>
          <w:lang w:val="cs-CZ"/>
        </w:rPr>
        <w:t>2</w:t>
      </w:r>
      <w:proofErr w:type="gramEnd"/>
      <w:r w:rsidRPr="004B7C3B">
        <w:rPr>
          <w:rFonts w:ascii="Times New Roman" w:hAnsi="Times New Roman"/>
          <w:sz w:val="22"/>
          <w:szCs w:val="22"/>
          <w:lang w:val="cs-CZ"/>
        </w:rPr>
        <w:t xml:space="preserve"> a nově zní takto:</w:t>
      </w:r>
    </w:p>
    <w:p w14:paraId="6E40B798" w14:textId="64B4CCB9" w:rsidR="006440D0" w:rsidRDefault="009D4351" w:rsidP="00A47A4C">
      <w:pPr>
        <w:numPr>
          <w:ilvl w:val="0"/>
          <w:numId w:val="24"/>
        </w:numPr>
        <w:autoSpaceDE/>
        <w:autoSpaceDN/>
        <w:adjustRightInd/>
        <w:spacing w:after="120"/>
        <w:ind w:left="567" w:hanging="567"/>
        <w:jc w:val="both"/>
        <w:rPr>
          <w:rFonts w:ascii="Times New Roman" w:hAnsi="Times New Roman"/>
          <w:sz w:val="22"/>
          <w:szCs w:val="22"/>
          <w:lang w:val="cs-CZ" w:eastAsia="cs-CZ"/>
        </w:rPr>
      </w:pPr>
      <w:proofErr w:type="spellStart"/>
      <w:r>
        <w:rPr>
          <w:rFonts w:ascii="Calibri" w:hAnsi="Calibri"/>
          <w:sz w:val="22"/>
          <w:lang w:val="cs-CZ"/>
        </w:rPr>
        <w:t>xxxxxxxxxx</w:t>
      </w:r>
      <w:proofErr w:type="spellEnd"/>
      <w:r w:rsidR="006440D0">
        <w:rPr>
          <w:rFonts w:ascii="Times New Roman" w:hAnsi="Times New Roman"/>
          <w:sz w:val="22"/>
          <w:szCs w:val="22"/>
          <w:lang w:val="cs-CZ" w:eastAsia="cs-CZ"/>
        </w:rPr>
        <w:t>:</w:t>
      </w:r>
    </w:p>
    <w:p w14:paraId="15D8F104" w14:textId="528F2574" w:rsidR="002925E6" w:rsidRDefault="002925E6" w:rsidP="00AB11C8">
      <w:pPr>
        <w:keepNext/>
        <w:widowControl/>
        <w:numPr>
          <w:ilvl w:val="0"/>
          <w:numId w:val="1"/>
        </w:numPr>
        <w:tabs>
          <w:tab w:val="clear" w:pos="180"/>
          <w:tab w:val="left" w:pos="-720"/>
          <w:tab w:val="num" w:pos="567"/>
        </w:tabs>
        <w:autoSpaceDE/>
        <w:adjustRightInd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0E1DD2">
        <w:rPr>
          <w:rFonts w:ascii="Times New Roman" w:hAnsi="Times New Roman"/>
          <w:b/>
          <w:sz w:val="22"/>
          <w:szCs w:val="22"/>
          <w:lang w:val="cs-CZ"/>
        </w:rPr>
        <w:t>Článek I</w:t>
      </w:r>
      <w:r>
        <w:rPr>
          <w:rFonts w:ascii="Times New Roman" w:hAnsi="Times New Roman"/>
          <w:b/>
          <w:sz w:val="22"/>
          <w:szCs w:val="22"/>
          <w:lang w:val="cs-CZ"/>
        </w:rPr>
        <w:t>I</w:t>
      </w:r>
      <w:r w:rsidRPr="000E1DD2">
        <w:rPr>
          <w:rFonts w:ascii="Times New Roman" w:hAnsi="Times New Roman"/>
          <w:b/>
          <w:sz w:val="22"/>
          <w:szCs w:val="22"/>
          <w:lang w:val="cs-CZ"/>
        </w:rPr>
        <w:t xml:space="preserve">. </w:t>
      </w:r>
      <w:r>
        <w:rPr>
          <w:rFonts w:ascii="Times New Roman" w:hAnsi="Times New Roman"/>
          <w:b/>
          <w:sz w:val="22"/>
          <w:szCs w:val="22"/>
          <w:lang w:val="cs-CZ"/>
        </w:rPr>
        <w:t>2</w:t>
      </w:r>
      <w:r w:rsidRPr="000E1DD2">
        <w:rPr>
          <w:rFonts w:ascii="Times New Roman" w:hAnsi="Times New Roman"/>
          <w:b/>
          <w:sz w:val="22"/>
          <w:szCs w:val="22"/>
          <w:lang w:val="cs-CZ"/>
        </w:rPr>
        <w:t xml:space="preserve"> Přílohy č. 1</w:t>
      </w:r>
      <w:r w:rsidRPr="000E1DD2">
        <w:rPr>
          <w:rFonts w:ascii="Times New Roman" w:hAnsi="Times New Roman"/>
          <w:sz w:val="22"/>
          <w:szCs w:val="22"/>
          <w:lang w:val="cs-CZ"/>
        </w:rPr>
        <w:t xml:space="preserve"> se </w:t>
      </w:r>
      <w:r w:rsidRPr="000E1DD2">
        <w:rPr>
          <w:rFonts w:ascii="Times New Roman" w:hAnsi="Times New Roman"/>
          <w:b/>
          <w:sz w:val="22"/>
          <w:szCs w:val="22"/>
          <w:lang w:val="cs-CZ"/>
        </w:rPr>
        <w:t>mění</w:t>
      </w:r>
      <w:r w:rsidRPr="000E1DD2">
        <w:rPr>
          <w:rFonts w:ascii="Times New Roman" w:hAnsi="Times New Roman"/>
          <w:sz w:val="22"/>
          <w:szCs w:val="22"/>
          <w:lang w:val="cs-CZ"/>
        </w:rPr>
        <w:t xml:space="preserve"> tak, že nově zní takto</w:t>
      </w:r>
      <w:r>
        <w:rPr>
          <w:rFonts w:ascii="Times New Roman" w:hAnsi="Times New Roman"/>
          <w:sz w:val="22"/>
          <w:szCs w:val="22"/>
          <w:lang w:val="cs-CZ"/>
        </w:rPr>
        <w:t>:</w:t>
      </w:r>
    </w:p>
    <w:p w14:paraId="3EA2EC83" w14:textId="3355F3F8" w:rsidR="002925E6" w:rsidRPr="008B59EC" w:rsidRDefault="008B59EC" w:rsidP="0048196B">
      <w:pPr>
        <w:keepNext/>
        <w:widowControl/>
        <w:tabs>
          <w:tab w:val="left" w:pos="-720"/>
        </w:tabs>
        <w:autoSpaceDE/>
        <w:adjustRightInd/>
        <w:spacing w:after="120"/>
        <w:ind w:left="567"/>
        <w:jc w:val="both"/>
        <w:rPr>
          <w:rFonts w:ascii="Times New Roman" w:hAnsi="Times New Roman"/>
          <w:i/>
          <w:sz w:val="22"/>
          <w:szCs w:val="22"/>
          <w:lang w:val="cs-CZ"/>
        </w:rPr>
      </w:pPr>
      <w:r w:rsidRPr="008B59EC">
        <w:rPr>
          <w:rFonts w:ascii="Times New Roman" w:hAnsi="Times New Roman"/>
          <w:i/>
          <w:sz w:val="22"/>
          <w:szCs w:val="22"/>
          <w:lang w:val="cs-CZ"/>
        </w:rPr>
        <w:t xml:space="preserve">„Pokud bude hotovost zákazníka předána k přepravě ve dnech a časech uvedených čl. III bodě 1 smlouvy, bude hotovost zpracována a zkompletována tak, aby mohla být připsána zákazníkovi následující pracovní den na účet číslo </w:t>
      </w:r>
      <w:proofErr w:type="spellStart"/>
      <w:r w:rsidR="00F3256E">
        <w:rPr>
          <w:rFonts w:ascii="Calibri" w:hAnsi="Calibri"/>
          <w:sz w:val="22"/>
          <w:lang w:val="cs-CZ"/>
        </w:rPr>
        <w:t>xxxxxxxxxx</w:t>
      </w:r>
      <w:proofErr w:type="spellEnd"/>
      <w:r w:rsidR="00F3256E" w:rsidRPr="008B59EC">
        <w:rPr>
          <w:rFonts w:ascii="Times New Roman" w:hAnsi="Times New Roman"/>
          <w:i/>
          <w:sz w:val="22"/>
          <w:szCs w:val="22"/>
          <w:lang w:val="cs-CZ"/>
        </w:rPr>
        <w:t xml:space="preserve"> </w:t>
      </w:r>
      <w:r w:rsidRPr="008B59EC">
        <w:rPr>
          <w:rFonts w:ascii="Times New Roman" w:hAnsi="Times New Roman"/>
          <w:i/>
          <w:sz w:val="22"/>
          <w:szCs w:val="22"/>
          <w:lang w:val="cs-CZ"/>
        </w:rPr>
        <w:t>(dále jen „</w:t>
      </w:r>
      <w:r w:rsidRPr="008B59EC">
        <w:rPr>
          <w:rFonts w:ascii="Times New Roman" w:hAnsi="Times New Roman"/>
          <w:b/>
          <w:i/>
          <w:sz w:val="22"/>
          <w:szCs w:val="22"/>
          <w:lang w:val="cs-CZ"/>
        </w:rPr>
        <w:t>účet u Banky</w:t>
      </w:r>
      <w:r w:rsidRPr="008B59EC">
        <w:rPr>
          <w:rFonts w:ascii="Times New Roman" w:hAnsi="Times New Roman"/>
          <w:i/>
          <w:sz w:val="22"/>
          <w:szCs w:val="22"/>
          <w:lang w:val="cs-CZ"/>
        </w:rPr>
        <w:t>“).“</w:t>
      </w:r>
    </w:p>
    <w:p w14:paraId="0B583110" w14:textId="77777777" w:rsidR="004E56E6" w:rsidRPr="004E56E6" w:rsidRDefault="004E56E6" w:rsidP="004E56E6">
      <w:pPr>
        <w:pStyle w:val="Zhlav2"/>
        <w:keepNext/>
        <w:widowControl/>
        <w:numPr>
          <w:ilvl w:val="0"/>
          <w:numId w:val="4"/>
        </w:numPr>
        <w:tabs>
          <w:tab w:val="clear" w:pos="180"/>
          <w:tab w:val="num" w:pos="567"/>
        </w:tabs>
        <w:spacing w:after="120"/>
        <w:ind w:left="567" w:hanging="567"/>
        <w:jc w:val="both"/>
        <w:rPr>
          <w:sz w:val="22"/>
          <w:szCs w:val="22"/>
        </w:rPr>
      </w:pPr>
      <w:r w:rsidRPr="004E56E6">
        <w:rPr>
          <w:sz w:val="22"/>
          <w:szCs w:val="22"/>
        </w:rPr>
        <w:t xml:space="preserve">Harmonogram a časové rozpětí k provádění chráněné přepravy cenností dle čl. III bodu 1 smlouvy v Příloze č. 1 </w:t>
      </w:r>
      <w:r w:rsidR="00E43873">
        <w:rPr>
          <w:sz w:val="22"/>
          <w:szCs w:val="22"/>
        </w:rPr>
        <w:t>S</w:t>
      </w:r>
      <w:r w:rsidRPr="004E56E6">
        <w:rPr>
          <w:sz w:val="22"/>
          <w:szCs w:val="22"/>
        </w:rPr>
        <w:t xml:space="preserve">mlouvy (dále </w:t>
      </w:r>
      <w:proofErr w:type="gramStart"/>
      <w:r w:rsidRPr="004E56E6">
        <w:rPr>
          <w:sz w:val="22"/>
          <w:szCs w:val="22"/>
        </w:rPr>
        <w:t>jen ,,</w:t>
      </w:r>
      <w:r w:rsidRPr="004E56E6">
        <w:rPr>
          <w:b/>
          <w:sz w:val="22"/>
          <w:szCs w:val="22"/>
        </w:rPr>
        <w:t>Harmonogram</w:t>
      </w:r>
      <w:proofErr w:type="gramEnd"/>
      <w:r w:rsidRPr="004E56E6">
        <w:rPr>
          <w:b/>
          <w:sz w:val="22"/>
          <w:szCs w:val="22"/>
        </w:rPr>
        <w:t xml:space="preserve"> k provádění přepravy</w:t>
      </w:r>
      <w:r w:rsidR="00E43873" w:rsidRPr="00E43873">
        <w:rPr>
          <w:sz w:val="22"/>
          <w:szCs w:val="22"/>
        </w:rPr>
        <w:t xml:space="preserve"> </w:t>
      </w:r>
      <w:r w:rsidR="00E43873" w:rsidRPr="003B5886">
        <w:rPr>
          <w:sz w:val="22"/>
          <w:szCs w:val="22"/>
        </w:rPr>
        <w:t>se nahrazuje novým zněním, jež je nedílnou součástí tohoto Dodatku</w:t>
      </w:r>
      <w:r w:rsidRPr="004E56E6">
        <w:rPr>
          <w:sz w:val="22"/>
          <w:szCs w:val="22"/>
        </w:rPr>
        <w:t xml:space="preserve">. </w:t>
      </w:r>
    </w:p>
    <w:p w14:paraId="515EF3A0" w14:textId="77777777" w:rsidR="00910653" w:rsidRDefault="00910653" w:rsidP="00A21BFE">
      <w:pPr>
        <w:pStyle w:val="Zhlav2"/>
        <w:keepNext/>
        <w:widowControl/>
        <w:numPr>
          <w:ilvl w:val="0"/>
          <w:numId w:val="4"/>
        </w:numPr>
        <w:tabs>
          <w:tab w:val="clear" w:pos="180"/>
          <w:tab w:val="num" w:pos="567"/>
        </w:tabs>
        <w:ind w:left="567" w:hanging="567"/>
        <w:jc w:val="both"/>
        <w:rPr>
          <w:sz w:val="22"/>
          <w:szCs w:val="22"/>
        </w:rPr>
      </w:pPr>
      <w:r w:rsidRPr="003B5886">
        <w:rPr>
          <w:sz w:val="22"/>
          <w:szCs w:val="22"/>
        </w:rPr>
        <w:t>Příloha č. 3 Smlouvy „Seznam oprávněných pracovníků dodavatele“ se nahrazuje novým zněním, jež je nedílnou součástí tohoto Dodatku</w:t>
      </w:r>
      <w:r>
        <w:rPr>
          <w:sz w:val="22"/>
          <w:szCs w:val="22"/>
        </w:rPr>
        <w:t>.</w:t>
      </w:r>
    </w:p>
    <w:p w14:paraId="42B51F89" w14:textId="77777777" w:rsidR="00910653" w:rsidRPr="00910653" w:rsidRDefault="00910653" w:rsidP="00910653">
      <w:pPr>
        <w:pStyle w:val="Zhlav2"/>
        <w:keepNext/>
        <w:widowControl/>
        <w:ind w:left="567"/>
        <w:jc w:val="both"/>
        <w:rPr>
          <w:sz w:val="22"/>
          <w:szCs w:val="22"/>
        </w:rPr>
      </w:pPr>
    </w:p>
    <w:p w14:paraId="39879F84" w14:textId="77777777" w:rsidR="001A05FE" w:rsidRDefault="001A05FE" w:rsidP="00A21BFE">
      <w:pPr>
        <w:pStyle w:val="Zhlav2"/>
        <w:keepNext/>
        <w:widowControl/>
        <w:numPr>
          <w:ilvl w:val="0"/>
          <w:numId w:val="4"/>
        </w:numPr>
        <w:tabs>
          <w:tab w:val="clear" w:pos="180"/>
          <w:tab w:val="num" w:pos="567"/>
        </w:tabs>
        <w:ind w:left="567" w:hanging="567"/>
        <w:jc w:val="both"/>
        <w:rPr>
          <w:sz w:val="22"/>
          <w:szCs w:val="22"/>
        </w:rPr>
      </w:pPr>
      <w:r w:rsidRPr="00910653">
        <w:rPr>
          <w:sz w:val="22"/>
          <w:szCs w:val="22"/>
        </w:rPr>
        <w:t xml:space="preserve">Příloha č. </w:t>
      </w:r>
      <w:r w:rsidR="00EA312F" w:rsidRPr="00910653">
        <w:rPr>
          <w:sz w:val="22"/>
          <w:szCs w:val="22"/>
        </w:rPr>
        <w:t>5</w:t>
      </w:r>
      <w:r w:rsidRPr="00910653">
        <w:rPr>
          <w:sz w:val="22"/>
          <w:szCs w:val="22"/>
        </w:rPr>
        <w:t xml:space="preserve"> </w:t>
      </w:r>
      <w:r w:rsidR="007F6BA6" w:rsidRPr="00910653">
        <w:rPr>
          <w:sz w:val="22"/>
          <w:szCs w:val="22"/>
        </w:rPr>
        <w:t xml:space="preserve">Smlouvy </w:t>
      </w:r>
      <w:r w:rsidRPr="00910653">
        <w:rPr>
          <w:sz w:val="22"/>
          <w:szCs w:val="22"/>
        </w:rPr>
        <w:t>„</w:t>
      </w:r>
      <w:r w:rsidR="00EA312F" w:rsidRPr="00910653">
        <w:rPr>
          <w:sz w:val="22"/>
          <w:szCs w:val="22"/>
        </w:rPr>
        <w:t>Vzor dokladu o předání/ převzetí zásilky</w:t>
      </w:r>
      <w:r w:rsidRPr="00910653">
        <w:rPr>
          <w:sz w:val="22"/>
          <w:szCs w:val="22"/>
        </w:rPr>
        <w:t xml:space="preserve">“ </w:t>
      </w:r>
      <w:r>
        <w:rPr>
          <w:sz w:val="22"/>
          <w:szCs w:val="22"/>
        </w:rPr>
        <w:t>se nahrazuje novým zněním</w:t>
      </w:r>
      <w:r w:rsidR="00A624AD">
        <w:rPr>
          <w:sz w:val="22"/>
          <w:szCs w:val="22"/>
        </w:rPr>
        <w:t>,</w:t>
      </w:r>
      <w:r>
        <w:rPr>
          <w:sz w:val="22"/>
          <w:szCs w:val="22"/>
        </w:rPr>
        <w:t xml:space="preserve"> jež je nedílnou součástí tohoto Dodatku</w:t>
      </w:r>
      <w:r w:rsidR="00A624AD">
        <w:rPr>
          <w:sz w:val="22"/>
          <w:szCs w:val="22"/>
        </w:rPr>
        <w:t xml:space="preserve">. </w:t>
      </w:r>
    </w:p>
    <w:p w14:paraId="22FF4F24" w14:textId="77777777" w:rsidR="00853EC2" w:rsidRDefault="00853EC2" w:rsidP="00D15076">
      <w:pPr>
        <w:pStyle w:val="Odstavecseseznamem"/>
        <w:rPr>
          <w:sz w:val="22"/>
          <w:szCs w:val="22"/>
        </w:rPr>
      </w:pPr>
    </w:p>
    <w:p w14:paraId="378BD6CB" w14:textId="0C93D725" w:rsidR="00853EC2" w:rsidRPr="001A05FE" w:rsidRDefault="00853EC2" w:rsidP="00A21BFE">
      <w:pPr>
        <w:pStyle w:val="Zhlav2"/>
        <w:keepNext/>
        <w:widowControl/>
        <w:numPr>
          <w:ilvl w:val="0"/>
          <w:numId w:val="4"/>
        </w:numPr>
        <w:tabs>
          <w:tab w:val="clear" w:pos="180"/>
          <w:tab w:val="num" w:pos="567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</w:t>
      </w:r>
      <w:r w:rsidR="008B4D6E">
        <w:rPr>
          <w:sz w:val="22"/>
          <w:szCs w:val="22"/>
        </w:rPr>
        <w:t>konstatují</w:t>
      </w:r>
      <w:r>
        <w:rPr>
          <w:sz w:val="22"/>
          <w:szCs w:val="22"/>
        </w:rPr>
        <w:t>, že dle článk</w:t>
      </w:r>
      <w:r w:rsidR="008524A9">
        <w:rPr>
          <w:sz w:val="22"/>
          <w:szCs w:val="22"/>
        </w:rPr>
        <w:t>ů</w:t>
      </w:r>
      <w:r>
        <w:rPr>
          <w:sz w:val="22"/>
          <w:szCs w:val="22"/>
        </w:rPr>
        <w:t xml:space="preserve"> č. II a V (změny bankovních účtů) je plněno již od </w:t>
      </w:r>
      <w:proofErr w:type="gramStart"/>
      <w:r>
        <w:rPr>
          <w:sz w:val="22"/>
          <w:szCs w:val="22"/>
        </w:rPr>
        <w:t>17.12.2015</w:t>
      </w:r>
      <w:proofErr w:type="gramEnd"/>
      <w:r>
        <w:rPr>
          <w:sz w:val="22"/>
          <w:szCs w:val="22"/>
        </w:rPr>
        <w:t>.</w:t>
      </w:r>
    </w:p>
    <w:p w14:paraId="0ABC04DD" w14:textId="77777777" w:rsidR="00366E4F" w:rsidRPr="001A05FE" w:rsidRDefault="00366E4F" w:rsidP="00DE4377">
      <w:pPr>
        <w:pStyle w:val="Zhlav2"/>
        <w:keepNext/>
        <w:widowControl/>
        <w:jc w:val="both"/>
        <w:rPr>
          <w:sz w:val="22"/>
          <w:szCs w:val="22"/>
        </w:rPr>
      </w:pPr>
    </w:p>
    <w:p w14:paraId="6A1340F7" w14:textId="77777777" w:rsidR="00FA76EC" w:rsidRPr="00EA312F" w:rsidRDefault="00FA76EC" w:rsidP="00A21BFE">
      <w:pPr>
        <w:pStyle w:val="Odstavecseseznamem"/>
        <w:keepNext/>
        <w:widowControl/>
        <w:numPr>
          <w:ilvl w:val="0"/>
          <w:numId w:val="1"/>
        </w:numPr>
        <w:tabs>
          <w:tab w:val="clear" w:pos="180"/>
          <w:tab w:val="num" w:pos="567"/>
        </w:tabs>
        <w:autoSpaceDE/>
        <w:autoSpaceDN/>
        <w:adjustRightInd/>
        <w:ind w:left="567" w:hanging="567"/>
        <w:jc w:val="both"/>
        <w:rPr>
          <w:rFonts w:ascii="Times New Roman" w:hAnsi="Times New Roman"/>
          <w:sz w:val="22"/>
          <w:szCs w:val="22"/>
          <w:lang w:val="cs-CZ" w:eastAsia="cs-CZ"/>
        </w:rPr>
      </w:pPr>
      <w:r w:rsidRPr="00F41F18">
        <w:rPr>
          <w:rFonts w:ascii="Times New Roman" w:hAnsi="Times New Roman"/>
          <w:sz w:val="22"/>
          <w:szCs w:val="22"/>
          <w:lang w:val="cs-CZ" w:eastAsia="cs-CZ"/>
        </w:rPr>
        <w:t xml:space="preserve">Ostatní ustanovení výše uvedené Smlouvy a jejích Příloh, nedotčena tímto Dodatkem, zůstávají v platnosti. </w:t>
      </w:r>
      <w:r w:rsidR="00366E4F">
        <w:rPr>
          <w:rFonts w:ascii="Times New Roman" w:hAnsi="Times New Roman"/>
          <w:sz w:val="22"/>
          <w:szCs w:val="22"/>
          <w:lang w:val="cs-CZ" w:eastAsia="cs-CZ"/>
        </w:rPr>
        <w:t xml:space="preserve">Není-li v jednotlivých bodech tohoto Dodatku uvedeno jinak, </w:t>
      </w:r>
      <w:r w:rsidR="00366E4F">
        <w:rPr>
          <w:rFonts w:ascii="Times New Roman" w:hAnsi="Times New Roman"/>
          <w:sz w:val="22"/>
          <w:szCs w:val="22"/>
          <w:lang w:val="cs-CZ"/>
        </w:rPr>
        <w:t>pak t</w:t>
      </w:r>
      <w:r w:rsidR="00EA312F" w:rsidRPr="00EA312F">
        <w:rPr>
          <w:rFonts w:ascii="Times New Roman" w:hAnsi="Times New Roman"/>
          <w:sz w:val="22"/>
          <w:szCs w:val="22"/>
          <w:lang w:val="cs-CZ"/>
        </w:rPr>
        <w:t>ento Dodatek nabývá platnosti a účinnosti okamžikem jeho podpisu oběma smluvními stranami</w:t>
      </w:r>
      <w:r w:rsidR="00B8282C" w:rsidRPr="00EA312F">
        <w:rPr>
          <w:rFonts w:ascii="Times New Roman" w:hAnsi="Times New Roman"/>
          <w:sz w:val="22"/>
          <w:szCs w:val="22"/>
          <w:lang w:val="cs-CZ" w:eastAsia="cs-CZ"/>
        </w:rPr>
        <w:t>.</w:t>
      </w:r>
    </w:p>
    <w:p w14:paraId="7FB023C9" w14:textId="77777777" w:rsidR="00FA76EC" w:rsidRPr="00F41F18" w:rsidRDefault="00FA76EC" w:rsidP="00762355">
      <w:pPr>
        <w:keepNext/>
        <w:widowControl/>
        <w:tabs>
          <w:tab w:val="num" w:pos="567"/>
        </w:tabs>
        <w:ind w:left="567" w:hanging="567"/>
        <w:jc w:val="both"/>
        <w:rPr>
          <w:rFonts w:ascii="Times New Roman" w:hAnsi="Times New Roman"/>
          <w:sz w:val="22"/>
          <w:szCs w:val="22"/>
          <w:lang w:val="cs-CZ" w:eastAsia="cs-CZ"/>
        </w:rPr>
      </w:pPr>
    </w:p>
    <w:p w14:paraId="2359D0FB" w14:textId="77777777" w:rsidR="00FA76EC" w:rsidRPr="00F41F18" w:rsidRDefault="00FA76EC" w:rsidP="00A21BFE">
      <w:pPr>
        <w:keepNext/>
        <w:widowControl/>
        <w:numPr>
          <w:ilvl w:val="0"/>
          <w:numId w:val="1"/>
        </w:numPr>
        <w:tabs>
          <w:tab w:val="clear" w:pos="180"/>
          <w:tab w:val="num" w:pos="567"/>
        </w:tabs>
        <w:autoSpaceDE/>
        <w:autoSpaceDN/>
        <w:adjustRightInd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41F18">
        <w:rPr>
          <w:rFonts w:ascii="Times New Roman" w:hAnsi="Times New Roman"/>
          <w:sz w:val="22"/>
          <w:szCs w:val="22"/>
          <w:lang w:val="cs-CZ" w:eastAsia="cs-CZ"/>
        </w:rPr>
        <w:t>Dodatek je vyhotoven ve dvou výtiscích s platností originálu v českém jazyce, po jednom vyhotovení pro Dodavatele a jednom vyhotovení pro Zákazníka.</w:t>
      </w:r>
    </w:p>
    <w:p w14:paraId="47B2E382" w14:textId="77777777" w:rsidR="00FA76EC" w:rsidRPr="00F41F18" w:rsidRDefault="00FA76EC" w:rsidP="00A21BFE">
      <w:pPr>
        <w:keepNext/>
        <w:widowControl/>
        <w:tabs>
          <w:tab w:val="left" w:pos="5400"/>
        </w:tabs>
        <w:rPr>
          <w:rFonts w:ascii="Times New Roman" w:hAnsi="Times New Roman"/>
          <w:sz w:val="22"/>
          <w:szCs w:val="22"/>
          <w:lang w:val="cs-CZ"/>
        </w:rPr>
      </w:pPr>
      <w:r w:rsidRPr="00F41F18">
        <w:rPr>
          <w:rFonts w:ascii="Times New Roman" w:hAnsi="Times New Roman"/>
          <w:sz w:val="22"/>
          <w:szCs w:val="22"/>
          <w:lang w:val="cs-CZ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7"/>
      </w:tblGrid>
      <w:tr w:rsidR="00B12156" w:rsidRPr="00F41F18" w14:paraId="3C94811E" w14:textId="77777777" w:rsidTr="002B61D3">
        <w:tc>
          <w:tcPr>
            <w:tcW w:w="4605" w:type="dxa"/>
          </w:tcPr>
          <w:p w14:paraId="34CEC027" w14:textId="77777777" w:rsidR="002B61D3" w:rsidRPr="00F41F18" w:rsidRDefault="00C21D1C" w:rsidP="00A21BFE">
            <w:pPr>
              <w:keepNext/>
              <w:widowControl/>
              <w:outlineLvl w:val="0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F41F18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V </w:t>
            </w:r>
            <w:r w:rsidR="00001B37">
              <w:rPr>
                <w:rFonts w:ascii="Times New Roman" w:hAnsi="Times New Roman"/>
                <w:sz w:val="22"/>
                <w:szCs w:val="22"/>
                <w:lang w:val="cs-CZ"/>
              </w:rPr>
              <w:t>Praze</w:t>
            </w:r>
            <w:r w:rsidR="00A21BFE">
              <w:rPr>
                <w:rFonts w:ascii="Times New Roman" w:hAnsi="Times New Roman"/>
                <w:sz w:val="22"/>
                <w:szCs w:val="22"/>
                <w:lang w:val="cs-CZ"/>
              </w:rPr>
              <w:t> </w:t>
            </w:r>
            <w:r w:rsidR="002B61D3" w:rsidRPr="00F41F18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dne </w:t>
            </w:r>
          </w:p>
          <w:p w14:paraId="7AAE6E68" w14:textId="77777777" w:rsidR="002B61D3" w:rsidRPr="00F41F18" w:rsidRDefault="002B61D3" w:rsidP="00762355">
            <w:pPr>
              <w:keepNext/>
              <w:widowControl/>
              <w:tabs>
                <w:tab w:val="left" w:pos="5400"/>
              </w:tabs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  <w:p w14:paraId="10CE8E9C" w14:textId="77777777" w:rsidR="00B12156" w:rsidRPr="00F41F18" w:rsidRDefault="00B12156" w:rsidP="00762355">
            <w:pPr>
              <w:keepNext/>
              <w:widowControl/>
              <w:tabs>
                <w:tab w:val="left" w:pos="5400"/>
              </w:tabs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F41F18">
              <w:rPr>
                <w:rFonts w:ascii="Times New Roman" w:hAnsi="Times New Roman"/>
                <w:sz w:val="22"/>
                <w:szCs w:val="22"/>
                <w:lang w:val="cs-CZ"/>
              </w:rPr>
              <w:t>Zákazník:</w:t>
            </w:r>
          </w:p>
          <w:p w14:paraId="5F41AFD7" w14:textId="77777777" w:rsidR="00B12156" w:rsidRPr="00F41F18" w:rsidRDefault="00B12156" w:rsidP="00762355">
            <w:pPr>
              <w:keepNext/>
              <w:widowControl/>
              <w:tabs>
                <w:tab w:val="left" w:pos="5400"/>
              </w:tabs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  <w:p w14:paraId="7603BBA5" w14:textId="77777777" w:rsidR="00B12156" w:rsidRPr="00F41F18" w:rsidRDefault="00B12156" w:rsidP="00762355">
            <w:pPr>
              <w:keepNext/>
              <w:widowControl/>
              <w:tabs>
                <w:tab w:val="left" w:pos="5400"/>
              </w:tabs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  <w:p w14:paraId="0842A267" w14:textId="77777777" w:rsidR="002B61D3" w:rsidRPr="00F41F18" w:rsidRDefault="002B61D3" w:rsidP="00762355">
            <w:pPr>
              <w:keepNext/>
              <w:widowControl/>
              <w:tabs>
                <w:tab w:val="left" w:pos="5400"/>
              </w:tabs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  <w:p w14:paraId="7F5D0DD3" w14:textId="77777777" w:rsidR="00B12156" w:rsidRPr="00F41F18" w:rsidRDefault="00B12156" w:rsidP="00762355">
            <w:pPr>
              <w:keepNext/>
              <w:widowControl/>
              <w:tabs>
                <w:tab w:val="left" w:pos="5400"/>
              </w:tabs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F41F18">
              <w:rPr>
                <w:rFonts w:ascii="Times New Roman" w:hAnsi="Times New Roman"/>
                <w:sz w:val="22"/>
                <w:szCs w:val="22"/>
                <w:lang w:val="cs-CZ"/>
              </w:rPr>
              <w:t>....................................................</w:t>
            </w:r>
          </w:p>
          <w:p w14:paraId="2FE851A3" w14:textId="79AD791D" w:rsidR="0074526B" w:rsidRPr="00F41F18" w:rsidRDefault="00F3256E" w:rsidP="00762355">
            <w:pPr>
              <w:keepNext/>
              <w:widowControl/>
              <w:tabs>
                <w:tab w:val="left" w:pos="5400"/>
              </w:tabs>
              <w:rPr>
                <w:rFonts w:ascii="Times New Roman" w:hAnsi="Times New Roman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Calibri" w:hAnsi="Calibri"/>
                <w:sz w:val="22"/>
                <w:lang w:val="cs-CZ"/>
              </w:rPr>
              <w:t>xxxxxxxxxx</w:t>
            </w:r>
            <w:proofErr w:type="spellEnd"/>
          </w:p>
          <w:p w14:paraId="7E90A8F6" w14:textId="7D7CCDD8" w:rsidR="00B12156" w:rsidRPr="00F41F18" w:rsidRDefault="00F3256E" w:rsidP="00762355">
            <w:pPr>
              <w:keepNext/>
              <w:widowControl/>
              <w:tabs>
                <w:tab w:val="left" w:pos="5400"/>
              </w:tabs>
              <w:rPr>
                <w:rFonts w:ascii="Times New Roman" w:hAnsi="Times New Roman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Calibri" w:hAnsi="Calibri"/>
                <w:sz w:val="22"/>
                <w:lang w:val="cs-CZ"/>
              </w:rPr>
              <w:t>xxxxxxxxxx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cs-CZ"/>
              </w:rPr>
              <w:t xml:space="preserve"> </w:t>
            </w:r>
          </w:p>
          <w:p w14:paraId="0EAEE1E7" w14:textId="54C62967" w:rsidR="00FD7463" w:rsidRPr="00F41F18" w:rsidRDefault="00F3256E" w:rsidP="00706C3F">
            <w:pPr>
              <w:keepNext/>
              <w:widowControl/>
              <w:rPr>
                <w:rFonts w:ascii="Times New Roman" w:hAnsi="Times New Roman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Calibri" w:hAnsi="Calibri"/>
                <w:sz w:val="22"/>
                <w:lang w:val="cs-CZ"/>
              </w:rPr>
              <w:t>xxxxxxxxxx</w:t>
            </w:r>
            <w:proofErr w:type="spellEnd"/>
            <w:r w:rsidR="00001B37" w:rsidRPr="007434AE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4606" w:type="dxa"/>
          </w:tcPr>
          <w:p w14:paraId="661D0A32" w14:textId="77777777" w:rsidR="002B61D3" w:rsidRPr="00F41F18" w:rsidRDefault="002B61D3" w:rsidP="00762355">
            <w:pPr>
              <w:keepNext/>
              <w:widowControl/>
              <w:outlineLvl w:val="0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F41F18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V Praze dne </w:t>
            </w:r>
          </w:p>
          <w:p w14:paraId="031D119C" w14:textId="77777777" w:rsidR="002B61D3" w:rsidRPr="00F41F18" w:rsidRDefault="002B61D3" w:rsidP="00762355">
            <w:pPr>
              <w:keepNext/>
              <w:widowControl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  <w:p w14:paraId="0D39414D" w14:textId="77777777" w:rsidR="00B12156" w:rsidRPr="00F41F18" w:rsidRDefault="00B12156" w:rsidP="00762355">
            <w:pPr>
              <w:keepNext/>
              <w:widowControl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F41F18">
              <w:rPr>
                <w:rFonts w:ascii="Times New Roman" w:hAnsi="Times New Roman"/>
                <w:sz w:val="22"/>
                <w:szCs w:val="22"/>
                <w:lang w:val="cs-CZ"/>
              </w:rPr>
              <w:t>Dodavatel:</w:t>
            </w:r>
          </w:p>
          <w:p w14:paraId="688AE038" w14:textId="77777777" w:rsidR="00B12156" w:rsidRPr="00F41F18" w:rsidRDefault="00B12156" w:rsidP="00762355">
            <w:pPr>
              <w:keepNext/>
              <w:widowControl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  <w:p w14:paraId="32C8AC7C" w14:textId="77777777" w:rsidR="002B61D3" w:rsidRPr="00F41F18" w:rsidRDefault="002B61D3" w:rsidP="00762355">
            <w:pPr>
              <w:keepNext/>
              <w:widowControl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  <w:p w14:paraId="578DEE08" w14:textId="77777777" w:rsidR="002B61D3" w:rsidRPr="00F41F18" w:rsidRDefault="002B61D3" w:rsidP="00762355">
            <w:pPr>
              <w:keepNext/>
              <w:widowControl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  <w:p w14:paraId="7AF192B4" w14:textId="77777777" w:rsidR="00B12156" w:rsidRPr="00F41F18" w:rsidRDefault="00B12156" w:rsidP="00762355">
            <w:pPr>
              <w:keepNext/>
              <w:widowControl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F41F18">
              <w:rPr>
                <w:rFonts w:ascii="Times New Roman" w:hAnsi="Times New Roman"/>
                <w:sz w:val="22"/>
                <w:szCs w:val="22"/>
                <w:lang w:val="cs-CZ"/>
              </w:rPr>
              <w:t>.....................................................</w:t>
            </w:r>
          </w:p>
          <w:p w14:paraId="2095EF84" w14:textId="77777777" w:rsidR="00B12156" w:rsidRPr="00F41F18" w:rsidRDefault="00D146F8" w:rsidP="00762355">
            <w:pPr>
              <w:keepNext/>
              <w:widowControl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Ing. Martin Kaas</w:t>
            </w:r>
          </w:p>
          <w:p w14:paraId="331252A0" w14:textId="77777777" w:rsidR="00B12156" w:rsidRPr="00A46B2A" w:rsidRDefault="00160D90" w:rsidP="00762355">
            <w:pPr>
              <w:keepNext/>
              <w:widowControl/>
              <w:rPr>
                <w:rFonts w:ascii="Times New Roman" w:hAnsi="Times New Roman"/>
                <w:sz w:val="22"/>
                <w:lang w:val="cs-CZ"/>
              </w:rPr>
            </w:pPr>
            <w:r w:rsidRPr="00A46B2A">
              <w:rPr>
                <w:rFonts w:ascii="Times New Roman" w:hAnsi="Times New Roman"/>
                <w:sz w:val="22"/>
                <w:lang w:val="cs-CZ"/>
              </w:rPr>
              <w:t>v</w:t>
            </w:r>
            <w:r w:rsidR="00946591" w:rsidRPr="00A46B2A">
              <w:rPr>
                <w:rFonts w:ascii="Times New Roman" w:hAnsi="Times New Roman"/>
                <w:sz w:val="22"/>
                <w:lang w:val="cs-CZ"/>
              </w:rPr>
              <w:t xml:space="preserve">edoucí </w:t>
            </w:r>
            <w:r w:rsidR="00AC4FC2" w:rsidRPr="00A46B2A">
              <w:rPr>
                <w:rFonts w:ascii="Times New Roman" w:hAnsi="Times New Roman"/>
                <w:sz w:val="22"/>
                <w:lang w:val="cs-CZ"/>
              </w:rPr>
              <w:t>O</w:t>
            </w:r>
            <w:r w:rsidR="00D146F8" w:rsidRPr="00A46B2A">
              <w:rPr>
                <w:rFonts w:ascii="Times New Roman" w:hAnsi="Times New Roman"/>
                <w:sz w:val="22"/>
                <w:lang w:val="cs-CZ"/>
              </w:rPr>
              <w:t>dboru podpory obchodu</w:t>
            </w:r>
          </w:p>
          <w:p w14:paraId="60F89C64" w14:textId="77777777" w:rsidR="00B12156" w:rsidRPr="00F41F18" w:rsidRDefault="00B12156" w:rsidP="00762355">
            <w:pPr>
              <w:keepNext/>
              <w:widowControl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F41F18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 xml:space="preserve">Česká pošta, </w:t>
            </w:r>
            <w:proofErr w:type="spellStart"/>
            <w:proofErr w:type="gramStart"/>
            <w:r w:rsidRPr="00F41F18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s.p</w:t>
            </w:r>
            <w:proofErr w:type="spellEnd"/>
            <w:r w:rsidRPr="00F41F18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.</w:t>
            </w:r>
            <w:proofErr w:type="gramEnd"/>
          </w:p>
        </w:tc>
      </w:tr>
    </w:tbl>
    <w:p w14:paraId="282A3F1B" w14:textId="77777777" w:rsidR="00D146F8" w:rsidRDefault="00D146F8">
      <w:pPr>
        <w:widowControl/>
        <w:autoSpaceDE/>
        <w:autoSpaceDN/>
        <w:adjustRightInd/>
        <w:rPr>
          <w:rFonts w:ascii="Times New Roman" w:hAnsi="Times New Roman"/>
          <w:b/>
          <w:sz w:val="22"/>
          <w:szCs w:val="22"/>
          <w:lang w:val="cs-CZ" w:eastAsia="cs-CZ"/>
        </w:rPr>
      </w:pPr>
      <w:r>
        <w:rPr>
          <w:rFonts w:ascii="Times New Roman" w:hAnsi="Times New Roman"/>
          <w:b/>
          <w:sz w:val="22"/>
          <w:szCs w:val="22"/>
          <w:lang w:val="cs-CZ" w:eastAsia="cs-CZ"/>
        </w:rPr>
        <w:br w:type="page"/>
      </w:r>
    </w:p>
    <w:p w14:paraId="77C3B52A" w14:textId="77777777" w:rsidR="001A05FE" w:rsidRDefault="00910653" w:rsidP="00762355">
      <w:pPr>
        <w:keepNext/>
        <w:widowControl/>
        <w:spacing w:before="120"/>
        <w:rPr>
          <w:rFonts w:ascii="Times New Roman" w:hAnsi="Times New Roman"/>
          <w:b/>
          <w:sz w:val="22"/>
          <w:szCs w:val="22"/>
          <w:lang w:val="cs-CZ" w:eastAsia="cs-CZ"/>
        </w:rPr>
      </w:pPr>
      <w:r>
        <w:rPr>
          <w:rFonts w:ascii="Times New Roman" w:hAnsi="Times New Roman"/>
          <w:b/>
          <w:sz w:val="22"/>
          <w:szCs w:val="22"/>
          <w:lang w:val="cs-CZ" w:eastAsia="cs-CZ"/>
        </w:rPr>
        <w:lastRenderedPageBreak/>
        <w:t xml:space="preserve">Příloha č. 3 </w:t>
      </w:r>
      <w:r w:rsidRPr="007E6EF7">
        <w:rPr>
          <w:rFonts w:ascii="Times New Roman" w:hAnsi="Times New Roman"/>
          <w:b/>
          <w:sz w:val="22"/>
          <w:szCs w:val="22"/>
          <w:lang w:val="cs-CZ"/>
        </w:rPr>
        <w:t xml:space="preserve">– </w:t>
      </w:r>
      <w:r w:rsidRPr="007E6EF7">
        <w:rPr>
          <w:rFonts w:ascii="Times New Roman" w:hAnsi="Times New Roman"/>
          <w:b/>
          <w:sz w:val="22"/>
          <w:szCs w:val="22"/>
          <w:lang w:val="cs-CZ" w:eastAsia="cs-CZ"/>
        </w:rPr>
        <w:t>Seznam oprávněných pracovníků Dodavatele</w:t>
      </w:r>
    </w:p>
    <w:p w14:paraId="2A09FB9A" w14:textId="512F2E7B" w:rsidR="00910653" w:rsidRPr="007E6EF7" w:rsidRDefault="00F3256E" w:rsidP="00910653">
      <w:pPr>
        <w:widowControl/>
        <w:autoSpaceDE/>
        <w:autoSpaceDN/>
        <w:adjustRightInd/>
        <w:spacing w:after="120"/>
        <w:jc w:val="center"/>
        <w:rPr>
          <w:rFonts w:ascii="Times New Roman" w:hAnsi="Times New Roman"/>
          <w:b/>
          <w:sz w:val="22"/>
          <w:lang w:val="cs-CZ" w:eastAsia="cs-CZ"/>
        </w:rPr>
      </w:pPr>
      <w:proofErr w:type="spellStart"/>
      <w:r>
        <w:rPr>
          <w:rFonts w:ascii="Calibri" w:hAnsi="Calibri"/>
          <w:sz w:val="22"/>
          <w:lang w:val="cs-CZ"/>
        </w:rPr>
        <w:t>xxxxxxxxxx</w:t>
      </w:r>
      <w:proofErr w:type="spellEnd"/>
    </w:p>
    <w:p w14:paraId="25276F8B" w14:textId="77777777" w:rsidR="00910653" w:rsidRDefault="00910653" w:rsidP="00910653">
      <w:pPr>
        <w:spacing w:after="120"/>
        <w:rPr>
          <w:rFonts w:ascii="Times New Roman" w:hAnsi="Times New Roman"/>
          <w:b/>
          <w:sz w:val="22"/>
          <w:szCs w:val="22"/>
          <w:lang w:val="cs-CZ"/>
        </w:rPr>
      </w:pPr>
      <w:r>
        <w:rPr>
          <w:rFonts w:ascii="Times New Roman" w:hAnsi="Times New Roman"/>
          <w:b/>
          <w:sz w:val="22"/>
          <w:szCs w:val="22"/>
          <w:lang w:val="cs-CZ" w:eastAsia="cs-CZ"/>
        </w:rPr>
        <w:t xml:space="preserve">Příloha č. </w:t>
      </w:r>
      <w:r w:rsidRPr="005F4CF7">
        <w:rPr>
          <w:rFonts w:ascii="Times New Roman" w:hAnsi="Times New Roman"/>
          <w:b/>
          <w:sz w:val="22"/>
          <w:szCs w:val="22"/>
          <w:lang w:val="cs-CZ" w:eastAsia="cs-CZ"/>
        </w:rPr>
        <w:t>5 -</w:t>
      </w:r>
      <w:r w:rsidRPr="005F4CF7">
        <w:rPr>
          <w:rFonts w:ascii="Times New Roman" w:hAnsi="Times New Roman"/>
          <w:b/>
          <w:sz w:val="22"/>
          <w:szCs w:val="22"/>
          <w:lang w:val="cs-CZ"/>
        </w:rPr>
        <w:t xml:space="preserve"> Vzor dokladu o předání/ převzetí zásilky</w:t>
      </w:r>
    </w:p>
    <w:p w14:paraId="74EEE7C8" w14:textId="457CDBC5" w:rsidR="00910653" w:rsidRDefault="00F3256E" w:rsidP="00910653">
      <w:pPr>
        <w:spacing w:after="120"/>
        <w:rPr>
          <w:rFonts w:ascii="Calibri" w:hAnsi="Calibri"/>
          <w:sz w:val="22"/>
          <w:lang w:val="cs-CZ"/>
        </w:rPr>
      </w:pPr>
      <w:proofErr w:type="spellStart"/>
      <w:r>
        <w:rPr>
          <w:rFonts w:ascii="Calibri" w:hAnsi="Calibri"/>
          <w:sz w:val="22"/>
          <w:lang w:val="cs-CZ"/>
        </w:rPr>
        <w:t>X</w:t>
      </w:r>
      <w:r>
        <w:rPr>
          <w:rFonts w:ascii="Calibri" w:hAnsi="Calibri"/>
          <w:sz w:val="22"/>
          <w:lang w:val="cs-CZ"/>
        </w:rPr>
        <w:t>xxxxxxxxx</w:t>
      </w:r>
      <w:proofErr w:type="spellEnd"/>
    </w:p>
    <w:p w14:paraId="38111454" w14:textId="029FD1EC" w:rsidR="00F3256E" w:rsidRPr="00F3256E" w:rsidRDefault="00F3256E" w:rsidP="00910653">
      <w:pPr>
        <w:spacing w:after="120"/>
        <w:rPr>
          <w:rFonts w:ascii="Times New Roman" w:hAnsi="Times New Roman"/>
          <w:b/>
          <w:sz w:val="22"/>
          <w:szCs w:val="22"/>
          <w:lang w:val="cs-CZ"/>
        </w:rPr>
      </w:pPr>
      <w:bookmarkStart w:id="0" w:name="_GoBack"/>
      <w:proofErr w:type="spellStart"/>
      <w:r w:rsidRPr="00F3256E">
        <w:rPr>
          <w:rFonts w:ascii="Times New Roman" w:hAnsi="Times New Roman"/>
          <w:b/>
          <w:sz w:val="22"/>
          <w:szCs w:val="22"/>
          <w:lang w:val="cs-CZ"/>
        </w:rPr>
        <w:t>Harmonogram</w:t>
      </w:r>
      <w:proofErr w:type="spellEnd"/>
      <w:r w:rsidRPr="00F3256E">
        <w:rPr>
          <w:rFonts w:ascii="Times New Roman" w:hAnsi="Times New Roman"/>
          <w:b/>
          <w:sz w:val="22"/>
          <w:szCs w:val="22"/>
          <w:lang w:val="cs-CZ"/>
        </w:rPr>
        <w:t xml:space="preserve"> k </w:t>
      </w:r>
      <w:proofErr w:type="spellStart"/>
      <w:r w:rsidRPr="00F3256E">
        <w:rPr>
          <w:rFonts w:ascii="Times New Roman" w:hAnsi="Times New Roman"/>
          <w:b/>
          <w:sz w:val="22"/>
          <w:szCs w:val="22"/>
          <w:lang w:val="cs-CZ"/>
        </w:rPr>
        <w:t>provádění</w:t>
      </w:r>
      <w:proofErr w:type="spellEnd"/>
      <w:r w:rsidRPr="00F3256E">
        <w:rPr>
          <w:rFonts w:ascii="Times New Roman" w:hAnsi="Times New Roman"/>
          <w:b/>
          <w:sz w:val="22"/>
          <w:szCs w:val="22"/>
          <w:lang w:val="cs-CZ"/>
        </w:rPr>
        <w:t xml:space="preserve"> </w:t>
      </w:r>
      <w:proofErr w:type="spellStart"/>
      <w:r w:rsidRPr="00F3256E">
        <w:rPr>
          <w:rFonts w:ascii="Times New Roman" w:hAnsi="Times New Roman"/>
          <w:b/>
          <w:sz w:val="22"/>
          <w:szCs w:val="22"/>
          <w:lang w:val="cs-CZ"/>
        </w:rPr>
        <w:t>přepravy</w:t>
      </w:r>
      <w:proofErr w:type="spellEnd"/>
    </w:p>
    <w:p w14:paraId="63D68586" w14:textId="37CD6343" w:rsidR="00F3256E" w:rsidRDefault="00F3256E" w:rsidP="00910653">
      <w:pPr>
        <w:spacing w:after="120"/>
        <w:rPr>
          <w:rFonts w:ascii="Times New Roman" w:hAnsi="Times New Roman"/>
          <w:b/>
          <w:sz w:val="22"/>
          <w:szCs w:val="22"/>
          <w:lang w:val="cs-CZ"/>
        </w:rPr>
      </w:pPr>
      <w:proofErr w:type="spellStart"/>
      <w:r>
        <w:rPr>
          <w:rFonts w:ascii="Calibri" w:hAnsi="Calibri"/>
          <w:sz w:val="22"/>
          <w:lang w:val="cs-CZ"/>
        </w:rPr>
        <w:t>xxxxxxxxxx</w:t>
      </w:r>
      <w:bookmarkEnd w:id="0"/>
      <w:proofErr w:type="spellEnd"/>
    </w:p>
    <w:sectPr w:rsidR="00F3256E" w:rsidSect="00762355">
      <w:headerReference w:type="even" r:id="rId8"/>
      <w:headerReference w:type="default" r:id="rId9"/>
      <w:footerReference w:type="default" r:id="rId10"/>
      <w:type w:val="continuous"/>
      <w:pgSz w:w="11905" w:h="16837"/>
      <w:pgMar w:top="2101" w:right="1417" w:bottom="709" w:left="1417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A787B" w14:textId="77777777" w:rsidR="00310C92" w:rsidRDefault="00310C92">
      <w:r>
        <w:separator/>
      </w:r>
    </w:p>
  </w:endnote>
  <w:endnote w:type="continuationSeparator" w:id="0">
    <w:p w14:paraId="1841FFC6" w14:textId="77777777" w:rsidR="00310C92" w:rsidRDefault="0031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14B75" w14:textId="77777777" w:rsidR="002A6BFB" w:rsidRDefault="002A6BFB" w:rsidP="009108A6">
    <w:pPr>
      <w:pStyle w:val="Zpat"/>
      <w:jc w:val="right"/>
    </w:pPr>
  </w:p>
  <w:p w14:paraId="5338895D" w14:textId="77777777" w:rsidR="002A6BFB" w:rsidRDefault="002A6BFB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78C3F" w14:textId="77777777" w:rsidR="00310C92" w:rsidRDefault="00310C92">
      <w:r>
        <w:separator/>
      </w:r>
    </w:p>
  </w:footnote>
  <w:footnote w:type="continuationSeparator" w:id="0">
    <w:p w14:paraId="0F4A8DC9" w14:textId="77777777" w:rsidR="00310C92" w:rsidRDefault="00310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06716" w14:textId="77777777" w:rsidR="002A6BFB" w:rsidRPr="00D427D4" w:rsidRDefault="002A6BFB" w:rsidP="002A108D">
    <w:pPr>
      <w:pStyle w:val="Zhlav"/>
      <w:ind w:left="1701"/>
    </w:pPr>
    <w:r w:rsidRPr="00D427D4">
      <w:drawing>
        <wp:anchor distT="0" distB="0" distL="114300" distR="114300" simplePos="0" relativeHeight="251662336" behindDoc="1" locked="0" layoutInCell="1" allowOverlap="1" wp14:anchorId="3078E16F" wp14:editId="286D3977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0" t="0" r="1905" b="952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27D4">
      <w:drawing>
        <wp:anchor distT="0" distB="0" distL="114300" distR="114300" simplePos="0" relativeHeight="251663360" behindDoc="1" locked="0" layoutInCell="1" allowOverlap="1" wp14:anchorId="0142516B" wp14:editId="683A1869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0" t="0" r="0" b="444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27D4">
      <w:t xml:space="preserve">Dodatek č. </w:t>
    </w:r>
    <w:r w:rsidR="00116C64">
      <w:t>6</w:t>
    </w:r>
    <w:r w:rsidRPr="00D427D4">
      <w:t xml:space="preserve"> ke Smlouvě o poskytování bezpečnostních služeb č. CIT – </w:t>
    </w:r>
    <w:r>
      <w:t>0</w:t>
    </w:r>
    <w:r w:rsidR="00F821DC">
      <w:t>140</w:t>
    </w:r>
    <w:r>
      <w:t>/2010</w:t>
    </w:r>
  </w:p>
  <w:p w14:paraId="7A4FA91B" w14:textId="77777777" w:rsidR="002A6BFB" w:rsidRPr="00B917C0" w:rsidRDefault="002A6BFB" w:rsidP="00B917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669A1" w14:textId="77777777" w:rsidR="002A6BFB" w:rsidRPr="00A51175" w:rsidRDefault="002A6BFB" w:rsidP="00A21BFE">
    <w:pPr>
      <w:pStyle w:val="Zhlav"/>
      <w:ind w:left="1701"/>
    </w:pPr>
    <w:r w:rsidRPr="00A51175">
      <w:drawing>
        <wp:anchor distT="0" distB="0" distL="114300" distR="114300" simplePos="0" relativeHeight="251659264" behindDoc="1" locked="0" layoutInCell="1" allowOverlap="1" wp14:anchorId="17C76A3C" wp14:editId="584348ED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0" t="0" r="1905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1175">
      <w:drawing>
        <wp:anchor distT="0" distB="0" distL="114300" distR="114300" simplePos="0" relativeHeight="251660288" behindDoc="1" locked="0" layoutInCell="1" allowOverlap="1" wp14:anchorId="285190BA" wp14:editId="5C2A073C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1175">
      <w:t>Dodatek č. 6 ke Smlouvě o poskytování bezpečnostních služeb č. CIT – 0</w:t>
    </w:r>
    <w:r w:rsidR="00F821DC">
      <w:t>14</w:t>
    </w:r>
    <w:r w:rsidRPr="00A51175">
      <w:t>0/2010</w:t>
    </w:r>
  </w:p>
  <w:p w14:paraId="594F4337" w14:textId="77777777" w:rsidR="002A6BFB" w:rsidRDefault="002A6B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1EA"/>
    <w:multiLevelType w:val="hybridMultilevel"/>
    <w:tmpl w:val="7360B2B6"/>
    <w:lvl w:ilvl="0" w:tplc="84FA05DC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7A8A777A">
      <w:start w:val="1"/>
      <w:numFmt w:val="decimal"/>
      <w:lvlText w:val="%2.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0250E7"/>
    <w:multiLevelType w:val="hybridMultilevel"/>
    <w:tmpl w:val="DC64968E"/>
    <w:lvl w:ilvl="0" w:tplc="EB5258DA">
      <w:start w:val="13"/>
      <w:numFmt w:val="decimal"/>
      <w:lvlText w:val="I.%1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D4A89"/>
    <w:multiLevelType w:val="hybridMultilevel"/>
    <w:tmpl w:val="1BAE4814"/>
    <w:lvl w:ilvl="0" w:tplc="0405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84365"/>
    <w:multiLevelType w:val="hybridMultilevel"/>
    <w:tmpl w:val="8458AF4E"/>
    <w:lvl w:ilvl="0" w:tplc="4AECA0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40031A"/>
    <w:multiLevelType w:val="hybridMultilevel"/>
    <w:tmpl w:val="526EBD92"/>
    <w:lvl w:ilvl="0" w:tplc="0405000F">
      <w:start w:val="1"/>
      <w:numFmt w:val="decimal"/>
      <w:lvlText w:val="%1."/>
      <w:lvlJc w:val="left"/>
      <w:pPr>
        <w:ind w:left="3873" w:hanging="360"/>
      </w:pPr>
    </w:lvl>
    <w:lvl w:ilvl="1" w:tplc="04050019" w:tentative="1">
      <w:start w:val="1"/>
      <w:numFmt w:val="lowerLetter"/>
      <w:lvlText w:val="%2."/>
      <w:lvlJc w:val="left"/>
      <w:pPr>
        <w:ind w:left="4593" w:hanging="360"/>
      </w:pPr>
    </w:lvl>
    <w:lvl w:ilvl="2" w:tplc="0405001B" w:tentative="1">
      <w:start w:val="1"/>
      <w:numFmt w:val="lowerRoman"/>
      <w:lvlText w:val="%3."/>
      <w:lvlJc w:val="right"/>
      <w:pPr>
        <w:ind w:left="5313" w:hanging="180"/>
      </w:pPr>
    </w:lvl>
    <w:lvl w:ilvl="3" w:tplc="0405000F" w:tentative="1">
      <w:start w:val="1"/>
      <w:numFmt w:val="decimal"/>
      <w:lvlText w:val="%4."/>
      <w:lvlJc w:val="left"/>
      <w:pPr>
        <w:ind w:left="6033" w:hanging="360"/>
      </w:pPr>
    </w:lvl>
    <w:lvl w:ilvl="4" w:tplc="04050019" w:tentative="1">
      <w:start w:val="1"/>
      <w:numFmt w:val="lowerLetter"/>
      <w:lvlText w:val="%5."/>
      <w:lvlJc w:val="left"/>
      <w:pPr>
        <w:ind w:left="6753" w:hanging="360"/>
      </w:pPr>
    </w:lvl>
    <w:lvl w:ilvl="5" w:tplc="0405001B" w:tentative="1">
      <w:start w:val="1"/>
      <w:numFmt w:val="lowerRoman"/>
      <w:lvlText w:val="%6."/>
      <w:lvlJc w:val="right"/>
      <w:pPr>
        <w:ind w:left="7473" w:hanging="180"/>
      </w:pPr>
    </w:lvl>
    <w:lvl w:ilvl="6" w:tplc="0405000F" w:tentative="1">
      <w:start w:val="1"/>
      <w:numFmt w:val="decimal"/>
      <w:lvlText w:val="%7."/>
      <w:lvlJc w:val="left"/>
      <w:pPr>
        <w:ind w:left="8193" w:hanging="360"/>
      </w:pPr>
    </w:lvl>
    <w:lvl w:ilvl="7" w:tplc="04050019" w:tentative="1">
      <w:start w:val="1"/>
      <w:numFmt w:val="lowerLetter"/>
      <w:lvlText w:val="%8."/>
      <w:lvlJc w:val="left"/>
      <w:pPr>
        <w:ind w:left="8913" w:hanging="360"/>
      </w:pPr>
    </w:lvl>
    <w:lvl w:ilvl="8" w:tplc="0405001B" w:tentative="1">
      <w:start w:val="1"/>
      <w:numFmt w:val="lowerRoman"/>
      <w:lvlText w:val="%9."/>
      <w:lvlJc w:val="right"/>
      <w:pPr>
        <w:ind w:left="9633" w:hanging="180"/>
      </w:pPr>
    </w:lvl>
  </w:abstractNum>
  <w:abstractNum w:abstractNumId="5" w15:restartNumberingAfterBreak="0">
    <w:nsid w:val="177765A1"/>
    <w:multiLevelType w:val="hybridMultilevel"/>
    <w:tmpl w:val="F252DE5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D6E9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8A29CA"/>
    <w:multiLevelType w:val="hybridMultilevel"/>
    <w:tmpl w:val="3DF8A3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E5002"/>
    <w:multiLevelType w:val="hybridMultilevel"/>
    <w:tmpl w:val="3D9E433E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B2471C3"/>
    <w:multiLevelType w:val="hybridMultilevel"/>
    <w:tmpl w:val="68420314"/>
    <w:lvl w:ilvl="0" w:tplc="01FA1718">
      <w:start w:val="1"/>
      <w:numFmt w:val="decimal"/>
      <w:lvlText w:val="I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16662"/>
    <w:multiLevelType w:val="hybridMultilevel"/>
    <w:tmpl w:val="22F0CA9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7BA1941"/>
    <w:multiLevelType w:val="hybridMultilevel"/>
    <w:tmpl w:val="E9E6AEF2"/>
    <w:lvl w:ilvl="0" w:tplc="5DFADEC6">
      <w:start w:val="110"/>
      <w:numFmt w:val="decimal"/>
      <w:lvlText w:val="%1"/>
      <w:lvlJc w:val="left"/>
      <w:pPr>
        <w:ind w:left="39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3B532395"/>
    <w:multiLevelType w:val="hybridMultilevel"/>
    <w:tmpl w:val="F3C44738"/>
    <w:lvl w:ilvl="0" w:tplc="16088B8A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 w:val="0"/>
      </w:rPr>
    </w:lvl>
    <w:lvl w:ilvl="1" w:tplc="84FA05DC">
      <w:start w:val="1"/>
      <w:numFmt w:val="lowerLetter"/>
      <w:lvlText w:val="%2)"/>
      <w:lvlJc w:val="left"/>
      <w:pPr>
        <w:tabs>
          <w:tab w:val="num" w:pos="644"/>
        </w:tabs>
        <w:ind w:left="454" w:hanging="170"/>
      </w:pPr>
      <w:rPr>
        <w:rFonts w:hint="default"/>
        <w:b w:val="0"/>
      </w:rPr>
    </w:lvl>
    <w:lvl w:ilvl="2" w:tplc="0405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EA1757E"/>
    <w:multiLevelType w:val="hybridMultilevel"/>
    <w:tmpl w:val="39EEAC74"/>
    <w:lvl w:ilvl="0" w:tplc="08CE0C8A">
      <w:start w:val="1"/>
      <w:numFmt w:val="lowerLetter"/>
      <w:lvlText w:val="%1)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6"/>
        </w:tabs>
        <w:ind w:left="1806" w:hanging="360"/>
      </w:pPr>
      <w:rPr>
        <w:rFonts w:hint="default"/>
      </w:rPr>
    </w:lvl>
    <w:lvl w:ilvl="2" w:tplc="2BFCF16E">
      <w:start w:val="6"/>
      <w:numFmt w:val="bullet"/>
      <w:lvlText w:val="-"/>
      <w:lvlJc w:val="left"/>
      <w:pPr>
        <w:tabs>
          <w:tab w:val="num" w:pos="2706"/>
        </w:tabs>
        <w:ind w:left="2706" w:hanging="360"/>
      </w:pPr>
      <w:rPr>
        <w:rFonts w:ascii="Book Antiqua" w:eastAsia="Times New Roman" w:hAnsi="Book Antiqua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13" w15:restartNumberingAfterBreak="0">
    <w:nsid w:val="629C49FA"/>
    <w:multiLevelType w:val="hybridMultilevel"/>
    <w:tmpl w:val="6A969A84"/>
    <w:lvl w:ilvl="0" w:tplc="37EA6428">
      <w:start w:val="12"/>
      <w:numFmt w:val="decimal"/>
      <w:lvlText w:val="I.%1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54D36"/>
    <w:multiLevelType w:val="hybridMultilevel"/>
    <w:tmpl w:val="C3A4F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A1E6E"/>
    <w:multiLevelType w:val="hybridMultilevel"/>
    <w:tmpl w:val="F5CE60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7003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003229"/>
    <w:multiLevelType w:val="hybridMultilevel"/>
    <w:tmpl w:val="0F9060D4"/>
    <w:lvl w:ilvl="0" w:tplc="87C62370">
      <w:start w:val="12"/>
      <w:numFmt w:val="decimal"/>
      <w:lvlText w:val="I.%1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82D87"/>
    <w:multiLevelType w:val="hybridMultilevel"/>
    <w:tmpl w:val="BA1EA246"/>
    <w:lvl w:ilvl="0" w:tplc="FE966AEA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0429C2"/>
    <w:multiLevelType w:val="hybridMultilevel"/>
    <w:tmpl w:val="C3A4F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11"/>
  </w:num>
  <w:num w:numId="5">
    <w:abstractNumId w:val="1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8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9"/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6"/>
  </w:num>
  <w:num w:numId="20">
    <w:abstractNumId w:val="1"/>
  </w:num>
  <w:num w:numId="21">
    <w:abstractNumId w:val="10"/>
  </w:num>
  <w:num w:numId="22">
    <w:abstractNumId w:val="3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3"/>
  </w:num>
  <w:num w:numId="2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B3"/>
    <w:rsid w:val="00001B37"/>
    <w:rsid w:val="0000362C"/>
    <w:rsid w:val="00005FEC"/>
    <w:rsid w:val="00021666"/>
    <w:rsid w:val="000224FF"/>
    <w:rsid w:val="00023E32"/>
    <w:rsid w:val="0002525C"/>
    <w:rsid w:val="00027B5E"/>
    <w:rsid w:val="00030062"/>
    <w:rsid w:val="00030F96"/>
    <w:rsid w:val="00031090"/>
    <w:rsid w:val="00032F6B"/>
    <w:rsid w:val="00036A7C"/>
    <w:rsid w:val="000431E5"/>
    <w:rsid w:val="00046CA0"/>
    <w:rsid w:val="000503DF"/>
    <w:rsid w:val="00055797"/>
    <w:rsid w:val="00056045"/>
    <w:rsid w:val="000623C4"/>
    <w:rsid w:val="00064DA2"/>
    <w:rsid w:val="00074662"/>
    <w:rsid w:val="000829A1"/>
    <w:rsid w:val="00084544"/>
    <w:rsid w:val="00092ABB"/>
    <w:rsid w:val="000A0682"/>
    <w:rsid w:val="000A27F2"/>
    <w:rsid w:val="000A518C"/>
    <w:rsid w:val="000A6D20"/>
    <w:rsid w:val="000B081C"/>
    <w:rsid w:val="000B1B2A"/>
    <w:rsid w:val="000B208A"/>
    <w:rsid w:val="000B7C6A"/>
    <w:rsid w:val="000B7D6F"/>
    <w:rsid w:val="000C0F18"/>
    <w:rsid w:val="000D4199"/>
    <w:rsid w:val="000E1DD2"/>
    <w:rsid w:val="000E6EFA"/>
    <w:rsid w:val="000E73C4"/>
    <w:rsid w:val="000F0C99"/>
    <w:rsid w:val="000F19E4"/>
    <w:rsid w:val="000F2E76"/>
    <w:rsid w:val="00102670"/>
    <w:rsid w:val="001140A6"/>
    <w:rsid w:val="00116C64"/>
    <w:rsid w:val="00122419"/>
    <w:rsid w:val="001256A3"/>
    <w:rsid w:val="00131641"/>
    <w:rsid w:val="001323FA"/>
    <w:rsid w:val="00145D84"/>
    <w:rsid w:val="00154AA3"/>
    <w:rsid w:val="00160AC9"/>
    <w:rsid w:val="00160D90"/>
    <w:rsid w:val="00161A84"/>
    <w:rsid w:val="00166436"/>
    <w:rsid w:val="0017123E"/>
    <w:rsid w:val="001722BA"/>
    <w:rsid w:val="001729B6"/>
    <w:rsid w:val="001747A9"/>
    <w:rsid w:val="0017505B"/>
    <w:rsid w:val="0018599B"/>
    <w:rsid w:val="00185FF3"/>
    <w:rsid w:val="001931FB"/>
    <w:rsid w:val="00195362"/>
    <w:rsid w:val="00196CD4"/>
    <w:rsid w:val="001A05FE"/>
    <w:rsid w:val="001A6457"/>
    <w:rsid w:val="001A72C9"/>
    <w:rsid w:val="001B0FA5"/>
    <w:rsid w:val="001B3727"/>
    <w:rsid w:val="001B4B19"/>
    <w:rsid w:val="001B6AA0"/>
    <w:rsid w:val="001B7366"/>
    <w:rsid w:val="001C3052"/>
    <w:rsid w:val="001D5857"/>
    <w:rsid w:val="001D7E49"/>
    <w:rsid w:val="001E55BA"/>
    <w:rsid w:val="001E5A97"/>
    <w:rsid w:val="001E5DAF"/>
    <w:rsid w:val="001F0843"/>
    <w:rsid w:val="001F3EAE"/>
    <w:rsid w:val="001F4F1C"/>
    <w:rsid w:val="001F5ED9"/>
    <w:rsid w:val="0020457B"/>
    <w:rsid w:val="002070FA"/>
    <w:rsid w:val="0021045B"/>
    <w:rsid w:val="00213A2F"/>
    <w:rsid w:val="002151CA"/>
    <w:rsid w:val="00221C90"/>
    <w:rsid w:val="0022255C"/>
    <w:rsid w:val="00230F0C"/>
    <w:rsid w:val="00236C70"/>
    <w:rsid w:val="00241906"/>
    <w:rsid w:val="00246D1A"/>
    <w:rsid w:val="00250F90"/>
    <w:rsid w:val="00251340"/>
    <w:rsid w:val="00252006"/>
    <w:rsid w:val="00257229"/>
    <w:rsid w:val="00261AA0"/>
    <w:rsid w:val="00263765"/>
    <w:rsid w:val="00266E7A"/>
    <w:rsid w:val="0027108D"/>
    <w:rsid w:val="00271664"/>
    <w:rsid w:val="0027241E"/>
    <w:rsid w:val="00274D5F"/>
    <w:rsid w:val="00274E79"/>
    <w:rsid w:val="00276247"/>
    <w:rsid w:val="002765C9"/>
    <w:rsid w:val="00280B4C"/>
    <w:rsid w:val="0028243D"/>
    <w:rsid w:val="00283A97"/>
    <w:rsid w:val="00286E77"/>
    <w:rsid w:val="002905DA"/>
    <w:rsid w:val="002925E6"/>
    <w:rsid w:val="0029486B"/>
    <w:rsid w:val="00295B69"/>
    <w:rsid w:val="00296BDF"/>
    <w:rsid w:val="002A108D"/>
    <w:rsid w:val="002A43C4"/>
    <w:rsid w:val="002A6BFB"/>
    <w:rsid w:val="002A729D"/>
    <w:rsid w:val="002B3433"/>
    <w:rsid w:val="002B5148"/>
    <w:rsid w:val="002B61D3"/>
    <w:rsid w:val="002C3FC9"/>
    <w:rsid w:val="002C4839"/>
    <w:rsid w:val="002C5170"/>
    <w:rsid w:val="002C6DEE"/>
    <w:rsid w:val="002C75CE"/>
    <w:rsid w:val="002D2FB0"/>
    <w:rsid w:val="002D3DBF"/>
    <w:rsid w:val="002D799F"/>
    <w:rsid w:val="002E2C71"/>
    <w:rsid w:val="002E3DF9"/>
    <w:rsid w:val="003061A8"/>
    <w:rsid w:val="00310C92"/>
    <w:rsid w:val="003130AD"/>
    <w:rsid w:val="00314503"/>
    <w:rsid w:val="003207D3"/>
    <w:rsid w:val="00334B9B"/>
    <w:rsid w:val="00337AB6"/>
    <w:rsid w:val="0034635F"/>
    <w:rsid w:val="003467DD"/>
    <w:rsid w:val="00350595"/>
    <w:rsid w:val="00355334"/>
    <w:rsid w:val="00356210"/>
    <w:rsid w:val="00361D07"/>
    <w:rsid w:val="00366E4F"/>
    <w:rsid w:val="00370015"/>
    <w:rsid w:val="00370983"/>
    <w:rsid w:val="00372B19"/>
    <w:rsid w:val="00394019"/>
    <w:rsid w:val="00397565"/>
    <w:rsid w:val="003A1499"/>
    <w:rsid w:val="003A205C"/>
    <w:rsid w:val="003A6BC2"/>
    <w:rsid w:val="003B28DA"/>
    <w:rsid w:val="003B2905"/>
    <w:rsid w:val="003C0A61"/>
    <w:rsid w:val="003C1E70"/>
    <w:rsid w:val="003D2CF8"/>
    <w:rsid w:val="003D306E"/>
    <w:rsid w:val="003D3E7F"/>
    <w:rsid w:val="003D4B0F"/>
    <w:rsid w:val="003F1292"/>
    <w:rsid w:val="003F25B3"/>
    <w:rsid w:val="003F357E"/>
    <w:rsid w:val="003F37EE"/>
    <w:rsid w:val="003F7E06"/>
    <w:rsid w:val="004003F4"/>
    <w:rsid w:val="004025E8"/>
    <w:rsid w:val="00405B07"/>
    <w:rsid w:val="00411D6A"/>
    <w:rsid w:val="004206EE"/>
    <w:rsid w:val="0042159D"/>
    <w:rsid w:val="004252F0"/>
    <w:rsid w:val="00425ADA"/>
    <w:rsid w:val="00426F0B"/>
    <w:rsid w:val="00430AA9"/>
    <w:rsid w:val="0043238F"/>
    <w:rsid w:val="00435C74"/>
    <w:rsid w:val="00440C5C"/>
    <w:rsid w:val="00444087"/>
    <w:rsid w:val="00450FBD"/>
    <w:rsid w:val="00453E2F"/>
    <w:rsid w:val="004561E8"/>
    <w:rsid w:val="00460690"/>
    <w:rsid w:val="00461CC2"/>
    <w:rsid w:val="00462C28"/>
    <w:rsid w:val="0046510E"/>
    <w:rsid w:val="0046634F"/>
    <w:rsid w:val="004673B9"/>
    <w:rsid w:val="0047079A"/>
    <w:rsid w:val="00474C9A"/>
    <w:rsid w:val="004775FE"/>
    <w:rsid w:val="0048037B"/>
    <w:rsid w:val="0048196B"/>
    <w:rsid w:val="00484BBE"/>
    <w:rsid w:val="00491A9A"/>
    <w:rsid w:val="00492590"/>
    <w:rsid w:val="004929A7"/>
    <w:rsid w:val="00492DC5"/>
    <w:rsid w:val="004933EC"/>
    <w:rsid w:val="00497E8F"/>
    <w:rsid w:val="004B7C3B"/>
    <w:rsid w:val="004B7E05"/>
    <w:rsid w:val="004D2B97"/>
    <w:rsid w:val="004D5DE8"/>
    <w:rsid w:val="004D746F"/>
    <w:rsid w:val="004E4592"/>
    <w:rsid w:val="004E56E6"/>
    <w:rsid w:val="004E7537"/>
    <w:rsid w:val="004F186F"/>
    <w:rsid w:val="004F1A26"/>
    <w:rsid w:val="004F2A5A"/>
    <w:rsid w:val="004F2DCE"/>
    <w:rsid w:val="004F5D0F"/>
    <w:rsid w:val="004F63F7"/>
    <w:rsid w:val="00500C85"/>
    <w:rsid w:val="005027AC"/>
    <w:rsid w:val="00502F4E"/>
    <w:rsid w:val="00504609"/>
    <w:rsid w:val="00512AD3"/>
    <w:rsid w:val="00512DAB"/>
    <w:rsid w:val="005157BC"/>
    <w:rsid w:val="005410FF"/>
    <w:rsid w:val="00545101"/>
    <w:rsid w:val="005540DD"/>
    <w:rsid w:val="00564067"/>
    <w:rsid w:val="00564C69"/>
    <w:rsid w:val="0056532B"/>
    <w:rsid w:val="00566433"/>
    <w:rsid w:val="005801DA"/>
    <w:rsid w:val="005819C0"/>
    <w:rsid w:val="00586C54"/>
    <w:rsid w:val="00591FE9"/>
    <w:rsid w:val="00595E4A"/>
    <w:rsid w:val="005A5C04"/>
    <w:rsid w:val="005A723D"/>
    <w:rsid w:val="005C0D6F"/>
    <w:rsid w:val="005C2995"/>
    <w:rsid w:val="005C2B22"/>
    <w:rsid w:val="005E03FB"/>
    <w:rsid w:val="005E46F8"/>
    <w:rsid w:val="005E473D"/>
    <w:rsid w:val="005E6057"/>
    <w:rsid w:val="005F3D28"/>
    <w:rsid w:val="0060045E"/>
    <w:rsid w:val="00607153"/>
    <w:rsid w:val="00620FE5"/>
    <w:rsid w:val="006266B5"/>
    <w:rsid w:val="006317AC"/>
    <w:rsid w:val="006440D0"/>
    <w:rsid w:val="00645AE9"/>
    <w:rsid w:val="006467C9"/>
    <w:rsid w:val="00650973"/>
    <w:rsid w:val="00664511"/>
    <w:rsid w:val="0066528B"/>
    <w:rsid w:val="00666036"/>
    <w:rsid w:val="00666ADD"/>
    <w:rsid w:val="00667DFA"/>
    <w:rsid w:val="00670349"/>
    <w:rsid w:val="0067280D"/>
    <w:rsid w:val="006739E4"/>
    <w:rsid w:val="00674286"/>
    <w:rsid w:val="00675B9F"/>
    <w:rsid w:val="0068781A"/>
    <w:rsid w:val="006A1344"/>
    <w:rsid w:val="006A1365"/>
    <w:rsid w:val="006A2FBA"/>
    <w:rsid w:val="006A2FDE"/>
    <w:rsid w:val="006A31C6"/>
    <w:rsid w:val="006A3830"/>
    <w:rsid w:val="006B09C3"/>
    <w:rsid w:val="006B4E09"/>
    <w:rsid w:val="006B65E6"/>
    <w:rsid w:val="006C019D"/>
    <w:rsid w:val="006C3CD7"/>
    <w:rsid w:val="006C7CEF"/>
    <w:rsid w:val="006D0C6E"/>
    <w:rsid w:val="006D6149"/>
    <w:rsid w:val="006D72D0"/>
    <w:rsid w:val="006E1AB0"/>
    <w:rsid w:val="006E4BF6"/>
    <w:rsid w:val="006E54AF"/>
    <w:rsid w:val="006E7311"/>
    <w:rsid w:val="006F0C48"/>
    <w:rsid w:val="0070623E"/>
    <w:rsid w:val="00706C3F"/>
    <w:rsid w:val="007071F8"/>
    <w:rsid w:val="00710DEE"/>
    <w:rsid w:val="00726E3B"/>
    <w:rsid w:val="007345AF"/>
    <w:rsid w:val="00736DE4"/>
    <w:rsid w:val="00743258"/>
    <w:rsid w:val="007434AE"/>
    <w:rsid w:val="007440C9"/>
    <w:rsid w:val="0074526B"/>
    <w:rsid w:val="007500AE"/>
    <w:rsid w:val="007506F7"/>
    <w:rsid w:val="007514B7"/>
    <w:rsid w:val="00752CB5"/>
    <w:rsid w:val="00762355"/>
    <w:rsid w:val="00772542"/>
    <w:rsid w:val="00775B32"/>
    <w:rsid w:val="00780774"/>
    <w:rsid w:val="00781C64"/>
    <w:rsid w:val="00782FC5"/>
    <w:rsid w:val="00786897"/>
    <w:rsid w:val="007A3965"/>
    <w:rsid w:val="007B2F15"/>
    <w:rsid w:val="007B38FB"/>
    <w:rsid w:val="007B42F0"/>
    <w:rsid w:val="007C283B"/>
    <w:rsid w:val="007D4CA0"/>
    <w:rsid w:val="007D53F4"/>
    <w:rsid w:val="007D7D4D"/>
    <w:rsid w:val="007E2E8C"/>
    <w:rsid w:val="007E45BF"/>
    <w:rsid w:val="007E74E8"/>
    <w:rsid w:val="007E7550"/>
    <w:rsid w:val="007F11CA"/>
    <w:rsid w:val="007F12BC"/>
    <w:rsid w:val="007F6BA6"/>
    <w:rsid w:val="00807ADF"/>
    <w:rsid w:val="008126EC"/>
    <w:rsid w:val="0082040B"/>
    <w:rsid w:val="00823AD3"/>
    <w:rsid w:val="00826FB0"/>
    <w:rsid w:val="00832C3F"/>
    <w:rsid w:val="00841ED1"/>
    <w:rsid w:val="00850E44"/>
    <w:rsid w:val="008524A9"/>
    <w:rsid w:val="0085300F"/>
    <w:rsid w:val="00853A70"/>
    <w:rsid w:val="00853EC2"/>
    <w:rsid w:val="00863CF7"/>
    <w:rsid w:val="008671C7"/>
    <w:rsid w:val="00870DB8"/>
    <w:rsid w:val="00870F12"/>
    <w:rsid w:val="0088327D"/>
    <w:rsid w:val="00890097"/>
    <w:rsid w:val="008A5CD8"/>
    <w:rsid w:val="008B1A4D"/>
    <w:rsid w:val="008B4D6E"/>
    <w:rsid w:val="008B59EC"/>
    <w:rsid w:val="008B6BEB"/>
    <w:rsid w:val="008C41CA"/>
    <w:rsid w:val="008C435E"/>
    <w:rsid w:val="008C56BB"/>
    <w:rsid w:val="008C6E76"/>
    <w:rsid w:val="008C75DD"/>
    <w:rsid w:val="008D2935"/>
    <w:rsid w:val="008F1642"/>
    <w:rsid w:val="008F2F2C"/>
    <w:rsid w:val="008F439E"/>
    <w:rsid w:val="008F74E5"/>
    <w:rsid w:val="008F7E27"/>
    <w:rsid w:val="009003B4"/>
    <w:rsid w:val="00906087"/>
    <w:rsid w:val="00906676"/>
    <w:rsid w:val="009076A2"/>
    <w:rsid w:val="00910653"/>
    <w:rsid w:val="009108A6"/>
    <w:rsid w:val="00911B95"/>
    <w:rsid w:val="00912FA5"/>
    <w:rsid w:val="0091338D"/>
    <w:rsid w:val="009166CA"/>
    <w:rsid w:val="009229C2"/>
    <w:rsid w:val="00922B4E"/>
    <w:rsid w:val="009343E3"/>
    <w:rsid w:val="00935753"/>
    <w:rsid w:val="009373BC"/>
    <w:rsid w:val="00944745"/>
    <w:rsid w:val="009456AF"/>
    <w:rsid w:val="00946591"/>
    <w:rsid w:val="00950618"/>
    <w:rsid w:val="009512D6"/>
    <w:rsid w:val="0095681A"/>
    <w:rsid w:val="009579ED"/>
    <w:rsid w:val="0096189F"/>
    <w:rsid w:val="0096210B"/>
    <w:rsid w:val="00963213"/>
    <w:rsid w:val="009659E6"/>
    <w:rsid w:val="00967955"/>
    <w:rsid w:val="00971B33"/>
    <w:rsid w:val="00975F7C"/>
    <w:rsid w:val="0098295F"/>
    <w:rsid w:val="009834AB"/>
    <w:rsid w:val="00990410"/>
    <w:rsid w:val="009945EB"/>
    <w:rsid w:val="009A12BC"/>
    <w:rsid w:val="009A700E"/>
    <w:rsid w:val="009A74F1"/>
    <w:rsid w:val="009B2FD0"/>
    <w:rsid w:val="009B78A4"/>
    <w:rsid w:val="009C0E44"/>
    <w:rsid w:val="009C2C74"/>
    <w:rsid w:val="009C40D9"/>
    <w:rsid w:val="009C4813"/>
    <w:rsid w:val="009C5CE8"/>
    <w:rsid w:val="009C622B"/>
    <w:rsid w:val="009C635A"/>
    <w:rsid w:val="009D0AAA"/>
    <w:rsid w:val="009D101D"/>
    <w:rsid w:val="009D33BE"/>
    <w:rsid w:val="009D3FE4"/>
    <w:rsid w:val="009D4351"/>
    <w:rsid w:val="009D6089"/>
    <w:rsid w:val="009E54C1"/>
    <w:rsid w:val="009F328E"/>
    <w:rsid w:val="009F42FC"/>
    <w:rsid w:val="009F72F0"/>
    <w:rsid w:val="00A12DFF"/>
    <w:rsid w:val="00A12EE6"/>
    <w:rsid w:val="00A13393"/>
    <w:rsid w:val="00A13FF8"/>
    <w:rsid w:val="00A16AC9"/>
    <w:rsid w:val="00A21BFE"/>
    <w:rsid w:val="00A25895"/>
    <w:rsid w:val="00A25AF1"/>
    <w:rsid w:val="00A362BD"/>
    <w:rsid w:val="00A46527"/>
    <w:rsid w:val="00A46B2A"/>
    <w:rsid w:val="00A47756"/>
    <w:rsid w:val="00A47A4C"/>
    <w:rsid w:val="00A47B0E"/>
    <w:rsid w:val="00A51175"/>
    <w:rsid w:val="00A54E80"/>
    <w:rsid w:val="00A54FA1"/>
    <w:rsid w:val="00A616D5"/>
    <w:rsid w:val="00A624AD"/>
    <w:rsid w:val="00A7395A"/>
    <w:rsid w:val="00A8189E"/>
    <w:rsid w:val="00A862ED"/>
    <w:rsid w:val="00A924DA"/>
    <w:rsid w:val="00AA071F"/>
    <w:rsid w:val="00AA40E2"/>
    <w:rsid w:val="00AB11C8"/>
    <w:rsid w:val="00AB5328"/>
    <w:rsid w:val="00AB5F4C"/>
    <w:rsid w:val="00AC4FC2"/>
    <w:rsid w:val="00AC5D83"/>
    <w:rsid w:val="00AD49E5"/>
    <w:rsid w:val="00AD6A40"/>
    <w:rsid w:val="00AF5F34"/>
    <w:rsid w:val="00B03134"/>
    <w:rsid w:val="00B03697"/>
    <w:rsid w:val="00B104F5"/>
    <w:rsid w:val="00B12156"/>
    <w:rsid w:val="00B12815"/>
    <w:rsid w:val="00B13EFF"/>
    <w:rsid w:val="00B14B5D"/>
    <w:rsid w:val="00B15061"/>
    <w:rsid w:val="00B229CB"/>
    <w:rsid w:val="00B22D0A"/>
    <w:rsid w:val="00B23E68"/>
    <w:rsid w:val="00B24051"/>
    <w:rsid w:val="00B240C0"/>
    <w:rsid w:val="00B24C3F"/>
    <w:rsid w:val="00B2586F"/>
    <w:rsid w:val="00B27E2A"/>
    <w:rsid w:val="00B32A86"/>
    <w:rsid w:val="00B4589A"/>
    <w:rsid w:val="00B47086"/>
    <w:rsid w:val="00B5166A"/>
    <w:rsid w:val="00B53D78"/>
    <w:rsid w:val="00B570FB"/>
    <w:rsid w:val="00B64D56"/>
    <w:rsid w:val="00B72F1D"/>
    <w:rsid w:val="00B8008F"/>
    <w:rsid w:val="00B8282C"/>
    <w:rsid w:val="00B8440F"/>
    <w:rsid w:val="00B85F84"/>
    <w:rsid w:val="00B916BE"/>
    <w:rsid w:val="00B917C0"/>
    <w:rsid w:val="00B946DD"/>
    <w:rsid w:val="00B94D6C"/>
    <w:rsid w:val="00B95561"/>
    <w:rsid w:val="00BA3023"/>
    <w:rsid w:val="00BB113A"/>
    <w:rsid w:val="00BB3601"/>
    <w:rsid w:val="00BB78E7"/>
    <w:rsid w:val="00BC6A30"/>
    <w:rsid w:val="00BD4020"/>
    <w:rsid w:val="00BE2B00"/>
    <w:rsid w:val="00BE308D"/>
    <w:rsid w:val="00BE57A1"/>
    <w:rsid w:val="00BE75FF"/>
    <w:rsid w:val="00BF09D1"/>
    <w:rsid w:val="00BF221F"/>
    <w:rsid w:val="00BF3C36"/>
    <w:rsid w:val="00C012AF"/>
    <w:rsid w:val="00C01681"/>
    <w:rsid w:val="00C04CB2"/>
    <w:rsid w:val="00C1554B"/>
    <w:rsid w:val="00C161CB"/>
    <w:rsid w:val="00C16AB6"/>
    <w:rsid w:val="00C17A30"/>
    <w:rsid w:val="00C2104E"/>
    <w:rsid w:val="00C21D1C"/>
    <w:rsid w:val="00C234A1"/>
    <w:rsid w:val="00C2432F"/>
    <w:rsid w:val="00C32279"/>
    <w:rsid w:val="00C36741"/>
    <w:rsid w:val="00C4289E"/>
    <w:rsid w:val="00C444CC"/>
    <w:rsid w:val="00C44735"/>
    <w:rsid w:val="00C45DD3"/>
    <w:rsid w:val="00C51F95"/>
    <w:rsid w:val="00C54D44"/>
    <w:rsid w:val="00C669F6"/>
    <w:rsid w:val="00C75785"/>
    <w:rsid w:val="00C75808"/>
    <w:rsid w:val="00C76A12"/>
    <w:rsid w:val="00C87B80"/>
    <w:rsid w:val="00C90DE6"/>
    <w:rsid w:val="00C91A46"/>
    <w:rsid w:val="00C94818"/>
    <w:rsid w:val="00CA1C65"/>
    <w:rsid w:val="00CA55D7"/>
    <w:rsid w:val="00CB28CB"/>
    <w:rsid w:val="00CB2F59"/>
    <w:rsid w:val="00CC0075"/>
    <w:rsid w:val="00CD2654"/>
    <w:rsid w:val="00CD3BEC"/>
    <w:rsid w:val="00CD7391"/>
    <w:rsid w:val="00CE0BB6"/>
    <w:rsid w:val="00CE10E4"/>
    <w:rsid w:val="00CE1837"/>
    <w:rsid w:val="00D0333C"/>
    <w:rsid w:val="00D102E4"/>
    <w:rsid w:val="00D10A90"/>
    <w:rsid w:val="00D10CDB"/>
    <w:rsid w:val="00D146DB"/>
    <w:rsid w:val="00D146F8"/>
    <w:rsid w:val="00D15076"/>
    <w:rsid w:val="00D2146C"/>
    <w:rsid w:val="00D27984"/>
    <w:rsid w:val="00D31902"/>
    <w:rsid w:val="00D3335D"/>
    <w:rsid w:val="00D427D4"/>
    <w:rsid w:val="00D436A2"/>
    <w:rsid w:val="00D44B62"/>
    <w:rsid w:val="00D471BA"/>
    <w:rsid w:val="00D54068"/>
    <w:rsid w:val="00D64131"/>
    <w:rsid w:val="00D664AE"/>
    <w:rsid w:val="00D71A67"/>
    <w:rsid w:val="00D75CB9"/>
    <w:rsid w:val="00D76A48"/>
    <w:rsid w:val="00D808A1"/>
    <w:rsid w:val="00D82403"/>
    <w:rsid w:val="00D84A8C"/>
    <w:rsid w:val="00D85DAC"/>
    <w:rsid w:val="00D86E25"/>
    <w:rsid w:val="00D87AC7"/>
    <w:rsid w:val="00D903A5"/>
    <w:rsid w:val="00D954A4"/>
    <w:rsid w:val="00DA5850"/>
    <w:rsid w:val="00DB377C"/>
    <w:rsid w:val="00DB62D4"/>
    <w:rsid w:val="00DC57BC"/>
    <w:rsid w:val="00DD091D"/>
    <w:rsid w:val="00DD6861"/>
    <w:rsid w:val="00DE05BA"/>
    <w:rsid w:val="00DE0F4E"/>
    <w:rsid w:val="00DE1A45"/>
    <w:rsid w:val="00DE4377"/>
    <w:rsid w:val="00DE6A05"/>
    <w:rsid w:val="00DF30C5"/>
    <w:rsid w:val="00DF43F1"/>
    <w:rsid w:val="00E0210E"/>
    <w:rsid w:val="00E03835"/>
    <w:rsid w:val="00E11D46"/>
    <w:rsid w:val="00E11D57"/>
    <w:rsid w:val="00E1563B"/>
    <w:rsid w:val="00E17F46"/>
    <w:rsid w:val="00E21126"/>
    <w:rsid w:val="00E235C4"/>
    <w:rsid w:val="00E23A9E"/>
    <w:rsid w:val="00E27BCA"/>
    <w:rsid w:val="00E345B1"/>
    <w:rsid w:val="00E3613E"/>
    <w:rsid w:val="00E40B95"/>
    <w:rsid w:val="00E41529"/>
    <w:rsid w:val="00E42F92"/>
    <w:rsid w:val="00E43873"/>
    <w:rsid w:val="00E4499C"/>
    <w:rsid w:val="00E46836"/>
    <w:rsid w:val="00E468C4"/>
    <w:rsid w:val="00E476C8"/>
    <w:rsid w:val="00E60EAF"/>
    <w:rsid w:val="00E60EF1"/>
    <w:rsid w:val="00E631C2"/>
    <w:rsid w:val="00E811E8"/>
    <w:rsid w:val="00E86CC9"/>
    <w:rsid w:val="00E91D85"/>
    <w:rsid w:val="00E9301B"/>
    <w:rsid w:val="00E95B96"/>
    <w:rsid w:val="00E96C93"/>
    <w:rsid w:val="00EA312F"/>
    <w:rsid w:val="00EA3AC9"/>
    <w:rsid w:val="00EA3F07"/>
    <w:rsid w:val="00EA68A6"/>
    <w:rsid w:val="00EB117A"/>
    <w:rsid w:val="00EB2410"/>
    <w:rsid w:val="00EB6727"/>
    <w:rsid w:val="00EB7743"/>
    <w:rsid w:val="00EC19E0"/>
    <w:rsid w:val="00EC4599"/>
    <w:rsid w:val="00EC57FA"/>
    <w:rsid w:val="00F068CD"/>
    <w:rsid w:val="00F07393"/>
    <w:rsid w:val="00F07A76"/>
    <w:rsid w:val="00F13CA2"/>
    <w:rsid w:val="00F17676"/>
    <w:rsid w:val="00F20D97"/>
    <w:rsid w:val="00F236B1"/>
    <w:rsid w:val="00F3256E"/>
    <w:rsid w:val="00F33705"/>
    <w:rsid w:val="00F37304"/>
    <w:rsid w:val="00F41A3E"/>
    <w:rsid w:val="00F41F18"/>
    <w:rsid w:val="00F51FA7"/>
    <w:rsid w:val="00F558C4"/>
    <w:rsid w:val="00F55986"/>
    <w:rsid w:val="00F574B5"/>
    <w:rsid w:val="00F63D76"/>
    <w:rsid w:val="00F708FE"/>
    <w:rsid w:val="00F72840"/>
    <w:rsid w:val="00F733F6"/>
    <w:rsid w:val="00F80565"/>
    <w:rsid w:val="00F8151F"/>
    <w:rsid w:val="00F821DC"/>
    <w:rsid w:val="00F82DB0"/>
    <w:rsid w:val="00F92512"/>
    <w:rsid w:val="00F93137"/>
    <w:rsid w:val="00F95F28"/>
    <w:rsid w:val="00FA15CD"/>
    <w:rsid w:val="00FA76EC"/>
    <w:rsid w:val="00FB2622"/>
    <w:rsid w:val="00FB486F"/>
    <w:rsid w:val="00FB533C"/>
    <w:rsid w:val="00FC16AC"/>
    <w:rsid w:val="00FC33C7"/>
    <w:rsid w:val="00FD0143"/>
    <w:rsid w:val="00FD3C6C"/>
    <w:rsid w:val="00FD4544"/>
    <w:rsid w:val="00FD5B63"/>
    <w:rsid w:val="00FD61D3"/>
    <w:rsid w:val="00FD7463"/>
    <w:rsid w:val="00FE2E3B"/>
    <w:rsid w:val="00FE2FA3"/>
    <w:rsid w:val="00FE766A"/>
    <w:rsid w:val="00FF14D1"/>
    <w:rsid w:val="00FF1CD0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25767C"/>
  <w15:docId w15:val="{A06C2B01-1CE2-4993-AEE8-6A8E5668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hAnsi="Arial Narrow"/>
      <w:sz w:val="24"/>
      <w:szCs w:val="24"/>
      <w:lang w:val="de-AT" w:eastAsia="de-AT"/>
    </w:rPr>
  </w:style>
  <w:style w:type="paragraph" w:styleId="Nadpis1">
    <w:name w:val="heading 1"/>
    <w:basedOn w:val="Normln"/>
    <w:next w:val="Normln"/>
    <w:link w:val="Nadpis1Char"/>
    <w:qFormat/>
    <w:rsid w:val="005F3D28"/>
    <w:pPr>
      <w:keepNext/>
      <w:widowControl/>
      <w:autoSpaceDE/>
      <w:autoSpaceDN/>
      <w:adjustRightInd/>
      <w:spacing w:before="120" w:after="120"/>
      <w:jc w:val="both"/>
      <w:outlineLvl w:val="0"/>
    </w:pPr>
    <w:rPr>
      <w:rFonts w:ascii="Times New Roman" w:hAnsi="Times New Roman"/>
      <w:b/>
      <w:kern w:val="24"/>
      <w:szCs w:val="20"/>
      <w:lang w:val="cs-CZ" w:eastAsia="cs-CZ"/>
    </w:rPr>
  </w:style>
  <w:style w:type="paragraph" w:styleId="Nadpis5">
    <w:name w:val="heading 5"/>
    <w:basedOn w:val="Normln"/>
    <w:next w:val="Normln"/>
    <w:link w:val="Nadpis5Char"/>
    <w:qFormat/>
    <w:rsid w:val="009108A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</w:style>
  <w:style w:type="paragraph" w:customStyle="1" w:styleId="Style2">
    <w:name w:val="Style2"/>
    <w:basedOn w:val="Normln"/>
  </w:style>
  <w:style w:type="paragraph" w:customStyle="1" w:styleId="Style3">
    <w:name w:val="Style3"/>
    <w:basedOn w:val="Normln"/>
  </w:style>
  <w:style w:type="paragraph" w:customStyle="1" w:styleId="Style4">
    <w:name w:val="Style4"/>
    <w:basedOn w:val="Normln"/>
  </w:style>
  <w:style w:type="paragraph" w:customStyle="1" w:styleId="Style5">
    <w:name w:val="Style5"/>
    <w:basedOn w:val="Normln"/>
  </w:style>
  <w:style w:type="paragraph" w:customStyle="1" w:styleId="Style6">
    <w:name w:val="Style6"/>
    <w:basedOn w:val="Normln"/>
  </w:style>
  <w:style w:type="paragraph" w:customStyle="1" w:styleId="Style7">
    <w:name w:val="Style7"/>
    <w:basedOn w:val="Normln"/>
  </w:style>
  <w:style w:type="paragraph" w:customStyle="1" w:styleId="Style8">
    <w:name w:val="Style8"/>
    <w:basedOn w:val="Normln"/>
    <w:pPr>
      <w:spacing w:line="281" w:lineRule="exact"/>
      <w:jc w:val="both"/>
    </w:pPr>
  </w:style>
  <w:style w:type="paragraph" w:customStyle="1" w:styleId="Style9">
    <w:name w:val="Style9"/>
    <w:basedOn w:val="Normln"/>
    <w:pPr>
      <w:spacing w:line="274" w:lineRule="exact"/>
      <w:jc w:val="both"/>
    </w:pPr>
  </w:style>
  <w:style w:type="paragraph" w:customStyle="1" w:styleId="Style10">
    <w:name w:val="Style10"/>
    <w:basedOn w:val="Normln"/>
    <w:pPr>
      <w:spacing w:line="281" w:lineRule="exact"/>
      <w:ind w:firstLine="2124"/>
    </w:pPr>
  </w:style>
  <w:style w:type="paragraph" w:customStyle="1" w:styleId="Style11">
    <w:name w:val="Style11"/>
    <w:basedOn w:val="Normln"/>
    <w:pPr>
      <w:spacing w:line="274" w:lineRule="exact"/>
    </w:pPr>
  </w:style>
  <w:style w:type="paragraph" w:customStyle="1" w:styleId="Style12">
    <w:name w:val="Style12"/>
    <w:basedOn w:val="Normln"/>
    <w:pPr>
      <w:jc w:val="center"/>
    </w:pPr>
  </w:style>
  <w:style w:type="paragraph" w:customStyle="1" w:styleId="Style13">
    <w:name w:val="Style13"/>
    <w:basedOn w:val="Normln"/>
    <w:pPr>
      <w:spacing w:line="281" w:lineRule="exact"/>
      <w:ind w:firstLine="634"/>
    </w:pPr>
  </w:style>
  <w:style w:type="paragraph" w:customStyle="1" w:styleId="Style14">
    <w:name w:val="Style14"/>
    <w:basedOn w:val="Normln"/>
    <w:pPr>
      <w:spacing w:line="274" w:lineRule="exact"/>
      <w:ind w:hanging="446"/>
      <w:jc w:val="both"/>
    </w:pPr>
  </w:style>
  <w:style w:type="paragraph" w:customStyle="1" w:styleId="Style15">
    <w:name w:val="Style15"/>
    <w:basedOn w:val="Normln"/>
  </w:style>
  <w:style w:type="paragraph" w:customStyle="1" w:styleId="Style16">
    <w:name w:val="Style16"/>
    <w:basedOn w:val="Normln"/>
  </w:style>
  <w:style w:type="paragraph" w:customStyle="1" w:styleId="Style17">
    <w:name w:val="Style17"/>
    <w:basedOn w:val="Normln"/>
    <w:pPr>
      <w:spacing w:line="274" w:lineRule="exact"/>
      <w:ind w:hanging="446"/>
      <w:jc w:val="both"/>
    </w:pPr>
  </w:style>
  <w:style w:type="paragraph" w:customStyle="1" w:styleId="Style18">
    <w:name w:val="Style18"/>
    <w:basedOn w:val="Normln"/>
    <w:pPr>
      <w:spacing w:line="144" w:lineRule="exact"/>
      <w:jc w:val="both"/>
    </w:pPr>
  </w:style>
  <w:style w:type="paragraph" w:customStyle="1" w:styleId="Style19">
    <w:name w:val="Style19"/>
    <w:basedOn w:val="Normln"/>
    <w:pPr>
      <w:spacing w:line="274" w:lineRule="exact"/>
      <w:ind w:firstLine="425"/>
    </w:pPr>
  </w:style>
  <w:style w:type="paragraph" w:customStyle="1" w:styleId="Style20">
    <w:name w:val="Style20"/>
    <w:basedOn w:val="Normln"/>
  </w:style>
  <w:style w:type="paragraph" w:customStyle="1" w:styleId="Style21">
    <w:name w:val="Style21"/>
    <w:basedOn w:val="Normln"/>
  </w:style>
  <w:style w:type="character" w:customStyle="1" w:styleId="FontStyle23">
    <w:name w:val="Font Style23"/>
    <w:rPr>
      <w:rFonts w:ascii="Arial Narrow" w:hAnsi="Arial Narrow" w:cs="Arial Narrow"/>
      <w:b/>
      <w:bCs/>
      <w:spacing w:val="10"/>
      <w:sz w:val="18"/>
      <w:szCs w:val="18"/>
    </w:rPr>
  </w:style>
  <w:style w:type="character" w:customStyle="1" w:styleId="FontStyle24">
    <w:name w:val="Font Style24"/>
    <w:rPr>
      <w:rFonts w:ascii="Arial Narrow" w:hAnsi="Arial Narrow" w:cs="Arial Narrow"/>
      <w:spacing w:val="80"/>
      <w:sz w:val="36"/>
      <w:szCs w:val="36"/>
    </w:rPr>
  </w:style>
  <w:style w:type="character" w:customStyle="1" w:styleId="FontStyle25">
    <w:name w:val="Font Style25"/>
    <w:rPr>
      <w:rFonts w:ascii="Arial Narrow" w:hAnsi="Arial Narrow" w:cs="Arial Narrow"/>
      <w:spacing w:val="90"/>
      <w:sz w:val="34"/>
      <w:szCs w:val="34"/>
    </w:rPr>
  </w:style>
  <w:style w:type="character" w:customStyle="1" w:styleId="FontStyle26">
    <w:name w:val="Font Style26"/>
    <w:rPr>
      <w:rFonts w:ascii="Franklin Gothic Medium" w:hAnsi="Franklin Gothic Medium" w:cs="Franklin Gothic Medium"/>
      <w:spacing w:val="20"/>
      <w:sz w:val="22"/>
      <w:szCs w:val="22"/>
    </w:rPr>
  </w:style>
  <w:style w:type="character" w:customStyle="1" w:styleId="FontStyle27">
    <w:name w:val="Font Style27"/>
    <w:rPr>
      <w:rFonts w:ascii="Arial Narrow" w:hAnsi="Arial Narrow" w:cs="Arial Narrow"/>
      <w:b/>
      <w:bCs/>
      <w:spacing w:val="60"/>
      <w:sz w:val="26"/>
      <w:szCs w:val="26"/>
    </w:rPr>
  </w:style>
  <w:style w:type="character" w:customStyle="1" w:styleId="FontStyle28">
    <w:name w:val="Font Style28"/>
    <w:rPr>
      <w:rFonts w:ascii="Arial Narrow" w:hAnsi="Arial Narrow" w:cs="Arial Narrow"/>
      <w:sz w:val="24"/>
      <w:szCs w:val="24"/>
    </w:rPr>
  </w:style>
  <w:style w:type="character" w:customStyle="1" w:styleId="FontStyle29">
    <w:name w:val="Font Style29"/>
    <w:rPr>
      <w:rFonts w:ascii="Arial Narrow" w:hAnsi="Arial Narrow" w:cs="Arial Narrow"/>
      <w:b/>
      <w:bCs/>
      <w:sz w:val="24"/>
      <w:szCs w:val="24"/>
    </w:rPr>
  </w:style>
  <w:style w:type="character" w:customStyle="1" w:styleId="FontStyle30">
    <w:name w:val="Font Style30"/>
    <w:rPr>
      <w:rFonts w:ascii="Arial Narrow" w:hAnsi="Arial Narrow" w:cs="Arial Narrow"/>
      <w:b/>
      <w:bCs/>
      <w:i/>
      <w:iCs/>
      <w:spacing w:val="40"/>
      <w:sz w:val="24"/>
      <w:szCs w:val="24"/>
    </w:rPr>
  </w:style>
  <w:style w:type="character" w:customStyle="1" w:styleId="FontStyle31">
    <w:name w:val="Font Style31"/>
    <w:rPr>
      <w:rFonts w:ascii="Arial Unicode MS" w:eastAsia="Arial Unicode MS" w:cs="Arial Unicode MS"/>
      <w:i/>
      <w:iCs/>
      <w:sz w:val="38"/>
      <w:szCs w:val="38"/>
    </w:rPr>
  </w:style>
  <w:style w:type="character" w:customStyle="1" w:styleId="FontStyle32">
    <w:name w:val="Font Style32"/>
    <w:rPr>
      <w:rFonts w:ascii="Courier New" w:hAnsi="Courier New" w:cs="Courier New"/>
      <w:b/>
      <w:bCs/>
      <w:sz w:val="10"/>
      <w:szCs w:val="10"/>
    </w:rPr>
  </w:style>
  <w:style w:type="character" w:customStyle="1" w:styleId="FontStyle33">
    <w:name w:val="Font Style33"/>
    <w:rPr>
      <w:rFonts w:ascii="Arial Narrow" w:hAnsi="Arial Narrow" w:cs="Arial Narrow"/>
      <w:smallCaps/>
      <w:sz w:val="24"/>
      <w:szCs w:val="24"/>
    </w:rPr>
  </w:style>
  <w:style w:type="character" w:customStyle="1" w:styleId="FontStyle34">
    <w:name w:val="Font Style34"/>
    <w:rPr>
      <w:rFonts w:ascii="Arial Narrow" w:hAnsi="Arial Narrow" w:cs="Arial Narrow"/>
      <w:i/>
      <w:iCs/>
      <w:sz w:val="20"/>
      <w:szCs w:val="20"/>
    </w:rPr>
  </w:style>
  <w:style w:type="character" w:customStyle="1" w:styleId="FontStyle35">
    <w:name w:val="Font Style35"/>
    <w:rPr>
      <w:rFonts w:ascii="Arial Narrow" w:hAnsi="Arial Narrow" w:cs="Arial Narrow"/>
      <w:b/>
      <w:bCs/>
      <w:i/>
      <w:iCs/>
      <w:sz w:val="32"/>
      <w:szCs w:val="32"/>
    </w:rPr>
  </w:style>
  <w:style w:type="character" w:customStyle="1" w:styleId="FontStyle36">
    <w:name w:val="Font Style36"/>
    <w:rPr>
      <w:rFonts w:ascii="Arial Narrow" w:hAnsi="Arial Narrow" w:cs="Arial Narrow"/>
      <w:sz w:val="12"/>
      <w:szCs w:val="12"/>
    </w:rPr>
  </w:style>
  <w:style w:type="character" w:customStyle="1" w:styleId="FontStyle37">
    <w:name w:val="Font Style37"/>
    <w:rPr>
      <w:rFonts w:ascii="Franklin Gothic Medium" w:hAnsi="Franklin Gothic Medium" w:cs="Franklin Gothic Medium"/>
      <w:i/>
      <w:iCs/>
      <w:sz w:val="14"/>
      <w:szCs w:val="14"/>
    </w:rPr>
  </w:style>
  <w:style w:type="paragraph" w:styleId="Rozloendokumentu">
    <w:name w:val="Document Map"/>
    <w:basedOn w:val="Normln"/>
    <w:semiHidden/>
    <w:rsid w:val="009C2C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link w:val="Nadpis1"/>
    <w:rsid w:val="005F3D28"/>
    <w:rPr>
      <w:rFonts w:ascii="Times New Roman"/>
      <w:b/>
      <w:kern w:val="24"/>
      <w:sz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5F3D28"/>
    <w:pPr>
      <w:ind w:left="708"/>
    </w:pPr>
  </w:style>
  <w:style w:type="paragraph" w:customStyle="1" w:styleId="Normln1">
    <w:name w:val="Normální1"/>
    <w:rsid w:val="008C75DD"/>
    <w:pPr>
      <w:widowControl w:val="0"/>
    </w:pPr>
    <w:rPr>
      <w:rFonts w:ascii="Times New Roman"/>
    </w:rPr>
  </w:style>
  <w:style w:type="paragraph" w:styleId="Textvbloku">
    <w:name w:val="Block Text"/>
    <w:basedOn w:val="Normln1"/>
    <w:rsid w:val="008C75DD"/>
  </w:style>
  <w:style w:type="paragraph" w:styleId="Nzev">
    <w:name w:val="Title"/>
    <w:basedOn w:val="Normln1"/>
    <w:link w:val="NzevChar"/>
    <w:qFormat/>
    <w:rsid w:val="008C75DD"/>
  </w:style>
  <w:style w:type="character" w:customStyle="1" w:styleId="NzevChar">
    <w:name w:val="Název Char"/>
    <w:link w:val="Nzev"/>
    <w:rsid w:val="008C75DD"/>
    <w:rPr>
      <w:rFonts w:ascii="Times New Roman"/>
      <w:lang w:val="cs-CZ" w:eastAsia="cs-CZ"/>
    </w:rPr>
  </w:style>
  <w:style w:type="character" w:customStyle="1" w:styleId="platne">
    <w:name w:val="platne"/>
    <w:basedOn w:val="Standardnpsmoodstavce"/>
    <w:rsid w:val="00E23A9E"/>
  </w:style>
  <w:style w:type="character" w:styleId="Hypertextovodkaz">
    <w:name w:val="Hyperlink"/>
    <w:uiPriority w:val="99"/>
    <w:rsid w:val="00084544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1F3EAE"/>
    <w:pPr>
      <w:widowControl/>
      <w:autoSpaceDE/>
      <w:autoSpaceDN/>
      <w:adjustRightInd/>
      <w:spacing w:before="120"/>
    </w:pPr>
    <w:rPr>
      <w:rFonts w:ascii="Times New Roman" w:hAnsi="Times New Roman"/>
      <w:noProof/>
      <w:szCs w:val="20"/>
      <w:lang w:val="cs-CZ" w:eastAsia="cs-CZ"/>
    </w:rPr>
  </w:style>
  <w:style w:type="character" w:customStyle="1" w:styleId="ZkladntextodsazenChar">
    <w:name w:val="Základní text odsazený Char"/>
    <w:link w:val="Zkladntextodsazen"/>
    <w:rsid w:val="001F3EAE"/>
    <w:rPr>
      <w:rFonts w:ascii="Times New Roman"/>
      <w:noProof/>
      <w:sz w:val="24"/>
      <w:lang w:val="cs-CZ" w:eastAsia="cs-CZ"/>
    </w:rPr>
  </w:style>
  <w:style w:type="paragraph" w:customStyle="1" w:styleId="Zhlav1">
    <w:name w:val="Záhlaví1"/>
    <w:basedOn w:val="Normln"/>
    <w:rsid w:val="00213A2F"/>
    <w:pPr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lang w:val="cs-CZ" w:eastAsia="cs-CZ"/>
    </w:rPr>
  </w:style>
  <w:style w:type="paragraph" w:styleId="Zhlav">
    <w:name w:val="header"/>
    <w:basedOn w:val="Normln"/>
    <w:link w:val="ZhlavChar"/>
    <w:unhideWhenUsed/>
    <w:rsid w:val="00213A2F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/>
      <w:noProof/>
      <w:sz w:val="20"/>
      <w:szCs w:val="20"/>
      <w:lang w:val="cs-CZ" w:eastAsia="cs-CZ"/>
    </w:rPr>
  </w:style>
  <w:style w:type="character" w:customStyle="1" w:styleId="ZhlavChar">
    <w:name w:val="Záhlaví Char"/>
    <w:link w:val="Zhlav"/>
    <w:rsid w:val="00213A2F"/>
    <w:rPr>
      <w:rFonts w:ascii="Times New Roman"/>
      <w:noProof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213A2F"/>
    <w:pPr>
      <w:widowControl/>
      <w:autoSpaceDE/>
      <w:autoSpaceDN/>
      <w:adjustRightInd/>
      <w:spacing w:after="120"/>
    </w:pPr>
    <w:rPr>
      <w:rFonts w:ascii="Times New Roman" w:hAnsi="Times New Roman"/>
      <w:noProof/>
      <w:sz w:val="20"/>
      <w:szCs w:val="20"/>
      <w:lang w:val="cs-CZ" w:eastAsia="cs-CZ"/>
    </w:rPr>
  </w:style>
  <w:style w:type="character" w:customStyle="1" w:styleId="ZkladntextChar">
    <w:name w:val="Základní text Char"/>
    <w:link w:val="Zkladntext"/>
    <w:uiPriority w:val="99"/>
    <w:rsid w:val="00213A2F"/>
    <w:rPr>
      <w:rFonts w:ascii="Times New Roman"/>
      <w:noProof/>
      <w:lang w:val="cs-CZ" w:eastAsia="cs-CZ"/>
    </w:rPr>
  </w:style>
  <w:style w:type="character" w:customStyle="1" w:styleId="Nadpis5Char">
    <w:name w:val="Nadpis 5 Char"/>
    <w:link w:val="Nadpis5"/>
    <w:semiHidden/>
    <w:rsid w:val="009108A6"/>
    <w:rPr>
      <w:rFonts w:ascii="Calibri" w:eastAsia="Times New Roman" w:hAnsi="Calibri" w:cs="Times New Roman"/>
      <w:b/>
      <w:bCs/>
      <w:i/>
      <w:iCs/>
      <w:sz w:val="26"/>
      <w:szCs w:val="26"/>
      <w:lang w:val="de-AT" w:eastAsia="de-AT"/>
    </w:rPr>
  </w:style>
  <w:style w:type="paragraph" w:customStyle="1" w:styleId="Default">
    <w:name w:val="Default"/>
    <w:rsid w:val="009108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k-SK" w:eastAsia="sk-SK"/>
    </w:rPr>
  </w:style>
  <w:style w:type="paragraph" w:styleId="Zpat">
    <w:name w:val="footer"/>
    <w:basedOn w:val="Normln"/>
    <w:link w:val="ZpatChar"/>
    <w:uiPriority w:val="99"/>
    <w:rsid w:val="009108A6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rsid w:val="009108A6"/>
    <w:rPr>
      <w:rFonts w:hAnsi="Arial Narrow"/>
      <w:sz w:val="24"/>
      <w:szCs w:val="24"/>
      <w:lang w:val="de-AT" w:eastAsia="de-AT"/>
    </w:rPr>
  </w:style>
  <w:style w:type="paragraph" w:styleId="Textbubliny">
    <w:name w:val="Balloon Text"/>
    <w:basedOn w:val="Normln"/>
    <w:semiHidden/>
    <w:rsid w:val="00484BB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C447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473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44735"/>
    <w:rPr>
      <w:b/>
      <w:bCs/>
    </w:rPr>
  </w:style>
  <w:style w:type="paragraph" w:customStyle="1" w:styleId="Calibri11">
    <w:name w:val="Calibri 11"/>
    <w:basedOn w:val="Normln"/>
    <w:link w:val="Calibri11Char"/>
    <w:qFormat/>
    <w:rsid w:val="007A3965"/>
    <w:pPr>
      <w:widowControl/>
    </w:pPr>
    <w:rPr>
      <w:rFonts w:ascii="Calibri" w:eastAsia="Calibri" w:hAnsi="Calibri" w:cs="Calibri"/>
      <w:bCs/>
      <w:sz w:val="22"/>
      <w:szCs w:val="20"/>
      <w:lang w:val="cs-CZ" w:eastAsia="cs-CZ"/>
    </w:rPr>
  </w:style>
  <w:style w:type="character" w:customStyle="1" w:styleId="Calibri11Char">
    <w:name w:val="Calibri 11 Char"/>
    <w:link w:val="Calibri11"/>
    <w:rsid w:val="007A3965"/>
    <w:rPr>
      <w:rFonts w:ascii="Calibri" w:eastAsia="Calibri" w:hAnsi="Calibri" w:cs="Calibri"/>
      <w:bCs/>
      <w:sz w:val="22"/>
    </w:rPr>
  </w:style>
  <w:style w:type="paragraph" w:customStyle="1" w:styleId="ROVE3">
    <w:name w:val="ÚROVEŇ 3"/>
    <w:basedOn w:val="Calibri11"/>
    <w:link w:val="ROVE3Char"/>
    <w:qFormat/>
    <w:rsid w:val="007A3965"/>
    <w:pPr>
      <w:spacing w:after="60"/>
    </w:pPr>
    <w:rPr>
      <w:b/>
      <w:sz w:val="26"/>
      <w:szCs w:val="26"/>
    </w:rPr>
  </w:style>
  <w:style w:type="character" w:customStyle="1" w:styleId="ROVE3Char">
    <w:name w:val="ÚROVEŇ 3 Char"/>
    <w:link w:val="ROVE3"/>
    <w:rsid w:val="007A3965"/>
    <w:rPr>
      <w:rFonts w:ascii="Calibri" w:eastAsia="Calibri" w:hAnsi="Calibri" w:cs="Calibri"/>
      <w:b/>
      <w:bCs/>
      <w:sz w:val="26"/>
      <w:szCs w:val="26"/>
    </w:rPr>
  </w:style>
  <w:style w:type="paragraph" w:customStyle="1" w:styleId="Zhlav10">
    <w:name w:val="Záhlaví1"/>
    <w:basedOn w:val="Normln"/>
    <w:rsid w:val="00780774"/>
    <w:pPr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lang w:val="cs-CZ" w:eastAsia="cs-CZ"/>
    </w:rPr>
  </w:style>
  <w:style w:type="paragraph" w:customStyle="1" w:styleId="Zhlav2">
    <w:name w:val="Záhlaví2"/>
    <w:basedOn w:val="Normln"/>
    <w:rsid w:val="00F574B5"/>
    <w:pPr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lang w:val="cs-CZ" w:eastAsia="cs-CZ"/>
    </w:rPr>
  </w:style>
  <w:style w:type="character" w:styleId="Siln">
    <w:name w:val="Strong"/>
    <w:uiPriority w:val="22"/>
    <w:qFormat/>
    <w:rsid w:val="00726E3B"/>
    <w:rPr>
      <w:b/>
      <w:bCs/>
    </w:rPr>
  </w:style>
  <w:style w:type="character" w:customStyle="1" w:styleId="TextkomenteChar">
    <w:name w:val="Text komentáře Char"/>
    <w:link w:val="Textkomente"/>
    <w:uiPriority w:val="99"/>
    <w:semiHidden/>
    <w:rsid w:val="000F19E4"/>
    <w:rPr>
      <w:rFonts w:hAnsi="Arial Narrow"/>
      <w:lang w:val="de-AT" w:eastAsia="de-AT"/>
    </w:rPr>
  </w:style>
  <w:style w:type="table" w:styleId="Mkatabulky">
    <w:name w:val="Table Grid"/>
    <w:basedOn w:val="Normlntabulka"/>
    <w:rsid w:val="00B12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5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3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3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E2D14-AEC9-4ABE-9949-26859B7D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Zmluva o bezpečnostných službách pri ochrane majetku</vt:lpstr>
    </vt:vector>
  </TitlesOfParts>
  <Company>Česká pojišťovna a.s.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bezpečnostných službách pri ochrane majetku</dc:title>
  <dc:subject>Image</dc:subject>
  <dc:creator>Administrator</dc:creator>
  <cp:lastModifiedBy>Šochová Petra</cp:lastModifiedBy>
  <cp:revision>4</cp:revision>
  <cp:lastPrinted>2013-12-10T10:21:00Z</cp:lastPrinted>
  <dcterms:created xsi:type="dcterms:W3CDTF">2019-07-30T09:02:00Z</dcterms:created>
  <dcterms:modified xsi:type="dcterms:W3CDTF">2019-07-30T09:07:00Z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