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6" w:rsidRPr="009307CE" w:rsidRDefault="00D14216" w:rsidP="00D14216">
      <w:pPr>
        <w:pStyle w:val="Nadpis4"/>
        <w:keepNext w:val="0"/>
        <w:jc w:val="right"/>
        <w:rPr>
          <w:b w:val="0"/>
          <w:sz w:val="22"/>
          <w:szCs w:val="22"/>
        </w:rPr>
      </w:pPr>
      <w:bookmarkStart w:id="0" w:name="_GoBack"/>
      <w:bookmarkEnd w:id="0"/>
      <w:r w:rsidRPr="009307CE">
        <w:rPr>
          <w:b w:val="0"/>
          <w:sz w:val="22"/>
          <w:szCs w:val="22"/>
        </w:rPr>
        <w:t>Příloha č. 5</w:t>
      </w:r>
      <w:r w:rsidRPr="009307CE">
        <w:rPr>
          <w:b w:val="0"/>
          <w:sz w:val="22"/>
          <w:szCs w:val="22"/>
        </w:rPr>
        <w:br/>
        <w:t xml:space="preserve">ke smlouvě č. </w:t>
      </w:r>
      <w:r w:rsidR="001D70C0" w:rsidRPr="00AD75E0">
        <w:rPr>
          <w:b w:val="0"/>
        </w:rPr>
        <w:t>185210169</w:t>
      </w:r>
    </w:p>
    <w:p w:rsidR="00D14216" w:rsidRPr="009307CE" w:rsidRDefault="00D14216" w:rsidP="00D14216">
      <w:pPr>
        <w:pStyle w:val="Nadpis4"/>
        <w:keepNext w:val="0"/>
        <w:jc w:val="right"/>
        <w:rPr>
          <w:b w:val="0"/>
          <w:sz w:val="22"/>
          <w:szCs w:val="22"/>
        </w:rPr>
      </w:pPr>
      <w:r w:rsidRPr="009307CE">
        <w:rPr>
          <w:b w:val="0"/>
          <w:sz w:val="22"/>
          <w:szCs w:val="22"/>
        </w:rPr>
        <w:t>Počet listů: 1</w:t>
      </w:r>
    </w:p>
    <w:p w:rsidR="00D14216" w:rsidRPr="009307CE" w:rsidRDefault="00D14216" w:rsidP="00D14216">
      <w:pPr>
        <w:pStyle w:val="lnek"/>
        <w:numPr>
          <w:ilvl w:val="0"/>
          <w:numId w:val="0"/>
        </w:numPr>
        <w:spacing w:line="240" w:lineRule="auto"/>
        <w:ind w:left="357"/>
        <w:jc w:val="center"/>
        <w:rPr>
          <w:b/>
          <w:bCs/>
          <w:snapToGrid w:val="0"/>
        </w:rPr>
      </w:pPr>
      <w:r w:rsidRPr="009307CE">
        <w:rPr>
          <w:rStyle w:val="NzevChar"/>
          <w:sz w:val="24"/>
          <w:szCs w:val="24"/>
        </w:rPr>
        <w:t>KATALOGIZAČNÍ DOLOŽKA</w:t>
      </w:r>
      <w:r w:rsidRPr="009307CE">
        <w:rPr>
          <w:rStyle w:val="Znakapoznpodarou"/>
          <w:bCs/>
          <w:snapToGrid w:val="0"/>
        </w:rPr>
        <w:footnoteReference w:id="1"/>
      </w:r>
    </w:p>
    <w:p w:rsidR="00D14216" w:rsidRPr="009307CE" w:rsidRDefault="00D14216" w:rsidP="00D14216">
      <w:pPr>
        <w:pStyle w:val="KDlnekPed10b"/>
        <w:spacing w:before="120"/>
        <w:rPr>
          <w:sz w:val="22"/>
          <w:szCs w:val="22"/>
        </w:rPr>
      </w:pPr>
      <w:r w:rsidRPr="009307CE">
        <w:rPr>
          <w:sz w:val="22"/>
          <w:szCs w:val="22"/>
        </w:rPr>
        <w:t xml:space="preserve">K zabezpečení procesu katalogizace položek majetku (výrobků), které jsou předmětem tohoto závazkového vztahu (dále jen „smlouva”) a které podléhají katalogizaci podle zásad Kodifikačního systému NATO (dále </w:t>
      </w:r>
      <w:r w:rsidRPr="009307CE">
        <w:rPr>
          <w:sz w:val="22"/>
          <w:szCs w:val="22"/>
        </w:rPr>
        <w:br/>
        <w:t>jen „NCS”) a Jednotného systému katalogizace majetku v ČR (dále jen „JSK”) se prodávající zavazuje:</w:t>
      </w:r>
    </w:p>
    <w:p w:rsidR="00D14216" w:rsidRPr="009307CE" w:rsidRDefault="00D14216" w:rsidP="00D14216">
      <w:pPr>
        <w:pStyle w:val="slovanseznam"/>
        <w:tabs>
          <w:tab w:val="clear" w:pos="244"/>
        </w:tabs>
        <w:spacing w:before="120"/>
        <w:ind w:left="426" w:hanging="426"/>
        <w:rPr>
          <w:snapToGrid w:val="0"/>
          <w:sz w:val="22"/>
          <w:szCs w:val="22"/>
        </w:rPr>
      </w:pPr>
      <w:bookmarkStart w:id="1" w:name="_Ref89658972"/>
      <w:r w:rsidRPr="009307CE">
        <w:rPr>
          <w:snapToGrid w:val="0"/>
          <w:sz w:val="22"/>
          <w:szCs w:val="22"/>
        </w:rPr>
        <w:tab/>
        <w:t>Na vlastní náklady zpracovat nebo zabezpečit zpracování Souboru povinných údajů pro katalogizaci (dále jen „</w:t>
      </w:r>
      <w:r w:rsidRPr="009307CE">
        <w:rPr>
          <w:bCs/>
          <w:snapToGrid w:val="0"/>
          <w:sz w:val="22"/>
          <w:szCs w:val="22"/>
        </w:rPr>
        <w:t>SPÚK</w:t>
      </w:r>
      <w:r w:rsidRPr="009307CE">
        <w:rPr>
          <w:snapToGrid w:val="0"/>
          <w:sz w:val="22"/>
          <w:szCs w:val="22"/>
        </w:rPr>
        <w:t>”) všech nekatalogizovaných položek majetku definovaných smlouvou (platí i pro položky pro provoz a údržbu, jejichž katalogizace je vyžadována) seřazené podle rozpadu</w:t>
      </w:r>
      <w:r w:rsidRPr="009307CE" w:rsidDel="00BE0A48">
        <w:rPr>
          <w:snapToGrid w:val="0"/>
          <w:sz w:val="22"/>
          <w:szCs w:val="22"/>
        </w:rPr>
        <w:t xml:space="preserve"> </w:t>
      </w:r>
      <w:r w:rsidRPr="009307CE">
        <w:rPr>
          <w:snapToGrid w:val="0"/>
          <w:sz w:val="22"/>
          <w:szCs w:val="22"/>
        </w:rPr>
        <w:t xml:space="preserve">vždy prostřednictvím aplikace umístěné na </w:t>
      </w:r>
      <w:hyperlink r:id="rId8" w:history="1">
        <w:r w:rsidRPr="009307CE">
          <w:rPr>
            <w:rStyle w:val="Hypertextovodkaz"/>
            <w:snapToGrid w:val="0"/>
            <w:sz w:val="22"/>
            <w:szCs w:val="22"/>
          </w:rPr>
          <w:t>www.cz-katalog.cz</w:t>
        </w:r>
      </w:hyperlink>
      <w:r w:rsidRPr="009307CE">
        <w:rPr>
          <w:rStyle w:val="Hypertextovodkaz"/>
          <w:snapToGrid w:val="0"/>
          <w:sz w:val="22"/>
          <w:szCs w:val="22"/>
        </w:rPr>
        <w:t xml:space="preserve"> nebo na</w:t>
      </w:r>
      <w:r w:rsidRPr="009307CE">
        <w:rPr>
          <w:snapToGrid w:val="0"/>
          <w:sz w:val="22"/>
          <w:szCs w:val="22"/>
        </w:rPr>
        <w:t> </w:t>
      </w:r>
      <w:hyperlink r:id="rId9" w:history="1">
        <w:r w:rsidRPr="009307CE">
          <w:rPr>
            <w:rStyle w:val="Hypertextovodkaz"/>
            <w:snapToGrid w:val="0"/>
            <w:sz w:val="22"/>
            <w:szCs w:val="22"/>
          </w:rPr>
          <w:t>www.aura.cz/mcrlnew/</w:t>
        </w:r>
      </w:hyperlink>
      <w:r w:rsidRPr="009307CE">
        <w:rPr>
          <w:snapToGrid w:val="0"/>
          <w:sz w:val="22"/>
          <w:szCs w:val="22"/>
        </w:rPr>
        <w:t>.</w:t>
      </w:r>
    </w:p>
    <w:p w:rsidR="00D14216" w:rsidRPr="009307CE" w:rsidRDefault="00D14216" w:rsidP="00D14216">
      <w:pPr>
        <w:pStyle w:val="slovanseznam"/>
        <w:tabs>
          <w:tab w:val="clear" w:pos="244"/>
        </w:tabs>
        <w:spacing w:before="120"/>
        <w:ind w:left="426" w:hanging="426"/>
        <w:rPr>
          <w:snapToGrid w:val="0"/>
          <w:sz w:val="22"/>
          <w:szCs w:val="22"/>
        </w:rPr>
      </w:pPr>
      <w:r w:rsidRPr="009307CE">
        <w:rPr>
          <w:snapToGrid w:val="0"/>
          <w:sz w:val="22"/>
          <w:szCs w:val="22"/>
        </w:rPr>
        <w:tab/>
        <w:t>Povinnou součástí zpracování SPÚK každé dosud nekatalogizované položky majetku je:</w:t>
      </w:r>
    </w:p>
    <w:p w:rsidR="00D14216" w:rsidRPr="009307CE" w:rsidRDefault="00D14216" w:rsidP="00D14216">
      <w:pPr>
        <w:pStyle w:val="slovanseznam"/>
        <w:numPr>
          <w:ilvl w:val="2"/>
          <w:numId w:val="2"/>
        </w:numPr>
        <w:tabs>
          <w:tab w:val="clear" w:pos="244"/>
          <w:tab w:val="left" w:pos="851"/>
        </w:tabs>
        <w:spacing w:before="120"/>
        <w:ind w:left="851" w:hanging="425"/>
        <w:rPr>
          <w:sz w:val="22"/>
          <w:szCs w:val="22"/>
        </w:rPr>
      </w:pPr>
      <w:r w:rsidRPr="009307CE">
        <w:rPr>
          <w:sz w:val="22"/>
          <w:szCs w:val="22"/>
        </w:rPr>
        <w:tab/>
        <w:t>fotografie reálně zobrazující dodávanou položku majetku ve formě elektronického souboru ve formátu JPG, rozlišení do 1024x768 bodů</w:t>
      </w:r>
      <w:r w:rsidRPr="009307CE">
        <w:rPr>
          <w:rStyle w:val="Znakapoznpodarou"/>
          <w:sz w:val="22"/>
          <w:szCs w:val="22"/>
        </w:rPr>
        <w:footnoteReference w:id="2"/>
      </w:r>
      <w:r w:rsidRPr="009307CE">
        <w:rPr>
          <w:sz w:val="22"/>
          <w:szCs w:val="22"/>
        </w:rPr>
        <w:t>;</w:t>
      </w:r>
    </w:p>
    <w:p w:rsidR="00D14216" w:rsidRPr="009307CE" w:rsidRDefault="00D14216" w:rsidP="00D14216">
      <w:pPr>
        <w:pStyle w:val="slovanseznam"/>
        <w:numPr>
          <w:ilvl w:val="2"/>
          <w:numId w:val="2"/>
        </w:numPr>
        <w:tabs>
          <w:tab w:val="clear" w:pos="244"/>
          <w:tab w:val="left" w:pos="851"/>
        </w:tabs>
        <w:spacing w:before="120"/>
        <w:ind w:left="851" w:hanging="425"/>
        <w:rPr>
          <w:sz w:val="22"/>
          <w:szCs w:val="22"/>
        </w:rPr>
      </w:pPr>
      <w:r w:rsidRPr="009307CE">
        <w:rPr>
          <w:sz w:val="22"/>
          <w:szCs w:val="22"/>
        </w:rPr>
        <w:tab/>
        <w:t>hypertextový odkaz na webovou stránku nebo elektronický soubor, které obsahují technické údaje o výrobku. Elektronický soubor musí být ve formátu JPG, rozlišení do 1024x768 bodů, nebo ve formátu PDF, v rozměrech strany A4. V případě, že nelze poskytnout hypertextový odkaz nebo elektronický soubor, doložit na vyžádání oddělení katalogizace majetku úřadu pro obrannou standardizaci, katalogizaci a státní ověřování jakosti (dále jen „OdKM”) správnost údajů nezbytných k provedení popisné identifikace jiným způsobem.</w:t>
      </w:r>
    </w:p>
    <w:p w:rsidR="00D14216" w:rsidRPr="009307CE" w:rsidRDefault="00D14216" w:rsidP="00D14216">
      <w:pPr>
        <w:pStyle w:val="slovanseznam"/>
        <w:tabs>
          <w:tab w:val="clear" w:pos="244"/>
          <w:tab w:val="left" w:pos="426"/>
        </w:tabs>
        <w:spacing w:before="120"/>
        <w:ind w:left="426" w:hanging="426"/>
        <w:rPr>
          <w:snapToGrid w:val="0"/>
          <w:sz w:val="22"/>
          <w:szCs w:val="22"/>
        </w:rPr>
      </w:pPr>
      <w:r w:rsidRPr="009307CE">
        <w:rPr>
          <w:snapToGrid w:val="0"/>
          <w:sz w:val="22"/>
          <w:szCs w:val="22"/>
        </w:rPr>
        <w:tab/>
      </w:r>
      <w:r w:rsidRPr="009307CE">
        <w:rPr>
          <w:snapToGrid w:val="0"/>
          <w:spacing w:val="-4"/>
          <w:sz w:val="22"/>
          <w:szCs w:val="22"/>
        </w:rPr>
        <w:t xml:space="preserve">Doručit OKM SPÚK v termínu </w:t>
      </w:r>
      <w:r w:rsidRPr="009307CE">
        <w:rPr>
          <w:b/>
          <w:i/>
          <w:iCs/>
          <w:snapToGrid w:val="0"/>
          <w:spacing w:val="-4"/>
          <w:sz w:val="22"/>
          <w:szCs w:val="22"/>
        </w:rPr>
        <w:t>55</w:t>
      </w:r>
      <w:r w:rsidRPr="009307CE">
        <w:rPr>
          <w:i/>
          <w:iCs/>
          <w:snapToGrid w:val="0"/>
          <w:spacing w:val="-4"/>
          <w:sz w:val="22"/>
          <w:szCs w:val="22"/>
        </w:rPr>
        <w:t xml:space="preserve"> dnů </w:t>
      </w:r>
      <w:r w:rsidRPr="009307CE">
        <w:rPr>
          <w:snapToGrid w:val="0"/>
          <w:spacing w:val="-4"/>
          <w:sz w:val="22"/>
          <w:szCs w:val="22"/>
        </w:rPr>
        <w:t>před fyzickým dodáním předmětu smlouvy prostřednictvím aplikace</w:t>
      </w:r>
      <w:r w:rsidRPr="009307CE">
        <w:rPr>
          <w:snapToGrid w:val="0"/>
          <w:sz w:val="22"/>
          <w:szCs w:val="22"/>
        </w:rPr>
        <w:t xml:space="preserve"> umístěné na </w:t>
      </w:r>
      <w:hyperlink r:id="rId10" w:history="1">
        <w:r w:rsidRPr="009307CE">
          <w:rPr>
            <w:rStyle w:val="Hypertextovodkaz"/>
            <w:snapToGrid w:val="0"/>
            <w:sz w:val="22"/>
            <w:szCs w:val="22"/>
          </w:rPr>
          <w:t>www.cz-katalog.cz</w:t>
        </w:r>
      </w:hyperlink>
      <w:r w:rsidRPr="009307CE">
        <w:rPr>
          <w:rStyle w:val="Hypertextovodkaz"/>
          <w:snapToGrid w:val="0"/>
          <w:sz w:val="22"/>
          <w:szCs w:val="22"/>
        </w:rPr>
        <w:t xml:space="preserve"> nebo na</w:t>
      </w:r>
      <w:r w:rsidRPr="009307CE">
        <w:rPr>
          <w:snapToGrid w:val="0"/>
          <w:sz w:val="22"/>
          <w:szCs w:val="22"/>
        </w:rPr>
        <w:t> </w:t>
      </w:r>
      <w:hyperlink r:id="rId11" w:history="1">
        <w:r w:rsidRPr="009307CE">
          <w:rPr>
            <w:rStyle w:val="Hypertextovodkaz"/>
            <w:snapToGrid w:val="0"/>
            <w:sz w:val="22"/>
            <w:szCs w:val="22"/>
          </w:rPr>
          <w:t>www.aura.cz/mcrlnew/</w:t>
        </w:r>
      </w:hyperlink>
      <w:bookmarkEnd w:id="1"/>
      <w:r w:rsidRPr="009307CE">
        <w:rPr>
          <w:sz w:val="22"/>
          <w:szCs w:val="22"/>
        </w:rPr>
        <w:t>.</w:t>
      </w:r>
    </w:p>
    <w:p w:rsidR="00D14216" w:rsidRPr="009307CE" w:rsidRDefault="00D14216" w:rsidP="00D14216">
      <w:pPr>
        <w:pStyle w:val="slovanseznam"/>
        <w:tabs>
          <w:tab w:val="clear" w:pos="244"/>
          <w:tab w:val="left" w:pos="426"/>
        </w:tabs>
        <w:spacing w:before="120"/>
        <w:ind w:left="426" w:hanging="426"/>
        <w:rPr>
          <w:snapToGrid w:val="0"/>
          <w:sz w:val="22"/>
          <w:szCs w:val="22"/>
        </w:rPr>
      </w:pPr>
      <w:r w:rsidRPr="009307CE">
        <w:rPr>
          <w:snapToGrid w:val="0"/>
          <w:sz w:val="22"/>
          <w:szCs w:val="22"/>
        </w:rPr>
        <w:tab/>
        <w:t xml:space="preserve">Na vlastní náklady zabezpečit </w:t>
      </w:r>
      <w:r w:rsidRPr="009307CE">
        <w:rPr>
          <w:sz w:val="22"/>
          <w:szCs w:val="22"/>
        </w:rPr>
        <w:t>zpracován</w:t>
      </w:r>
      <w:r w:rsidRPr="009307CE">
        <w:rPr>
          <w:snapToGrid w:val="0"/>
          <w:sz w:val="22"/>
          <w:szCs w:val="22"/>
        </w:rPr>
        <w:t>í návrhu katalogizačních dat o výrobku popisnou metodou identifikace položek v podobě elektronických transakcí LNC (Žádost o přidělení identifikačního čísla NATO s popisnými charakteristikami) vybranou katalogizační agenturou</w:t>
      </w:r>
      <w:r w:rsidRPr="009307CE">
        <w:rPr>
          <w:snapToGrid w:val="0"/>
          <w:sz w:val="22"/>
          <w:szCs w:val="22"/>
          <w:vertAlign w:val="superscript"/>
        </w:rPr>
        <w:footnoteReference w:id="3"/>
      </w:r>
      <w:r w:rsidRPr="009307CE">
        <w:rPr>
          <w:snapToGrid w:val="0"/>
          <w:sz w:val="22"/>
          <w:szCs w:val="22"/>
        </w:rPr>
        <w:t xml:space="preserve"> každé smlouvou definované položky zásobování vyrobené v ČR nebo zemích mimo NATO či Tier 2</w:t>
      </w:r>
      <w:r w:rsidRPr="009307CE">
        <w:rPr>
          <w:rStyle w:val="Znakapoznpodarou"/>
          <w:snapToGrid w:val="0"/>
          <w:sz w:val="22"/>
          <w:szCs w:val="22"/>
        </w:rPr>
        <w:footnoteReference w:id="4"/>
      </w:r>
      <w:r w:rsidRPr="009307CE">
        <w:rPr>
          <w:snapToGrid w:val="0"/>
          <w:sz w:val="22"/>
          <w:szCs w:val="22"/>
        </w:rPr>
        <w:t xml:space="preserve"> a podléhající katalogizaci podle zásad NCS a JSK.</w:t>
      </w:r>
    </w:p>
    <w:p w:rsidR="00D14216" w:rsidRPr="009307CE" w:rsidRDefault="00D14216" w:rsidP="00D14216">
      <w:pPr>
        <w:pStyle w:val="slovanseznam"/>
        <w:tabs>
          <w:tab w:val="clear" w:pos="244"/>
          <w:tab w:val="left" w:pos="426"/>
        </w:tabs>
        <w:spacing w:before="120"/>
        <w:ind w:left="426" w:hanging="426"/>
        <w:rPr>
          <w:sz w:val="22"/>
          <w:szCs w:val="22"/>
        </w:rPr>
      </w:pPr>
      <w:r w:rsidRPr="009307CE">
        <w:rPr>
          <w:sz w:val="22"/>
          <w:szCs w:val="22"/>
        </w:rPr>
        <w:tab/>
        <w:t xml:space="preserve">Zabezpečit doručení návrhu katalogizačních dat o výrobku (transakce LNC) nejpozději </w:t>
      </w:r>
      <w:r w:rsidRPr="009307CE">
        <w:rPr>
          <w:b/>
          <w:i/>
          <w:sz w:val="22"/>
          <w:szCs w:val="22"/>
        </w:rPr>
        <w:t>25</w:t>
      </w:r>
      <w:r w:rsidRPr="009307CE">
        <w:rPr>
          <w:i/>
          <w:sz w:val="22"/>
          <w:szCs w:val="22"/>
        </w:rPr>
        <w:t xml:space="preserve"> dnů</w:t>
      </w:r>
      <w:r w:rsidRPr="009307CE">
        <w:rPr>
          <w:sz w:val="22"/>
          <w:szCs w:val="22"/>
        </w:rPr>
        <w:t xml:space="preserve"> před fyzickým dodáním předmětu smlouvy.</w:t>
      </w:r>
    </w:p>
    <w:p w:rsidR="00D14216" w:rsidRPr="009307CE" w:rsidRDefault="00D14216" w:rsidP="00D14216">
      <w:pPr>
        <w:pStyle w:val="slovanseznam"/>
        <w:tabs>
          <w:tab w:val="clear" w:pos="244"/>
          <w:tab w:val="left" w:pos="426"/>
        </w:tabs>
        <w:spacing w:before="120"/>
        <w:ind w:left="426" w:hanging="426"/>
        <w:rPr>
          <w:sz w:val="22"/>
          <w:szCs w:val="22"/>
        </w:rPr>
      </w:pPr>
      <w:r w:rsidRPr="009307CE">
        <w:rPr>
          <w:sz w:val="22"/>
          <w:szCs w:val="22"/>
        </w:rPr>
        <w:tab/>
        <w:t>Dodat bez prodlení v průběhu realizace smlouvy informace o všech změnách, týkajících se předmětu smlouvy, které mají vliv na identifikaci katalogizovaných položek majetku, včetně změn u položek majetku nakupovaných prodávajícím od poddodavatelů.</w:t>
      </w:r>
    </w:p>
    <w:p w:rsidR="00D14216" w:rsidRPr="009307CE" w:rsidRDefault="00D14216" w:rsidP="00D14216">
      <w:pPr>
        <w:pStyle w:val="KDlnek"/>
        <w:rPr>
          <w:sz w:val="22"/>
          <w:szCs w:val="22"/>
        </w:rPr>
      </w:pPr>
      <w:r w:rsidRPr="009307CE">
        <w:rPr>
          <w:snapToGrid w:val="0"/>
          <w:sz w:val="22"/>
          <w:szCs w:val="22"/>
        </w:rPr>
        <w:t>Katalogizační doložka je naplněna dodáním úplných a bezchybných dat, které je potvrzeno vydáním kladného „Stanoviska Úř OSK SOJ k naplnění katalogizační doložky”.</w:t>
      </w:r>
    </w:p>
    <w:p w:rsidR="00D14216" w:rsidRPr="009307CE" w:rsidRDefault="00D14216" w:rsidP="00D14216">
      <w:pPr>
        <w:pStyle w:val="KDlnek"/>
        <w:rPr>
          <w:snapToGrid w:val="0"/>
          <w:sz w:val="22"/>
          <w:szCs w:val="22"/>
        </w:rPr>
      </w:pPr>
      <w:r w:rsidRPr="009307CE">
        <w:rPr>
          <w:snapToGrid w:val="0"/>
          <w:sz w:val="22"/>
          <w:szCs w:val="22"/>
        </w:rPr>
        <w:t xml:space="preserve">Přidělené identifikátory (KČM, NSN) a zpracovaná katalogizační data jsou dostupná na </w:t>
      </w:r>
      <w:hyperlink r:id="rId12" w:history="1">
        <w:r w:rsidRPr="009307CE">
          <w:rPr>
            <w:rStyle w:val="Hypertextovodkaz"/>
            <w:sz w:val="22"/>
            <w:szCs w:val="22"/>
          </w:rPr>
          <w:t>www.cz-katalog.cz</w:t>
        </w:r>
      </w:hyperlink>
      <w:r w:rsidRPr="009307CE">
        <w:rPr>
          <w:snapToGrid w:val="0"/>
          <w:sz w:val="22"/>
          <w:szCs w:val="22"/>
        </w:rPr>
        <w:t xml:space="preserve"> </w:t>
      </w:r>
      <w:r w:rsidRPr="009307CE">
        <w:rPr>
          <w:sz w:val="22"/>
          <w:szCs w:val="22"/>
        </w:rPr>
        <w:t xml:space="preserve">nebo na </w:t>
      </w:r>
      <w:hyperlink r:id="rId13" w:history="1">
        <w:r w:rsidRPr="009307CE">
          <w:rPr>
            <w:rStyle w:val="Hypertextovodkaz"/>
            <w:sz w:val="22"/>
            <w:szCs w:val="22"/>
          </w:rPr>
          <w:t>www.aura.cz/mcrlnew/</w:t>
        </w:r>
      </w:hyperlink>
      <w:r w:rsidRPr="009307CE">
        <w:rPr>
          <w:snapToGrid w:val="0"/>
          <w:sz w:val="22"/>
          <w:szCs w:val="22"/>
        </w:rPr>
        <w:t xml:space="preserve"> po ukončení procesu katalogizace majetku.</w:t>
      </w:r>
    </w:p>
    <w:p w:rsidR="00D14216" w:rsidRPr="009307CE" w:rsidRDefault="00D14216" w:rsidP="00D14216">
      <w:pPr>
        <w:pStyle w:val="KDlnekTunPodtrenPed10b"/>
        <w:spacing w:before="240"/>
      </w:pPr>
      <w:r w:rsidRPr="009307CE">
        <w:t>Kontaktní adresa:</w:t>
      </w:r>
    </w:p>
    <w:p w:rsidR="00D14216" w:rsidRPr="009307CE" w:rsidRDefault="00D14216" w:rsidP="00D14216">
      <w:pPr>
        <w:pStyle w:val="KDlnek"/>
        <w:rPr>
          <w:snapToGrid w:val="0"/>
        </w:rPr>
      </w:pPr>
      <w:r w:rsidRPr="009307CE">
        <w:rPr>
          <w:snapToGrid w:val="0"/>
        </w:rPr>
        <w:t>Úřad pro obrannou standardizaci, katalogizaci a státní ověřování jakosti</w:t>
      </w:r>
    </w:p>
    <w:p w:rsidR="00D14216" w:rsidRPr="009307CE" w:rsidRDefault="00D14216" w:rsidP="00D14216">
      <w:pPr>
        <w:pStyle w:val="KDlnekPed4b"/>
        <w:rPr>
          <w:snapToGrid w:val="0"/>
        </w:rPr>
      </w:pPr>
      <w:r w:rsidRPr="009307CE">
        <w:rPr>
          <w:snapToGrid w:val="0"/>
        </w:rPr>
        <w:t>ODDĚLENÍ KATALOGIZACE MAJETKU</w:t>
      </w:r>
    </w:p>
    <w:p w:rsidR="00D14216" w:rsidRPr="009307CE" w:rsidRDefault="00D14216" w:rsidP="00D14216">
      <w:pPr>
        <w:pStyle w:val="KDlnek"/>
        <w:spacing w:before="0"/>
        <w:rPr>
          <w:snapToGrid w:val="0"/>
        </w:rPr>
      </w:pPr>
      <w:r w:rsidRPr="009307CE">
        <w:rPr>
          <w:snapToGrid w:val="0"/>
        </w:rPr>
        <w:t>Čsl. armády 471/4</w:t>
      </w:r>
    </w:p>
    <w:p w:rsidR="00D14216" w:rsidRPr="009307CE" w:rsidRDefault="00D14216" w:rsidP="00D14216">
      <w:pPr>
        <w:pStyle w:val="KDlnek"/>
        <w:spacing w:before="0"/>
        <w:rPr>
          <w:snapToGrid w:val="0"/>
        </w:rPr>
      </w:pPr>
      <w:r w:rsidRPr="009307CE">
        <w:rPr>
          <w:snapToGrid w:val="0"/>
        </w:rPr>
        <w:t>160 01 PRAHA 6</w:t>
      </w:r>
    </w:p>
    <w:p w:rsidR="00D14216" w:rsidRPr="009307CE" w:rsidRDefault="00D14216" w:rsidP="00D14216">
      <w:pPr>
        <w:pStyle w:val="KDlnekPed10b"/>
        <w:spacing w:before="120"/>
      </w:pPr>
      <w:r w:rsidRPr="009307CE">
        <w:rPr>
          <w:snapToGrid w:val="0"/>
        </w:rPr>
        <w:t>TEL.:</w:t>
      </w:r>
      <w:r w:rsidRPr="009307CE">
        <w:rPr>
          <w:snapToGrid w:val="0"/>
        </w:rPr>
        <w:tab/>
        <w:t>973 213 913</w:t>
      </w:r>
      <w:r w:rsidRPr="009307CE">
        <w:rPr>
          <w:snapToGrid w:val="0"/>
        </w:rPr>
        <w:tab/>
      </w:r>
      <w:r w:rsidRPr="009307CE">
        <w:t>INTERNET:</w:t>
      </w:r>
      <w:r w:rsidRPr="009307CE">
        <w:tab/>
        <w:t>www.okm.army.cz</w:t>
      </w:r>
      <w:r w:rsidRPr="009307CE">
        <w:tab/>
        <w:t>WAP:</w:t>
      </w:r>
      <w:r w:rsidRPr="009307CE">
        <w:tab/>
      </w:r>
      <w:hyperlink r:id="rId14" w:history="1">
        <w:r w:rsidRPr="009307CE">
          <w:rPr>
            <w:rStyle w:val="Hypertextovodkaz"/>
          </w:rPr>
          <w:t>http://wap.okm.army.cz</w:t>
        </w:r>
      </w:hyperlink>
    </w:p>
    <w:p w:rsidR="00D14216" w:rsidRPr="003E7455" w:rsidRDefault="00D14216" w:rsidP="00D14216">
      <w:pPr>
        <w:pStyle w:val="KDlnek"/>
        <w:spacing w:before="0"/>
      </w:pPr>
      <w:r w:rsidRPr="009307CE">
        <w:rPr>
          <w:snapToGrid w:val="0"/>
        </w:rPr>
        <w:t>FAX:</w:t>
      </w:r>
      <w:r w:rsidRPr="009307CE">
        <w:rPr>
          <w:snapToGrid w:val="0"/>
        </w:rPr>
        <w:tab/>
        <w:t>973 213 930</w:t>
      </w:r>
      <w:r w:rsidRPr="009307CE">
        <w:rPr>
          <w:snapToGrid w:val="0"/>
        </w:rPr>
        <w:tab/>
        <w:t>E-MAIL:</w:t>
      </w:r>
      <w:r w:rsidRPr="009307CE">
        <w:rPr>
          <w:snapToGrid w:val="0"/>
        </w:rPr>
        <w:tab/>
      </w:r>
      <w:hyperlink r:id="rId15" w:history="1">
        <w:r w:rsidRPr="009307CE">
          <w:rPr>
            <w:rStyle w:val="Hypertextovodkaz"/>
          </w:rPr>
          <w:t>katalogizace@army.cz</w:t>
        </w:r>
      </w:hyperlink>
      <w:r w:rsidRPr="003E7455">
        <w:t xml:space="preserve"> </w:t>
      </w:r>
    </w:p>
    <w:p w:rsidR="00C605F8" w:rsidRDefault="00C605F8"/>
    <w:sectPr w:rsidR="00C605F8" w:rsidSect="002A5F10">
      <w:pgSz w:w="11906" w:h="16838"/>
      <w:pgMar w:top="709" w:right="1134" w:bottom="567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10" w:rsidRDefault="00B61910" w:rsidP="00D14216">
      <w:pPr>
        <w:spacing w:after="0" w:line="240" w:lineRule="auto"/>
      </w:pPr>
      <w:r>
        <w:separator/>
      </w:r>
    </w:p>
  </w:endnote>
  <w:endnote w:type="continuationSeparator" w:id="0">
    <w:p w:rsidR="00B61910" w:rsidRDefault="00B61910" w:rsidP="00D1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10" w:rsidRDefault="00B61910" w:rsidP="00D14216">
      <w:pPr>
        <w:spacing w:after="0" w:line="240" w:lineRule="auto"/>
      </w:pPr>
      <w:r>
        <w:separator/>
      </w:r>
    </w:p>
  </w:footnote>
  <w:footnote w:type="continuationSeparator" w:id="0">
    <w:p w:rsidR="00B61910" w:rsidRDefault="00B61910" w:rsidP="00D14216">
      <w:pPr>
        <w:spacing w:after="0" w:line="240" w:lineRule="auto"/>
      </w:pPr>
      <w:r>
        <w:continuationSeparator/>
      </w:r>
    </w:p>
  </w:footnote>
  <w:footnote w:id="1">
    <w:p w:rsidR="00D14216" w:rsidRPr="005361F0" w:rsidRDefault="00D14216" w:rsidP="00D14216">
      <w:pPr>
        <w:pStyle w:val="Textpoznpodarou"/>
        <w:spacing w:line="168" w:lineRule="auto"/>
      </w:pPr>
      <w:r w:rsidRPr="00024BCC">
        <w:rPr>
          <w:rStyle w:val="Znakapoznpodarou"/>
        </w:rPr>
        <w:footnoteRef/>
      </w:r>
      <w:r w:rsidRPr="003021D3">
        <w:rPr>
          <w:snapToGrid w:val="0"/>
          <w:szCs w:val="16"/>
        </w:rPr>
        <w:t> </w:t>
      </w:r>
      <w:r w:rsidRPr="005361F0">
        <w:t>Platná pro kupní sm</w:t>
      </w:r>
      <w:r>
        <w:t>louvy uzavírané po 1. červenci 2013.</w:t>
      </w:r>
    </w:p>
  </w:footnote>
  <w:footnote w:id="2">
    <w:p w:rsidR="00D14216" w:rsidRDefault="00D14216" w:rsidP="00D14216">
      <w:pPr>
        <w:pStyle w:val="Textpoznpodarou"/>
      </w:pPr>
      <w:r>
        <w:rPr>
          <w:rStyle w:val="Znakapoznpodarou"/>
        </w:rPr>
        <w:footnoteRef/>
      </w:r>
      <w:r w:rsidRPr="003021D3">
        <w:rPr>
          <w:snapToGrid w:val="0"/>
          <w:szCs w:val="16"/>
        </w:rPr>
        <w:t> </w:t>
      </w:r>
      <w:r w:rsidRPr="003021D3">
        <w:rPr>
          <w:szCs w:val="16"/>
        </w:rPr>
        <w:t xml:space="preserve">Prodávající </w:t>
      </w:r>
      <w:r>
        <w:rPr>
          <w:szCs w:val="16"/>
        </w:rPr>
        <w:t xml:space="preserve">tímto </w:t>
      </w:r>
      <w:r w:rsidRPr="003021D3">
        <w:rPr>
          <w:szCs w:val="16"/>
        </w:rPr>
        <w:t>souhlasí s použitím dodané fotografie pro účely JSK a NCS</w:t>
      </w:r>
      <w:r>
        <w:rPr>
          <w:szCs w:val="16"/>
        </w:rPr>
        <w:t>.</w:t>
      </w:r>
    </w:p>
  </w:footnote>
  <w:footnote w:id="3">
    <w:p w:rsidR="00D14216" w:rsidRPr="005361F0" w:rsidRDefault="00D14216" w:rsidP="00D14216">
      <w:pPr>
        <w:pStyle w:val="Textpoznpodarou"/>
        <w:spacing w:line="168" w:lineRule="auto"/>
      </w:pPr>
      <w:r w:rsidRPr="00024BCC">
        <w:rPr>
          <w:rStyle w:val="Znakapoznpodarou"/>
        </w:rPr>
        <w:footnoteRef/>
      </w:r>
      <w:r w:rsidRPr="003021D3">
        <w:rPr>
          <w:snapToGrid w:val="0"/>
          <w:szCs w:val="16"/>
        </w:rPr>
        <w:t> </w:t>
      </w:r>
      <w:r>
        <w:rPr>
          <w:snapToGrid w:val="0"/>
          <w:szCs w:val="16"/>
        </w:rPr>
        <w:t xml:space="preserve">Fyzická nebo právnická osoba, držitel osvědčení podle §11 </w:t>
      </w:r>
      <w:r>
        <w:t>zákona č. 309/2000 Sb., o obranné standardizaci, katalogizaci a státním ověřování jakosti výrobků a služeb určených k zajištění obrany státu a o změně živnostenského zákona.</w:t>
      </w:r>
      <w:r w:rsidRPr="005361F0">
        <w:t xml:space="preserve"> Aktuální seznam katalogizačních agentur </w:t>
      </w:r>
      <w:r>
        <w:t xml:space="preserve">umístěn na </w:t>
      </w:r>
      <w:hyperlink r:id="rId1" w:history="1">
        <w:r w:rsidRPr="00CD296F">
          <w:rPr>
            <w:rStyle w:val="Hypertextovodkaz"/>
          </w:rPr>
          <w:t>www.okm.army.cz</w:t>
        </w:r>
      </w:hyperlink>
      <w:r>
        <w:t>.</w:t>
      </w:r>
    </w:p>
  </w:footnote>
  <w:footnote w:id="4">
    <w:p w:rsidR="00D14216" w:rsidRDefault="00D14216" w:rsidP="00D14216">
      <w:pPr>
        <w:pStyle w:val="Textpoznpodarou"/>
      </w:pPr>
      <w:r>
        <w:rPr>
          <w:rStyle w:val="Znakapoznpodarou"/>
        </w:rPr>
        <w:footnoteRef/>
      </w:r>
      <w:r w:rsidRPr="003021D3">
        <w:rPr>
          <w:snapToGrid w:val="0"/>
          <w:szCs w:val="16"/>
        </w:rPr>
        <w:t> </w:t>
      </w:r>
      <w:r>
        <w:rPr>
          <w:snapToGrid w:val="0"/>
          <w:szCs w:val="16"/>
        </w:rPr>
        <w:t>A</w:t>
      </w:r>
      <w:r>
        <w:t xml:space="preserve">ktuální seznam zemí NATO, Tier 2 a Tier 1 viz odkaz na </w:t>
      </w:r>
      <w:hyperlink r:id="rId2" w:history="1">
        <w:r w:rsidRPr="00CD296F">
          <w:rPr>
            <w:rStyle w:val="Hypertextovodkaz"/>
          </w:rPr>
          <w:t>www.okm.army.cz</w:t>
        </w:r>
      </w:hyperlink>
      <w:r>
        <w:t>, odkaz na www.int/structur/AC/135/welcome.htm.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924"/>
    <w:multiLevelType w:val="multilevel"/>
    <w:tmpl w:val="07AA879A"/>
    <w:lvl w:ilvl="0">
      <w:start w:val="1"/>
      <w:numFmt w:val="decimal"/>
      <w:pStyle w:val="slovanseznam"/>
      <w:isLgl/>
      <w:suff w:val="nothing"/>
      <w:lvlText w:val="%1."/>
      <w:lvlJc w:val="left"/>
      <w:pPr>
        <w:ind w:left="260" w:hanging="244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space"/>
      <w:lvlText w:val="%2)"/>
      <w:lvlJc w:val="left"/>
      <w:pPr>
        <w:ind w:left="504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space"/>
      <w:lvlText w:val="%3)"/>
      <w:lvlJc w:val="left"/>
      <w:pPr>
        <w:ind w:left="-416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Restart w:val="2"/>
      <w:pStyle w:val="Bod"/>
      <w:lvlText w:val="(%4)"/>
      <w:lvlJc w:val="right"/>
      <w:pPr>
        <w:tabs>
          <w:tab w:val="num" w:pos="869"/>
        </w:tabs>
        <w:ind w:left="86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13"/>
        </w:tabs>
        <w:ind w:left="10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301"/>
        </w:tabs>
        <w:ind w:left="130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5"/>
        </w:tabs>
        <w:ind w:left="1445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9"/>
        </w:tabs>
        <w:ind w:left="1589" w:hanging="144"/>
      </w:pPr>
      <w:rPr>
        <w:rFonts w:hint="default"/>
      </w:rPr>
    </w:lvl>
  </w:abstractNum>
  <w:abstractNum w:abstractNumId="1">
    <w:nsid w:val="606C68EB"/>
    <w:multiLevelType w:val="hybridMultilevel"/>
    <w:tmpl w:val="FAA89D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u w:val="single"/>
      </w:rPr>
    </w:lvl>
    <w:lvl w:ilvl="1" w:tplc="FFFFFFFF">
      <w:start w:val="1"/>
      <w:numFmt w:val="decimal"/>
      <w:pStyle w:val="lnek"/>
      <w:lvlText w:val="%2 ."/>
      <w:lvlJc w:val="left"/>
      <w:pPr>
        <w:tabs>
          <w:tab w:val="num" w:pos="360"/>
        </w:tabs>
        <w:ind w:left="0" w:firstLine="0"/>
      </w:pPr>
      <w:rPr>
        <w:b/>
        <w:i w:val="0"/>
        <w:sz w:val="20"/>
        <w:u w:val="single"/>
      </w:rPr>
    </w:lvl>
    <w:lvl w:ilvl="2" w:tplc="FFFFFFFF">
      <w:start w:val="1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u w:val="single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u w:val="singl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6"/>
    <w:rsid w:val="001D70C0"/>
    <w:rsid w:val="0039070A"/>
    <w:rsid w:val="007A12B4"/>
    <w:rsid w:val="00B61910"/>
    <w:rsid w:val="00C605F8"/>
    <w:rsid w:val="00D14216"/>
    <w:rsid w:val="00F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14216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142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D14216"/>
    <w:rPr>
      <w:color w:val="0000FF"/>
      <w:u w:val="single"/>
    </w:rPr>
  </w:style>
  <w:style w:type="character" w:styleId="Znakapoznpodarou">
    <w:name w:val="footnote reference"/>
    <w:rsid w:val="00D14216"/>
    <w:rPr>
      <w:vertAlign w:val="superscript"/>
    </w:rPr>
  </w:style>
  <w:style w:type="paragraph" w:styleId="Textpoznpodarou">
    <w:name w:val="footnote text"/>
    <w:basedOn w:val="Normln"/>
    <w:link w:val="TextpoznpodarouChar"/>
    <w:rsid w:val="00D14216"/>
    <w:pPr>
      <w:tabs>
        <w:tab w:val="left" w:pos="851"/>
      </w:tabs>
      <w:spacing w:before="40" w:after="0" w:line="240" w:lineRule="auto"/>
      <w:ind w:left="113" w:hanging="113"/>
      <w:jc w:val="both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14216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customStyle="1" w:styleId="lnek">
    <w:name w:val="článek"/>
    <w:basedOn w:val="Normln"/>
    <w:rsid w:val="00D14216"/>
    <w:pPr>
      <w:numPr>
        <w:ilvl w:val="1"/>
        <w:numId w:val="1"/>
      </w:numPr>
      <w:spacing w:before="240" w:after="0" w:line="36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slovanseznam">
    <w:name w:val="List Number"/>
    <w:basedOn w:val="Normln"/>
    <w:rsid w:val="00D14216"/>
    <w:pPr>
      <w:numPr>
        <w:numId w:val="2"/>
      </w:numPr>
      <w:tabs>
        <w:tab w:val="left" w:pos="24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Dlnek">
    <w:name w:val="KD článek"/>
    <w:basedOn w:val="Normln"/>
    <w:qFormat/>
    <w:rsid w:val="00D1421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D142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D1421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KDlnekTunPodtrenPed10b">
    <w:name w:val="KD článek + Tučné Podtržení Před:  10 b."/>
    <w:basedOn w:val="KDlnek"/>
    <w:rsid w:val="00D14216"/>
    <w:pPr>
      <w:spacing w:before="200"/>
    </w:pPr>
    <w:rPr>
      <w:b/>
      <w:bCs/>
      <w:u w:val="single"/>
    </w:rPr>
  </w:style>
  <w:style w:type="paragraph" w:customStyle="1" w:styleId="Bod">
    <w:name w:val="Bod"/>
    <w:basedOn w:val="Normln"/>
    <w:rsid w:val="00D14216"/>
    <w:pPr>
      <w:numPr>
        <w:ilvl w:val="3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DlnekPed10b">
    <w:name w:val="KD článek + Před:  10 b."/>
    <w:basedOn w:val="KDlnek"/>
    <w:rsid w:val="00D14216"/>
    <w:pPr>
      <w:spacing w:before="200"/>
    </w:pPr>
  </w:style>
  <w:style w:type="paragraph" w:customStyle="1" w:styleId="KDlnekPed4b">
    <w:name w:val="KD článek + Před:  4 b."/>
    <w:basedOn w:val="KDlnek"/>
    <w:rsid w:val="00D14216"/>
    <w:pPr>
      <w:spacing w:before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14216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142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D14216"/>
    <w:rPr>
      <w:color w:val="0000FF"/>
      <w:u w:val="single"/>
    </w:rPr>
  </w:style>
  <w:style w:type="character" w:styleId="Znakapoznpodarou">
    <w:name w:val="footnote reference"/>
    <w:rsid w:val="00D14216"/>
    <w:rPr>
      <w:vertAlign w:val="superscript"/>
    </w:rPr>
  </w:style>
  <w:style w:type="paragraph" w:styleId="Textpoznpodarou">
    <w:name w:val="footnote text"/>
    <w:basedOn w:val="Normln"/>
    <w:link w:val="TextpoznpodarouChar"/>
    <w:rsid w:val="00D14216"/>
    <w:pPr>
      <w:tabs>
        <w:tab w:val="left" w:pos="851"/>
      </w:tabs>
      <w:spacing w:before="40" w:after="0" w:line="240" w:lineRule="auto"/>
      <w:ind w:left="113" w:hanging="113"/>
      <w:jc w:val="both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14216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customStyle="1" w:styleId="lnek">
    <w:name w:val="článek"/>
    <w:basedOn w:val="Normln"/>
    <w:rsid w:val="00D14216"/>
    <w:pPr>
      <w:numPr>
        <w:ilvl w:val="1"/>
        <w:numId w:val="1"/>
      </w:numPr>
      <w:spacing w:before="240" w:after="0" w:line="36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slovanseznam">
    <w:name w:val="List Number"/>
    <w:basedOn w:val="Normln"/>
    <w:rsid w:val="00D14216"/>
    <w:pPr>
      <w:numPr>
        <w:numId w:val="2"/>
      </w:numPr>
      <w:tabs>
        <w:tab w:val="left" w:pos="24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Dlnek">
    <w:name w:val="KD článek"/>
    <w:basedOn w:val="Normln"/>
    <w:qFormat/>
    <w:rsid w:val="00D1421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D142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D1421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KDlnekTunPodtrenPed10b">
    <w:name w:val="KD článek + Tučné Podtržení Před:  10 b."/>
    <w:basedOn w:val="KDlnek"/>
    <w:rsid w:val="00D14216"/>
    <w:pPr>
      <w:spacing w:before="200"/>
    </w:pPr>
    <w:rPr>
      <w:b/>
      <w:bCs/>
      <w:u w:val="single"/>
    </w:rPr>
  </w:style>
  <w:style w:type="paragraph" w:customStyle="1" w:styleId="Bod">
    <w:name w:val="Bod"/>
    <w:basedOn w:val="Normln"/>
    <w:rsid w:val="00D14216"/>
    <w:pPr>
      <w:numPr>
        <w:ilvl w:val="3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DlnekPed10b">
    <w:name w:val="KD článek + Před:  10 b."/>
    <w:basedOn w:val="KDlnek"/>
    <w:rsid w:val="00D14216"/>
    <w:pPr>
      <w:spacing w:before="200"/>
    </w:pPr>
  </w:style>
  <w:style w:type="paragraph" w:customStyle="1" w:styleId="KDlnekPed4b">
    <w:name w:val="KD článek + Před:  4 b."/>
    <w:basedOn w:val="KDlnek"/>
    <w:rsid w:val="00D14216"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-katalog.cz" TargetMode="External"/><Relationship Id="rId13" Type="http://schemas.openxmlformats.org/officeDocument/2006/relationships/hyperlink" Target="http://www.aura.cz/mcrlne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-katalog.cz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ra.cz/mcrlnew/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alogizace@army.cz" TargetMode="External"/><Relationship Id="rId10" Type="http://schemas.openxmlformats.org/officeDocument/2006/relationships/hyperlink" Target="http://www.cz-katalo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ra.cz/mcrlnew/Z" TargetMode="External"/><Relationship Id="rId14" Type="http://schemas.openxmlformats.org/officeDocument/2006/relationships/hyperlink" Target="http://wap.okm.army.cz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m.army.cz" TargetMode="External"/><Relationship Id="rId1" Type="http://schemas.openxmlformats.org/officeDocument/2006/relationships/hyperlink" Target="http://www.okm.arm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 ACR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Tischerová Karin - MO 1350 - ŠIS AČR</dc:creator>
  <cp:lastModifiedBy>Teššenyová Ilona - MO 1350 - ŠIS AČR</cp:lastModifiedBy>
  <cp:revision>2</cp:revision>
  <dcterms:created xsi:type="dcterms:W3CDTF">2019-08-01T08:38:00Z</dcterms:created>
  <dcterms:modified xsi:type="dcterms:W3CDTF">2019-08-01T08:38:00Z</dcterms:modified>
</cp:coreProperties>
</file>