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C2" w:rsidRDefault="00065DC2" w:rsidP="00933ACA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bookmarkStart w:id="0" w:name="_GoBack"/>
      <w:bookmarkEnd w:id="0"/>
    </w:p>
    <w:p w:rsidR="009920A9" w:rsidRPr="00933ACA" w:rsidRDefault="00933ACA" w:rsidP="00933AC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933ACA">
        <w:rPr>
          <w:rFonts w:cs="Verdana-BoldItalic"/>
          <w:b/>
          <w:bCs/>
          <w:i/>
          <w:iCs/>
          <w:color w:val="000000"/>
        </w:rPr>
        <w:t xml:space="preserve">Objednatelem prováděné předepsané </w:t>
      </w:r>
      <w:r w:rsidR="009920A9" w:rsidRPr="00933ACA">
        <w:rPr>
          <w:rFonts w:cs="Verdana-BoldItalic"/>
          <w:b/>
          <w:bCs/>
          <w:i/>
          <w:iCs/>
          <w:color w:val="000000"/>
        </w:rPr>
        <w:t>plánovan</w:t>
      </w:r>
      <w:r w:rsidRPr="00933ACA">
        <w:rPr>
          <w:rFonts w:cs="Verdana-BoldItalic"/>
          <w:b/>
          <w:bCs/>
          <w:i/>
          <w:iCs/>
          <w:color w:val="000000"/>
        </w:rPr>
        <w:t>é</w:t>
      </w:r>
      <w:r w:rsidR="009920A9" w:rsidRPr="00933ACA">
        <w:rPr>
          <w:rFonts w:cs="Verdana-BoldItalic"/>
          <w:b/>
          <w:bCs/>
          <w:i/>
          <w:iCs/>
          <w:color w:val="000000"/>
        </w:rPr>
        <w:t xml:space="preserve"> prohlídk</w:t>
      </w:r>
      <w:r w:rsidRPr="00933ACA">
        <w:rPr>
          <w:rFonts w:cs="Verdana-BoldItalic"/>
          <w:b/>
          <w:bCs/>
          <w:i/>
          <w:iCs/>
          <w:color w:val="000000"/>
        </w:rPr>
        <w:t>y</w:t>
      </w:r>
      <w:r w:rsidR="009920A9" w:rsidRPr="00933ACA">
        <w:rPr>
          <w:rFonts w:cs="Verdana-BoldItalic"/>
          <w:b/>
          <w:bCs/>
          <w:i/>
          <w:iCs/>
          <w:color w:val="000000"/>
        </w:rPr>
        <w:t>:</w:t>
      </w:r>
    </w:p>
    <w:p w:rsidR="009920A9" w:rsidRDefault="009920A9" w:rsidP="009920A9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Denní obsluha – provádí se denně před výjezdem na trať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9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>po ujetí 20</w:t>
      </w:r>
      <w:r w:rsidR="00F7318A">
        <w:rPr>
          <w:rFonts w:cs="Verdana-Italic"/>
          <w:iCs/>
          <w:color w:val="000000"/>
        </w:rPr>
        <w:t>0</w:t>
      </w:r>
      <w:r w:rsidRPr="00390897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10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F7318A">
        <w:rPr>
          <w:rFonts w:cs="Verdana-Italic"/>
          <w:iCs/>
          <w:color w:val="000000"/>
        </w:rPr>
        <w:t>220</w:t>
      </w:r>
      <w:r w:rsidRPr="00390897">
        <w:rPr>
          <w:rFonts w:cs="Verdana-Italic"/>
          <w:iCs/>
          <w:color w:val="000000"/>
        </w:rPr>
        <w:t> 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11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F7318A">
        <w:rPr>
          <w:rFonts w:cs="Verdana-Italic"/>
          <w:iCs/>
          <w:color w:val="000000"/>
        </w:rPr>
        <w:t>240</w:t>
      </w:r>
      <w:r w:rsidRPr="00390897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12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 xml:space="preserve">260 </w:t>
      </w:r>
      <w:r w:rsidRPr="00390897">
        <w:rPr>
          <w:rFonts w:cs="Verdana-Italic"/>
          <w:iCs/>
          <w:color w:val="000000"/>
        </w:rPr>
        <w:t>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13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280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14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300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Střední prohlídka č.</w:t>
      </w:r>
      <w:r>
        <w:rPr>
          <w:rFonts w:cs="Verdana-Italic"/>
          <w:iCs/>
          <w:color w:val="000000"/>
        </w:rPr>
        <w:t>2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32</w:t>
      </w:r>
      <w:r w:rsidRPr="008400C3">
        <w:rPr>
          <w:rFonts w:cs="Verdana-Italic"/>
          <w:iCs/>
          <w:color w:val="000000"/>
        </w:rPr>
        <w:t>0 000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</w:t>
      </w:r>
      <w:r w:rsidR="00F7318A">
        <w:rPr>
          <w:rFonts w:cs="Verdana-Italic"/>
          <w:iCs/>
          <w:color w:val="000000"/>
        </w:rPr>
        <w:t>5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340</w:t>
      </w:r>
      <w:r w:rsidRPr="008400C3">
        <w:rPr>
          <w:rFonts w:cs="Verdana-Italic"/>
          <w:iCs/>
          <w:color w:val="000000"/>
        </w:rPr>
        <w:t xml:space="preserve"> 000 km 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16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360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</w:t>
      </w:r>
      <w:r w:rsidR="00F7318A">
        <w:rPr>
          <w:rFonts w:cs="Verdana-Italic"/>
          <w:iCs/>
          <w:color w:val="000000"/>
        </w:rPr>
        <w:t>7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380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</w:t>
      </w:r>
      <w:r w:rsidR="00F7318A">
        <w:rPr>
          <w:rFonts w:cs="Verdana-Italic"/>
          <w:iCs/>
          <w:color w:val="000000"/>
        </w:rPr>
        <w:t>8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400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</w:t>
      </w:r>
      <w:r w:rsidR="00F7318A">
        <w:rPr>
          <w:rFonts w:cs="Verdana-Italic"/>
          <w:iCs/>
          <w:color w:val="000000"/>
        </w:rPr>
        <w:t>9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420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20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440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9920A9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21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460</w:t>
      </w:r>
      <w:r w:rsidRPr="008400C3">
        <w:rPr>
          <w:rFonts w:cs="Verdana-Italic"/>
          <w:iCs/>
          <w:color w:val="000000"/>
        </w:rPr>
        <w:t xml:space="preserve"> 000 km</w:t>
      </w:r>
    </w:p>
    <w:p w:rsidR="009920A9" w:rsidRDefault="00D00447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Velká prohlídka č.1 - </w:t>
      </w:r>
      <w:r w:rsidRPr="008400C3">
        <w:rPr>
          <w:rFonts w:cs="Verdana-Italic"/>
          <w:iCs/>
          <w:color w:val="000000"/>
        </w:rPr>
        <w:t xml:space="preserve">provádí se po po ujetí </w:t>
      </w:r>
      <w:r>
        <w:rPr>
          <w:rFonts w:cs="Verdana-Italic"/>
          <w:iCs/>
          <w:color w:val="000000"/>
        </w:rPr>
        <w:t>480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22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F7318A">
        <w:rPr>
          <w:rFonts w:cs="Verdana-Italic"/>
          <w:iCs/>
          <w:color w:val="000000"/>
        </w:rPr>
        <w:t>500</w:t>
      </w:r>
      <w:r w:rsidRPr="00390897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23</w:t>
      </w:r>
      <w:r>
        <w:rPr>
          <w:rFonts w:cs="Verdana-Italic"/>
          <w:iCs/>
          <w:color w:val="000000"/>
        </w:rPr>
        <w:t xml:space="preserve">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F7318A">
        <w:rPr>
          <w:rFonts w:cs="Verdana-Italic"/>
          <w:iCs/>
          <w:color w:val="000000"/>
        </w:rPr>
        <w:t xml:space="preserve">520 </w:t>
      </w:r>
      <w:r w:rsidRPr="00390897">
        <w:rPr>
          <w:rFonts w:cs="Verdana-Italic"/>
          <w:iCs/>
          <w:color w:val="000000"/>
        </w:rPr>
        <w:t>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24</w:t>
      </w:r>
      <w:r>
        <w:rPr>
          <w:rFonts w:cs="Verdana-Italic"/>
          <w:iCs/>
          <w:color w:val="000000"/>
        </w:rPr>
        <w:t xml:space="preserve">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F7318A">
        <w:rPr>
          <w:rFonts w:cs="Verdana-Italic"/>
          <w:iCs/>
          <w:color w:val="000000"/>
        </w:rPr>
        <w:t>540</w:t>
      </w:r>
      <w:r w:rsidRPr="00390897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25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560</w:t>
      </w:r>
      <w:r w:rsidRPr="00390897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26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580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27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600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28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620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Střední prohlídka č.</w:t>
      </w:r>
      <w:r w:rsidR="00F7318A">
        <w:rPr>
          <w:rFonts w:cs="Verdana-Italic"/>
          <w:iCs/>
          <w:color w:val="000000"/>
        </w:rPr>
        <w:t>3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F7318A">
        <w:rPr>
          <w:rFonts w:cs="Verdana-Italic"/>
          <w:iCs/>
          <w:color w:val="000000"/>
        </w:rPr>
        <w:t>640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29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660 000</w:t>
      </w:r>
      <w:r w:rsidRPr="00390897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30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680 000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31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700 000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32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720 000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33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740 000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34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760 000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F7318A">
        <w:rPr>
          <w:rFonts w:cs="Verdana-Italic"/>
          <w:iCs/>
          <w:color w:val="000000"/>
        </w:rPr>
        <w:t>35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780 000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Střední prohlídka č.</w:t>
      </w:r>
      <w:r w:rsidR="002A3DBF">
        <w:rPr>
          <w:rFonts w:cs="Verdana-Italic"/>
          <w:iCs/>
          <w:color w:val="000000"/>
        </w:rPr>
        <w:t>4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800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36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820 000</w:t>
      </w:r>
      <w:r w:rsidRPr="00390897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37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840 000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38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860 000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39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880 000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40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900 000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41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920 000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42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940 000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Pr="008400C3" w:rsidRDefault="00D00447" w:rsidP="009920A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Velká prohlídka č.2 - </w:t>
      </w:r>
      <w:r w:rsidRPr="008400C3">
        <w:rPr>
          <w:rFonts w:cs="Verdana-Italic"/>
          <w:iCs/>
          <w:color w:val="000000"/>
        </w:rPr>
        <w:t xml:space="preserve">provádí se po po ujetí </w:t>
      </w:r>
      <w:r>
        <w:rPr>
          <w:rFonts w:cs="Verdana-Italic"/>
          <w:iCs/>
          <w:color w:val="000000"/>
        </w:rPr>
        <w:t>960</w:t>
      </w:r>
      <w:r w:rsidRPr="008400C3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43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2A3DBF">
        <w:rPr>
          <w:rFonts w:cs="Verdana-Italic"/>
          <w:iCs/>
          <w:color w:val="000000"/>
        </w:rPr>
        <w:t>980 000</w:t>
      </w:r>
      <w:r w:rsidRPr="00390897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44</w:t>
      </w:r>
      <w:r>
        <w:rPr>
          <w:rFonts w:cs="Verdana-Italic"/>
          <w:iCs/>
          <w:color w:val="000000"/>
        </w:rPr>
        <w:t xml:space="preserve">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2A3DBF">
        <w:rPr>
          <w:rFonts w:cs="Verdana-Italic"/>
          <w:iCs/>
          <w:color w:val="000000"/>
        </w:rPr>
        <w:t>1 000 000</w:t>
      </w:r>
      <w:r w:rsidRPr="00390897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45</w:t>
      </w:r>
      <w:r>
        <w:rPr>
          <w:rFonts w:cs="Verdana-Italic"/>
          <w:iCs/>
          <w:color w:val="000000"/>
        </w:rPr>
        <w:t xml:space="preserve">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2A3DBF">
        <w:rPr>
          <w:rFonts w:cs="Verdana-Italic"/>
          <w:iCs/>
          <w:color w:val="000000"/>
        </w:rPr>
        <w:t>1 020 000</w:t>
      </w:r>
      <w:r w:rsidRPr="00390897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46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1 040 000</w:t>
      </w:r>
      <w:r w:rsidRPr="00390897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47</w:t>
      </w:r>
      <w:r w:rsidRPr="008400C3">
        <w:rPr>
          <w:rFonts w:cs="Verdana-Italic"/>
          <w:iCs/>
          <w:color w:val="000000"/>
        </w:rPr>
        <w:t xml:space="preserve"> – provádí se po po ujetí 1</w:t>
      </w:r>
      <w:r w:rsidR="002A3DBF">
        <w:rPr>
          <w:rFonts w:cs="Verdana-Italic"/>
          <w:iCs/>
          <w:color w:val="000000"/>
        </w:rPr>
        <w:t> 060 000</w:t>
      </w:r>
      <w:r w:rsidRPr="008400C3">
        <w:rPr>
          <w:rFonts w:cs="Verdana-Italic"/>
          <w:iCs/>
          <w:color w:val="000000"/>
        </w:rPr>
        <w:t xml:space="preserve"> km</w:t>
      </w:r>
    </w:p>
    <w:p w:rsidR="00065DC2" w:rsidRDefault="00065DC2" w:rsidP="00065DC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Verdana-Italic"/>
          <w:iCs/>
          <w:color w:val="000000"/>
        </w:rPr>
      </w:pP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48</w:t>
      </w:r>
      <w:r w:rsidRPr="008400C3">
        <w:rPr>
          <w:rFonts w:cs="Verdana-Italic"/>
          <w:iCs/>
          <w:color w:val="000000"/>
        </w:rPr>
        <w:t xml:space="preserve"> – provádí se po po ujetí 1</w:t>
      </w:r>
      <w:r w:rsidR="002A3DBF">
        <w:rPr>
          <w:rFonts w:cs="Verdana-Italic"/>
          <w:iCs/>
          <w:color w:val="000000"/>
        </w:rPr>
        <w:t> 080 000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49</w:t>
      </w:r>
      <w:r w:rsidRPr="008400C3">
        <w:rPr>
          <w:rFonts w:cs="Verdana-Italic"/>
          <w:iCs/>
          <w:color w:val="000000"/>
        </w:rPr>
        <w:t xml:space="preserve"> – provádí se po po ujetí 1</w:t>
      </w:r>
      <w:r w:rsidR="002A3DBF">
        <w:rPr>
          <w:rFonts w:cs="Verdana-Italic"/>
          <w:iCs/>
          <w:color w:val="000000"/>
        </w:rPr>
        <w:t> 100 000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Střední prohlídka č.</w:t>
      </w:r>
      <w:r w:rsidR="002A3DBF">
        <w:rPr>
          <w:rFonts w:cs="Verdana-Italic"/>
          <w:iCs/>
          <w:color w:val="000000"/>
        </w:rPr>
        <w:t>5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1 120 000</w:t>
      </w:r>
      <w:r w:rsidRPr="008400C3">
        <w:rPr>
          <w:rFonts w:cs="Verdana-Italic"/>
          <w:iCs/>
          <w:color w:val="000000"/>
        </w:rPr>
        <w:t xml:space="preserve">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50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2A3DBF">
        <w:rPr>
          <w:rFonts w:cs="Verdana-Italic"/>
          <w:iCs/>
          <w:color w:val="000000"/>
        </w:rPr>
        <w:t>1 140</w:t>
      </w:r>
      <w:r w:rsidRPr="00390897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51</w:t>
      </w:r>
      <w:r>
        <w:rPr>
          <w:rFonts w:cs="Verdana-Italic"/>
          <w:iCs/>
          <w:color w:val="000000"/>
        </w:rPr>
        <w:t xml:space="preserve">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2A3DBF">
        <w:rPr>
          <w:rFonts w:cs="Verdana-Italic"/>
          <w:iCs/>
          <w:color w:val="000000"/>
        </w:rPr>
        <w:t>1 160</w:t>
      </w:r>
      <w:r w:rsidRPr="00390897">
        <w:rPr>
          <w:rFonts w:cs="Verdana-Italic"/>
          <w:iCs/>
          <w:color w:val="000000"/>
        </w:rPr>
        <w:t> 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52</w:t>
      </w:r>
      <w:r>
        <w:rPr>
          <w:rFonts w:cs="Verdana-Italic"/>
          <w:iCs/>
          <w:color w:val="000000"/>
        </w:rPr>
        <w:t xml:space="preserve">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 w:rsidR="002A3DBF">
        <w:rPr>
          <w:rFonts w:cs="Verdana-Italic"/>
          <w:iCs/>
          <w:color w:val="000000"/>
        </w:rPr>
        <w:t>1 180</w:t>
      </w:r>
      <w:r w:rsidRPr="00390897">
        <w:rPr>
          <w:rFonts w:cs="Verdana-Italic"/>
          <w:iCs/>
          <w:color w:val="000000"/>
        </w:rPr>
        <w:t xml:space="preserve"> 000 km</w:t>
      </w:r>
    </w:p>
    <w:p w:rsidR="00D00447" w:rsidRDefault="00D00447" w:rsidP="00D00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3DBF">
        <w:rPr>
          <w:rFonts w:cs="Verdana-Italic"/>
          <w:iCs/>
          <w:color w:val="000000"/>
        </w:rPr>
        <w:t>53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 w:rsidR="002A3DBF">
        <w:rPr>
          <w:rFonts w:cs="Verdana-Italic"/>
          <w:iCs/>
          <w:color w:val="000000"/>
        </w:rPr>
        <w:t>1 200 000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6A719C">
      <w:pPr>
        <w:rPr>
          <w:b/>
        </w:rPr>
      </w:pPr>
    </w:p>
    <w:p w:rsidR="0091379E" w:rsidRPr="00527CB4" w:rsidRDefault="0091379E" w:rsidP="00527C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27CB4">
        <w:rPr>
          <w:rFonts w:cs="ArialMT"/>
        </w:rPr>
        <w:t>Výměny těch prvků či součástí dodané tramvaje a veškerého jejího příslušenství (s výjimkou spotřebního materiálu), které</w:t>
      </w:r>
      <w:r w:rsidR="00527CB4">
        <w:rPr>
          <w:rFonts w:cs="ArialMT"/>
        </w:rPr>
        <w:t xml:space="preserve"> </w:t>
      </w:r>
      <w:r w:rsidRPr="00527CB4">
        <w:rPr>
          <w:rFonts w:cs="ArialMT"/>
        </w:rPr>
        <w:t>dosáhnou hranice životnosti a které bude nutné v průběhu trvání životnosti dodané tramvaje a veškerého jejího</w:t>
      </w:r>
      <w:r w:rsidR="00527CB4">
        <w:rPr>
          <w:rFonts w:cs="ArialMT"/>
        </w:rPr>
        <w:t xml:space="preserve"> </w:t>
      </w:r>
      <w:r w:rsidRPr="00527CB4">
        <w:rPr>
          <w:rFonts w:cs="ArialMT"/>
        </w:rPr>
        <w:t>příslušenství vyměnit</w:t>
      </w:r>
    </w:p>
    <w:p w:rsidR="0091379E" w:rsidRDefault="0091379E" w:rsidP="00E22AE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E637A1" w:rsidRPr="00E637A1" w:rsidRDefault="00E637A1" w:rsidP="00E637A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-Italic"/>
          <w:iCs/>
          <w:color w:val="000000"/>
        </w:rPr>
      </w:pPr>
      <w:r w:rsidRPr="00E637A1">
        <w:rPr>
          <w:rFonts w:cs="Verdana-Italic"/>
          <w:iCs/>
          <w:color w:val="000000"/>
        </w:rPr>
        <w:t>Mimo dílů, které bud</w:t>
      </w:r>
      <w:r>
        <w:rPr>
          <w:rFonts w:cs="Verdana-Italic"/>
          <w:iCs/>
          <w:color w:val="000000"/>
        </w:rPr>
        <w:t xml:space="preserve">e měnit objednatel </w:t>
      </w:r>
      <w:r w:rsidRPr="00E637A1">
        <w:rPr>
          <w:rFonts w:cs="Verdana-Italic"/>
          <w:iCs/>
          <w:color w:val="000000"/>
        </w:rPr>
        <w:t xml:space="preserve">v předepsaných plánovaných prohlídkách, nepředpokládáme další potřebu výměny dílů. </w:t>
      </w:r>
    </w:p>
    <w:p w:rsidR="00933ACA" w:rsidRDefault="00933ACA" w:rsidP="00933A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27CB4" w:rsidRPr="00527CB4" w:rsidRDefault="00527CB4" w:rsidP="00527C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27CB4">
        <w:rPr>
          <w:rFonts w:cs="ArialMT"/>
        </w:rPr>
        <w:t>Dodávky a instalace těch prvků, které jsou u dodané tramvaje a veškerého jejího příslušenství určeny v průběhu trvání</w:t>
      </w:r>
      <w:r>
        <w:rPr>
          <w:rFonts w:cs="ArialMT"/>
        </w:rPr>
        <w:t xml:space="preserve"> </w:t>
      </w:r>
      <w:r w:rsidRPr="00527CB4">
        <w:rPr>
          <w:rFonts w:cs="ArialMT"/>
        </w:rPr>
        <w:t>životnosti dodané tramvaje a veškerého jejího příslušenství k pravidelné výměně</w:t>
      </w:r>
    </w:p>
    <w:p w:rsidR="00527CB4" w:rsidRDefault="00527CB4" w:rsidP="00933A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DO – provádí se denně před výjezdem na trať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9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>po ujetí 20</w:t>
      </w:r>
      <w:r>
        <w:rPr>
          <w:rFonts w:cs="Verdana-Italic"/>
          <w:iCs/>
          <w:color w:val="000000"/>
        </w:rPr>
        <w:t>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10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220</w:t>
      </w:r>
      <w:r w:rsidRPr="00390897">
        <w:rPr>
          <w:rFonts w:cs="Verdana-Italic"/>
          <w:iCs/>
          <w:color w:val="000000"/>
        </w:rPr>
        <w:t> 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11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240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12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 xml:space="preserve">260 </w:t>
      </w:r>
      <w:r w:rsidRPr="00390897">
        <w:rPr>
          <w:rFonts w:cs="Verdana-Italic"/>
          <w:iCs/>
          <w:color w:val="000000"/>
        </w:rPr>
        <w:t>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13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280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14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300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SP - </w:t>
      </w:r>
      <w:r w:rsidRPr="008400C3">
        <w:rPr>
          <w:rFonts w:cs="Verdana-Italic"/>
          <w:iCs/>
          <w:color w:val="000000"/>
        </w:rPr>
        <w:t>Střední prohlídka č.</w:t>
      </w:r>
      <w:r>
        <w:rPr>
          <w:rFonts w:cs="Verdana-Italic"/>
          <w:iCs/>
          <w:color w:val="000000"/>
        </w:rPr>
        <w:t>2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32</w:t>
      </w:r>
      <w:r w:rsidRPr="008400C3">
        <w:rPr>
          <w:rFonts w:cs="Verdana-Italic"/>
          <w:iCs/>
          <w:color w:val="000000"/>
        </w:rPr>
        <w:t>0 000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15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340</w:t>
      </w:r>
      <w:r w:rsidRPr="008400C3">
        <w:rPr>
          <w:rFonts w:cs="Verdana-Italic"/>
          <w:iCs/>
          <w:color w:val="000000"/>
        </w:rPr>
        <w:t xml:space="preserve"> 000 km 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16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360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17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380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18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400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19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420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20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440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21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460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VP - Velká prohlídka č.1 - </w:t>
      </w:r>
      <w:r w:rsidRPr="008400C3">
        <w:rPr>
          <w:rFonts w:cs="Verdana-Italic"/>
          <w:iCs/>
          <w:color w:val="000000"/>
        </w:rPr>
        <w:t xml:space="preserve">provádí se po po ujetí </w:t>
      </w:r>
      <w:r>
        <w:rPr>
          <w:rFonts w:cs="Verdana-Italic"/>
          <w:iCs/>
          <w:color w:val="000000"/>
        </w:rPr>
        <w:t>480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22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500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23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 xml:space="preserve">520 </w:t>
      </w:r>
      <w:r w:rsidRPr="00390897">
        <w:rPr>
          <w:rFonts w:cs="Verdana-Italic"/>
          <w:iCs/>
          <w:color w:val="000000"/>
        </w:rPr>
        <w:t>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24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540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25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560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26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580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27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600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28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620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SP - </w:t>
      </w:r>
      <w:r w:rsidRPr="008400C3">
        <w:rPr>
          <w:rFonts w:cs="Verdana-Italic"/>
          <w:iCs/>
          <w:color w:val="000000"/>
        </w:rPr>
        <w:t>Střední prohlídka č.</w:t>
      </w:r>
      <w:r>
        <w:rPr>
          <w:rFonts w:cs="Verdana-Italic"/>
          <w:iCs/>
          <w:color w:val="000000"/>
        </w:rPr>
        <w:t>3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640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29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660 000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30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680 000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31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700 000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32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720 000</w:t>
      </w:r>
      <w:r w:rsidRPr="008400C3">
        <w:rPr>
          <w:rFonts w:cs="Verdana-Italic"/>
          <w:iCs/>
          <w:color w:val="000000"/>
        </w:rPr>
        <w:t xml:space="preserve"> km</w:t>
      </w:r>
    </w:p>
    <w:p w:rsidR="00E637A1" w:rsidRDefault="00E637A1" w:rsidP="00E637A1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Verdana-Italic"/>
          <w:iCs/>
          <w:color w:val="000000"/>
        </w:rPr>
      </w:pP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33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740 000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34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760 000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35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780 000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SP - </w:t>
      </w:r>
      <w:r w:rsidRPr="008400C3">
        <w:rPr>
          <w:rFonts w:cs="Verdana-Italic"/>
          <w:iCs/>
          <w:color w:val="000000"/>
        </w:rPr>
        <w:t>Střední prohlídka č.</w:t>
      </w:r>
      <w:r>
        <w:rPr>
          <w:rFonts w:cs="Verdana-Italic"/>
          <w:iCs/>
          <w:color w:val="000000"/>
        </w:rPr>
        <w:t>4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800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36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820 000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37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840 000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38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860 000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39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880 000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40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900 000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41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920 000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42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940 000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Pr="008400C3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VP - Velká prohlídka č.2 - </w:t>
      </w:r>
      <w:r w:rsidRPr="008400C3">
        <w:rPr>
          <w:rFonts w:cs="Verdana-Italic"/>
          <w:iCs/>
          <w:color w:val="000000"/>
        </w:rPr>
        <w:t xml:space="preserve">provádí se po po ujetí </w:t>
      </w:r>
      <w:r>
        <w:rPr>
          <w:rFonts w:cs="Verdana-Italic"/>
          <w:iCs/>
          <w:color w:val="000000"/>
        </w:rPr>
        <w:t>960</w:t>
      </w:r>
      <w:r w:rsidRPr="008400C3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43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980 000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44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1 000 000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45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1 020 000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46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1 040 000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47</w:t>
      </w:r>
      <w:r w:rsidRPr="008400C3">
        <w:rPr>
          <w:rFonts w:cs="Verdana-Italic"/>
          <w:iCs/>
          <w:color w:val="000000"/>
        </w:rPr>
        <w:t xml:space="preserve"> – provádí se po po ujetí 1</w:t>
      </w:r>
      <w:r>
        <w:rPr>
          <w:rFonts w:cs="Verdana-Italic"/>
          <w:iCs/>
          <w:color w:val="000000"/>
        </w:rPr>
        <w:t> 060 000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48</w:t>
      </w:r>
      <w:r w:rsidRPr="008400C3">
        <w:rPr>
          <w:rFonts w:cs="Verdana-Italic"/>
          <w:iCs/>
          <w:color w:val="000000"/>
        </w:rPr>
        <w:t xml:space="preserve"> – provádí se po po ujetí 1</w:t>
      </w:r>
      <w:r>
        <w:rPr>
          <w:rFonts w:cs="Verdana-Italic"/>
          <w:iCs/>
          <w:color w:val="000000"/>
        </w:rPr>
        <w:t> 080 000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8400C3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49</w:t>
      </w:r>
      <w:r w:rsidRPr="008400C3">
        <w:rPr>
          <w:rFonts w:cs="Verdana-Italic"/>
          <w:iCs/>
          <w:color w:val="000000"/>
        </w:rPr>
        <w:t xml:space="preserve"> – provádí se po po ujetí 1</w:t>
      </w:r>
      <w:r>
        <w:rPr>
          <w:rFonts w:cs="Verdana-Italic"/>
          <w:iCs/>
          <w:color w:val="000000"/>
        </w:rPr>
        <w:t> 100 000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SP - </w:t>
      </w:r>
      <w:r w:rsidRPr="008400C3">
        <w:rPr>
          <w:rFonts w:cs="Verdana-Italic"/>
          <w:iCs/>
          <w:color w:val="000000"/>
        </w:rPr>
        <w:t>Střední prohlídka č.</w:t>
      </w:r>
      <w:r>
        <w:rPr>
          <w:rFonts w:cs="Verdana-Italic"/>
          <w:iCs/>
          <w:color w:val="000000"/>
        </w:rPr>
        <w:t>5</w:t>
      </w:r>
      <w:r w:rsidRPr="008400C3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1 120 000</w:t>
      </w:r>
      <w:r w:rsidRPr="008400C3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50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1 140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51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1 160</w:t>
      </w:r>
      <w:r w:rsidRPr="00390897">
        <w:rPr>
          <w:rFonts w:cs="Verdana-Italic"/>
          <w:iCs/>
          <w:color w:val="000000"/>
        </w:rPr>
        <w:t> 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52 –</w:t>
      </w:r>
      <w:r w:rsidRPr="00390897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 xml:space="preserve">provádí se po </w:t>
      </w:r>
      <w:r w:rsidRPr="00390897">
        <w:rPr>
          <w:rFonts w:cs="Verdana-Italic"/>
          <w:iCs/>
          <w:color w:val="000000"/>
        </w:rPr>
        <w:t xml:space="preserve">po ujetí </w:t>
      </w:r>
      <w:r>
        <w:rPr>
          <w:rFonts w:cs="Verdana-Italic"/>
          <w:iCs/>
          <w:color w:val="000000"/>
        </w:rPr>
        <w:t>1 180</w:t>
      </w:r>
      <w:r w:rsidRPr="00390897">
        <w:rPr>
          <w:rFonts w:cs="Verdana-Italic"/>
          <w:iCs/>
          <w:color w:val="000000"/>
        </w:rPr>
        <w:t xml:space="preserve"> 000 km</w:t>
      </w:r>
    </w:p>
    <w:p w:rsidR="00933ACA" w:rsidRDefault="00933ACA" w:rsidP="00933AC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- </w:t>
      </w:r>
      <w:r w:rsidRPr="00390897">
        <w:rPr>
          <w:rFonts w:cs="Verdana-Italic"/>
          <w:iCs/>
          <w:color w:val="000000"/>
        </w:rPr>
        <w:t>Kontrolní prohlídka č.</w:t>
      </w:r>
      <w:r>
        <w:rPr>
          <w:rFonts w:cs="Verdana-Italic"/>
          <w:iCs/>
          <w:color w:val="000000"/>
        </w:rPr>
        <w:t>53</w:t>
      </w:r>
      <w:r w:rsidRPr="00390897">
        <w:rPr>
          <w:rFonts w:cs="Verdana-Italic"/>
          <w:iCs/>
          <w:color w:val="000000"/>
        </w:rPr>
        <w:t xml:space="preserve"> – provádí se po po ujetí </w:t>
      </w:r>
      <w:r>
        <w:rPr>
          <w:rFonts w:cs="Verdana-Italic"/>
          <w:iCs/>
          <w:color w:val="000000"/>
        </w:rPr>
        <w:t>1 200 000</w:t>
      </w:r>
      <w:r w:rsidRPr="00390897">
        <w:rPr>
          <w:rFonts w:cs="Verdana-Italic"/>
          <w:iCs/>
          <w:color w:val="000000"/>
        </w:rPr>
        <w:t xml:space="preserve"> km</w:t>
      </w:r>
    </w:p>
    <w:p w:rsidR="00933ACA" w:rsidRDefault="00933ACA" w:rsidP="00933A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33ACA" w:rsidRDefault="00933ACA" w:rsidP="006A719C">
      <w:pPr>
        <w:rPr>
          <w:b/>
        </w:rPr>
      </w:pPr>
    </w:p>
    <w:p w:rsidR="00933ACA" w:rsidRDefault="00933ACA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C16C33" w:rsidRDefault="0091379E" w:rsidP="006A719C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71526D1" wp14:editId="617F169C">
            <wp:extent cx="5760720" cy="4054087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33" w:rsidRDefault="00C16C33" w:rsidP="0091379E">
      <w:pPr>
        <w:jc w:val="center"/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C16C33" w:rsidRDefault="00C16C33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920A9" w:rsidP="006A719C">
      <w:pPr>
        <w:rPr>
          <w:b/>
        </w:rPr>
      </w:pPr>
    </w:p>
    <w:p w:rsidR="009920A9" w:rsidRDefault="0091379E" w:rsidP="006A719C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41DFF8C7" wp14:editId="167CD0DB">
            <wp:extent cx="5760720" cy="37871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A9" w:rsidRDefault="009920A9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91379E" w:rsidRDefault="0091379E" w:rsidP="006A719C">
      <w:pPr>
        <w:rPr>
          <w:b/>
        </w:rPr>
      </w:pP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11F7F" w:rsidRDefault="00933ACA" w:rsidP="00933AC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Dodavatelem prováděné činnosti:</w:t>
      </w:r>
    </w:p>
    <w:p w:rsidR="00933ACA" w:rsidRPr="00933ACA" w:rsidRDefault="00933ACA" w:rsidP="00933AC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</w:rPr>
      </w:pPr>
    </w:p>
    <w:p w:rsidR="00411F7F" w:rsidRPr="00065DC2" w:rsidRDefault="00065DC2" w:rsidP="00065DC2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  <w:r w:rsidRPr="00065DC2">
        <w:rPr>
          <w:rFonts w:cs="ArialMT"/>
        </w:rPr>
        <w:t>Provádění veškerých provozních revizí, zkoušek a revizních zpráv, které bude nutné v průběhu trvání životnosti dodané</w:t>
      </w:r>
      <w:r>
        <w:rPr>
          <w:rFonts w:cs="ArialMT"/>
        </w:rPr>
        <w:t xml:space="preserve"> </w:t>
      </w:r>
      <w:r w:rsidRPr="00065DC2">
        <w:rPr>
          <w:rFonts w:cs="ArialMT"/>
        </w:rPr>
        <w:t>tramvaje a veškerého jejího příslušenství provést k zajištění řádné a bezvadné funkce dodané tramvaje a veškerého jejího</w:t>
      </w:r>
      <w:r w:rsidR="00E22AE0">
        <w:rPr>
          <w:rFonts w:cs="ArialMT"/>
        </w:rPr>
        <w:t xml:space="preserve"> </w:t>
      </w:r>
      <w:r w:rsidRPr="00065DC2">
        <w:rPr>
          <w:rFonts w:cs="ArialMT"/>
        </w:rPr>
        <w:t>příslušenství</w:t>
      </w:r>
    </w:p>
    <w:p w:rsidR="00411F7F" w:rsidRPr="00065DC2" w:rsidRDefault="00411F7F" w:rsidP="00065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(4.rok provozu).</w:t>
      </w:r>
    </w:p>
    <w:p w:rsidR="00BE2A0F" w:rsidRDefault="00BE2A0F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</w:t>
      </w:r>
      <w:r w:rsidR="002657E7" w:rsidRPr="002657E7">
        <w:rPr>
          <w:rFonts w:cs="Verdana-Italic"/>
          <w:iCs/>
          <w:color w:val="000000"/>
        </w:rPr>
        <w:t xml:space="preserve"> od předchozí kontroly (4. rok provozu)</w:t>
      </w:r>
      <w:r w:rsidR="00AC1EBD">
        <w:rPr>
          <w:rFonts w:cs="Verdana-Italic"/>
          <w:iCs/>
          <w:color w:val="000000"/>
        </w:rPr>
        <w:t>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(5.rok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(5.rok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(6.rok provozu).</w:t>
      </w:r>
    </w:p>
    <w:p w:rsidR="002657E7" w:rsidRP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320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6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(7.rok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(8.rok provozu).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460</w:t>
      </w:r>
      <w:r w:rsidRPr="00E428C9">
        <w:rPr>
          <w:rFonts w:cs="Verdana-Italic"/>
          <w:iCs/>
          <w:color w:val="000000"/>
        </w:rPr>
        <w:t xml:space="preserve"> 000 km (provádí se po stupni prohlídky </w:t>
      </w:r>
      <w:r>
        <w:rPr>
          <w:rFonts w:cs="Verdana-Italic"/>
          <w:iCs/>
          <w:color w:val="000000"/>
        </w:rPr>
        <w:t>VP</w:t>
      </w:r>
      <w:r w:rsidRPr="00E428C9">
        <w:rPr>
          <w:rFonts w:cs="Verdana-Italic"/>
          <w:iCs/>
          <w:color w:val="000000"/>
        </w:rPr>
        <w:t>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8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(9.rok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(10.rok provozu).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10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DD11EF" w:rsidRDefault="00DD11EF" w:rsidP="00DD11E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(10.rok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(11.rok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(12.rok provozu).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640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12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(13.rok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(14.rok provozu).</w:t>
      </w:r>
    </w:p>
    <w:p w:rsidR="0077253B" w:rsidRDefault="0077253B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800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</w:t>
      </w:r>
      <w:r w:rsidRPr="002657E7">
        <w:rPr>
          <w:rFonts w:cs="Verdana-Italic"/>
          <w:iCs/>
          <w:color w:val="000000"/>
        </w:rPr>
        <w:t>4. rok provozu)</w:t>
      </w:r>
      <w:r w:rsidR="00AC1EBD">
        <w:rPr>
          <w:rFonts w:cs="Verdana-Italic"/>
          <w:iCs/>
          <w:color w:val="000000"/>
        </w:rPr>
        <w:t>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960</w:t>
      </w:r>
      <w:r w:rsidRPr="00E428C9">
        <w:rPr>
          <w:rFonts w:cs="Verdana-Italic"/>
          <w:iCs/>
          <w:color w:val="000000"/>
        </w:rPr>
        <w:t xml:space="preserve"> 000 km (provádí se po stupni prohlídky </w:t>
      </w:r>
      <w:r>
        <w:rPr>
          <w:rFonts w:cs="Verdana-Italic"/>
          <w:iCs/>
          <w:color w:val="000000"/>
        </w:rPr>
        <w:t>VP</w:t>
      </w:r>
      <w:r w:rsidRPr="00E428C9">
        <w:rPr>
          <w:rFonts w:cs="Verdana-Italic"/>
          <w:iCs/>
          <w:color w:val="000000"/>
        </w:rPr>
        <w:t>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(15.rok provozu).</w:t>
      </w:r>
    </w:p>
    <w:p w:rsidR="00DD11EF" w:rsidRDefault="00DD11EF" w:rsidP="00DD11E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(15.rok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(16.rok provozu).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16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(17.rok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(18.rok provozu).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18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1 120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(19.rok provozu).</w:t>
      </w:r>
    </w:p>
    <w:p w:rsidR="00AC1EBD" w:rsidRDefault="00AC1EBD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(20.rok provozu).</w:t>
      </w:r>
    </w:p>
    <w:p w:rsidR="002657E7" w:rsidRDefault="002657E7" w:rsidP="002657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20</w:t>
      </w:r>
      <w:r w:rsidRPr="002657E7">
        <w:rPr>
          <w:rFonts w:cs="Verdana-Italic"/>
          <w:iCs/>
          <w:color w:val="000000"/>
        </w:rPr>
        <w:t>. rok provozu)</w:t>
      </w:r>
      <w:r w:rsidR="00AC1EBD">
        <w:rPr>
          <w:rFonts w:cs="Verdana-Italic"/>
          <w:iCs/>
          <w:color w:val="000000"/>
        </w:rPr>
        <w:t>.</w:t>
      </w:r>
    </w:p>
    <w:p w:rsidR="00DD11EF" w:rsidRDefault="00DD11EF" w:rsidP="00DD11E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(20.</w:t>
      </w:r>
      <w:r w:rsidR="00FA09F0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rok provozu).</w:t>
      </w:r>
    </w:p>
    <w:p w:rsidR="00DD11EF" w:rsidRPr="002657E7" w:rsidRDefault="00DD11EF" w:rsidP="00DD11E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A09F0" w:rsidRPr="00794871" w:rsidRDefault="00FA09F0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794871">
        <w:rPr>
          <w:rFonts w:cs="Arial-ItalicMT"/>
          <w:iCs/>
        </w:rPr>
        <w:t>Dodávky, instalace a výměna prvků a náhradních dílů v průběhu 4. – 17. roku provozu</w:t>
      </w:r>
      <w:r w:rsidR="00794871" w:rsidRPr="00794871">
        <w:rPr>
          <w:rFonts w:cs="Arial-ItalicMT"/>
          <w:iCs/>
        </w:rPr>
        <w:t xml:space="preserve"> (</w:t>
      </w:r>
      <w:r w:rsidRPr="00794871">
        <w:rPr>
          <w:rFonts w:cs="Arial-ItalicMT"/>
          <w:iCs/>
        </w:rPr>
        <w:t>s výjimkou spotřebních materiálů, které jsou potřeba k zajištění řádné a bezvadné funkce dodané modernizované tramvaje T3 a mimo náklady na provádění výrobcem předepsaných plánovaných prohlídek dodané tramvaje a veškerého jejího příslušenství</w:t>
      </w:r>
      <w:r w:rsidR="00794871" w:rsidRPr="00794871">
        <w:rPr>
          <w:rFonts w:cs="Arial-ItalicMT"/>
          <w:iCs/>
        </w:rPr>
        <w:t>) – podle vzniklých potřeb</w:t>
      </w:r>
      <w:r w:rsidRPr="00794871">
        <w:rPr>
          <w:rFonts w:cs="Arial-ItalicMT"/>
          <w:iCs/>
        </w:rPr>
        <w:t>.</w:t>
      </w: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F63EA2" w:rsidRDefault="00F63EA2" w:rsidP="00F63EA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F63EA2" w:rsidRPr="00FA09F0" w:rsidRDefault="00F63EA2" w:rsidP="00FA09F0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FF0000"/>
        </w:rPr>
      </w:pPr>
    </w:p>
    <w:p w:rsidR="00411F7F" w:rsidRDefault="00411F7F" w:rsidP="00411F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EE5" w:rsidRDefault="00654EE5" w:rsidP="0016345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654EE5" w:rsidRDefault="00654EE5" w:rsidP="0016345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654EE5" w:rsidRDefault="00654EE5" w:rsidP="001634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654EE5" w:rsidSect="00DB6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5F" w:rsidRDefault="00DE275F" w:rsidP="00DB68F9">
      <w:pPr>
        <w:spacing w:after="0" w:line="240" w:lineRule="auto"/>
      </w:pPr>
      <w:r>
        <w:separator/>
      </w:r>
    </w:p>
  </w:endnote>
  <w:endnote w:type="continuationSeparator" w:id="0">
    <w:p w:rsidR="00DE275F" w:rsidRDefault="00DE275F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A9" w:rsidRDefault="009920A9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5F" w:rsidRDefault="00DE275F" w:rsidP="00DB68F9">
      <w:pPr>
        <w:spacing w:after="0" w:line="240" w:lineRule="auto"/>
      </w:pPr>
      <w:r>
        <w:separator/>
      </w:r>
    </w:p>
  </w:footnote>
  <w:footnote w:type="continuationSeparator" w:id="0">
    <w:p w:rsidR="00DE275F" w:rsidRDefault="00DE275F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A9" w:rsidRDefault="009920A9" w:rsidP="002930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9C419A" wp14:editId="348DA90E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A9" w:rsidRDefault="009920A9" w:rsidP="00293021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C866568" wp14:editId="0AED2652">
                                <wp:extent cx="1078865" cy="267970"/>
                                <wp:effectExtent l="0" t="0" r="6985" b="0"/>
                                <wp:docPr id="10" name="Obráze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920A9" w:rsidRDefault="009920A9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C419A" id="Obdélník 6" o:spid="_x0000_s1026" style="position:absolute;margin-left:56.65pt;margin-top:37.45pt;width:8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9920A9" w:rsidRDefault="009920A9" w:rsidP="00293021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C866568" wp14:editId="0AED2652">
                          <wp:extent cx="1078865" cy="267970"/>
                          <wp:effectExtent l="0" t="0" r="6985" b="0"/>
                          <wp:docPr id="10" name="Obráze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20A9" w:rsidRDefault="009920A9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9B5E85" wp14:editId="1885E564">
              <wp:simplePos x="0" y="0"/>
              <wp:positionH relativeFrom="page">
                <wp:posOffset>6099175</wp:posOffset>
              </wp:positionH>
              <wp:positionV relativeFrom="page">
                <wp:posOffset>551815</wp:posOffset>
              </wp:positionV>
              <wp:extent cx="736600" cy="2032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A9" w:rsidRDefault="009920A9" w:rsidP="00293021">
                          <w:pPr>
                            <w:spacing w:line="3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2BD98D" wp14:editId="2845C918">
                                <wp:extent cx="737870" cy="201295"/>
                                <wp:effectExtent l="0" t="0" r="5080" b="825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201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920A9" w:rsidRDefault="009920A9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5E85" id="Obdélník 4" o:spid="_x0000_s1027" style="position:absolute;margin-left:480.25pt;margin-top:43.45pt;width:58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" o:allowincell="f" filled="f" stroked="f">
              <v:textbox inset="0,0,0,0">
                <w:txbxContent>
                  <w:p w:rsidR="009920A9" w:rsidRDefault="009920A9" w:rsidP="00293021">
                    <w:pPr>
                      <w:spacing w:line="3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72BD98D" wp14:editId="2845C918">
                          <wp:extent cx="737870" cy="201295"/>
                          <wp:effectExtent l="0" t="0" r="5080" b="825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201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20A9" w:rsidRDefault="009920A9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BDF555" wp14:editId="0979AD13">
              <wp:simplePos x="0" y="0"/>
              <wp:positionH relativeFrom="page">
                <wp:posOffset>701040</wp:posOffset>
              </wp:positionH>
              <wp:positionV relativeFrom="page">
                <wp:posOffset>781685</wp:posOffset>
              </wp:positionV>
              <wp:extent cx="6156960" cy="12700"/>
              <wp:effectExtent l="0" t="0" r="0" b="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1E3111" id="Volný tva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1.55pt,540pt,61.5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" o:allowincell="f" filled="f" strokecolor="#339" strokeweight=".79725mm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F17AA9" wp14:editId="19FB672F">
              <wp:simplePos x="0" y="0"/>
              <wp:positionH relativeFrom="page">
                <wp:posOffset>701040</wp:posOffset>
              </wp:positionH>
              <wp:positionV relativeFrom="page">
                <wp:posOffset>808990</wp:posOffset>
              </wp:positionV>
              <wp:extent cx="6156960" cy="12700"/>
              <wp:effectExtent l="0" t="0" r="0" b="0"/>
              <wp:wrapNone/>
              <wp:docPr id="1" name="Volný tv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954038" id="Volný tva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3.7pt,540pt,63.7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" o:allowincell="f" filled="f" strokecolor="#339" strokeweight=".82pt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</w:p>
  <w:p w:rsidR="009920A9" w:rsidRDefault="009920A9" w:rsidP="00DB68F9">
    <w:pPr>
      <w:pStyle w:val="Zhlav"/>
      <w:jc w:val="center"/>
    </w:pPr>
  </w:p>
  <w:p w:rsidR="009920A9" w:rsidRPr="00ED7E2F" w:rsidRDefault="009920A9" w:rsidP="00DB68F9">
    <w:pPr>
      <w:pStyle w:val="Zhlav"/>
      <w:jc w:val="center"/>
    </w:pPr>
    <w:r>
      <w:t>Příloha č.2</w:t>
    </w:r>
  </w:p>
  <w:p w:rsidR="009920A9" w:rsidRDefault="009920A9" w:rsidP="000A5F7D">
    <w:pPr>
      <w:pStyle w:val="Zhlav"/>
      <w:jc w:val="center"/>
    </w:pPr>
    <w:r w:rsidRPr="00ED7E2F">
      <w:t>K</w:t>
    </w:r>
    <w:r>
      <w:t xml:space="preserve"> servisní </w:t>
    </w:r>
    <w:r w:rsidRPr="00ED7E2F">
      <w:t xml:space="preserve">smlouvě č. </w:t>
    </w:r>
    <w:r w:rsidR="00DC304E">
      <w:t>401CZ19002-S</w:t>
    </w:r>
  </w:p>
  <w:p w:rsidR="009920A9" w:rsidRDefault="009920A9" w:rsidP="001841A6">
    <w:pPr>
      <w:autoSpaceDE w:val="0"/>
      <w:autoSpaceDN w:val="0"/>
      <w:adjustRightInd w:val="0"/>
      <w:spacing w:after="0" w:line="240" w:lineRule="auto"/>
      <w:jc w:val="center"/>
      <w:rPr>
        <w:rFonts w:cs="Verdana-BoldItalic"/>
        <w:b/>
        <w:bCs/>
        <w:i/>
        <w:iCs/>
      </w:rPr>
    </w:pPr>
    <w:r w:rsidRPr="001841A6">
      <w:rPr>
        <w:rFonts w:cs="Verdana-BoldItalic"/>
        <w:b/>
        <w:bCs/>
        <w:i/>
        <w:iCs/>
      </w:rPr>
      <w:t>HARMONOGRAM SERVISNÍCH ČINNOSTÍ PŘI PROVÁDĚNÍ</w:t>
    </w:r>
  </w:p>
  <w:p w:rsidR="009920A9" w:rsidRPr="00ED7E2F" w:rsidRDefault="009920A9" w:rsidP="001841A6">
    <w:pPr>
      <w:autoSpaceDE w:val="0"/>
      <w:autoSpaceDN w:val="0"/>
      <w:adjustRightInd w:val="0"/>
      <w:spacing w:after="0" w:line="240" w:lineRule="auto"/>
      <w:jc w:val="center"/>
    </w:pPr>
    <w:r w:rsidRPr="001841A6">
      <w:rPr>
        <w:rFonts w:cs="Verdana-BoldItalic"/>
        <w:b/>
        <w:bCs/>
        <w:i/>
        <w:iCs/>
      </w:rPr>
      <w:t>POZÁRUČNÍHO SERVISU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556"/>
    <w:multiLevelType w:val="hybridMultilevel"/>
    <w:tmpl w:val="BB3EDB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664"/>
    <w:multiLevelType w:val="hybridMultilevel"/>
    <w:tmpl w:val="B086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888"/>
    <w:multiLevelType w:val="hybridMultilevel"/>
    <w:tmpl w:val="4B6E42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7F2D7F"/>
    <w:multiLevelType w:val="hybridMultilevel"/>
    <w:tmpl w:val="17D21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10C7"/>
    <w:multiLevelType w:val="hybridMultilevel"/>
    <w:tmpl w:val="8A94EB72"/>
    <w:lvl w:ilvl="0" w:tplc="123A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08E5"/>
    <w:multiLevelType w:val="hybridMultilevel"/>
    <w:tmpl w:val="BED8E894"/>
    <w:lvl w:ilvl="0" w:tplc="9B245B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EB255C"/>
    <w:multiLevelType w:val="hybridMultilevel"/>
    <w:tmpl w:val="07C21D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328FE"/>
    <w:multiLevelType w:val="hybridMultilevel"/>
    <w:tmpl w:val="EB26B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5A2A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CA5"/>
    <w:multiLevelType w:val="hybridMultilevel"/>
    <w:tmpl w:val="A4E2E5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E2271"/>
    <w:multiLevelType w:val="hybridMultilevel"/>
    <w:tmpl w:val="2D16174C"/>
    <w:lvl w:ilvl="0" w:tplc="7354EB1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860A75"/>
    <w:multiLevelType w:val="hybridMultilevel"/>
    <w:tmpl w:val="AA7E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594"/>
    <w:multiLevelType w:val="hybridMultilevel"/>
    <w:tmpl w:val="A8183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B4538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D2817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067F1"/>
    <w:multiLevelType w:val="hybridMultilevel"/>
    <w:tmpl w:val="BD40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42BB3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101F"/>
    <w:multiLevelType w:val="hybridMultilevel"/>
    <w:tmpl w:val="1F1AB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6730"/>
    <w:multiLevelType w:val="hybridMultilevel"/>
    <w:tmpl w:val="E1C01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226ED"/>
    <w:multiLevelType w:val="hybridMultilevel"/>
    <w:tmpl w:val="9C1C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D61FC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205B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547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A0CE2"/>
    <w:multiLevelType w:val="hybridMultilevel"/>
    <w:tmpl w:val="B9F2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82FE9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6EC8"/>
    <w:multiLevelType w:val="hybridMultilevel"/>
    <w:tmpl w:val="4EB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CE1"/>
    <w:multiLevelType w:val="hybridMultilevel"/>
    <w:tmpl w:val="BB3EDB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55135B"/>
    <w:multiLevelType w:val="hybridMultilevel"/>
    <w:tmpl w:val="9E9C61C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BE34B66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E78BF"/>
    <w:multiLevelType w:val="hybridMultilevel"/>
    <w:tmpl w:val="2A56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51CD"/>
    <w:multiLevelType w:val="hybridMultilevel"/>
    <w:tmpl w:val="0D7E0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D41B6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6450"/>
    <w:multiLevelType w:val="hybridMultilevel"/>
    <w:tmpl w:val="473AE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32"/>
  </w:num>
  <w:num w:numId="5">
    <w:abstractNumId w:val="13"/>
  </w:num>
  <w:num w:numId="6">
    <w:abstractNumId w:val="33"/>
  </w:num>
  <w:num w:numId="7">
    <w:abstractNumId w:val="10"/>
  </w:num>
  <w:num w:numId="8">
    <w:abstractNumId w:val="21"/>
  </w:num>
  <w:num w:numId="9">
    <w:abstractNumId w:val="23"/>
  </w:num>
  <w:num w:numId="10">
    <w:abstractNumId w:val="27"/>
  </w:num>
  <w:num w:numId="11">
    <w:abstractNumId w:val="18"/>
  </w:num>
  <w:num w:numId="12">
    <w:abstractNumId w:val="36"/>
  </w:num>
  <w:num w:numId="13">
    <w:abstractNumId w:val="3"/>
  </w:num>
  <w:num w:numId="14">
    <w:abstractNumId w:val="17"/>
  </w:num>
  <w:num w:numId="15">
    <w:abstractNumId w:val="25"/>
  </w:num>
  <w:num w:numId="16">
    <w:abstractNumId w:val="22"/>
  </w:num>
  <w:num w:numId="17">
    <w:abstractNumId w:val="26"/>
  </w:num>
  <w:num w:numId="18">
    <w:abstractNumId w:val="35"/>
  </w:num>
  <w:num w:numId="19">
    <w:abstractNumId w:val="24"/>
  </w:num>
  <w:num w:numId="20">
    <w:abstractNumId w:val="14"/>
  </w:num>
  <w:num w:numId="21">
    <w:abstractNumId w:val="2"/>
  </w:num>
  <w:num w:numId="22">
    <w:abstractNumId w:val="31"/>
  </w:num>
  <w:num w:numId="23">
    <w:abstractNumId w:val="15"/>
  </w:num>
  <w:num w:numId="24">
    <w:abstractNumId w:val="7"/>
  </w:num>
  <w:num w:numId="25">
    <w:abstractNumId w:val="9"/>
  </w:num>
  <w:num w:numId="26">
    <w:abstractNumId w:val="4"/>
  </w:num>
  <w:num w:numId="27">
    <w:abstractNumId w:val="16"/>
  </w:num>
  <w:num w:numId="28">
    <w:abstractNumId w:val="19"/>
  </w:num>
  <w:num w:numId="29">
    <w:abstractNumId w:val="8"/>
  </w:num>
  <w:num w:numId="30">
    <w:abstractNumId w:val="20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0"/>
  </w:num>
  <w:num w:numId="35">
    <w:abstractNumId w:val="5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6534D"/>
    <w:rsid w:val="00065DC2"/>
    <w:rsid w:val="00082652"/>
    <w:rsid w:val="00090F3A"/>
    <w:rsid w:val="000A5F7D"/>
    <w:rsid w:val="000B4BEB"/>
    <w:rsid w:val="00115E23"/>
    <w:rsid w:val="0012659E"/>
    <w:rsid w:val="001425D1"/>
    <w:rsid w:val="00147CF1"/>
    <w:rsid w:val="00157C01"/>
    <w:rsid w:val="00163452"/>
    <w:rsid w:val="00163B24"/>
    <w:rsid w:val="001841A6"/>
    <w:rsid w:val="0018567D"/>
    <w:rsid w:val="001B16C5"/>
    <w:rsid w:val="001D6027"/>
    <w:rsid w:val="00203E95"/>
    <w:rsid w:val="00221B6B"/>
    <w:rsid w:val="00225E76"/>
    <w:rsid w:val="00241BB5"/>
    <w:rsid w:val="00252A00"/>
    <w:rsid w:val="00256ACC"/>
    <w:rsid w:val="00262C9D"/>
    <w:rsid w:val="002657E7"/>
    <w:rsid w:val="0026702A"/>
    <w:rsid w:val="00285329"/>
    <w:rsid w:val="00291B28"/>
    <w:rsid w:val="00293021"/>
    <w:rsid w:val="002A3DBF"/>
    <w:rsid w:val="002B52DF"/>
    <w:rsid w:val="002F3980"/>
    <w:rsid w:val="003A786E"/>
    <w:rsid w:val="003D3D68"/>
    <w:rsid w:val="003E135F"/>
    <w:rsid w:val="003E7848"/>
    <w:rsid w:val="003F15C2"/>
    <w:rsid w:val="00411F7F"/>
    <w:rsid w:val="00435102"/>
    <w:rsid w:val="00435B60"/>
    <w:rsid w:val="004523E3"/>
    <w:rsid w:val="004775CB"/>
    <w:rsid w:val="0049044E"/>
    <w:rsid w:val="004A49AC"/>
    <w:rsid w:val="004C20FC"/>
    <w:rsid w:val="004C73B8"/>
    <w:rsid w:val="004E2D9F"/>
    <w:rsid w:val="00527CB4"/>
    <w:rsid w:val="00560605"/>
    <w:rsid w:val="00584488"/>
    <w:rsid w:val="005871A8"/>
    <w:rsid w:val="00591E63"/>
    <w:rsid w:val="005A295D"/>
    <w:rsid w:val="005A6343"/>
    <w:rsid w:val="005C1D12"/>
    <w:rsid w:val="005D45B2"/>
    <w:rsid w:val="00616DB8"/>
    <w:rsid w:val="00654EE5"/>
    <w:rsid w:val="006704A7"/>
    <w:rsid w:val="006A719C"/>
    <w:rsid w:val="006B086C"/>
    <w:rsid w:val="006B45C8"/>
    <w:rsid w:val="006C3EBF"/>
    <w:rsid w:val="006C5360"/>
    <w:rsid w:val="006F340C"/>
    <w:rsid w:val="006F7C99"/>
    <w:rsid w:val="007342C2"/>
    <w:rsid w:val="00756047"/>
    <w:rsid w:val="00764BA6"/>
    <w:rsid w:val="0077253B"/>
    <w:rsid w:val="007824D0"/>
    <w:rsid w:val="00794871"/>
    <w:rsid w:val="007C3961"/>
    <w:rsid w:val="007E66F4"/>
    <w:rsid w:val="00800003"/>
    <w:rsid w:val="00812F48"/>
    <w:rsid w:val="008478E1"/>
    <w:rsid w:val="00870806"/>
    <w:rsid w:val="00882128"/>
    <w:rsid w:val="00883110"/>
    <w:rsid w:val="00896061"/>
    <w:rsid w:val="008A2684"/>
    <w:rsid w:val="009007D3"/>
    <w:rsid w:val="0091379E"/>
    <w:rsid w:val="00913D82"/>
    <w:rsid w:val="00933ACA"/>
    <w:rsid w:val="00935F90"/>
    <w:rsid w:val="00950AA2"/>
    <w:rsid w:val="00962BAB"/>
    <w:rsid w:val="009920A9"/>
    <w:rsid w:val="009A3B15"/>
    <w:rsid w:val="009D35A5"/>
    <w:rsid w:val="00A426A6"/>
    <w:rsid w:val="00A5097F"/>
    <w:rsid w:val="00A60B5B"/>
    <w:rsid w:val="00A75B63"/>
    <w:rsid w:val="00A7728E"/>
    <w:rsid w:val="00A77EE6"/>
    <w:rsid w:val="00A86DBB"/>
    <w:rsid w:val="00A910C4"/>
    <w:rsid w:val="00AC1EBD"/>
    <w:rsid w:val="00AC3163"/>
    <w:rsid w:val="00AD3378"/>
    <w:rsid w:val="00AD64A6"/>
    <w:rsid w:val="00AD7437"/>
    <w:rsid w:val="00B60389"/>
    <w:rsid w:val="00B63408"/>
    <w:rsid w:val="00B64733"/>
    <w:rsid w:val="00BA0ADA"/>
    <w:rsid w:val="00BE2A0F"/>
    <w:rsid w:val="00BE59C5"/>
    <w:rsid w:val="00BE66EE"/>
    <w:rsid w:val="00BF1C32"/>
    <w:rsid w:val="00BF45AF"/>
    <w:rsid w:val="00BF4C7A"/>
    <w:rsid w:val="00C15F66"/>
    <w:rsid w:val="00C16C33"/>
    <w:rsid w:val="00C21FBC"/>
    <w:rsid w:val="00C524E3"/>
    <w:rsid w:val="00C84D16"/>
    <w:rsid w:val="00D00447"/>
    <w:rsid w:val="00D017FE"/>
    <w:rsid w:val="00D267D7"/>
    <w:rsid w:val="00D40478"/>
    <w:rsid w:val="00DB4BF0"/>
    <w:rsid w:val="00DB68F9"/>
    <w:rsid w:val="00DC304E"/>
    <w:rsid w:val="00DD11EF"/>
    <w:rsid w:val="00DD62A6"/>
    <w:rsid w:val="00DE275F"/>
    <w:rsid w:val="00E224FC"/>
    <w:rsid w:val="00E22AE0"/>
    <w:rsid w:val="00E32599"/>
    <w:rsid w:val="00E60375"/>
    <w:rsid w:val="00E637A1"/>
    <w:rsid w:val="00E6614A"/>
    <w:rsid w:val="00E6636D"/>
    <w:rsid w:val="00E675F2"/>
    <w:rsid w:val="00E716F9"/>
    <w:rsid w:val="00E744FB"/>
    <w:rsid w:val="00EB0BB0"/>
    <w:rsid w:val="00EB0CB1"/>
    <w:rsid w:val="00ED7E2F"/>
    <w:rsid w:val="00F05159"/>
    <w:rsid w:val="00F05AF2"/>
    <w:rsid w:val="00F11D47"/>
    <w:rsid w:val="00F334A8"/>
    <w:rsid w:val="00F353A9"/>
    <w:rsid w:val="00F465CA"/>
    <w:rsid w:val="00F57D94"/>
    <w:rsid w:val="00F61112"/>
    <w:rsid w:val="00F63EA2"/>
    <w:rsid w:val="00F65E29"/>
    <w:rsid w:val="00F7318A"/>
    <w:rsid w:val="00FA09F0"/>
    <w:rsid w:val="00FE68C4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137A5-5DA5-438F-BC31-B4F40FE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5C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</dc:creator>
  <cp:keywords/>
  <dc:description/>
  <cp:lastModifiedBy>Svobodová, Jana</cp:lastModifiedBy>
  <cp:revision>3</cp:revision>
  <dcterms:created xsi:type="dcterms:W3CDTF">2019-08-26T04:27:00Z</dcterms:created>
  <dcterms:modified xsi:type="dcterms:W3CDTF">2019-08-26T04:27:00Z</dcterms:modified>
</cp:coreProperties>
</file>