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616800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616800">
              <w:trPr>
                <w:trHeight w:val="359"/>
              </w:trPr>
              <w:tc>
                <w:tcPr>
                  <w:tcW w:w="2380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19/2307</w:t>
                  </w:r>
                </w:p>
              </w:tc>
              <w:tc>
                <w:tcPr>
                  <w:tcW w:w="793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616800" w:rsidRDefault="0061680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616800">
              <w:trPr>
                <w:trHeight w:val="359"/>
              </w:trPr>
              <w:tc>
                <w:tcPr>
                  <w:tcW w:w="5045" w:type="dxa"/>
                </w:tcPr>
                <w:p w:rsidR="00616800" w:rsidRDefault="00616800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</w:tr>
      <w:tr w:rsidR="00616800">
        <w:tc>
          <w:tcPr>
            <w:tcW w:w="5707" w:type="dxa"/>
            <w:tcMar>
              <w:top w:w="0" w:type="dxa"/>
              <w:left w:w="0" w:type="dxa"/>
            </w:tcMar>
          </w:tcPr>
          <w:p w:rsidR="00616800" w:rsidRDefault="00616800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616800" w:rsidRDefault="00616800">
            <w:pPr>
              <w:rPr>
                <w:sz w:val="0"/>
              </w:rPr>
            </w:pPr>
          </w:p>
        </w:tc>
      </w:tr>
    </w:tbl>
    <w:p w:rsidR="00616800" w:rsidRDefault="000D2C14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616800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D3C4C" w:rsidTr="00AD3C4C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616800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566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616800" w:rsidRDefault="0061680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616800" w:rsidRDefault="00616800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16800" w:rsidRDefault="00616800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616800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616800" w:rsidRDefault="000D2C14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ITSN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Iletisim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Teknolojisi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Sistemleri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Ltd.</w:t>
                  </w: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16800" w:rsidRDefault="000D2C1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Sirkeri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Koza sok. No.40/24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B.Esat</w:t>
                  </w:r>
                  <w:proofErr w:type="spellEnd"/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16800" w:rsidRDefault="000D2C1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ANKARA</w:t>
                  </w: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16800" w:rsidRDefault="00616800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616800" w:rsidRDefault="00616800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616800" w:rsidRDefault="00616800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16800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16800" w:rsidRDefault="00616800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</w:tr>
      <w:tr w:rsidR="00AD3C4C" w:rsidTr="00AD3C4C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616800" w:rsidRDefault="00616800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616800">
              <w:trPr>
                <w:trHeight w:val="539"/>
              </w:trPr>
              <w:tc>
                <w:tcPr>
                  <w:tcW w:w="1247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616800" w:rsidRDefault="00616800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616800">
              <w:trPr>
                <w:trHeight w:val="359"/>
              </w:trPr>
              <w:tc>
                <w:tcPr>
                  <w:tcW w:w="1643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15. 7. 2019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1643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17. 7. 2019</w:t>
                  </w:r>
                </w:p>
              </w:tc>
            </w:tr>
            <w:tr w:rsidR="00616800">
              <w:trPr>
                <w:trHeight w:val="359"/>
              </w:trPr>
              <w:tc>
                <w:tcPr>
                  <w:tcW w:w="1643" w:type="dxa"/>
                </w:tcPr>
                <w:p w:rsidR="00616800" w:rsidRDefault="000D2C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616800" w:rsidRDefault="00616800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16800" w:rsidRDefault="00616800">
            <w:pPr>
              <w:rPr>
                <w:sz w:val="2"/>
              </w:rPr>
            </w:pPr>
          </w:p>
        </w:tc>
      </w:tr>
      <w:tr w:rsidR="00616800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616800" w:rsidRDefault="000D2C14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16800" w:rsidRDefault="00616800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616800" w:rsidRDefault="00616800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616800" w:rsidRDefault="00616800">
            <w:pPr>
              <w:spacing w:line="68" w:lineRule="exact"/>
              <w:rPr>
                <w:sz w:val="6"/>
              </w:rPr>
            </w:pPr>
          </w:p>
        </w:tc>
      </w:tr>
    </w:tbl>
    <w:p w:rsidR="00616800" w:rsidRDefault="000D2C14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616800" w:rsidTr="00AD3C4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16800" w:rsidRDefault="00616800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16800" w:rsidRDefault="000D2C1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616800" w:rsidRDefault="00616800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16800" w:rsidRDefault="000D2C1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16800" w:rsidRDefault="00616800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16800" w:rsidRDefault="000D2C1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616800" w:rsidRDefault="000D2C1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616800" w:rsidRDefault="000D2C1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616800" w:rsidTr="00AD3C4C">
        <w:trPr>
          <w:trHeight w:val="339"/>
        </w:trPr>
        <w:tc>
          <w:tcPr>
            <w:tcW w:w="453" w:type="dxa"/>
          </w:tcPr>
          <w:p w:rsidR="00616800" w:rsidRDefault="000D2C1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616800" w:rsidRDefault="000D2C1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Micromedex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Drugdex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System</w:t>
            </w:r>
            <w:proofErr w:type="spellEnd"/>
          </w:p>
        </w:tc>
        <w:tc>
          <w:tcPr>
            <w:tcW w:w="1020" w:type="dxa"/>
          </w:tcPr>
          <w:p w:rsidR="00616800" w:rsidRDefault="000D2C1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1" w:type="dxa"/>
          </w:tcPr>
          <w:p w:rsidR="00616800" w:rsidRDefault="000D2C1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247 000,00</w:t>
            </w:r>
          </w:p>
        </w:tc>
        <w:tc>
          <w:tcPr>
            <w:tcW w:w="793" w:type="dxa"/>
            <w:gridSpan w:val="3"/>
          </w:tcPr>
          <w:p w:rsidR="00616800" w:rsidRDefault="000D2C1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616800" w:rsidRDefault="000D2C1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298 870,00</w:t>
            </w:r>
          </w:p>
        </w:tc>
        <w:tc>
          <w:tcPr>
            <w:tcW w:w="1476" w:type="dxa"/>
            <w:gridSpan w:val="4"/>
          </w:tcPr>
          <w:p w:rsidR="00616800" w:rsidRDefault="000D2C1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298 870,00</w:t>
            </w:r>
          </w:p>
        </w:tc>
      </w:tr>
      <w:tr w:rsidR="00616800">
        <w:trPr>
          <w:trHeight w:val="1528"/>
        </w:trPr>
        <w:tc>
          <w:tcPr>
            <w:tcW w:w="453" w:type="dxa"/>
          </w:tcPr>
          <w:p w:rsidR="00616800" w:rsidRDefault="00616800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616800" w:rsidRDefault="000D2C14">
            <w:pPr>
              <w:spacing w:before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Micromedex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Drugdex-System</w:t>
            </w:r>
            <w:proofErr w:type="spellEnd"/>
          </w:p>
          <w:p w:rsidR="00616800" w:rsidRDefault="000D2C14">
            <w:pPr>
              <w:spacing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including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Drugdex</w:t>
            </w:r>
            <w:proofErr w:type="spellEnd"/>
          </w:p>
          <w:p w:rsidR="00616800" w:rsidRDefault="000D2C14">
            <w:pPr>
              <w:spacing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Drug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Interactions</w:t>
            </w:r>
            <w:proofErr w:type="spellEnd"/>
          </w:p>
          <w:p w:rsidR="00616800" w:rsidRDefault="000D2C14">
            <w:pPr>
              <w:spacing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Compatibility</w:t>
            </w:r>
            <w:proofErr w:type="spellEnd"/>
          </w:p>
          <w:p w:rsidR="00616800" w:rsidRDefault="000D2C14">
            <w:pPr>
              <w:spacing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Summary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Drug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Information</w:t>
            </w:r>
            <w:proofErr w:type="spellEnd"/>
          </w:p>
          <w:p w:rsidR="00616800" w:rsidRDefault="000D2C14">
            <w:pPr>
              <w:spacing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_________________________________</w:t>
            </w:r>
          </w:p>
          <w:p w:rsidR="00616800" w:rsidRDefault="000D2C14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total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$10 870</w:t>
            </w:r>
          </w:p>
        </w:tc>
      </w:tr>
      <w:tr w:rsidR="00616800">
        <w:trPr>
          <w:trHeight w:val="226"/>
        </w:trPr>
        <w:tc>
          <w:tcPr>
            <w:tcW w:w="453" w:type="dxa"/>
          </w:tcPr>
          <w:p w:rsidR="00616800" w:rsidRDefault="0061680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616800" w:rsidRDefault="00616800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16800">
        <w:trPr>
          <w:trHeight w:val="226"/>
        </w:trPr>
        <w:tc>
          <w:tcPr>
            <w:tcW w:w="10770" w:type="dxa"/>
            <w:gridSpan w:val="14"/>
          </w:tcPr>
          <w:p w:rsidR="00616800" w:rsidRDefault="00616800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16800" w:rsidTr="00AD3C4C">
        <w:trPr>
          <w:trHeight w:val="339"/>
        </w:trPr>
        <w:tc>
          <w:tcPr>
            <w:tcW w:w="453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616800" w:rsidRDefault="000D2C14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16800" w:rsidRDefault="000D2C14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16800" w:rsidRDefault="000D2C14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298 870,00</w:t>
            </w:r>
          </w:p>
        </w:tc>
        <w:tc>
          <w:tcPr>
            <w:tcW w:w="342" w:type="dxa"/>
            <w:gridSpan w:val="3"/>
          </w:tcPr>
          <w:p w:rsidR="00616800" w:rsidRDefault="00616800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16800">
        <w:trPr>
          <w:gridAfter w:val="1"/>
          <w:wAfter w:w="37" w:type="dxa"/>
          <w:trHeight w:val="359"/>
        </w:trPr>
        <w:tc>
          <w:tcPr>
            <w:tcW w:w="10733" w:type="dxa"/>
            <w:gridSpan w:val="13"/>
          </w:tcPr>
          <w:p w:rsidR="00616800" w:rsidRDefault="000D2C14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licence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Micromedex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29.8.2019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- 28. 8.2020. </w:t>
            </w:r>
          </w:p>
        </w:tc>
      </w:tr>
      <w:tr w:rsidR="00616800" w:rsidTr="00AD3C4C">
        <w:trPr>
          <w:gridAfter w:val="1"/>
          <w:wAfter w:w="37" w:type="dxa"/>
          <w:trHeight w:val="359"/>
        </w:trPr>
        <w:tc>
          <w:tcPr>
            <w:tcW w:w="3514" w:type="dxa"/>
            <w:gridSpan w:val="2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16800" w:rsidTr="00AD3C4C">
        <w:trPr>
          <w:gridAfter w:val="1"/>
          <w:wAfter w:w="37" w:type="dxa"/>
          <w:trHeight w:val="1814"/>
        </w:trPr>
        <w:tc>
          <w:tcPr>
            <w:tcW w:w="3514" w:type="dxa"/>
            <w:gridSpan w:val="2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616800" w:rsidRDefault="00616800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616800" w:rsidRDefault="00616800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16800" w:rsidTr="00AD3C4C">
        <w:trPr>
          <w:gridAfter w:val="1"/>
          <w:wAfter w:w="37" w:type="dxa"/>
          <w:trHeight w:val="283"/>
        </w:trPr>
        <w:tc>
          <w:tcPr>
            <w:tcW w:w="3514" w:type="dxa"/>
            <w:gridSpan w:val="2"/>
          </w:tcPr>
          <w:p w:rsidR="00616800" w:rsidRDefault="0061680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16800" w:rsidRDefault="0061680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16800" w:rsidRDefault="0061680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  <w:bottom w:val="dotted" w:sz="8" w:space="0" w:color="000000"/>
            </w:tcBorders>
          </w:tcPr>
          <w:p w:rsidR="00616800" w:rsidRDefault="00616800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616800" w:rsidRDefault="00616800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D3C4C" w:rsidTr="00AD3C4C">
        <w:trPr>
          <w:gridAfter w:val="1"/>
          <w:wAfter w:w="37" w:type="dxa"/>
          <w:trHeight w:val="283"/>
        </w:trPr>
        <w:tc>
          <w:tcPr>
            <w:tcW w:w="3514" w:type="dxa"/>
            <w:gridSpan w:val="2"/>
          </w:tcPr>
          <w:p w:rsidR="005A4623" w:rsidRDefault="005A4623" w:rsidP="005A4623">
            <w:pPr>
              <w:spacing w:before="100" w:beforeAutospacing="1" w:after="100" w:afterAutospacing="1"/>
              <w:rPr>
                <w:lang w:val="cs-CZ"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Baris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Tan [</w:t>
            </w:r>
            <w:r>
              <w:rPr>
                <w:rStyle w:val="object"/>
                <w:rFonts w:ascii="Tahoma" w:hAnsi="Tahoma" w:cs="Tahoma"/>
                <w:sz w:val="20"/>
                <w:szCs w:val="20"/>
              </w:rPr>
              <w:t>mailto:baris@iletisimteknolojisi.com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]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Sent: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Thursday, August 22, 2019 3:05 PM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object"/>
                <w:rFonts w:ascii="Tahoma" w:hAnsi="Tahoma" w:cs="Tahoma"/>
                <w:sz w:val="20"/>
                <w:szCs w:val="20"/>
              </w:rPr>
              <w:t>premysl.cerny@fnusa.cz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Subject: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Re: Order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Objednávka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19/2307</w:t>
            </w:r>
          </w:p>
          <w:p w:rsidR="00AD3C4C" w:rsidRDefault="00AD3C4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  <w:bookmarkStart w:id="0" w:name="_GoBack"/>
            <w:bookmarkEnd w:id="0"/>
          </w:p>
        </w:tc>
        <w:tc>
          <w:tcPr>
            <w:tcW w:w="3590" w:type="dxa"/>
            <w:gridSpan w:val="5"/>
          </w:tcPr>
          <w:p w:rsidR="00AD3C4C" w:rsidRDefault="00AD3C4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D3C4C" w:rsidRDefault="00AD3C4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AD3C4C" w:rsidRDefault="00AD3C4C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AD3C4C" w:rsidRDefault="00AD3C4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16800" w:rsidRDefault="00AD3C4C">
      <w:pPr>
        <w:rPr>
          <w:sz w:val="2"/>
        </w:rPr>
      </w:pPr>
      <w:r>
        <w:rPr>
          <w:noProof/>
          <w:lang w:val="cs-CZ" w:eastAsia="cs-CZ"/>
        </w:rPr>
        <w:drawing>
          <wp:inline distT="0" distB="0" distL="0" distR="0" wp14:anchorId="77E4888C" wp14:editId="3D761954">
            <wp:extent cx="6839585" cy="6592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00">
      <w:headerReference w:type="default" r:id="rId7"/>
      <w:footerReference w:type="default" r:id="rId8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83" w:rsidRDefault="00F71483">
      <w:r>
        <w:separator/>
      </w:r>
    </w:p>
  </w:endnote>
  <w:endnote w:type="continuationSeparator" w:id="0">
    <w:p w:rsidR="00F71483" w:rsidRDefault="00F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00" w:rsidRDefault="000D2C14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616800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616800" w:rsidRDefault="00616800">
          <w:pPr>
            <w:spacing w:line="20" w:lineRule="exact"/>
            <w:rPr>
              <w:sz w:val="2"/>
            </w:rPr>
          </w:pPr>
        </w:p>
      </w:tc>
    </w:tr>
    <w:tr w:rsidR="00616800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616800" w:rsidRDefault="000D2C14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16800" w:rsidRDefault="00616800"/>
      </w:tc>
    </w:tr>
    <w:tr w:rsidR="00616800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616800" w:rsidRDefault="000D2C14" w:rsidP="00AD3C4C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16800" w:rsidRDefault="0061680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83" w:rsidRDefault="00F71483">
      <w:r>
        <w:separator/>
      </w:r>
    </w:p>
  </w:footnote>
  <w:footnote w:type="continuationSeparator" w:id="0">
    <w:p w:rsidR="00F71483" w:rsidRDefault="00F7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00" w:rsidRDefault="00616800">
    <w:pPr>
      <w:spacing w:line="113" w:lineRule="exact"/>
      <w:rPr>
        <w:sz w:val="11"/>
      </w:rPr>
    </w:pPr>
  </w:p>
  <w:p w:rsidR="00616800" w:rsidRDefault="00F71483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616800" w:rsidRDefault="00616800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800"/>
    <w:rsid w:val="000D2C14"/>
    <w:rsid w:val="005A4623"/>
    <w:rsid w:val="00616800"/>
    <w:rsid w:val="009D4817"/>
    <w:rsid w:val="00AD3C4C"/>
    <w:rsid w:val="00D41A0C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BB2C1-36A1-4E02-AF5E-ABA7CE41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3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3C4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AD3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3C4C"/>
    <w:rPr>
      <w:sz w:val="24"/>
      <w:szCs w:val="24"/>
      <w:lang w:val="en-US" w:eastAsia="en-US"/>
    </w:rPr>
  </w:style>
  <w:style w:type="character" w:customStyle="1" w:styleId="object">
    <w:name w:val="object"/>
    <w:basedOn w:val="Standardnpsmoodstavce"/>
    <w:rsid w:val="005A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0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kolackova</dc:creator>
  <cp:lastModifiedBy>kolackova</cp:lastModifiedBy>
  <cp:revision>6</cp:revision>
  <dcterms:created xsi:type="dcterms:W3CDTF">2019-08-23T07:27:00Z</dcterms:created>
  <dcterms:modified xsi:type="dcterms:W3CDTF">2019-08-23T07:45:00Z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