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60" w:rsidRPr="00B45929" w:rsidRDefault="00A1151F">
      <w:pPr>
        <w:spacing w:before="3240"/>
        <w:jc w:val="center"/>
        <w:rPr>
          <w:b/>
          <w:caps/>
          <w:sz w:val="52"/>
        </w:rPr>
      </w:pPr>
      <w:r w:rsidRPr="00B45929">
        <w:rPr>
          <w:b/>
          <w:caps/>
          <w:sz w:val="52"/>
        </w:rPr>
        <w:t>Příloha 1</w:t>
      </w:r>
    </w:p>
    <w:p w:rsidR="00A1151F" w:rsidRPr="00B45929" w:rsidRDefault="00A1151F" w:rsidP="00A1151F">
      <w:pPr>
        <w:spacing w:before="1320"/>
        <w:jc w:val="center"/>
        <w:rPr>
          <w:caps/>
          <w:sz w:val="44"/>
          <w:u w:val="single"/>
        </w:rPr>
      </w:pPr>
      <w:r w:rsidRPr="00357A50">
        <w:rPr>
          <w:caps/>
          <w:sz w:val="44"/>
          <w:u w:val="single"/>
        </w:rPr>
        <w:t>Požadavky Objednatele na technické řešení díla</w:t>
      </w:r>
    </w:p>
    <w:p w:rsidR="00D97560" w:rsidRPr="00B45929" w:rsidRDefault="00D97560">
      <w:pPr>
        <w:jc w:val="center"/>
        <w:rPr>
          <w:b/>
        </w:rPr>
      </w:pPr>
      <w:r w:rsidRPr="00B45929">
        <w:br w:type="page"/>
      </w:r>
      <w:r w:rsidRPr="00B45929">
        <w:rPr>
          <w:b/>
        </w:rPr>
        <w:lastRenderedPageBreak/>
        <w:t>OBSAH</w:t>
      </w:r>
    </w:p>
    <w:p w:rsidR="000A15C4" w:rsidRDefault="000A15C4">
      <w:pPr>
        <w:pStyle w:val="Obsah1"/>
        <w:rPr>
          <w:rFonts w:asciiTheme="minorHAnsi" w:eastAsiaTheme="minorEastAsia" w:hAnsiTheme="minorHAnsi" w:cstheme="minorBidi"/>
          <w:b w:val="0"/>
          <w:caps w:val="0"/>
          <w:kern w:val="0"/>
          <w:szCs w:val="22"/>
        </w:rPr>
      </w:pPr>
      <w:r w:rsidRPr="00BE60FC">
        <w:t>1.</w:t>
      </w:r>
      <w:r>
        <w:rPr>
          <w:rFonts w:asciiTheme="minorHAnsi" w:eastAsiaTheme="minorEastAsia" w:hAnsiTheme="minorHAnsi" w:cstheme="minorBidi"/>
          <w:b w:val="0"/>
          <w:caps w:val="0"/>
          <w:kern w:val="0"/>
          <w:szCs w:val="22"/>
        </w:rPr>
        <w:tab/>
      </w:r>
      <w:r w:rsidRPr="00BE60FC">
        <w:t>Úvod</w:t>
      </w:r>
      <w:r>
        <w:rPr>
          <w:webHidden/>
        </w:rPr>
        <w:tab/>
      </w:r>
      <w:r w:rsidR="00BE60FC">
        <w:rPr>
          <w:webHidden/>
        </w:rPr>
        <w:t>6</w:t>
      </w:r>
    </w:p>
    <w:p w:rsidR="000A15C4" w:rsidRDefault="000A15C4">
      <w:pPr>
        <w:pStyle w:val="Obsah2"/>
        <w:rPr>
          <w:rFonts w:asciiTheme="minorHAnsi" w:eastAsiaTheme="minorEastAsia" w:hAnsiTheme="minorHAnsi" w:cstheme="minorBidi"/>
          <w:b w:val="0"/>
          <w:kern w:val="0"/>
          <w:szCs w:val="22"/>
        </w:rPr>
      </w:pPr>
      <w:r w:rsidRPr="00BE60FC">
        <w:t>1.1</w:t>
      </w:r>
      <w:r>
        <w:rPr>
          <w:rFonts w:asciiTheme="minorHAnsi" w:eastAsiaTheme="minorEastAsia" w:hAnsiTheme="minorHAnsi" w:cstheme="minorBidi"/>
          <w:b w:val="0"/>
          <w:kern w:val="0"/>
          <w:szCs w:val="22"/>
        </w:rPr>
        <w:tab/>
      </w:r>
      <w:r w:rsidR="00165D0A">
        <w:t>Předmět díla</w:t>
      </w:r>
      <w:r>
        <w:rPr>
          <w:webHidden/>
        </w:rPr>
        <w:tab/>
      </w:r>
      <w:r w:rsidR="00BE60FC">
        <w:rPr>
          <w:webHidden/>
        </w:rPr>
        <w:t>6</w:t>
      </w:r>
    </w:p>
    <w:p w:rsidR="000A15C4" w:rsidRDefault="000A15C4">
      <w:pPr>
        <w:pStyle w:val="Obsah2"/>
        <w:rPr>
          <w:rFonts w:asciiTheme="minorHAnsi" w:eastAsiaTheme="minorEastAsia" w:hAnsiTheme="minorHAnsi" w:cstheme="minorBidi"/>
          <w:b w:val="0"/>
          <w:kern w:val="0"/>
          <w:szCs w:val="22"/>
        </w:rPr>
      </w:pPr>
      <w:r w:rsidRPr="00BE60FC">
        <w:t>1.2</w:t>
      </w:r>
      <w:r>
        <w:rPr>
          <w:rFonts w:asciiTheme="minorHAnsi" w:eastAsiaTheme="minorEastAsia" w:hAnsiTheme="minorHAnsi" w:cstheme="minorBidi"/>
          <w:b w:val="0"/>
          <w:kern w:val="0"/>
          <w:szCs w:val="22"/>
        </w:rPr>
        <w:tab/>
      </w:r>
      <w:r w:rsidRPr="00BE60FC">
        <w:t>identifikační údaje</w:t>
      </w:r>
      <w:r>
        <w:rPr>
          <w:webHidden/>
        </w:rPr>
        <w:tab/>
      </w:r>
      <w:r w:rsidR="00BE60FC">
        <w:rPr>
          <w:webHidden/>
        </w:rPr>
        <w:t>6</w:t>
      </w:r>
    </w:p>
    <w:p w:rsidR="000A15C4" w:rsidRDefault="000A15C4">
      <w:pPr>
        <w:pStyle w:val="Obsah2"/>
        <w:rPr>
          <w:rFonts w:asciiTheme="minorHAnsi" w:eastAsiaTheme="minorEastAsia" w:hAnsiTheme="minorHAnsi" w:cstheme="minorBidi"/>
          <w:b w:val="0"/>
          <w:kern w:val="0"/>
          <w:szCs w:val="22"/>
        </w:rPr>
      </w:pPr>
      <w:r w:rsidRPr="00BE60FC">
        <w:t>1.3</w:t>
      </w:r>
      <w:r>
        <w:rPr>
          <w:rFonts w:asciiTheme="minorHAnsi" w:eastAsiaTheme="minorEastAsia" w:hAnsiTheme="minorHAnsi" w:cstheme="minorBidi"/>
          <w:b w:val="0"/>
          <w:kern w:val="0"/>
          <w:szCs w:val="22"/>
        </w:rPr>
        <w:tab/>
      </w:r>
      <w:r w:rsidRPr="00BE60FC">
        <w:t>Umístění Díla</w:t>
      </w:r>
      <w:r>
        <w:rPr>
          <w:webHidden/>
        </w:rPr>
        <w:tab/>
      </w:r>
      <w:r w:rsidR="00BE60FC">
        <w:rPr>
          <w:webHidden/>
        </w:rPr>
        <w:t>7</w:t>
      </w:r>
    </w:p>
    <w:p w:rsidR="000A15C4" w:rsidRDefault="000A15C4">
      <w:pPr>
        <w:pStyle w:val="Obsah3"/>
        <w:rPr>
          <w:rFonts w:asciiTheme="minorHAnsi" w:eastAsiaTheme="minorEastAsia" w:hAnsiTheme="minorHAnsi" w:cstheme="minorBidi"/>
          <w:kern w:val="0"/>
          <w:szCs w:val="22"/>
        </w:rPr>
      </w:pPr>
      <w:r w:rsidRPr="00BE60FC">
        <w:t>1.3.1</w:t>
      </w:r>
      <w:r>
        <w:rPr>
          <w:rFonts w:asciiTheme="minorHAnsi" w:eastAsiaTheme="minorEastAsia" w:hAnsiTheme="minorHAnsi" w:cstheme="minorBidi"/>
          <w:kern w:val="0"/>
          <w:szCs w:val="22"/>
        </w:rPr>
        <w:tab/>
      </w:r>
      <w:r w:rsidRPr="00BE60FC">
        <w:t>Projektová omezení vyplývající z umístění díla</w:t>
      </w:r>
      <w:r>
        <w:rPr>
          <w:webHidden/>
        </w:rPr>
        <w:tab/>
      </w:r>
      <w:r w:rsidR="00BE60FC">
        <w:rPr>
          <w:webHidden/>
        </w:rPr>
        <w:t>7</w:t>
      </w:r>
    </w:p>
    <w:p w:rsidR="000A15C4" w:rsidRDefault="000A15C4">
      <w:pPr>
        <w:pStyle w:val="Obsah2"/>
        <w:rPr>
          <w:rFonts w:asciiTheme="minorHAnsi" w:eastAsiaTheme="minorEastAsia" w:hAnsiTheme="minorHAnsi" w:cstheme="minorBidi"/>
          <w:b w:val="0"/>
          <w:kern w:val="0"/>
          <w:szCs w:val="22"/>
        </w:rPr>
      </w:pPr>
      <w:r w:rsidRPr="00BE60FC">
        <w:t>1.4</w:t>
      </w:r>
      <w:r>
        <w:rPr>
          <w:rFonts w:asciiTheme="minorHAnsi" w:eastAsiaTheme="minorEastAsia" w:hAnsiTheme="minorHAnsi" w:cstheme="minorBidi"/>
          <w:b w:val="0"/>
          <w:kern w:val="0"/>
          <w:szCs w:val="22"/>
        </w:rPr>
        <w:tab/>
      </w:r>
      <w:r w:rsidRPr="00BE60FC">
        <w:t>Základní údaje o díle</w:t>
      </w:r>
      <w:r>
        <w:rPr>
          <w:webHidden/>
        </w:rPr>
        <w:tab/>
      </w:r>
      <w:r w:rsidR="00BE60FC">
        <w:rPr>
          <w:webHidden/>
        </w:rPr>
        <w:t>7</w:t>
      </w:r>
    </w:p>
    <w:p w:rsidR="000A15C4" w:rsidRDefault="000A15C4">
      <w:pPr>
        <w:pStyle w:val="Obsah3"/>
        <w:rPr>
          <w:rFonts w:asciiTheme="minorHAnsi" w:eastAsiaTheme="minorEastAsia" w:hAnsiTheme="minorHAnsi" w:cstheme="minorBidi"/>
          <w:kern w:val="0"/>
          <w:szCs w:val="22"/>
        </w:rPr>
      </w:pPr>
      <w:r w:rsidRPr="00BE60FC">
        <w:t>1.4.1</w:t>
      </w:r>
      <w:r>
        <w:rPr>
          <w:rFonts w:asciiTheme="minorHAnsi" w:eastAsiaTheme="minorEastAsia" w:hAnsiTheme="minorHAnsi" w:cstheme="minorBidi"/>
          <w:kern w:val="0"/>
          <w:szCs w:val="22"/>
        </w:rPr>
        <w:tab/>
      </w:r>
      <w:r w:rsidRPr="00BE60FC">
        <w:t xml:space="preserve">Účel </w:t>
      </w:r>
      <w:r w:rsidRPr="00BE60FC">
        <w:rPr>
          <w:smallCaps/>
        </w:rPr>
        <w:t>díla</w:t>
      </w:r>
      <w:r>
        <w:rPr>
          <w:webHidden/>
        </w:rPr>
        <w:tab/>
      </w:r>
      <w:r w:rsidR="00BE60FC">
        <w:rPr>
          <w:webHidden/>
        </w:rPr>
        <w:t>7</w:t>
      </w:r>
    </w:p>
    <w:p w:rsidR="000A15C4" w:rsidRDefault="000A15C4">
      <w:pPr>
        <w:pStyle w:val="Obsah2"/>
        <w:rPr>
          <w:rFonts w:asciiTheme="minorHAnsi" w:eastAsiaTheme="minorEastAsia" w:hAnsiTheme="minorHAnsi" w:cstheme="minorBidi"/>
          <w:b w:val="0"/>
          <w:kern w:val="0"/>
          <w:szCs w:val="22"/>
        </w:rPr>
      </w:pPr>
      <w:r w:rsidRPr="00BE60FC">
        <w:t>1.5</w:t>
      </w:r>
      <w:r>
        <w:rPr>
          <w:rFonts w:asciiTheme="minorHAnsi" w:eastAsiaTheme="minorEastAsia" w:hAnsiTheme="minorHAnsi" w:cstheme="minorBidi"/>
          <w:b w:val="0"/>
          <w:kern w:val="0"/>
          <w:szCs w:val="22"/>
        </w:rPr>
        <w:tab/>
      </w:r>
      <w:r w:rsidRPr="00BE60FC">
        <w:t xml:space="preserve">Dílčí členění jednotlivých částí </w:t>
      </w:r>
      <w:r w:rsidRPr="00BE60FC">
        <w:rPr>
          <w:smallCaps/>
        </w:rPr>
        <w:t>díla (</w:t>
      </w:r>
      <w:r w:rsidRPr="00BE60FC">
        <w:t>stavební objekty a provozní soubory)</w:t>
      </w:r>
      <w:r>
        <w:rPr>
          <w:webHidden/>
        </w:rPr>
        <w:tab/>
      </w:r>
      <w:r w:rsidR="00BE60FC">
        <w:rPr>
          <w:webHidden/>
        </w:rPr>
        <w:t>7</w:t>
      </w:r>
    </w:p>
    <w:p w:rsidR="000A15C4" w:rsidRDefault="000A15C4">
      <w:pPr>
        <w:pStyle w:val="Obsah2"/>
        <w:rPr>
          <w:rFonts w:asciiTheme="minorHAnsi" w:eastAsiaTheme="minorEastAsia" w:hAnsiTheme="minorHAnsi" w:cstheme="minorBidi"/>
          <w:b w:val="0"/>
          <w:kern w:val="0"/>
          <w:szCs w:val="22"/>
        </w:rPr>
      </w:pPr>
      <w:r w:rsidRPr="00BE60FC">
        <w:t>1.6</w:t>
      </w:r>
      <w:r>
        <w:rPr>
          <w:rFonts w:asciiTheme="minorHAnsi" w:eastAsiaTheme="minorEastAsia" w:hAnsiTheme="minorHAnsi" w:cstheme="minorBidi"/>
          <w:b w:val="0"/>
          <w:kern w:val="0"/>
          <w:szCs w:val="22"/>
        </w:rPr>
        <w:tab/>
      </w:r>
      <w:r w:rsidRPr="00BE60FC">
        <w:t>Vybavení staveniště</w:t>
      </w:r>
      <w:r>
        <w:rPr>
          <w:webHidden/>
        </w:rPr>
        <w:tab/>
      </w:r>
      <w:r w:rsidR="00BE60FC">
        <w:rPr>
          <w:webHidden/>
        </w:rPr>
        <w:t>7</w:t>
      </w:r>
    </w:p>
    <w:p w:rsidR="000A15C4" w:rsidRDefault="000A15C4">
      <w:pPr>
        <w:pStyle w:val="Obsah2"/>
        <w:rPr>
          <w:rFonts w:asciiTheme="minorHAnsi" w:eastAsiaTheme="minorEastAsia" w:hAnsiTheme="minorHAnsi" w:cstheme="minorBidi"/>
          <w:b w:val="0"/>
          <w:kern w:val="0"/>
          <w:szCs w:val="22"/>
        </w:rPr>
      </w:pPr>
      <w:r w:rsidRPr="00BE60FC">
        <w:t>1.7</w:t>
      </w:r>
      <w:r>
        <w:rPr>
          <w:rFonts w:asciiTheme="minorHAnsi" w:eastAsiaTheme="minorEastAsia" w:hAnsiTheme="minorHAnsi" w:cstheme="minorBidi"/>
          <w:b w:val="0"/>
          <w:kern w:val="0"/>
          <w:szCs w:val="22"/>
        </w:rPr>
        <w:tab/>
      </w:r>
      <w:r w:rsidRPr="00BE60FC">
        <w:t>Media a energie pro potřeby výstavby</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1.7.1</w:t>
      </w:r>
      <w:r>
        <w:rPr>
          <w:rFonts w:asciiTheme="minorHAnsi" w:eastAsiaTheme="minorEastAsia" w:hAnsiTheme="minorHAnsi" w:cstheme="minorBidi"/>
          <w:kern w:val="0"/>
          <w:szCs w:val="22"/>
        </w:rPr>
        <w:tab/>
      </w:r>
      <w:r w:rsidRPr="00BE60FC">
        <w:t>Zásobování vodou</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1.7.2</w:t>
      </w:r>
      <w:r>
        <w:rPr>
          <w:rFonts w:asciiTheme="minorHAnsi" w:eastAsiaTheme="minorEastAsia" w:hAnsiTheme="minorHAnsi" w:cstheme="minorBidi"/>
          <w:kern w:val="0"/>
          <w:szCs w:val="22"/>
        </w:rPr>
        <w:tab/>
      </w:r>
      <w:r w:rsidRPr="00BE60FC">
        <w:t>Zásobování elektrickou energií</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1.7.3</w:t>
      </w:r>
      <w:r>
        <w:rPr>
          <w:rFonts w:asciiTheme="minorHAnsi" w:eastAsiaTheme="minorEastAsia" w:hAnsiTheme="minorHAnsi" w:cstheme="minorBidi"/>
          <w:kern w:val="0"/>
          <w:szCs w:val="22"/>
        </w:rPr>
        <w:tab/>
      </w:r>
      <w:r w:rsidRPr="00BE60FC">
        <w:t>Odvodnění</w:t>
      </w:r>
      <w:r>
        <w:rPr>
          <w:webHidden/>
        </w:rPr>
        <w:tab/>
      </w:r>
      <w:r w:rsidR="00BE60FC">
        <w:rPr>
          <w:webHidden/>
        </w:rPr>
        <w:t>8</w:t>
      </w:r>
    </w:p>
    <w:p w:rsidR="000A15C4" w:rsidRDefault="000A15C4">
      <w:pPr>
        <w:pStyle w:val="Obsah2"/>
        <w:rPr>
          <w:rFonts w:asciiTheme="minorHAnsi" w:eastAsiaTheme="minorEastAsia" w:hAnsiTheme="minorHAnsi" w:cstheme="minorBidi"/>
          <w:b w:val="0"/>
          <w:kern w:val="0"/>
          <w:szCs w:val="22"/>
        </w:rPr>
      </w:pPr>
      <w:r w:rsidRPr="00BE60FC">
        <w:t>1.8</w:t>
      </w:r>
      <w:r>
        <w:rPr>
          <w:rFonts w:asciiTheme="minorHAnsi" w:eastAsiaTheme="minorEastAsia" w:hAnsiTheme="minorHAnsi" w:cstheme="minorBidi"/>
          <w:b w:val="0"/>
          <w:kern w:val="0"/>
          <w:szCs w:val="22"/>
        </w:rPr>
        <w:tab/>
      </w:r>
      <w:r w:rsidRPr="00BE60FC">
        <w:t>Materiály, media a energie dostupné u OBJEDNATELE pro provoz díla</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1.8.1</w:t>
      </w:r>
      <w:r>
        <w:rPr>
          <w:rFonts w:asciiTheme="minorHAnsi" w:eastAsiaTheme="minorEastAsia" w:hAnsiTheme="minorHAnsi" w:cstheme="minorBidi"/>
          <w:kern w:val="0"/>
          <w:szCs w:val="22"/>
        </w:rPr>
        <w:tab/>
      </w:r>
      <w:r w:rsidRPr="00BE60FC">
        <w:t>Palivo</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1.8.2</w:t>
      </w:r>
      <w:r>
        <w:rPr>
          <w:rFonts w:asciiTheme="minorHAnsi" w:eastAsiaTheme="minorEastAsia" w:hAnsiTheme="minorHAnsi" w:cstheme="minorBidi"/>
          <w:kern w:val="0"/>
          <w:szCs w:val="22"/>
        </w:rPr>
        <w:tab/>
      </w:r>
      <w:r w:rsidRPr="00BE60FC">
        <w:t>Tlakový vzduch</w:t>
      </w:r>
      <w:r>
        <w:rPr>
          <w:webHidden/>
        </w:rPr>
        <w:tab/>
      </w:r>
      <w:r w:rsidR="00BE60FC">
        <w:rPr>
          <w:webHidden/>
        </w:rPr>
        <w:t>8</w:t>
      </w:r>
    </w:p>
    <w:p w:rsidR="000A15C4" w:rsidRDefault="000A15C4">
      <w:pPr>
        <w:pStyle w:val="Obsah3"/>
        <w:rPr>
          <w:rFonts w:asciiTheme="minorHAnsi" w:eastAsiaTheme="minorEastAsia" w:hAnsiTheme="minorHAnsi" w:cstheme="minorBidi"/>
          <w:kern w:val="0"/>
          <w:szCs w:val="22"/>
        </w:rPr>
      </w:pPr>
      <w:r w:rsidRPr="00BE60FC">
        <w:t>1.8.3</w:t>
      </w:r>
      <w:r>
        <w:rPr>
          <w:rFonts w:asciiTheme="minorHAnsi" w:eastAsiaTheme="minorEastAsia" w:hAnsiTheme="minorHAnsi" w:cstheme="minorBidi"/>
          <w:kern w:val="0"/>
          <w:szCs w:val="22"/>
        </w:rPr>
        <w:tab/>
      </w:r>
      <w:r w:rsidRPr="00BE60FC">
        <w:t>Voda</w:t>
      </w:r>
      <w:r>
        <w:rPr>
          <w:webHidden/>
        </w:rPr>
        <w:tab/>
      </w:r>
      <w:r w:rsidR="00BE60FC">
        <w:rPr>
          <w:webHidden/>
        </w:rPr>
        <w:t>8</w:t>
      </w:r>
    </w:p>
    <w:p w:rsidR="000A15C4" w:rsidRDefault="000A15C4">
      <w:pPr>
        <w:pStyle w:val="Obsah2"/>
        <w:rPr>
          <w:rFonts w:asciiTheme="minorHAnsi" w:eastAsiaTheme="minorEastAsia" w:hAnsiTheme="minorHAnsi" w:cstheme="minorBidi"/>
          <w:b w:val="0"/>
          <w:kern w:val="0"/>
          <w:szCs w:val="22"/>
        </w:rPr>
      </w:pPr>
      <w:r w:rsidRPr="00BE60FC">
        <w:t>1.9</w:t>
      </w:r>
      <w:r>
        <w:rPr>
          <w:rFonts w:asciiTheme="minorHAnsi" w:eastAsiaTheme="minorEastAsia" w:hAnsiTheme="minorHAnsi" w:cstheme="minorBidi"/>
          <w:b w:val="0"/>
          <w:kern w:val="0"/>
          <w:szCs w:val="22"/>
        </w:rPr>
        <w:tab/>
      </w:r>
      <w:r w:rsidRPr="00BE60FC">
        <w:t>Používané systémy pro identifikaci zařízení</w:t>
      </w:r>
      <w:r>
        <w:rPr>
          <w:webHidden/>
        </w:rPr>
        <w:tab/>
      </w:r>
      <w:r w:rsidR="00BE60FC">
        <w:rPr>
          <w:webHidden/>
        </w:rPr>
        <w:t>8</w:t>
      </w:r>
    </w:p>
    <w:p w:rsidR="000A15C4" w:rsidRDefault="000A15C4">
      <w:pPr>
        <w:pStyle w:val="Obsah2"/>
        <w:rPr>
          <w:rFonts w:asciiTheme="minorHAnsi" w:eastAsiaTheme="minorEastAsia" w:hAnsiTheme="minorHAnsi" w:cstheme="minorBidi"/>
          <w:b w:val="0"/>
          <w:kern w:val="0"/>
          <w:szCs w:val="22"/>
        </w:rPr>
      </w:pPr>
      <w:r w:rsidRPr="00BE60FC">
        <w:t>1.10</w:t>
      </w:r>
      <w:r>
        <w:rPr>
          <w:rFonts w:asciiTheme="minorHAnsi" w:eastAsiaTheme="minorEastAsia" w:hAnsiTheme="minorHAnsi" w:cstheme="minorBidi"/>
          <w:b w:val="0"/>
          <w:kern w:val="0"/>
          <w:szCs w:val="22"/>
        </w:rPr>
        <w:tab/>
      </w:r>
      <w:r w:rsidRPr="00BE60FC">
        <w:t>Řízení realizace staveb, které jsou součástí díla</w:t>
      </w:r>
      <w:r>
        <w:rPr>
          <w:webHidden/>
        </w:rPr>
        <w:tab/>
      </w:r>
      <w:r w:rsidR="00BE60FC">
        <w:rPr>
          <w:webHidden/>
        </w:rPr>
        <w:t>9</w:t>
      </w:r>
    </w:p>
    <w:p w:rsidR="000A15C4" w:rsidRDefault="000A15C4">
      <w:pPr>
        <w:pStyle w:val="Obsah3"/>
        <w:rPr>
          <w:rFonts w:asciiTheme="minorHAnsi" w:eastAsiaTheme="minorEastAsia" w:hAnsiTheme="minorHAnsi" w:cstheme="minorBidi"/>
          <w:kern w:val="0"/>
          <w:szCs w:val="22"/>
        </w:rPr>
      </w:pPr>
      <w:r w:rsidRPr="00BE60FC">
        <w:t>1.10.1</w:t>
      </w:r>
      <w:r>
        <w:rPr>
          <w:rFonts w:asciiTheme="minorHAnsi" w:eastAsiaTheme="minorEastAsia" w:hAnsiTheme="minorHAnsi" w:cstheme="minorBidi"/>
          <w:kern w:val="0"/>
          <w:szCs w:val="22"/>
        </w:rPr>
        <w:tab/>
      </w:r>
      <w:r w:rsidRPr="00BE60FC">
        <w:t>Úloha organizace OBJEDNATELE</w:t>
      </w:r>
      <w:r>
        <w:rPr>
          <w:webHidden/>
        </w:rPr>
        <w:tab/>
      </w:r>
      <w:r w:rsidR="00BE60FC">
        <w:rPr>
          <w:webHidden/>
        </w:rPr>
        <w:t>9</w:t>
      </w:r>
    </w:p>
    <w:p w:rsidR="000A15C4" w:rsidRDefault="000A15C4">
      <w:pPr>
        <w:pStyle w:val="Obsah3"/>
        <w:rPr>
          <w:rFonts w:asciiTheme="minorHAnsi" w:eastAsiaTheme="minorEastAsia" w:hAnsiTheme="minorHAnsi" w:cstheme="minorBidi"/>
          <w:kern w:val="0"/>
          <w:szCs w:val="22"/>
        </w:rPr>
      </w:pPr>
      <w:r w:rsidRPr="00BE60FC">
        <w:t>1.10.2</w:t>
      </w:r>
      <w:r>
        <w:rPr>
          <w:rFonts w:asciiTheme="minorHAnsi" w:eastAsiaTheme="minorEastAsia" w:hAnsiTheme="minorHAnsi" w:cstheme="minorBidi"/>
          <w:kern w:val="0"/>
          <w:szCs w:val="22"/>
        </w:rPr>
        <w:tab/>
      </w:r>
      <w:r w:rsidRPr="00BE60FC">
        <w:t>Řídící a koordinační role ZHOTOVITELE</w:t>
      </w:r>
      <w:r>
        <w:rPr>
          <w:webHidden/>
        </w:rPr>
        <w:tab/>
      </w:r>
      <w:r w:rsidR="00BE60FC">
        <w:rPr>
          <w:webHidden/>
        </w:rPr>
        <w:t>9</w:t>
      </w:r>
    </w:p>
    <w:p w:rsidR="000A15C4" w:rsidRDefault="000A15C4">
      <w:pPr>
        <w:pStyle w:val="Obsah3"/>
        <w:rPr>
          <w:rFonts w:asciiTheme="minorHAnsi" w:eastAsiaTheme="minorEastAsia" w:hAnsiTheme="minorHAnsi" w:cstheme="minorBidi"/>
          <w:kern w:val="0"/>
          <w:szCs w:val="22"/>
        </w:rPr>
      </w:pPr>
      <w:r w:rsidRPr="00BE60FC">
        <w:t>1.10.3</w:t>
      </w:r>
      <w:r>
        <w:rPr>
          <w:rFonts w:asciiTheme="minorHAnsi" w:eastAsiaTheme="minorEastAsia" w:hAnsiTheme="minorHAnsi" w:cstheme="minorBidi"/>
          <w:kern w:val="0"/>
          <w:szCs w:val="22"/>
        </w:rPr>
        <w:tab/>
      </w:r>
      <w:r w:rsidRPr="00BE60FC">
        <w:t>Organizační rozhraní a procedury při komunikaci mezi OBJEDNATELEM a ZHOTOVITELEM</w:t>
      </w:r>
      <w:r>
        <w:rPr>
          <w:webHidden/>
        </w:rPr>
        <w:tab/>
      </w:r>
      <w:r w:rsidR="00BE60FC">
        <w:rPr>
          <w:webHidden/>
        </w:rPr>
        <w:t>9</w:t>
      </w:r>
    </w:p>
    <w:p w:rsidR="000A15C4" w:rsidRDefault="000A15C4">
      <w:pPr>
        <w:pStyle w:val="Obsah2"/>
        <w:rPr>
          <w:rFonts w:asciiTheme="minorHAnsi" w:eastAsiaTheme="minorEastAsia" w:hAnsiTheme="minorHAnsi" w:cstheme="minorBidi"/>
          <w:b w:val="0"/>
          <w:kern w:val="0"/>
          <w:szCs w:val="22"/>
        </w:rPr>
      </w:pPr>
      <w:r w:rsidRPr="00BE60FC">
        <w:t>1.11</w:t>
      </w:r>
      <w:r>
        <w:rPr>
          <w:rFonts w:asciiTheme="minorHAnsi" w:eastAsiaTheme="minorEastAsia" w:hAnsiTheme="minorHAnsi" w:cstheme="minorBidi"/>
          <w:b w:val="0"/>
          <w:kern w:val="0"/>
          <w:szCs w:val="22"/>
        </w:rPr>
        <w:tab/>
      </w:r>
      <w:r w:rsidRPr="00BE60FC">
        <w:t>Technické prostředky používané na existujících instalacích OBJEDNATELE</w:t>
      </w:r>
      <w:r>
        <w:rPr>
          <w:webHidden/>
        </w:rPr>
        <w:tab/>
      </w:r>
      <w:r w:rsidR="00BE60FC">
        <w:rPr>
          <w:webHidden/>
        </w:rPr>
        <w:t>10</w:t>
      </w:r>
    </w:p>
    <w:p w:rsidR="000A15C4" w:rsidRDefault="000A15C4">
      <w:pPr>
        <w:pStyle w:val="Obsah2"/>
        <w:rPr>
          <w:rFonts w:asciiTheme="minorHAnsi" w:eastAsiaTheme="minorEastAsia" w:hAnsiTheme="minorHAnsi" w:cstheme="minorBidi"/>
          <w:b w:val="0"/>
          <w:kern w:val="0"/>
          <w:szCs w:val="22"/>
        </w:rPr>
      </w:pPr>
      <w:r w:rsidRPr="00BE60FC">
        <w:t>1.12</w:t>
      </w:r>
      <w:r>
        <w:rPr>
          <w:rFonts w:asciiTheme="minorHAnsi" w:eastAsiaTheme="minorEastAsia" w:hAnsiTheme="minorHAnsi" w:cstheme="minorBidi"/>
          <w:b w:val="0"/>
          <w:kern w:val="0"/>
          <w:szCs w:val="22"/>
        </w:rPr>
        <w:tab/>
      </w:r>
      <w:r w:rsidRPr="00BE60FC">
        <w:t>Obsah této Přílohy 1 SMLOUVY a závaznost jejích částí</w:t>
      </w:r>
      <w:r>
        <w:rPr>
          <w:webHidden/>
        </w:rPr>
        <w:tab/>
      </w:r>
      <w:r w:rsidR="00BE60FC">
        <w:rPr>
          <w:webHidden/>
        </w:rPr>
        <w:t>10</w:t>
      </w:r>
    </w:p>
    <w:p w:rsidR="000A15C4" w:rsidRDefault="000A15C4">
      <w:pPr>
        <w:pStyle w:val="Obsah1"/>
        <w:rPr>
          <w:rFonts w:asciiTheme="minorHAnsi" w:eastAsiaTheme="minorEastAsia" w:hAnsiTheme="minorHAnsi" w:cstheme="minorBidi"/>
          <w:b w:val="0"/>
          <w:caps w:val="0"/>
          <w:kern w:val="0"/>
          <w:szCs w:val="22"/>
        </w:rPr>
      </w:pPr>
      <w:r w:rsidRPr="00BE60FC">
        <w:t>2.</w:t>
      </w:r>
      <w:r>
        <w:rPr>
          <w:rFonts w:asciiTheme="minorHAnsi" w:eastAsiaTheme="minorEastAsia" w:hAnsiTheme="minorHAnsi" w:cstheme="minorBidi"/>
          <w:b w:val="0"/>
          <w:caps w:val="0"/>
          <w:kern w:val="0"/>
          <w:szCs w:val="22"/>
        </w:rPr>
        <w:tab/>
      </w:r>
      <w:r w:rsidRPr="00BE60FC">
        <w:t>Rozsah dodávek</w:t>
      </w:r>
      <w:r>
        <w:rPr>
          <w:webHidden/>
        </w:rPr>
        <w:tab/>
      </w:r>
      <w:r w:rsidR="00BE60FC">
        <w:rPr>
          <w:webHidden/>
        </w:rPr>
        <w:t>11</w:t>
      </w:r>
    </w:p>
    <w:p w:rsidR="000A15C4" w:rsidRDefault="000A15C4">
      <w:pPr>
        <w:pStyle w:val="Obsah2"/>
        <w:rPr>
          <w:rFonts w:asciiTheme="minorHAnsi" w:eastAsiaTheme="minorEastAsia" w:hAnsiTheme="minorHAnsi" w:cstheme="minorBidi"/>
          <w:b w:val="0"/>
          <w:kern w:val="0"/>
          <w:szCs w:val="22"/>
        </w:rPr>
      </w:pPr>
      <w:r w:rsidRPr="00BE60FC">
        <w:t>2.1</w:t>
      </w:r>
      <w:r>
        <w:rPr>
          <w:rFonts w:asciiTheme="minorHAnsi" w:eastAsiaTheme="minorEastAsia" w:hAnsiTheme="minorHAnsi" w:cstheme="minorBidi"/>
          <w:b w:val="0"/>
          <w:kern w:val="0"/>
          <w:szCs w:val="22"/>
        </w:rPr>
        <w:tab/>
      </w:r>
      <w:r w:rsidRPr="00BE60FC">
        <w:t>Předmět DÍLA</w:t>
      </w:r>
      <w:r>
        <w:rPr>
          <w:webHidden/>
        </w:rPr>
        <w:tab/>
      </w:r>
      <w:r w:rsidR="00BE60FC">
        <w:rPr>
          <w:webHidden/>
        </w:rPr>
        <w:t>11</w:t>
      </w:r>
    </w:p>
    <w:p w:rsidR="000A15C4" w:rsidRDefault="000A15C4">
      <w:pPr>
        <w:pStyle w:val="Obsah2"/>
        <w:rPr>
          <w:rFonts w:asciiTheme="minorHAnsi" w:eastAsiaTheme="minorEastAsia" w:hAnsiTheme="minorHAnsi" w:cstheme="minorBidi"/>
          <w:b w:val="0"/>
          <w:kern w:val="0"/>
          <w:szCs w:val="22"/>
        </w:rPr>
      </w:pPr>
      <w:r w:rsidRPr="00BE60FC">
        <w:t>2.2</w:t>
      </w:r>
      <w:r>
        <w:rPr>
          <w:rFonts w:asciiTheme="minorHAnsi" w:eastAsiaTheme="minorEastAsia" w:hAnsiTheme="minorHAnsi" w:cstheme="minorBidi"/>
          <w:b w:val="0"/>
          <w:kern w:val="0"/>
          <w:szCs w:val="22"/>
        </w:rPr>
        <w:tab/>
      </w:r>
      <w:r w:rsidRPr="00BE60FC">
        <w:t>Členění díla na stavební a technologickou část</w:t>
      </w:r>
      <w:r>
        <w:rPr>
          <w:webHidden/>
        </w:rPr>
        <w:tab/>
      </w:r>
      <w:r w:rsidR="00BE60FC">
        <w:rPr>
          <w:webHidden/>
        </w:rPr>
        <w:t>12</w:t>
      </w:r>
    </w:p>
    <w:p w:rsidR="000A15C4" w:rsidRDefault="000A15C4">
      <w:pPr>
        <w:pStyle w:val="Obsah2"/>
        <w:rPr>
          <w:rFonts w:asciiTheme="minorHAnsi" w:eastAsiaTheme="minorEastAsia" w:hAnsiTheme="minorHAnsi" w:cstheme="minorBidi"/>
          <w:b w:val="0"/>
          <w:kern w:val="0"/>
          <w:szCs w:val="22"/>
        </w:rPr>
      </w:pPr>
      <w:r w:rsidRPr="00BE60FC">
        <w:t>2.3</w:t>
      </w:r>
      <w:r>
        <w:rPr>
          <w:rFonts w:asciiTheme="minorHAnsi" w:eastAsiaTheme="minorEastAsia" w:hAnsiTheme="minorHAnsi" w:cstheme="minorBidi"/>
          <w:b w:val="0"/>
          <w:kern w:val="0"/>
          <w:szCs w:val="22"/>
        </w:rPr>
        <w:tab/>
      </w:r>
      <w:r w:rsidRPr="00BE60FC">
        <w:t>Rozsah dodávek věcí</w:t>
      </w:r>
      <w:r>
        <w:rPr>
          <w:webHidden/>
        </w:rPr>
        <w:tab/>
      </w:r>
      <w:bookmarkStart w:id="0" w:name="_GoBack"/>
      <w:bookmarkEnd w:id="0"/>
      <w:r w:rsidR="00BE60FC">
        <w:rPr>
          <w:webHidden/>
        </w:rPr>
        <w:t>13</w:t>
      </w:r>
    </w:p>
    <w:p w:rsidR="000A15C4" w:rsidRDefault="000A15C4">
      <w:pPr>
        <w:pStyle w:val="Obsah2"/>
        <w:rPr>
          <w:rFonts w:asciiTheme="minorHAnsi" w:eastAsiaTheme="minorEastAsia" w:hAnsiTheme="minorHAnsi" w:cstheme="minorBidi"/>
          <w:b w:val="0"/>
          <w:kern w:val="0"/>
          <w:szCs w:val="22"/>
        </w:rPr>
      </w:pPr>
      <w:r w:rsidRPr="00BE60FC">
        <w:t>2.4</w:t>
      </w:r>
      <w:r>
        <w:rPr>
          <w:rFonts w:asciiTheme="minorHAnsi" w:eastAsiaTheme="minorEastAsia" w:hAnsiTheme="minorHAnsi" w:cstheme="minorBidi"/>
          <w:b w:val="0"/>
          <w:kern w:val="0"/>
          <w:szCs w:val="22"/>
        </w:rPr>
        <w:tab/>
      </w:r>
      <w:r w:rsidRPr="00BE60FC">
        <w:t>Dodávka služeb a prací</w:t>
      </w:r>
      <w:r>
        <w:rPr>
          <w:webHidden/>
        </w:rPr>
        <w:tab/>
      </w:r>
      <w:r w:rsidR="00BE60FC">
        <w:rPr>
          <w:webHidden/>
        </w:rPr>
        <w:t>13</w:t>
      </w:r>
    </w:p>
    <w:p w:rsidR="000A15C4" w:rsidRDefault="000A15C4">
      <w:pPr>
        <w:pStyle w:val="Obsah2"/>
        <w:rPr>
          <w:rFonts w:asciiTheme="minorHAnsi" w:eastAsiaTheme="minorEastAsia" w:hAnsiTheme="minorHAnsi" w:cstheme="minorBidi"/>
          <w:b w:val="0"/>
          <w:kern w:val="0"/>
          <w:szCs w:val="22"/>
        </w:rPr>
      </w:pPr>
      <w:r w:rsidRPr="00BE60FC">
        <w:t>2.5</w:t>
      </w:r>
      <w:r>
        <w:rPr>
          <w:rFonts w:asciiTheme="minorHAnsi" w:eastAsiaTheme="minorEastAsia" w:hAnsiTheme="minorHAnsi" w:cstheme="minorBidi"/>
          <w:b w:val="0"/>
          <w:kern w:val="0"/>
          <w:szCs w:val="22"/>
        </w:rPr>
        <w:tab/>
      </w:r>
      <w:r w:rsidRPr="00BE60FC">
        <w:t>Užívací práva a software</w:t>
      </w:r>
      <w:r>
        <w:rPr>
          <w:webHidden/>
        </w:rPr>
        <w:tab/>
      </w:r>
      <w:r w:rsidR="00BE60FC">
        <w:rPr>
          <w:webHidden/>
        </w:rPr>
        <w:t>13</w:t>
      </w:r>
    </w:p>
    <w:p w:rsidR="000A15C4" w:rsidRDefault="000A15C4">
      <w:pPr>
        <w:pStyle w:val="Obsah1"/>
        <w:rPr>
          <w:rFonts w:asciiTheme="minorHAnsi" w:eastAsiaTheme="minorEastAsia" w:hAnsiTheme="minorHAnsi" w:cstheme="minorBidi"/>
          <w:b w:val="0"/>
          <w:caps w:val="0"/>
          <w:kern w:val="0"/>
          <w:szCs w:val="22"/>
        </w:rPr>
      </w:pPr>
      <w:r w:rsidRPr="00BE60FC">
        <w:t>3.</w:t>
      </w:r>
      <w:r>
        <w:rPr>
          <w:rFonts w:asciiTheme="minorHAnsi" w:eastAsiaTheme="minorEastAsia" w:hAnsiTheme="minorHAnsi" w:cstheme="minorBidi"/>
          <w:b w:val="0"/>
          <w:caps w:val="0"/>
          <w:kern w:val="0"/>
          <w:szCs w:val="22"/>
        </w:rPr>
        <w:tab/>
      </w:r>
      <w:r w:rsidRPr="00BE60FC">
        <w:t>Hranice DÍLA</w:t>
      </w:r>
      <w:r>
        <w:rPr>
          <w:webHidden/>
        </w:rPr>
        <w:tab/>
      </w:r>
      <w:r w:rsidR="00BE60FC">
        <w:rPr>
          <w:webHidden/>
        </w:rPr>
        <w:t>13</w:t>
      </w:r>
    </w:p>
    <w:p w:rsidR="000A15C4" w:rsidRDefault="000A15C4">
      <w:pPr>
        <w:pStyle w:val="Obsah1"/>
        <w:rPr>
          <w:rFonts w:asciiTheme="minorHAnsi" w:eastAsiaTheme="minorEastAsia" w:hAnsiTheme="minorHAnsi" w:cstheme="minorBidi"/>
          <w:b w:val="0"/>
          <w:caps w:val="0"/>
          <w:kern w:val="0"/>
          <w:szCs w:val="22"/>
        </w:rPr>
      </w:pPr>
      <w:r w:rsidRPr="00BE60FC">
        <w:t>4.</w:t>
      </w:r>
      <w:r>
        <w:rPr>
          <w:rFonts w:asciiTheme="minorHAnsi" w:eastAsiaTheme="minorEastAsia" w:hAnsiTheme="minorHAnsi" w:cstheme="minorBidi"/>
          <w:b w:val="0"/>
          <w:caps w:val="0"/>
          <w:kern w:val="0"/>
          <w:szCs w:val="22"/>
        </w:rPr>
        <w:tab/>
      </w:r>
      <w:r w:rsidRPr="00BE60FC">
        <w:t>Požadavky na výkonnost</w:t>
      </w:r>
      <w:r>
        <w:rPr>
          <w:webHidden/>
        </w:rPr>
        <w:tab/>
      </w:r>
      <w:r w:rsidR="00BE60FC">
        <w:rPr>
          <w:webHidden/>
        </w:rPr>
        <w:t>15</w:t>
      </w:r>
    </w:p>
    <w:p w:rsidR="000A15C4" w:rsidRDefault="000A15C4">
      <w:pPr>
        <w:pStyle w:val="Obsah1"/>
        <w:rPr>
          <w:rFonts w:asciiTheme="minorHAnsi" w:eastAsiaTheme="minorEastAsia" w:hAnsiTheme="minorHAnsi" w:cstheme="minorBidi"/>
          <w:b w:val="0"/>
          <w:caps w:val="0"/>
          <w:kern w:val="0"/>
          <w:szCs w:val="22"/>
        </w:rPr>
      </w:pPr>
      <w:r w:rsidRPr="00BE60FC">
        <w:t>5.</w:t>
      </w:r>
      <w:r>
        <w:rPr>
          <w:rFonts w:asciiTheme="minorHAnsi" w:eastAsiaTheme="minorEastAsia" w:hAnsiTheme="minorHAnsi" w:cstheme="minorBidi"/>
          <w:b w:val="0"/>
          <w:caps w:val="0"/>
          <w:kern w:val="0"/>
          <w:szCs w:val="22"/>
        </w:rPr>
        <w:tab/>
      </w:r>
      <w:r w:rsidRPr="00BE60FC">
        <w:t>požadavky na technické řešení díla</w:t>
      </w:r>
      <w:r>
        <w:rPr>
          <w:webHidden/>
        </w:rPr>
        <w:tab/>
      </w:r>
      <w:r w:rsidR="00BE60FC">
        <w:rPr>
          <w:webHidden/>
        </w:rPr>
        <w:t>15</w:t>
      </w:r>
    </w:p>
    <w:p w:rsidR="000A15C4" w:rsidRDefault="000A15C4">
      <w:pPr>
        <w:pStyle w:val="Obsah2"/>
        <w:rPr>
          <w:rFonts w:asciiTheme="minorHAnsi" w:eastAsiaTheme="minorEastAsia" w:hAnsiTheme="minorHAnsi" w:cstheme="minorBidi"/>
          <w:b w:val="0"/>
          <w:kern w:val="0"/>
          <w:szCs w:val="22"/>
        </w:rPr>
      </w:pPr>
      <w:r w:rsidRPr="00BE60FC">
        <w:lastRenderedPageBreak/>
        <w:t>5.1</w:t>
      </w:r>
      <w:r>
        <w:rPr>
          <w:rFonts w:asciiTheme="minorHAnsi" w:eastAsiaTheme="minorEastAsia" w:hAnsiTheme="minorHAnsi" w:cstheme="minorBidi"/>
          <w:b w:val="0"/>
          <w:kern w:val="0"/>
          <w:szCs w:val="22"/>
        </w:rPr>
        <w:tab/>
      </w:r>
      <w:r w:rsidRPr="00BE60FC">
        <w:t>Požadavky na stavební část</w:t>
      </w:r>
      <w:r>
        <w:rPr>
          <w:webHidden/>
        </w:rPr>
        <w:tab/>
      </w:r>
      <w:r w:rsidR="00BE60FC">
        <w:rPr>
          <w:webHidden/>
        </w:rPr>
        <w:t>15</w:t>
      </w:r>
    </w:p>
    <w:p w:rsidR="000A15C4" w:rsidRDefault="000A15C4">
      <w:pPr>
        <w:pStyle w:val="Obsah3"/>
        <w:rPr>
          <w:rFonts w:asciiTheme="minorHAnsi" w:eastAsiaTheme="minorEastAsia" w:hAnsiTheme="minorHAnsi" w:cstheme="minorBidi"/>
          <w:kern w:val="0"/>
          <w:szCs w:val="22"/>
        </w:rPr>
      </w:pPr>
      <w:r w:rsidRPr="00BE60FC">
        <w:t>5.1.1</w:t>
      </w:r>
      <w:r>
        <w:rPr>
          <w:rFonts w:asciiTheme="minorHAnsi" w:eastAsiaTheme="minorEastAsia" w:hAnsiTheme="minorHAnsi" w:cstheme="minorBidi"/>
          <w:kern w:val="0"/>
          <w:szCs w:val="22"/>
        </w:rPr>
        <w:tab/>
      </w:r>
      <w:r w:rsidRPr="00BE60FC">
        <w:t>Obecné požadavky na provedení stavebních objektů</w:t>
      </w:r>
      <w:r>
        <w:rPr>
          <w:webHidden/>
        </w:rPr>
        <w:tab/>
      </w:r>
      <w:r w:rsidR="00BE60FC">
        <w:rPr>
          <w:webHidden/>
        </w:rPr>
        <w:t>15</w:t>
      </w:r>
    </w:p>
    <w:p w:rsidR="000A15C4" w:rsidRDefault="000A15C4">
      <w:pPr>
        <w:pStyle w:val="Obsah3"/>
        <w:rPr>
          <w:rFonts w:asciiTheme="minorHAnsi" w:eastAsiaTheme="minorEastAsia" w:hAnsiTheme="minorHAnsi" w:cstheme="minorBidi"/>
          <w:kern w:val="0"/>
          <w:szCs w:val="22"/>
        </w:rPr>
      </w:pPr>
      <w:r w:rsidRPr="00BE60FC">
        <w:t>5.1.2</w:t>
      </w:r>
      <w:r>
        <w:rPr>
          <w:rFonts w:asciiTheme="minorHAnsi" w:eastAsiaTheme="minorEastAsia" w:hAnsiTheme="minorHAnsi" w:cstheme="minorBidi"/>
          <w:kern w:val="0"/>
          <w:szCs w:val="22"/>
        </w:rPr>
        <w:tab/>
      </w:r>
      <w:r w:rsidRPr="00BE60FC">
        <w:t>Demontáže a demolice</w:t>
      </w:r>
      <w:r>
        <w:rPr>
          <w:webHidden/>
        </w:rPr>
        <w:tab/>
      </w:r>
      <w:r w:rsidR="00BE60FC">
        <w:rPr>
          <w:webHidden/>
        </w:rPr>
        <w:t>16</w:t>
      </w:r>
    </w:p>
    <w:p w:rsidR="000A15C4" w:rsidRDefault="000A15C4">
      <w:pPr>
        <w:pStyle w:val="Obsah3"/>
        <w:rPr>
          <w:rFonts w:asciiTheme="minorHAnsi" w:eastAsiaTheme="minorEastAsia" w:hAnsiTheme="minorHAnsi" w:cstheme="minorBidi"/>
          <w:kern w:val="0"/>
          <w:szCs w:val="22"/>
        </w:rPr>
      </w:pPr>
      <w:r w:rsidRPr="00BE60FC">
        <w:t>5.1.3</w:t>
      </w:r>
      <w:r>
        <w:rPr>
          <w:rFonts w:asciiTheme="minorHAnsi" w:eastAsiaTheme="minorEastAsia" w:hAnsiTheme="minorHAnsi" w:cstheme="minorBidi"/>
          <w:kern w:val="0"/>
          <w:szCs w:val="22"/>
        </w:rPr>
        <w:tab/>
      </w:r>
      <w:r w:rsidRPr="00BE60FC">
        <w:t>Vzduchotechnika kotelny</w:t>
      </w:r>
      <w:r>
        <w:rPr>
          <w:webHidden/>
        </w:rPr>
        <w:tab/>
      </w:r>
      <w:r w:rsidR="00BE60FC">
        <w:rPr>
          <w:webHidden/>
        </w:rPr>
        <w:t>16</w:t>
      </w:r>
    </w:p>
    <w:p w:rsidR="000A15C4" w:rsidRDefault="000A15C4">
      <w:pPr>
        <w:pStyle w:val="Obsah3"/>
        <w:rPr>
          <w:rFonts w:asciiTheme="minorHAnsi" w:eastAsiaTheme="minorEastAsia" w:hAnsiTheme="minorHAnsi" w:cstheme="minorBidi"/>
          <w:kern w:val="0"/>
          <w:szCs w:val="22"/>
        </w:rPr>
      </w:pPr>
      <w:r w:rsidRPr="00BE60FC">
        <w:t>5.1.4</w:t>
      </w:r>
      <w:r>
        <w:rPr>
          <w:rFonts w:asciiTheme="minorHAnsi" w:eastAsiaTheme="minorEastAsia" w:hAnsiTheme="minorHAnsi" w:cstheme="minorBidi"/>
          <w:kern w:val="0"/>
          <w:szCs w:val="22"/>
        </w:rPr>
        <w:tab/>
      </w:r>
      <w:r w:rsidRPr="00BE60FC">
        <w:t>Stavební elektro</w:t>
      </w:r>
      <w:r>
        <w:rPr>
          <w:webHidden/>
        </w:rPr>
        <w:tab/>
      </w:r>
      <w:r w:rsidR="00BE60FC">
        <w:rPr>
          <w:webHidden/>
        </w:rPr>
        <w:t>16</w:t>
      </w:r>
    </w:p>
    <w:p w:rsidR="000A15C4" w:rsidRDefault="000A15C4">
      <w:pPr>
        <w:pStyle w:val="Obsah3"/>
        <w:rPr>
          <w:rFonts w:asciiTheme="minorHAnsi" w:eastAsiaTheme="minorEastAsia" w:hAnsiTheme="minorHAnsi" w:cstheme="minorBidi"/>
          <w:kern w:val="0"/>
          <w:szCs w:val="22"/>
        </w:rPr>
      </w:pPr>
      <w:r w:rsidRPr="00BE60FC">
        <w:t>5.1.5</w:t>
      </w:r>
      <w:r>
        <w:rPr>
          <w:rFonts w:asciiTheme="minorHAnsi" w:eastAsiaTheme="minorEastAsia" w:hAnsiTheme="minorHAnsi" w:cstheme="minorBidi"/>
          <w:kern w:val="0"/>
          <w:szCs w:val="22"/>
        </w:rPr>
        <w:tab/>
      </w:r>
      <w:r w:rsidR="005B3079">
        <w:t>Komín</w:t>
      </w:r>
      <w:r>
        <w:rPr>
          <w:webHidden/>
        </w:rPr>
        <w:tab/>
      </w:r>
      <w:r w:rsidR="00BE60FC">
        <w:rPr>
          <w:webHidden/>
        </w:rPr>
        <w:t>16</w:t>
      </w:r>
    </w:p>
    <w:p w:rsidR="000A15C4" w:rsidRDefault="000A15C4">
      <w:pPr>
        <w:pStyle w:val="Obsah2"/>
        <w:rPr>
          <w:rFonts w:asciiTheme="minorHAnsi" w:eastAsiaTheme="minorEastAsia" w:hAnsiTheme="minorHAnsi" w:cstheme="minorBidi"/>
          <w:b w:val="0"/>
          <w:kern w:val="0"/>
          <w:szCs w:val="22"/>
        </w:rPr>
      </w:pPr>
      <w:r w:rsidRPr="00BE60FC">
        <w:t>5.2</w:t>
      </w:r>
      <w:r>
        <w:rPr>
          <w:rFonts w:asciiTheme="minorHAnsi" w:eastAsiaTheme="minorEastAsia" w:hAnsiTheme="minorHAnsi" w:cstheme="minorBidi"/>
          <w:b w:val="0"/>
          <w:kern w:val="0"/>
          <w:szCs w:val="22"/>
        </w:rPr>
        <w:tab/>
      </w:r>
      <w:r w:rsidRPr="00BE60FC">
        <w:t>Požadavky na technologickou část</w:t>
      </w:r>
      <w:r>
        <w:rPr>
          <w:webHidden/>
        </w:rPr>
        <w:tab/>
      </w:r>
      <w:r w:rsidR="00BE60FC">
        <w:rPr>
          <w:webHidden/>
        </w:rPr>
        <w:t>16</w:t>
      </w:r>
    </w:p>
    <w:p w:rsidR="000A15C4" w:rsidRDefault="000A15C4">
      <w:pPr>
        <w:pStyle w:val="Obsah3"/>
        <w:rPr>
          <w:rFonts w:asciiTheme="minorHAnsi" w:eastAsiaTheme="minorEastAsia" w:hAnsiTheme="minorHAnsi" w:cstheme="minorBidi"/>
          <w:kern w:val="0"/>
          <w:szCs w:val="22"/>
        </w:rPr>
      </w:pPr>
      <w:r w:rsidRPr="00BE60FC">
        <w:t>5.2.1</w:t>
      </w:r>
      <w:r>
        <w:rPr>
          <w:rFonts w:asciiTheme="minorHAnsi" w:eastAsiaTheme="minorEastAsia" w:hAnsiTheme="minorHAnsi" w:cstheme="minorBidi"/>
          <w:kern w:val="0"/>
          <w:szCs w:val="22"/>
        </w:rPr>
        <w:tab/>
      </w:r>
      <w:r w:rsidRPr="00BE60FC">
        <w:t>Základní požadavky</w:t>
      </w:r>
      <w:r>
        <w:rPr>
          <w:webHidden/>
        </w:rPr>
        <w:tab/>
      </w:r>
      <w:r w:rsidR="00BE60FC">
        <w:rPr>
          <w:webHidden/>
        </w:rPr>
        <w:t>16</w:t>
      </w:r>
    </w:p>
    <w:p w:rsidR="000A15C4" w:rsidRDefault="000A15C4">
      <w:pPr>
        <w:pStyle w:val="Obsah3"/>
        <w:rPr>
          <w:rFonts w:asciiTheme="minorHAnsi" w:eastAsiaTheme="minorEastAsia" w:hAnsiTheme="minorHAnsi" w:cstheme="minorBidi"/>
          <w:kern w:val="0"/>
          <w:szCs w:val="22"/>
        </w:rPr>
      </w:pPr>
      <w:r w:rsidRPr="00BE60FC">
        <w:t>5.2.2</w:t>
      </w:r>
      <w:r>
        <w:rPr>
          <w:rFonts w:asciiTheme="minorHAnsi" w:eastAsiaTheme="minorEastAsia" w:hAnsiTheme="minorHAnsi" w:cstheme="minorBidi"/>
          <w:kern w:val="0"/>
          <w:szCs w:val="22"/>
        </w:rPr>
        <w:tab/>
      </w:r>
      <w:r w:rsidRPr="00BE60FC">
        <w:t>Strojní technologie a související zařízení</w:t>
      </w:r>
      <w:r>
        <w:rPr>
          <w:webHidden/>
        </w:rPr>
        <w:tab/>
      </w:r>
      <w:r w:rsidR="00BE60FC">
        <w:rPr>
          <w:webHidden/>
        </w:rPr>
        <w:t>18</w:t>
      </w:r>
    </w:p>
    <w:p w:rsidR="000A15C4" w:rsidRDefault="000A15C4">
      <w:pPr>
        <w:pStyle w:val="Obsah3"/>
        <w:rPr>
          <w:rFonts w:asciiTheme="minorHAnsi" w:eastAsiaTheme="minorEastAsia" w:hAnsiTheme="minorHAnsi" w:cstheme="minorBidi"/>
          <w:kern w:val="0"/>
          <w:szCs w:val="22"/>
        </w:rPr>
      </w:pPr>
      <w:r w:rsidRPr="00BE60FC">
        <w:t>5.2.3</w:t>
      </w:r>
      <w:r>
        <w:rPr>
          <w:rFonts w:asciiTheme="minorHAnsi" w:eastAsiaTheme="minorEastAsia" w:hAnsiTheme="minorHAnsi" w:cstheme="minorBidi"/>
          <w:kern w:val="0"/>
          <w:szCs w:val="22"/>
        </w:rPr>
        <w:tab/>
      </w:r>
      <w:r w:rsidRPr="00BE60FC">
        <w:t>Požadavky na silnoproudé rozvody</w:t>
      </w:r>
      <w:r>
        <w:rPr>
          <w:webHidden/>
        </w:rPr>
        <w:tab/>
      </w:r>
      <w:r w:rsidR="00BE60FC">
        <w:rPr>
          <w:webHidden/>
        </w:rPr>
        <w:t>22</w:t>
      </w:r>
    </w:p>
    <w:p w:rsidR="000A15C4" w:rsidRDefault="000A15C4">
      <w:pPr>
        <w:pStyle w:val="Obsah3"/>
        <w:rPr>
          <w:rFonts w:asciiTheme="minorHAnsi" w:eastAsiaTheme="minorEastAsia" w:hAnsiTheme="minorHAnsi" w:cstheme="minorBidi"/>
          <w:kern w:val="0"/>
          <w:szCs w:val="22"/>
        </w:rPr>
      </w:pPr>
      <w:r w:rsidRPr="00BE60FC">
        <w:t>5.2.4</w:t>
      </w:r>
      <w:r>
        <w:rPr>
          <w:rFonts w:asciiTheme="minorHAnsi" w:eastAsiaTheme="minorEastAsia" w:hAnsiTheme="minorHAnsi" w:cstheme="minorBidi"/>
          <w:kern w:val="0"/>
          <w:szCs w:val="22"/>
        </w:rPr>
        <w:tab/>
      </w:r>
      <w:r w:rsidRPr="00BE60FC">
        <w:t>Požadavky na automatizovaný systém řízení technologického procesu a další elektronická zařízení</w:t>
      </w:r>
      <w:r>
        <w:rPr>
          <w:webHidden/>
        </w:rPr>
        <w:tab/>
      </w:r>
      <w:r w:rsidR="00BE60FC">
        <w:rPr>
          <w:webHidden/>
        </w:rPr>
        <w:t>29</w:t>
      </w:r>
    </w:p>
    <w:p w:rsidR="000A15C4" w:rsidRDefault="000A15C4">
      <w:pPr>
        <w:pStyle w:val="Obsah1"/>
        <w:rPr>
          <w:rFonts w:asciiTheme="minorHAnsi" w:eastAsiaTheme="minorEastAsia" w:hAnsiTheme="minorHAnsi" w:cstheme="minorBidi"/>
          <w:b w:val="0"/>
          <w:caps w:val="0"/>
          <w:kern w:val="0"/>
          <w:szCs w:val="22"/>
        </w:rPr>
      </w:pPr>
      <w:r w:rsidRPr="00BE60FC">
        <w:t>6.</w:t>
      </w:r>
      <w:r>
        <w:rPr>
          <w:rFonts w:asciiTheme="minorHAnsi" w:eastAsiaTheme="minorEastAsia" w:hAnsiTheme="minorHAnsi" w:cstheme="minorBidi"/>
          <w:b w:val="0"/>
          <w:caps w:val="0"/>
          <w:kern w:val="0"/>
          <w:szCs w:val="22"/>
        </w:rPr>
        <w:tab/>
      </w:r>
      <w:r w:rsidRPr="00BE60FC">
        <w:t>Provozní požadavky</w:t>
      </w:r>
      <w:r>
        <w:rPr>
          <w:webHidden/>
        </w:rPr>
        <w:tab/>
      </w:r>
      <w:r w:rsidR="00BE60FC">
        <w:rPr>
          <w:webHidden/>
        </w:rPr>
        <w:t>36</w:t>
      </w:r>
    </w:p>
    <w:p w:rsidR="000A15C4" w:rsidRDefault="000A15C4">
      <w:pPr>
        <w:pStyle w:val="Obsah2"/>
        <w:rPr>
          <w:rFonts w:asciiTheme="minorHAnsi" w:eastAsiaTheme="minorEastAsia" w:hAnsiTheme="minorHAnsi" w:cstheme="minorBidi"/>
          <w:b w:val="0"/>
          <w:kern w:val="0"/>
          <w:szCs w:val="22"/>
        </w:rPr>
      </w:pPr>
      <w:r w:rsidRPr="00BE60FC">
        <w:t>6.1</w:t>
      </w:r>
      <w:r>
        <w:rPr>
          <w:rFonts w:asciiTheme="minorHAnsi" w:eastAsiaTheme="minorEastAsia" w:hAnsiTheme="minorHAnsi" w:cstheme="minorBidi"/>
          <w:b w:val="0"/>
          <w:kern w:val="0"/>
          <w:szCs w:val="22"/>
        </w:rPr>
        <w:tab/>
      </w:r>
      <w:r w:rsidRPr="00BE60FC">
        <w:t>Provozní prostředí</w:t>
      </w:r>
      <w:r>
        <w:rPr>
          <w:webHidden/>
        </w:rPr>
        <w:tab/>
      </w:r>
      <w:r w:rsidR="00BE60FC">
        <w:rPr>
          <w:webHidden/>
        </w:rPr>
        <w:t>36</w:t>
      </w:r>
    </w:p>
    <w:p w:rsidR="000A15C4" w:rsidRDefault="000A15C4">
      <w:pPr>
        <w:pStyle w:val="Obsah2"/>
        <w:rPr>
          <w:rFonts w:asciiTheme="minorHAnsi" w:eastAsiaTheme="minorEastAsia" w:hAnsiTheme="minorHAnsi" w:cstheme="minorBidi"/>
          <w:b w:val="0"/>
          <w:kern w:val="0"/>
          <w:szCs w:val="22"/>
        </w:rPr>
      </w:pPr>
      <w:r w:rsidRPr="00BE60FC">
        <w:t>6.2</w:t>
      </w:r>
      <w:r>
        <w:rPr>
          <w:rFonts w:asciiTheme="minorHAnsi" w:eastAsiaTheme="minorEastAsia" w:hAnsiTheme="minorHAnsi" w:cstheme="minorBidi"/>
          <w:b w:val="0"/>
          <w:kern w:val="0"/>
          <w:szCs w:val="22"/>
        </w:rPr>
        <w:tab/>
      </w:r>
      <w:r w:rsidRPr="00BE60FC">
        <w:t>Způsob provozování, způsob obsluhy</w:t>
      </w:r>
      <w:r>
        <w:rPr>
          <w:webHidden/>
        </w:rPr>
        <w:tab/>
      </w:r>
      <w:r w:rsidR="00BE60FC">
        <w:rPr>
          <w:webHidden/>
        </w:rPr>
        <w:t>36</w:t>
      </w:r>
    </w:p>
    <w:p w:rsidR="000A15C4" w:rsidRDefault="000A15C4">
      <w:pPr>
        <w:pStyle w:val="Obsah3"/>
        <w:rPr>
          <w:rFonts w:asciiTheme="minorHAnsi" w:eastAsiaTheme="minorEastAsia" w:hAnsiTheme="minorHAnsi" w:cstheme="minorBidi"/>
          <w:kern w:val="0"/>
          <w:szCs w:val="22"/>
        </w:rPr>
      </w:pPr>
      <w:r w:rsidRPr="00BE60FC">
        <w:t>6.2.1</w:t>
      </w:r>
      <w:r>
        <w:rPr>
          <w:rFonts w:asciiTheme="minorHAnsi" w:eastAsiaTheme="minorEastAsia" w:hAnsiTheme="minorHAnsi" w:cstheme="minorBidi"/>
          <w:kern w:val="0"/>
          <w:szCs w:val="22"/>
        </w:rPr>
        <w:tab/>
      </w:r>
      <w:r w:rsidRPr="00BE60FC">
        <w:t>Počty obsluh, obslužná místa, Úroveň automatizace</w:t>
      </w:r>
      <w:r>
        <w:rPr>
          <w:webHidden/>
        </w:rPr>
        <w:tab/>
      </w:r>
      <w:r w:rsidR="00BE60FC">
        <w:rPr>
          <w:webHidden/>
        </w:rPr>
        <w:t>36</w:t>
      </w:r>
    </w:p>
    <w:p w:rsidR="000A15C4" w:rsidRDefault="000A15C4">
      <w:pPr>
        <w:pStyle w:val="Obsah3"/>
        <w:rPr>
          <w:rFonts w:asciiTheme="minorHAnsi" w:eastAsiaTheme="minorEastAsia" w:hAnsiTheme="minorHAnsi" w:cstheme="minorBidi"/>
          <w:kern w:val="0"/>
          <w:szCs w:val="22"/>
        </w:rPr>
      </w:pPr>
      <w:r w:rsidRPr="00BE60FC">
        <w:t>6.2.2</w:t>
      </w:r>
      <w:r>
        <w:rPr>
          <w:rFonts w:asciiTheme="minorHAnsi" w:eastAsiaTheme="minorEastAsia" w:hAnsiTheme="minorHAnsi" w:cstheme="minorBidi"/>
          <w:kern w:val="0"/>
          <w:szCs w:val="22"/>
        </w:rPr>
        <w:tab/>
      </w:r>
      <w:r w:rsidRPr="00BE60FC">
        <w:t>Pružnost procesu</w:t>
      </w:r>
      <w:r>
        <w:rPr>
          <w:webHidden/>
        </w:rPr>
        <w:tab/>
      </w:r>
      <w:r w:rsidR="00BE60FC">
        <w:rPr>
          <w:webHidden/>
        </w:rPr>
        <w:t>37</w:t>
      </w:r>
    </w:p>
    <w:p w:rsidR="000A15C4" w:rsidRDefault="000A15C4">
      <w:pPr>
        <w:pStyle w:val="Obsah3"/>
        <w:rPr>
          <w:rFonts w:asciiTheme="minorHAnsi" w:eastAsiaTheme="minorEastAsia" w:hAnsiTheme="minorHAnsi" w:cstheme="minorBidi"/>
          <w:kern w:val="0"/>
          <w:szCs w:val="22"/>
        </w:rPr>
      </w:pPr>
      <w:r w:rsidRPr="00BE60FC">
        <w:t>6.2.3</w:t>
      </w:r>
      <w:r>
        <w:rPr>
          <w:rFonts w:asciiTheme="minorHAnsi" w:eastAsiaTheme="minorEastAsia" w:hAnsiTheme="minorHAnsi" w:cstheme="minorBidi"/>
          <w:kern w:val="0"/>
          <w:szCs w:val="22"/>
        </w:rPr>
        <w:tab/>
      </w:r>
      <w:r w:rsidRPr="00BE60FC">
        <w:t>Jiné provozní požadavky</w:t>
      </w:r>
      <w:r>
        <w:rPr>
          <w:webHidden/>
        </w:rPr>
        <w:tab/>
      </w:r>
      <w:r w:rsidR="00BE60FC">
        <w:rPr>
          <w:webHidden/>
        </w:rPr>
        <w:t>37</w:t>
      </w:r>
    </w:p>
    <w:p w:rsidR="000A15C4" w:rsidRDefault="000A15C4">
      <w:pPr>
        <w:pStyle w:val="Obsah1"/>
        <w:rPr>
          <w:rFonts w:asciiTheme="minorHAnsi" w:eastAsiaTheme="minorEastAsia" w:hAnsiTheme="minorHAnsi" w:cstheme="minorBidi"/>
          <w:b w:val="0"/>
          <w:caps w:val="0"/>
          <w:kern w:val="0"/>
          <w:szCs w:val="22"/>
        </w:rPr>
      </w:pPr>
      <w:r w:rsidRPr="00BE60FC">
        <w:t>7.</w:t>
      </w:r>
      <w:r>
        <w:rPr>
          <w:rFonts w:asciiTheme="minorHAnsi" w:eastAsiaTheme="minorEastAsia" w:hAnsiTheme="minorHAnsi" w:cstheme="minorBidi"/>
          <w:b w:val="0"/>
          <w:caps w:val="0"/>
          <w:kern w:val="0"/>
          <w:szCs w:val="22"/>
        </w:rPr>
        <w:tab/>
      </w:r>
      <w:r w:rsidRPr="00BE60FC">
        <w:t>Požadavky na údržbu</w:t>
      </w:r>
      <w:r>
        <w:rPr>
          <w:webHidden/>
        </w:rPr>
        <w:tab/>
      </w:r>
      <w:r w:rsidR="00BE60FC">
        <w:rPr>
          <w:webHidden/>
        </w:rPr>
        <w:t>37</w:t>
      </w:r>
    </w:p>
    <w:p w:rsidR="000A15C4" w:rsidRDefault="000A15C4">
      <w:pPr>
        <w:pStyle w:val="Obsah2"/>
        <w:rPr>
          <w:rFonts w:asciiTheme="minorHAnsi" w:eastAsiaTheme="minorEastAsia" w:hAnsiTheme="minorHAnsi" w:cstheme="minorBidi"/>
          <w:b w:val="0"/>
          <w:kern w:val="0"/>
          <w:szCs w:val="22"/>
        </w:rPr>
      </w:pPr>
      <w:r w:rsidRPr="00BE60FC">
        <w:t>7.1</w:t>
      </w:r>
      <w:r>
        <w:rPr>
          <w:rFonts w:asciiTheme="minorHAnsi" w:eastAsiaTheme="minorEastAsia" w:hAnsiTheme="minorHAnsi" w:cstheme="minorBidi"/>
          <w:b w:val="0"/>
          <w:kern w:val="0"/>
          <w:szCs w:val="22"/>
        </w:rPr>
        <w:tab/>
      </w:r>
      <w:r w:rsidRPr="00BE60FC">
        <w:t>Plánovaná údržba – běžné opravy</w:t>
      </w:r>
      <w:r>
        <w:rPr>
          <w:webHidden/>
        </w:rPr>
        <w:tab/>
      </w:r>
      <w:r w:rsidR="00BE60FC">
        <w:rPr>
          <w:webHidden/>
        </w:rPr>
        <w:t>37</w:t>
      </w:r>
    </w:p>
    <w:p w:rsidR="000A15C4" w:rsidRDefault="000A15C4">
      <w:pPr>
        <w:pStyle w:val="Obsah2"/>
        <w:rPr>
          <w:rFonts w:asciiTheme="minorHAnsi" w:eastAsiaTheme="minorEastAsia" w:hAnsiTheme="minorHAnsi" w:cstheme="minorBidi"/>
          <w:b w:val="0"/>
          <w:kern w:val="0"/>
          <w:szCs w:val="22"/>
        </w:rPr>
      </w:pPr>
      <w:r w:rsidRPr="00BE60FC">
        <w:t>7.2</w:t>
      </w:r>
      <w:r>
        <w:rPr>
          <w:rFonts w:asciiTheme="minorHAnsi" w:eastAsiaTheme="minorEastAsia" w:hAnsiTheme="minorHAnsi" w:cstheme="minorBidi"/>
          <w:b w:val="0"/>
          <w:kern w:val="0"/>
          <w:szCs w:val="22"/>
        </w:rPr>
        <w:tab/>
      </w:r>
      <w:r w:rsidRPr="00BE60FC">
        <w:t>Plánovaná údržba – generální opravy</w:t>
      </w:r>
      <w:r>
        <w:rPr>
          <w:webHidden/>
        </w:rPr>
        <w:tab/>
      </w:r>
      <w:r w:rsidR="00BE60FC">
        <w:rPr>
          <w:webHidden/>
        </w:rPr>
        <w:t>37</w:t>
      </w:r>
    </w:p>
    <w:p w:rsidR="000A15C4" w:rsidRDefault="000A15C4">
      <w:pPr>
        <w:pStyle w:val="Obsah2"/>
        <w:rPr>
          <w:rFonts w:asciiTheme="minorHAnsi" w:eastAsiaTheme="minorEastAsia" w:hAnsiTheme="minorHAnsi" w:cstheme="minorBidi"/>
          <w:b w:val="0"/>
          <w:kern w:val="0"/>
          <w:szCs w:val="22"/>
        </w:rPr>
      </w:pPr>
      <w:r w:rsidRPr="00BE60FC">
        <w:t>7.3</w:t>
      </w:r>
      <w:r>
        <w:rPr>
          <w:rFonts w:asciiTheme="minorHAnsi" w:eastAsiaTheme="minorEastAsia" w:hAnsiTheme="minorHAnsi" w:cstheme="minorBidi"/>
          <w:b w:val="0"/>
          <w:kern w:val="0"/>
          <w:szCs w:val="22"/>
        </w:rPr>
        <w:tab/>
      </w:r>
      <w:r w:rsidRPr="00BE60FC">
        <w:t>Diagnostika zařízení</w:t>
      </w:r>
      <w:r>
        <w:rPr>
          <w:webHidden/>
        </w:rPr>
        <w:tab/>
      </w:r>
      <w:r w:rsidR="00BE60FC">
        <w:rPr>
          <w:webHidden/>
        </w:rPr>
        <w:t>38</w:t>
      </w:r>
    </w:p>
    <w:p w:rsidR="000A15C4" w:rsidRDefault="000A15C4">
      <w:pPr>
        <w:pStyle w:val="Obsah2"/>
        <w:rPr>
          <w:rFonts w:asciiTheme="minorHAnsi" w:eastAsiaTheme="minorEastAsia" w:hAnsiTheme="minorHAnsi" w:cstheme="minorBidi"/>
          <w:b w:val="0"/>
          <w:kern w:val="0"/>
          <w:szCs w:val="22"/>
        </w:rPr>
      </w:pPr>
      <w:r w:rsidRPr="00BE60FC">
        <w:t>7.4</w:t>
      </w:r>
      <w:r>
        <w:rPr>
          <w:rFonts w:asciiTheme="minorHAnsi" w:eastAsiaTheme="minorEastAsia" w:hAnsiTheme="minorHAnsi" w:cstheme="minorBidi"/>
          <w:b w:val="0"/>
          <w:kern w:val="0"/>
          <w:szCs w:val="22"/>
        </w:rPr>
        <w:tab/>
      </w:r>
      <w:r w:rsidRPr="00BE60FC">
        <w:t>Požadavky na opatření pro usnadnění údržby</w:t>
      </w:r>
      <w:r>
        <w:rPr>
          <w:webHidden/>
        </w:rPr>
        <w:tab/>
      </w:r>
      <w:r w:rsidR="00BE60FC">
        <w:rPr>
          <w:webHidden/>
        </w:rPr>
        <w:t>38</w:t>
      </w:r>
    </w:p>
    <w:p w:rsidR="000A15C4" w:rsidRDefault="000A15C4">
      <w:pPr>
        <w:pStyle w:val="Obsah3"/>
        <w:rPr>
          <w:rFonts w:asciiTheme="minorHAnsi" w:eastAsiaTheme="minorEastAsia" w:hAnsiTheme="minorHAnsi" w:cstheme="minorBidi"/>
          <w:kern w:val="0"/>
          <w:szCs w:val="22"/>
        </w:rPr>
      </w:pPr>
      <w:r w:rsidRPr="00BE60FC">
        <w:t>7.4.1</w:t>
      </w:r>
      <w:r>
        <w:rPr>
          <w:rFonts w:asciiTheme="minorHAnsi" w:eastAsiaTheme="minorEastAsia" w:hAnsiTheme="minorHAnsi" w:cstheme="minorBidi"/>
          <w:kern w:val="0"/>
          <w:szCs w:val="22"/>
        </w:rPr>
        <w:tab/>
      </w:r>
      <w:r w:rsidRPr="00BE60FC">
        <w:t>Požadavky na přístup</w:t>
      </w:r>
      <w:r>
        <w:rPr>
          <w:webHidden/>
        </w:rPr>
        <w:tab/>
      </w:r>
      <w:r w:rsidR="00BE60FC">
        <w:rPr>
          <w:webHidden/>
        </w:rPr>
        <w:t>38</w:t>
      </w:r>
    </w:p>
    <w:p w:rsidR="000A15C4" w:rsidRDefault="000A15C4">
      <w:pPr>
        <w:pStyle w:val="Obsah3"/>
        <w:rPr>
          <w:rFonts w:asciiTheme="minorHAnsi" w:eastAsiaTheme="minorEastAsia" w:hAnsiTheme="minorHAnsi" w:cstheme="minorBidi"/>
          <w:kern w:val="0"/>
          <w:szCs w:val="22"/>
        </w:rPr>
      </w:pPr>
      <w:r w:rsidRPr="00BE60FC">
        <w:t>7.4.2</w:t>
      </w:r>
      <w:r>
        <w:rPr>
          <w:rFonts w:asciiTheme="minorHAnsi" w:eastAsiaTheme="minorEastAsia" w:hAnsiTheme="minorHAnsi" w:cstheme="minorBidi"/>
          <w:kern w:val="0"/>
          <w:szCs w:val="22"/>
        </w:rPr>
        <w:tab/>
      </w:r>
      <w:r w:rsidRPr="00BE60FC">
        <w:t>Požadavky na transport</w:t>
      </w:r>
      <w:r>
        <w:rPr>
          <w:webHidden/>
        </w:rPr>
        <w:tab/>
      </w:r>
      <w:r w:rsidR="00BE60FC">
        <w:rPr>
          <w:webHidden/>
        </w:rPr>
        <w:t>38</w:t>
      </w:r>
    </w:p>
    <w:p w:rsidR="000A15C4" w:rsidRDefault="000A15C4">
      <w:pPr>
        <w:pStyle w:val="Obsah2"/>
        <w:rPr>
          <w:rFonts w:asciiTheme="minorHAnsi" w:eastAsiaTheme="minorEastAsia" w:hAnsiTheme="minorHAnsi" w:cstheme="minorBidi"/>
          <w:b w:val="0"/>
          <w:kern w:val="0"/>
          <w:szCs w:val="22"/>
        </w:rPr>
      </w:pPr>
      <w:r w:rsidRPr="00BE60FC">
        <w:t>7.5</w:t>
      </w:r>
      <w:r>
        <w:rPr>
          <w:rFonts w:asciiTheme="minorHAnsi" w:eastAsiaTheme="minorEastAsia" w:hAnsiTheme="minorHAnsi" w:cstheme="minorBidi"/>
          <w:b w:val="0"/>
          <w:kern w:val="0"/>
          <w:szCs w:val="22"/>
        </w:rPr>
        <w:tab/>
      </w:r>
      <w:r w:rsidRPr="00BE60FC">
        <w:t>Strategie náhradních dílů</w:t>
      </w:r>
      <w:r>
        <w:rPr>
          <w:webHidden/>
        </w:rPr>
        <w:tab/>
      </w:r>
      <w:r w:rsidR="00BE60FC">
        <w:rPr>
          <w:webHidden/>
        </w:rPr>
        <w:t>38</w:t>
      </w:r>
    </w:p>
    <w:p w:rsidR="000A15C4" w:rsidRDefault="000A15C4">
      <w:pPr>
        <w:pStyle w:val="Obsah1"/>
        <w:rPr>
          <w:rFonts w:asciiTheme="minorHAnsi" w:eastAsiaTheme="minorEastAsia" w:hAnsiTheme="minorHAnsi" w:cstheme="minorBidi"/>
          <w:b w:val="0"/>
          <w:caps w:val="0"/>
          <w:kern w:val="0"/>
          <w:szCs w:val="22"/>
        </w:rPr>
      </w:pPr>
      <w:r w:rsidRPr="00BE60FC">
        <w:t>8.</w:t>
      </w:r>
      <w:r>
        <w:rPr>
          <w:rFonts w:asciiTheme="minorHAnsi" w:eastAsiaTheme="minorEastAsia" w:hAnsiTheme="minorHAnsi" w:cstheme="minorBidi"/>
          <w:b w:val="0"/>
          <w:caps w:val="0"/>
          <w:kern w:val="0"/>
          <w:szCs w:val="22"/>
        </w:rPr>
        <w:tab/>
      </w:r>
      <w:r w:rsidRPr="00BE60FC">
        <w:t>Požadavky na životnost</w:t>
      </w:r>
      <w:r>
        <w:rPr>
          <w:webHidden/>
        </w:rPr>
        <w:tab/>
      </w:r>
      <w:r w:rsidR="00BE60FC">
        <w:rPr>
          <w:webHidden/>
        </w:rPr>
        <w:t>38</w:t>
      </w:r>
    </w:p>
    <w:p w:rsidR="000A15C4" w:rsidRDefault="000A15C4">
      <w:pPr>
        <w:pStyle w:val="Obsah2"/>
        <w:rPr>
          <w:rFonts w:asciiTheme="minorHAnsi" w:eastAsiaTheme="minorEastAsia" w:hAnsiTheme="minorHAnsi" w:cstheme="minorBidi"/>
          <w:b w:val="0"/>
          <w:kern w:val="0"/>
          <w:szCs w:val="22"/>
        </w:rPr>
      </w:pPr>
      <w:r w:rsidRPr="00BE60FC">
        <w:t>8.1</w:t>
      </w:r>
      <w:r>
        <w:rPr>
          <w:rFonts w:asciiTheme="minorHAnsi" w:eastAsiaTheme="minorEastAsia" w:hAnsiTheme="minorHAnsi" w:cstheme="minorBidi"/>
          <w:b w:val="0"/>
          <w:kern w:val="0"/>
          <w:szCs w:val="22"/>
        </w:rPr>
        <w:tab/>
      </w:r>
      <w:r w:rsidRPr="00BE60FC">
        <w:t>Celková životnost</w:t>
      </w:r>
      <w:r>
        <w:rPr>
          <w:webHidden/>
        </w:rPr>
        <w:tab/>
      </w:r>
      <w:r w:rsidR="00BE60FC">
        <w:rPr>
          <w:webHidden/>
        </w:rPr>
        <w:t>38</w:t>
      </w:r>
    </w:p>
    <w:p w:rsidR="000A15C4" w:rsidRDefault="000A15C4">
      <w:pPr>
        <w:pStyle w:val="Obsah2"/>
        <w:rPr>
          <w:rFonts w:asciiTheme="minorHAnsi" w:eastAsiaTheme="minorEastAsia" w:hAnsiTheme="minorHAnsi" w:cstheme="minorBidi"/>
          <w:b w:val="0"/>
          <w:kern w:val="0"/>
          <w:szCs w:val="22"/>
        </w:rPr>
      </w:pPr>
      <w:r w:rsidRPr="00BE60FC">
        <w:t>8.2</w:t>
      </w:r>
      <w:r>
        <w:rPr>
          <w:rFonts w:asciiTheme="minorHAnsi" w:eastAsiaTheme="minorEastAsia" w:hAnsiTheme="minorHAnsi" w:cstheme="minorBidi"/>
          <w:b w:val="0"/>
          <w:kern w:val="0"/>
          <w:szCs w:val="22"/>
        </w:rPr>
        <w:tab/>
      </w:r>
      <w:r w:rsidRPr="00BE60FC">
        <w:t>Předpokládaný cyklus najíždění a odstavování</w:t>
      </w:r>
      <w:r>
        <w:rPr>
          <w:webHidden/>
        </w:rPr>
        <w:tab/>
      </w:r>
      <w:r w:rsidR="00BE60FC">
        <w:rPr>
          <w:webHidden/>
        </w:rPr>
        <w:t>39</w:t>
      </w:r>
    </w:p>
    <w:p w:rsidR="000A15C4" w:rsidRDefault="000A15C4">
      <w:pPr>
        <w:pStyle w:val="Obsah1"/>
        <w:rPr>
          <w:rFonts w:asciiTheme="minorHAnsi" w:eastAsiaTheme="minorEastAsia" w:hAnsiTheme="minorHAnsi" w:cstheme="minorBidi"/>
          <w:b w:val="0"/>
          <w:caps w:val="0"/>
          <w:kern w:val="0"/>
          <w:szCs w:val="22"/>
        </w:rPr>
      </w:pPr>
      <w:r w:rsidRPr="00BE60FC">
        <w:t>9.</w:t>
      </w:r>
      <w:r>
        <w:rPr>
          <w:rFonts w:asciiTheme="minorHAnsi" w:eastAsiaTheme="minorEastAsia" w:hAnsiTheme="minorHAnsi" w:cstheme="minorBidi"/>
          <w:b w:val="0"/>
          <w:caps w:val="0"/>
          <w:kern w:val="0"/>
          <w:szCs w:val="22"/>
        </w:rPr>
        <w:tab/>
      </w:r>
      <w:r w:rsidRPr="00BE60FC">
        <w:t>Požadavky na zabezpečení požární ochrany</w:t>
      </w:r>
      <w:r>
        <w:rPr>
          <w:webHidden/>
        </w:rPr>
        <w:tab/>
      </w:r>
      <w:r w:rsidR="00BE60FC">
        <w:rPr>
          <w:webHidden/>
        </w:rPr>
        <w:t>39</w:t>
      </w:r>
    </w:p>
    <w:p w:rsidR="000A15C4" w:rsidRDefault="000A15C4">
      <w:pPr>
        <w:pStyle w:val="Obsah2"/>
        <w:rPr>
          <w:rFonts w:asciiTheme="minorHAnsi" w:eastAsiaTheme="minorEastAsia" w:hAnsiTheme="minorHAnsi" w:cstheme="minorBidi"/>
          <w:b w:val="0"/>
          <w:kern w:val="0"/>
          <w:szCs w:val="22"/>
        </w:rPr>
      </w:pPr>
      <w:r w:rsidRPr="00BE60FC">
        <w:t>9.1</w:t>
      </w:r>
      <w:r>
        <w:rPr>
          <w:rFonts w:asciiTheme="minorHAnsi" w:eastAsiaTheme="minorEastAsia" w:hAnsiTheme="minorHAnsi" w:cstheme="minorBidi"/>
          <w:b w:val="0"/>
          <w:kern w:val="0"/>
          <w:szCs w:val="22"/>
        </w:rPr>
        <w:tab/>
      </w:r>
      <w:r w:rsidRPr="00BE60FC">
        <w:t>Všeobecné zásady při návrhu požárního zabezpečení</w:t>
      </w:r>
      <w:r>
        <w:rPr>
          <w:webHidden/>
        </w:rPr>
        <w:tab/>
      </w:r>
      <w:r w:rsidR="00BE60FC">
        <w:rPr>
          <w:webHidden/>
        </w:rPr>
        <w:t>39</w:t>
      </w:r>
    </w:p>
    <w:p w:rsidR="000A15C4" w:rsidRDefault="000A15C4">
      <w:pPr>
        <w:pStyle w:val="Obsah1"/>
        <w:rPr>
          <w:rFonts w:asciiTheme="minorHAnsi" w:eastAsiaTheme="minorEastAsia" w:hAnsiTheme="minorHAnsi" w:cstheme="minorBidi"/>
          <w:b w:val="0"/>
          <w:caps w:val="0"/>
          <w:kern w:val="0"/>
          <w:szCs w:val="22"/>
        </w:rPr>
      </w:pPr>
      <w:r w:rsidRPr="00BE60FC">
        <w:t>10.</w:t>
      </w:r>
      <w:r>
        <w:rPr>
          <w:rFonts w:asciiTheme="minorHAnsi" w:eastAsiaTheme="minorEastAsia" w:hAnsiTheme="minorHAnsi" w:cstheme="minorBidi"/>
          <w:b w:val="0"/>
          <w:caps w:val="0"/>
          <w:kern w:val="0"/>
          <w:szCs w:val="22"/>
        </w:rPr>
        <w:tab/>
      </w:r>
      <w:r w:rsidRPr="00BE60FC">
        <w:t>Požadavky na bezpečnost a ochranu zdraví</w:t>
      </w:r>
      <w:r>
        <w:rPr>
          <w:webHidden/>
        </w:rPr>
        <w:tab/>
      </w:r>
      <w:r w:rsidR="00BE60FC">
        <w:rPr>
          <w:webHidden/>
        </w:rPr>
        <w:t>40</w:t>
      </w:r>
    </w:p>
    <w:p w:rsidR="000A15C4" w:rsidRDefault="000A15C4">
      <w:pPr>
        <w:pStyle w:val="Obsah1"/>
        <w:rPr>
          <w:rFonts w:asciiTheme="minorHAnsi" w:eastAsiaTheme="minorEastAsia" w:hAnsiTheme="minorHAnsi" w:cstheme="minorBidi"/>
          <w:b w:val="0"/>
          <w:caps w:val="0"/>
          <w:kern w:val="0"/>
          <w:szCs w:val="22"/>
        </w:rPr>
      </w:pPr>
      <w:r w:rsidRPr="00BE60FC">
        <w:t>11.</w:t>
      </w:r>
      <w:r>
        <w:rPr>
          <w:rFonts w:asciiTheme="minorHAnsi" w:eastAsiaTheme="minorEastAsia" w:hAnsiTheme="minorHAnsi" w:cstheme="minorBidi"/>
          <w:b w:val="0"/>
          <w:caps w:val="0"/>
          <w:kern w:val="0"/>
          <w:szCs w:val="22"/>
        </w:rPr>
        <w:tab/>
      </w:r>
      <w:r w:rsidRPr="00BE60FC">
        <w:t>Vliv díla na životní prostředí</w:t>
      </w:r>
      <w:r>
        <w:rPr>
          <w:webHidden/>
        </w:rPr>
        <w:tab/>
      </w:r>
      <w:r w:rsidR="00BE60FC">
        <w:rPr>
          <w:webHidden/>
        </w:rPr>
        <w:t>41</w:t>
      </w:r>
    </w:p>
    <w:p w:rsidR="000A15C4" w:rsidRDefault="000A15C4">
      <w:pPr>
        <w:pStyle w:val="Obsah2"/>
        <w:rPr>
          <w:rFonts w:asciiTheme="minorHAnsi" w:eastAsiaTheme="minorEastAsia" w:hAnsiTheme="minorHAnsi" w:cstheme="minorBidi"/>
          <w:b w:val="0"/>
          <w:kern w:val="0"/>
          <w:szCs w:val="22"/>
        </w:rPr>
      </w:pPr>
      <w:r w:rsidRPr="00BE60FC">
        <w:t>11.1</w:t>
      </w:r>
      <w:r>
        <w:rPr>
          <w:rFonts w:asciiTheme="minorHAnsi" w:eastAsiaTheme="minorEastAsia" w:hAnsiTheme="minorHAnsi" w:cstheme="minorBidi"/>
          <w:b w:val="0"/>
          <w:kern w:val="0"/>
          <w:szCs w:val="22"/>
        </w:rPr>
        <w:tab/>
      </w:r>
      <w:r w:rsidRPr="00BE60FC">
        <w:t>Obecné zásady</w:t>
      </w:r>
      <w:r>
        <w:rPr>
          <w:webHidden/>
        </w:rPr>
        <w:tab/>
      </w:r>
      <w:r w:rsidR="00BE60FC">
        <w:rPr>
          <w:webHidden/>
        </w:rPr>
        <w:t>41</w:t>
      </w:r>
    </w:p>
    <w:p w:rsidR="000A15C4" w:rsidRDefault="000A15C4">
      <w:pPr>
        <w:pStyle w:val="Obsah2"/>
        <w:rPr>
          <w:rFonts w:asciiTheme="minorHAnsi" w:eastAsiaTheme="minorEastAsia" w:hAnsiTheme="minorHAnsi" w:cstheme="minorBidi"/>
          <w:b w:val="0"/>
          <w:kern w:val="0"/>
          <w:szCs w:val="22"/>
        </w:rPr>
      </w:pPr>
      <w:r w:rsidRPr="00BE60FC">
        <w:t>11.2</w:t>
      </w:r>
      <w:r>
        <w:rPr>
          <w:rFonts w:asciiTheme="minorHAnsi" w:eastAsiaTheme="minorEastAsia" w:hAnsiTheme="minorHAnsi" w:cstheme="minorBidi"/>
          <w:b w:val="0"/>
          <w:kern w:val="0"/>
          <w:szCs w:val="22"/>
        </w:rPr>
        <w:tab/>
      </w:r>
      <w:r w:rsidRPr="00BE60FC">
        <w:t>Emise do ovzduší</w:t>
      </w:r>
      <w:r>
        <w:rPr>
          <w:webHidden/>
        </w:rPr>
        <w:tab/>
      </w:r>
      <w:r w:rsidR="00BE60FC">
        <w:rPr>
          <w:webHidden/>
        </w:rPr>
        <w:t>42</w:t>
      </w:r>
    </w:p>
    <w:p w:rsidR="000A15C4" w:rsidRDefault="000A15C4">
      <w:pPr>
        <w:pStyle w:val="Obsah2"/>
        <w:rPr>
          <w:rFonts w:asciiTheme="minorHAnsi" w:eastAsiaTheme="minorEastAsia" w:hAnsiTheme="minorHAnsi" w:cstheme="minorBidi"/>
          <w:b w:val="0"/>
          <w:kern w:val="0"/>
          <w:szCs w:val="22"/>
        </w:rPr>
      </w:pPr>
      <w:r w:rsidRPr="00BE60FC">
        <w:t>11.3</w:t>
      </w:r>
      <w:r>
        <w:rPr>
          <w:rFonts w:asciiTheme="minorHAnsi" w:eastAsiaTheme="minorEastAsia" w:hAnsiTheme="minorHAnsi" w:cstheme="minorBidi"/>
          <w:b w:val="0"/>
          <w:kern w:val="0"/>
          <w:szCs w:val="22"/>
        </w:rPr>
        <w:tab/>
      </w:r>
      <w:r w:rsidRPr="00BE60FC">
        <w:t>Hlučnost</w:t>
      </w:r>
      <w:r>
        <w:rPr>
          <w:webHidden/>
        </w:rPr>
        <w:tab/>
      </w:r>
      <w:r w:rsidR="00BE60FC">
        <w:rPr>
          <w:webHidden/>
        </w:rPr>
        <w:t>42</w:t>
      </w:r>
    </w:p>
    <w:p w:rsidR="000A15C4" w:rsidRDefault="000A15C4">
      <w:pPr>
        <w:pStyle w:val="Obsah2"/>
        <w:rPr>
          <w:rFonts w:asciiTheme="minorHAnsi" w:eastAsiaTheme="minorEastAsia" w:hAnsiTheme="minorHAnsi" w:cstheme="minorBidi"/>
          <w:b w:val="0"/>
          <w:kern w:val="0"/>
          <w:szCs w:val="22"/>
        </w:rPr>
      </w:pPr>
      <w:r w:rsidRPr="00BE60FC">
        <w:t>11.4</w:t>
      </w:r>
      <w:r>
        <w:rPr>
          <w:rFonts w:asciiTheme="minorHAnsi" w:eastAsiaTheme="minorEastAsia" w:hAnsiTheme="minorHAnsi" w:cstheme="minorBidi"/>
          <w:b w:val="0"/>
          <w:kern w:val="0"/>
          <w:szCs w:val="22"/>
        </w:rPr>
        <w:tab/>
      </w:r>
      <w:r w:rsidRPr="00BE60FC">
        <w:t>Odpady</w:t>
      </w:r>
      <w:r>
        <w:rPr>
          <w:webHidden/>
        </w:rPr>
        <w:tab/>
      </w:r>
      <w:r w:rsidR="00BE60FC">
        <w:rPr>
          <w:webHidden/>
        </w:rPr>
        <w:t>42</w:t>
      </w:r>
    </w:p>
    <w:p w:rsidR="000A15C4" w:rsidRDefault="000A15C4">
      <w:pPr>
        <w:pStyle w:val="Obsah2"/>
        <w:rPr>
          <w:rFonts w:asciiTheme="minorHAnsi" w:eastAsiaTheme="minorEastAsia" w:hAnsiTheme="minorHAnsi" w:cstheme="minorBidi"/>
          <w:b w:val="0"/>
          <w:kern w:val="0"/>
          <w:szCs w:val="22"/>
        </w:rPr>
      </w:pPr>
      <w:r w:rsidRPr="00BE60FC">
        <w:t>11.5</w:t>
      </w:r>
      <w:r>
        <w:rPr>
          <w:rFonts w:asciiTheme="minorHAnsi" w:eastAsiaTheme="minorEastAsia" w:hAnsiTheme="minorHAnsi" w:cstheme="minorBidi"/>
          <w:b w:val="0"/>
          <w:kern w:val="0"/>
          <w:szCs w:val="22"/>
        </w:rPr>
        <w:tab/>
      </w:r>
      <w:r w:rsidRPr="00BE60FC">
        <w:t>Vodní hospodářství</w:t>
      </w:r>
      <w:r>
        <w:rPr>
          <w:webHidden/>
        </w:rPr>
        <w:tab/>
      </w:r>
      <w:r w:rsidR="00BE60FC">
        <w:rPr>
          <w:webHidden/>
        </w:rPr>
        <w:t>42</w:t>
      </w:r>
    </w:p>
    <w:p w:rsidR="000A15C4" w:rsidRDefault="000A15C4">
      <w:pPr>
        <w:pStyle w:val="Obsah1"/>
        <w:rPr>
          <w:rFonts w:asciiTheme="minorHAnsi" w:eastAsiaTheme="minorEastAsia" w:hAnsiTheme="minorHAnsi" w:cstheme="minorBidi"/>
          <w:b w:val="0"/>
          <w:caps w:val="0"/>
          <w:kern w:val="0"/>
          <w:szCs w:val="22"/>
        </w:rPr>
      </w:pPr>
      <w:r w:rsidRPr="00BE60FC">
        <w:t>12.</w:t>
      </w:r>
      <w:r>
        <w:rPr>
          <w:rFonts w:asciiTheme="minorHAnsi" w:eastAsiaTheme="minorEastAsia" w:hAnsiTheme="minorHAnsi" w:cstheme="minorBidi"/>
          <w:b w:val="0"/>
          <w:caps w:val="0"/>
          <w:kern w:val="0"/>
          <w:szCs w:val="22"/>
        </w:rPr>
        <w:tab/>
      </w:r>
      <w:r w:rsidRPr="00BE60FC">
        <w:t>Zásady organizace výstavby</w:t>
      </w:r>
      <w:r>
        <w:rPr>
          <w:webHidden/>
        </w:rPr>
        <w:tab/>
      </w:r>
      <w:r w:rsidR="00BE60FC">
        <w:rPr>
          <w:webHidden/>
        </w:rPr>
        <w:t>42</w:t>
      </w:r>
    </w:p>
    <w:p w:rsidR="000A15C4" w:rsidRDefault="000A15C4">
      <w:pPr>
        <w:pStyle w:val="Obsah1"/>
        <w:rPr>
          <w:rFonts w:asciiTheme="minorHAnsi" w:eastAsiaTheme="minorEastAsia" w:hAnsiTheme="minorHAnsi" w:cstheme="minorBidi"/>
          <w:b w:val="0"/>
          <w:caps w:val="0"/>
          <w:kern w:val="0"/>
          <w:szCs w:val="22"/>
        </w:rPr>
      </w:pPr>
      <w:r w:rsidRPr="00BE60FC">
        <w:t>13.</w:t>
      </w:r>
      <w:r>
        <w:rPr>
          <w:rFonts w:asciiTheme="minorHAnsi" w:eastAsiaTheme="minorEastAsia" w:hAnsiTheme="minorHAnsi" w:cstheme="minorBidi"/>
          <w:b w:val="0"/>
          <w:caps w:val="0"/>
          <w:kern w:val="0"/>
          <w:szCs w:val="22"/>
        </w:rPr>
        <w:tab/>
      </w:r>
      <w:r w:rsidRPr="00BE60FC">
        <w:t>Zkoušky a uvádění do provozu</w:t>
      </w:r>
      <w:r>
        <w:rPr>
          <w:webHidden/>
        </w:rPr>
        <w:tab/>
      </w:r>
      <w:r w:rsidR="00BE60FC">
        <w:rPr>
          <w:webHidden/>
        </w:rPr>
        <w:t>43</w:t>
      </w:r>
    </w:p>
    <w:p w:rsidR="000A15C4" w:rsidRDefault="000A15C4">
      <w:pPr>
        <w:pStyle w:val="Obsah2"/>
        <w:rPr>
          <w:rFonts w:asciiTheme="minorHAnsi" w:eastAsiaTheme="minorEastAsia" w:hAnsiTheme="minorHAnsi" w:cstheme="minorBidi"/>
          <w:b w:val="0"/>
          <w:kern w:val="0"/>
          <w:szCs w:val="22"/>
        </w:rPr>
      </w:pPr>
      <w:r w:rsidRPr="00BE60FC">
        <w:t>13.1</w:t>
      </w:r>
      <w:r>
        <w:rPr>
          <w:rFonts w:asciiTheme="minorHAnsi" w:eastAsiaTheme="minorEastAsia" w:hAnsiTheme="minorHAnsi" w:cstheme="minorBidi"/>
          <w:b w:val="0"/>
          <w:kern w:val="0"/>
          <w:szCs w:val="22"/>
        </w:rPr>
        <w:tab/>
      </w:r>
      <w:r w:rsidRPr="00BE60FC">
        <w:t>Všeobecně</w:t>
      </w:r>
      <w:r>
        <w:rPr>
          <w:webHidden/>
        </w:rPr>
        <w:tab/>
      </w:r>
      <w:r w:rsidR="00BE60FC">
        <w:rPr>
          <w:webHidden/>
        </w:rPr>
        <w:t>43</w:t>
      </w:r>
    </w:p>
    <w:p w:rsidR="000A15C4" w:rsidRDefault="000A15C4">
      <w:pPr>
        <w:pStyle w:val="Obsah2"/>
        <w:rPr>
          <w:rFonts w:asciiTheme="minorHAnsi" w:eastAsiaTheme="minorEastAsia" w:hAnsiTheme="minorHAnsi" w:cstheme="minorBidi"/>
          <w:b w:val="0"/>
          <w:kern w:val="0"/>
          <w:szCs w:val="22"/>
        </w:rPr>
      </w:pPr>
      <w:r w:rsidRPr="00BE60FC">
        <w:t>13.2</w:t>
      </w:r>
      <w:r>
        <w:rPr>
          <w:rFonts w:asciiTheme="minorHAnsi" w:eastAsiaTheme="minorEastAsia" w:hAnsiTheme="minorHAnsi" w:cstheme="minorBidi"/>
          <w:b w:val="0"/>
          <w:kern w:val="0"/>
          <w:szCs w:val="22"/>
        </w:rPr>
        <w:tab/>
      </w:r>
      <w:r w:rsidRPr="00BE60FC">
        <w:t>Kontroly a zkoušky při přejímce materiálu a subdodávek hromadně vyráběných zařízení</w:t>
      </w:r>
      <w:r>
        <w:rPr>
          <w:webHidden/>
        </w:rPr>
        <w:tab/>
      </w:r>
      <w:r w:rsidR="00BE60FC">
        <w:rPr>
          <w:webHidden/>
        </w:rPr>
        <w:t>43</w:t>
      </w:r>
    </w:p>
    <w:p w:rsidR="000A15C4" w:rsidRDefault="000A15C4">
      <w:pPr>
        <w:pStyle w:val="Obsah2"/>
        <w:rPr>
          <w:rFonts w:asciiTheme="minorHAnsi" w:eastAsiaTheme="minorEastAsia" w:hAnsiTheme="minorHAnsi" w:cstheme="minorBidi"/>
          <w:b w:val="0"/>
          <w:kern w:val="0"/>
          <w:szCs w:val="22"/>
        </w:rPr>
      </w:pPr>
      <w:r w:rsidRPr="00BE60FC">
        <w:t>13.3</w:t>
      </w:r>
      <w:r>
        <w:rPr>
          <w:rFonts w:asciiTheme="minorHAnsi" w:eastAsiaTheme="minorEastAsia" w:hAnsiTheme="minorHAnsi" w:cstheme="minorBidi"/>
          <w:b w:val="0"/>
          <w:kern w:val="0"/>
          <w:szCs w:val="22"/>
        </w:rPr>
        <w:tab/>
      </w:r>
      <w:r w:rsidRPr="00BE60FC">
        <w:t>Kontroly a zkoušky při výrobě individuálně vyráběných zařízení</w:t>
      </w:r>
      <w:r>
        <w:rPr>
          <w:webHidden/>
        </w:rPr>
        <w:tab/>
      </w:r>
      <w:r w:rsidR="00BE60FC">
        <w:rPr>
          <w:webHidden/>
        </w:rPr>
        <w:t>44</w:t>
      </w:r>
    </w:p>
    <w:p w:rsidR="000A15C4" w:rsidRDefault="000A15C4">
      <w:pPr>
        <w:pStyle w:val="Obsah2"/>
        <w:rPr>
          <w:rFonts w:asciiTheme="minorHAnsi" w:eastAsiaTheme="minorEastAsia" w:hAnsiTheme="minorHAnsi" w:cstheme="minorBidi"/>
          <w:b w:val="0"/>
          <w:kern w:val="0"/>
          <w:szCs w:val="22"/>
        </w:rPr>
      </w:pPr>
      <w:r w:rsidRPr="00BE60FC">
        <w:t>13.4</w:t>
      </w:r>
      <w:r>
        <w:rPr>
          <w:rFonts w:asciiTheme="minorHAnsi" w:eastAsiaTheme="minorEastAsia" w:hAnsiTheme="minorHAnsi" w:cstheme="minorBidi"/>
          <w:b w:val="0"/>
          <w:kern w:val="0"/>
          <w:szCs w:val="22"/>
        </w:rPr>
        <w:tab/>
      </w:r>
      <w:r w:rsidRPr="00BE60FC">
        <w:t>Kontroly a zkoušky hotových výrobků, FAT</w:t>
      </w:r>
      <w:r>
        <w:rPr>
          <w:webHidden/>
        </w:rPr>
        <w:tab/>
      </w:r>
      <w:r w:rsidR="00BE60FC">
        <w:rPr>
          <w:webHidden/>
        </w:rPr>
        <w:t>44</w:t>
      </w:r>
    </w:p>
    <w:p w:rsidR="000A15C4" w:rsidRDefault="000A15C4">
      <w:pPr>
        <w:pStyle w:val="Obsah2"/>
        <w:rPr>
          <w:rFonts w:asciiTheme="minorHAnsi" w:eastAsiaTheme="minorEastAsia" w:hAnsiTheme="minorHAnsi" w:cstheme="minorBidi"/>
          <w:b w:val="0"/>
          <w:kern w:val="0"/>
          <w:szCs w:val="22"/>
        </w:rPr>
      </w:pPr>
      <w:r w:rsidRPr="00BE60FC">
        <w:t>13.5</w:t>
      </w:r>
      <w:r>
        <w:rPr>
          <w:rFonts w:asciiTheme="minorHAnsi" w:eastAsiaTheme="minorEastAsia" w:hAnsiTheme="minorHAnsi" w:cstheme="minorBidi"/>
          <w:b w:val="0"/>
          <w:kern w:val="0"/>
          <w:szCs w:val="22"/>
        </w:rPr>
        <w:tab/>
      </w:r>
      <w:r w:rsidRPr="00BE60FC">
        <w:t>Kontroly a zkoušky stavební části</w:t>
      </w:r>
      <w:r>
        <w:rPr>
          <w:webHidden/>
        </w:rPr>
        <w:tab/>
      </w:r>
      <w:r w:rsidR="00BE60FC">
        <w:rPr>
          <w:webHidden/>
        </w:rPr>
        <w:t>45</w:t>
      </w:r>
    </w:p>
    <w:p w:rsidR="000A15C4" w:rsidRDefault="000A15C4">
      <w:pPr>
        <w:pStyle w:val="Obsah2"/>
        <w:rPr>
          <w:rFonts w:asciiTheme="minorHAnsi" w:eastAsiaTheme="minorEastAsia" w:hAnsiTheme="minorHAnsi" w:cstheme="minorBidi"/>
          <w:b w:val="0"/>
          <w:kern w:val="0"/>
          <w:szCs w:val="22"/>
        </w:rPr>
      </w:pPr>
      <w:r w:rsidRPr="00BE60FC">
        <w:t>13.6</w:t>
      </w:r>
      <w:r>
        <w:rPr>
          <w:rFonts w:asciiTheme="minorHAnsi" w:eastAsiaTheme="minorEastAsia" w:hAnsiTheme="minorHAnsi" w:cstheme="minorBidi"/>
          <w:b w:val="0"/>
          <w:kern w:val="0"/>
          <w:szCs w:val="22"/>
        </w:rPr>
        <w:tab/>
      </w:r>
      <w:r w:rsidRPr="00BE60FC">
        <w:t>Kontroly a zkoušky při přejímce pro montáž</w:t>
      </w:r>
      <w:r>
        <w:rPr>
          <w:webHidden/>
        </w:rPr>
        <w:tab/>
      </w:r>
      <w:r w:rsidR="00BE60FC">
        <w:rPr>
          <w:webHidden/>
        </w:rPr>
        <w:t>45</w:t>
      </w:r>
    </w:p>
    <w:p w:rsidR="000A15C4" w:rsidRDefault="000A15C4">
      <w:pPr>
        <w:pStyle w:val="Obsah2"/>
        <w:rPr>
          <w:rFonts w:asciiTheme="minorHAnsi" w:eastAsiaTheme="minorEastAsia" w:hAnsiTheme="minorHAnsi" w:cstheme="minorBidi"/>
          <w:b w:val="0"/>
          <w:kern w:val="0"/>
          <w:szCs w:val="22"/>
        </w:rPr>
      </w:pPr>
      <w:r w:rsidRPr="00BE60FC">
        <w:t>13.7</w:t>
      </w:r>
      <w:r>
        <w:rPr>
          <w:rFonts w:asciiTheme="minorHAnsi" w:eastAsiaTheme="minorEastAsia" w:hAnsiTheme="minorHAnsi" w:cstheme="minorBidi"/>
          <w:b w:val="0"/>
          <w:kern w:val="0"/>
          <w:szCs w:val="22"/>
        </w:rPr>
        <w:tab/>
      </w:r>
      <w:r w:rsidRPr="00BE60FC">
        <w:t>Individuální zkoušky (IZ) v rámci ukončení montáže</w:t>
      </w:r>
      <w:r>
        <w:rPr>
          <w:webHidden/>
        </w:rPr>
        <w:tab/>
      </w:r>
      <w:r w:rsidR="00BE60FC">
        <w:rPr>
          <w:webHidden/>
        </w:rPr>
        <w:t>45</w:t>
      </w:r>
    </w:p>
    <w:p w:rsidR="000A15C4" w:rsidRDefault="000A15C4">
      <w:pPr>
        <w:pStyle w:val="Obsah2"/>
        <w:rPr>
          <w:rFonts w:asciiTheme="minorHAnsi" w:eastAsiaTheme="minorEastAsia" w:hAnsiTheme="minorHAnsi" w:cstheme="minorBidi"/>
          <w:b w:val="0"/>
          <w:kern w:val="0"/>
          <w:szCs w:val="22"/>
        </w:rPr>
      </w:pPr>
      <w:r w:rsidRPr="00BE60FC">
        <w:t>13.8</w:t>
      </w:r>
      <w:r>
        <w:rPr>
          <w:rFonts w:asciiTheme="minorHAnsi" w:eastAsiaTheme="minorEastAsia" w:hAnsiTheme="minorHAnsi" w:cstheme="minorBidi"/>
          <w:b w:val="0"/>
          <w:kern w:val="0"/>
          <w:szCs w:val="22"/>
        </w:rPr>
        <w:tab/>
      </w:r>
      <w:r w:rsidRPr="00BE60FC">
        <w:t>Kontroly a zkoušky při uvádění do provozu</w:t>
      </w:r>
      <w:r>
        <w:rPr>
          <w:webHidden/>
        </w:rPr>
        <w:tab/>
      </w:r>
      <w:r w:rsidR="00BE60FC">
        <w:rPr>
          <w:webHidden/>
        </w:rPr>
        <w:t>46</w:t>
      </w:r>
    </w:p>
    <w:p w:rsidR="000A15C4" w:rsidRDefault="000A15C4">
      <w:pPr>
        <w:pStyle w:val="Obsah3"/>
        <w:rPr>
          <w:rFonts w:asciiTheme="minorHAnsi" w:eastAsiaTheme="minorEastAsia" w:hAnsiTheme="minorHAnsi" w:cstheme="minorBidi"/>
          <w:kern w:val="0"/>
          <w:szCs w:val="22"/>
        </w:rPr>
      </w:pPr>
      <w:r w:rsidRPr="00BE60FC">
        <w:t>13.8.1</w:t>
      </w:r>
      <w:r>
        <w:rPr>
          <w:rFonts w:asciiTheme="minorHAnsi" w:eastAsiaTheme="minorEastAsia" w:hAnsiTheme="minorHAnsi" w:cstheme="minorBidi"/>
          <w:kern w:val="0"/>
          <w:szCs w:val="22"/>
        </w:rPr>
        <w:tab/>
      </w:r>
      <w:r w:rsidRPr="00BE60FC">
        <w:t>Příprava ke komplexnímu vyzkoušení</w:t>
      </w:r>
      <w:r>
        <w:rPr>
          <w:webHidden/>
        </w:rPr>
        <w:tab/>
      </w:r>
      <w:r w:rsidR="00BE60FC">
        <w:rPr>
          <w:webHidden/>
        </w:rPr>
        <w:t>46</w:t>
      </w:r>
    </w:p>
    <w:p w:rsidR="000A15C4" w:rsidRDefault="000A15C4">
      <w:pPr>
        <w:pStyle w:val="Obsah3"/>
        <w:rPr>
          <w:rFonts w:asciiTheme="minorHAnsi" w:eastAsiaTheme="minorEastAsia" w:hAnsiTheme="minorHAnsi" w:cstheme="minorBidi"/>
          <w:kern w:val="0"/>
          <w:szCs w:val="22"/>
        </w:rPr>
      </w:pPr>
      <w:r w:rsidRPr="00BE60FC">
        <w:t>13.8.2</w:t>
      </w:r>
      <w:r>
        <w:rPr>
          <w:rFonts w:asciiTheme="minorHAnsi" w:eastAsiaTheme="minorEastAsia" w:hAnsiTheme="minorHAnsi" w:cstheme="minorBidi"/>
          <w:kern w:val="0"/>
          <w:szCs w:val="22"/>
        </w:rPr>
        <w:tab/>
      </w:r>
      <w:r w:rsidRPr="00BE60FC">
        <w:t>Komplexní vyzkoušení</w:t>
      </w:r>
      <w:r>
        <w:rPr>
          <w:webHidden/>
        </w:rPr>
        <w:tab/>
      </w:r>
      <w:r w:rsidR="00BE60FC">
        <w:rPr>
          <w:webHidden/>
        </w:rPr>
        <w:t>46</w:t>
      </w:r>
    </w:p>
    <w:p w:rsidR="000A15C4" w:rsidRDefault="000A15C4">
      <w:pPr>
        <w:pStyle w:val="Obsah3"/>
        <w:rPr>
          <w:rFonts w:asciiTheme="minorHAnsi" w:eastAsiaTheme="minorEastAsia" w:hAnsiTheme="minorHAnsi" w:cstheme="minorBidi"/>
          <w:kern w:val="0"/>
          <w:szCs w:val="22"/>
        </w:rPr>
      </w:pPr>
      <w:r w:rsidRPr="00BE60FC">
        <w:t>13.8.3</w:t>
      </w:r>
      <w:r>
        <w:rPr>
          <w:rFonts w:asciiTheme="minorHAnsi" w:eastAsiaTheme="minorEastAsia" w:hAnsiTheme="minorHAnsi" w:cstheme="minorBidi"/>
          <w:kern w:val="0"/>
          <w:szCs w:val="22"/>
        </w:rPr>
        <w:tab/>
      </w:r>
      <w:r w:rsidRPr="00BE60FC">
        <w:t>Komplexní zkouška</w:t>
      </w:r>
      <w:r>
        <w:rPr>
          <w:webHidden/>
        </w:rPr>
        <w:tab/>
      </w:r>
      <w:r w:rsidR="00BE60FC">
        <w:rPr>
          <w:webHidden/>
        </w:rPr>
        <w:t>47</w:t>
      </w:r>
    </w:p>
    <w:p w:rsidR="000A15C4" w:rsidRDefault="000A15C4">
      <w:pPr>
        <w:pStyle w:val="Obsah2"/>
        <w:rPr>
          <w:rFonts w:asciiTheme="minorHAnsi" w:eastAsiaTheme="minorEastAsia" w:hAnsiTheme="minorHAnsi" w:cstheme="minorBidi"/>
          <w:b w:val="0"/>
          <w:kern w:val="0"/>
          <w:szCs w:val="22"/>
        </w:rPr>
      </w:pPr>
      <w:r w:rsidRPr="00BE60FC">
        <w:t>13.9</w:t>
      </w:r>
      <w:r>
        <w:rPr>
          <w:rFonts w:asciiTheme="minorHAnsi" w:eastAsiaTheme="minorEastAsia" w:hAnsiTheme="minorHAnsi" w:cstheme="minorBidi"/>
          <w:b w:val="0"/>
          <w:kern w:val="0"/>
          <w:szCs w:val="22"/>
        </w:rPr>
        <w:tab/>
      </w:r>
      <w:r w:rsidRPr="00BE60FC">
        <w:t>Kontroly a zkoušky v průběhu komplexního vyzkoušení – Test „A“</w:t>
      </w:r>
      <w:r>
        <w:rPr>
          <w:webHidden/>
        </w:rPr>
        <w:tab/>
      </w:r>
      <w:r w:rsidR="00BE60FC">
        <w:rPr>
          <w:webHidden/>
        </w:rPr>
        <w:t>47</w:t>
      </w:r>
    </w:p>
    <w:p w:rsidR="000A15C4" w:rsidRDefault="000A15C4">
      <w:pPr>
        <w:pStyle w:val="Obsah1"/>
        <w:rPr>
          <w:rFonts w:asciiTheme="minorHAnsi" w:eastAsiaTheme="minorEastAsia" w:hAnsiTheme="minorHAnsi" w:cstheme="minorBidi"/>
          <w:b w:val="0"/>
          <w:caps w:val="0"/>
          <w:kern w:val="0"/>
          <w:szCs w:val="22"/>
        </w:rPr>
      </w:pPr>
      <w:r w:rsidRPr="00BE60FC">
        <w:t>14.</w:t>
      </w:r>
      <w:r>
        <w:rPr>
          <w:rFonts w:asciiTheme="minorHAnsi" w:eastAsiaTheme="minorEastAsia" w:hAnsiTheme="minorHAnsi" w:cstheme="minorBidi"/>
          <w:b w:val="0"/>
          <w:caps w:val="0"/>
          <w:kern w:val="0"/>
          <w:szCs w:val="22"/>
        </w:rPr>
        <w:tab/>
      </w:r>
      <w:r w:rsidRPr="00BE60FC">
        <w:t>Dokumentace zajišťovaná zhotovitelem</w:t>
      </w:r>
      <w:r>
        <w:rPr>
          <w:webHidden/>
        </w:rPr>
        <w:tab/>
      </w:r>
      <w:r w:rsidR="00BE60FC">
        <w:rPr>
          <w:webHidden/>
        </w:rPr>
        <w:t>48</w:t>
      </w:r>
    </w:p>
    <w:p w:rsidR="000A15C4" w:rsidRDefault="000A15C4">
      <w:pPr>
        <w:pStyle w:val="Obsah1"/>
        <w:rPr>
          <w:rFonts w:asciiTheme="minorHAnsi" w:eastAsiaTheme="minorEastAsia" w:hAnsiTheme="minorHAnsi" w:cstheme="minorBidi"/>
          <w:b w:val="0"/>
          <w:caps w:val="0"/>
          <w:kern w:val="0"/>
          <w:szCs w:val="22"/>
        </w:rPr>
      </w:pPr>
      <w:r w:rsidRPr="00BE60FC">
        <w:t>15.</w:t>
      </w:r>
      <w:r>
        <w:rPr>
          <w:rFonts w:asciiTheme="minorHAnsi" w:eastAsiaTheme="minorEastAsia" w:hAnsiTheme="minorHAnsi" w:cstheme="minorBidi"/>
          <w:b w:val="0"/>
          <w:caps w:val="0"/>
          <w:kern w:val="0"/>
          <w:szCs w:val="22"/>
        </w:rPr>
        <w:tab/>
      </w:r>
      <w:r w:rsidRPr="00BE60FC">
        <w:t>Použité normy, právní a jiné předpisy</w:t>
      </w:r>
      <w:r>
        <w:rPr>
          <w:webHidden/>
        </w:rPr>
        <w:tab/>
      </w:r>
      <w:r w:rsidR="00BE60FC">
        <w:rPr>
          <w:webHidden/>
        </w:rPr>
        <w:t>48</w:t>
      </w:r>
    </w:p>
    <w:p w:rsidR="000A15C4" w:rsidRDefault="000A15C4">
      <w:pPr>
        <w:pStyle w:val="Obsah1"/>
        <w:rPr>
          <w:rFonts w:asciiTheme="minorHAnsi" w:eastAsiaTheme="minorEastAsia" w:hAnsiTheme="minorHAnsi" w:cstheme="minorBidi"/>
          <w:b w:val="0"/>
          <w:caps w:val="0"/>
          <w:kern w:val="0"/>
          <w:szCs w:val="22"/>
        </w:rPr>
      </w:pPr>
      <w:r w:rsidRPr="00BE60FC">
        <w:t>16.</w:t>
      </w:r>
      <w:r>
        <w:rPr>
          <w:rFonts w:asciiTheme="minorHAnsi" w:eastAsiaTheme="minorEastAsia" w:hAnsiTheme="minorHAnsi" w:cstheme="minorBidi"/>
          <w:b w:val="0"/>
          <w:caps w:val="0"/>
          <w:kern w:val="0"/>
          <w:szCs w:val="22"/>
        </w:rPr>
        <w:tab/>
      </w:r>
      <w:r w:rsidRPr="00BE60FC">
        <w:t>Doplňky</w:t>
      </w:r>
      <w:r>
        <w:rPr>
          <w:webHidden/>
        </w:rPr>
        <w:tab/>
      </w:r>
      <w:r w:rsidR="00BE60FC">
        <w:rPr>
          <w:webHidden/>
        </w:rPr>
        <w:t>49</w:t>
      </w:r>
    </w:p>
    <w:p w:rsidR="00D97560" w:rsidRPr="00B45929" w:rsidRDefault="00D97560">
      <w:pPr>
        <w:jc w:val="center"/>
      </w:pPr>
    </w:p>
    <w:p w:rsidR="003D7D65" w:rsidRPr="00B45929" w:rsidRDefault="003D7D65">
      <w:pPr>
        <w:jc w:val="center"/>
      </w:pPr>
    </w:p>
    <w:p w:rsidR="00D97560" w:rsidRPr="00B45929" w:rsidRDefault="00D97560">
      <w:pPr>
        <w:jc w:val="center"/>
        <w:rPr>
          <w:b/>
        </w:rPr>
      </w:pPr>
      <w:r w:rsidRPr="00B45929">
        <w:rPr>
          <w:b/>
        </w:rPr>
        <w:t>SEZNAM POUŽITÝCH ZKRATEK</w:t>
      </w:r>
    </w:p>
    <w:tbl>
      <w:tblPr>
        <w:tblW w:w="9670" w:type="dxa"/>
        <w:tblInd w:w="70" w:type="dxa"/>
        <w:tblCellMar>
          <w:left w:w="70" w:type="dxa"/>
          <w:right w:w="70" w:type="dxa"/>
        </w:tblCellMar>
        <w:tblLook w:val="0000"/>
      </w:tblPr>
      <w:tblGrid>
        <w:gridCol w:w="1484"/>
        <w:gridCol w:w="8040"/>
        <w:gridCol w:w="146"/>
      </w:tblGrid>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A</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b/>
                <w:szCs w:val="22"/>
              </w:rPr>
            </w:pPr>
          </w:p>
        </w:tc>
      </w:tr>
      <w:tr w:rsidR="001C7655" w:rsidRPr="00B45929" w:rsidTr="004279AF">
        <w:trPr>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AC</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4536F">
              <w:rPr>
                <w:rFonts w:cs="Arial"/>
                <w:szCs w:val="22"/>
              </w:rPr>
              <w:t>Střídavý proud</w:t>
            </w:r>
          </w:p>
        </w:tc>
        <w:tc>
          <w:tcPr>
            <w:tcW w:w="0" w:type="auto"/>
            <w:tcBorders>
              <w:left w:val="single" w:sz="4" w:space="0" w:color="auto"/>
            </w:tcBorders>
          </w:tcPr>
          <w:p w:rsidR="001C7655" w:rsidRPr="00B45929" w:rsidRDefault="001C7655" w:rsidP="004279AF">
            <w:pPr>
              <w:spacing w:before="60" w:after="60"/>
              <w:rPr>
                <w:rFonts w:cs="Arial"/>
                <w:b/>
                <w:szCs w:val="22"/>
              </w:rPr>
            </w:pPr>
          </w:p>
        </w:tc>
      </w:tr>
      <w:tr w:rsidR="001C7655" w:rsidRPr="00B45929" w:rsidTr="004279AF">
        <w:trPr>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ASŘTP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523C2A">
              <w:rPr>
                <w:rFonts w:cs="Arial"/>
                <w:szCs w:val="22"/>
              </w:rPr>
              <w:t>Automatizovaný systém řízení technologického procesu</w:t>
            </w:r>
          </w:p>
        </w:tc>
        <w:tc>
          <w:tcPr>
            <w:tcW w:w="0" w:type="auto"/>
            <w:tcBorders>
              <w:left w:val="single" w:sz="4" w:space="0" w:color="auto"/>
            </w:tcBorders>
          </w:tcPr>
          <w:p w:rsidR="001C7655" w:rsidRPr="00B45929" w:rsidRDefault="001C7655" w:rsidP="004279AF">
            <w:pPr>
              <w:spacing w:before="60" w:after="60"/>
              <w:rPr>
                <w:rFonts w:cs="Arial"/>
                <w:b/>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B</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b/>
                <w:szCs w:val="22"/>
              </w:rPr>
            </w:pPr>
          </w:p>
        </w:tc>
      </w:tr>
      <w:tr w:rsidR="00523C2A"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523C2A" w:rsidRPr="00002A09" w:rsidRDefault="00523C2A" w:rsidP="004279AF">
            <w:pPr>
              <w:spacing w:before="60" w:after="60"/>
              <w:rPr>
                <w:rFonts w:cs="Arial"/>
                <w:szCs w:val="22"/>
              </w:rPr>
            </w:pPr>
            <w:r w:rsidRPr="00002A09">
              <w:rPr>
                <w:rFonts w:cs="Arial"/>
                <w:szCs w:val="22"/>
              </w:rPr>
              <w:t>BAP</w:t>
            </w:r>
          </w:p>
        </w:tc>
        <w:tc>
          <w:tcPr>
            <w:tcW w:w="0" w:type="auto"/>
            <w:tcBorders>
              <w:top w:val="single" w:sz="4" w:space="0" w:color="auto"/>
              <w:left w:val="single" w:sz="4" w:space="0" w:color="auto"/>
              <w:bottom w:val="single" w:sz="4" w:space="0" w:color="auto"/>
              <w:right w:val="single" w:sz="4" w:space="0" w:color="auto"/>
            </w:tcBorders>
            <w:noWrap/>
          </w:tcPr>
          <w:p w:rsidR="00523C2A" w:rsidRPr="00B45929" w:rsidRDefault="00523C2A" w:rsidP="004279AF">
            <w:pPr>
              <w:spacing w:before="60" w:after="60"/>
              <w:rPr>
                <w:rFonts w:cs="Arial"/>
                <w:szCs w:val="22"/>
              </w:rPr>
            </w:pPr>
            <w:r>
              <w:rPr>
                <w:rFonts w:cs="Arial"/>
                <w:szCs w:val="22"/>
              </w:rPr>
              <w:t>Bezpečnostní armatura plynu</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BO</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B45929">
              <w:rPr>
                <w:rFonts w:cs="Arial"/>
                <w:szCs w:val="22"/>
              </w:rPr>
              <w:t>Běžná oprava</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BOZP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523C2A">
              <w:rPr>
                <w:rFonts w:cs="Arial"/>
                <w:szCs w:val="22"/>
              </w:rPr>
              <w:t>Bezpečnost a ochrana zdraví při práci</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C</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ČSN</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B45929">
              <w:rPr>
                <w:rFonts w:cs="Arial"/>
                <w:szCs w:val="22"/>
              </w:rPr>
              <w:t>Česká národní technická norma</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ČÚBP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Český úřad bezpečnosti práce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D</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DC</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Stejnosměrný proud</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DN</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Jmenovitá světlost</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DSP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Dokumentace pro stavební povolení</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szCs w:val="22"/>
              </w:rPr>
            </w:pPr>
            <w:r w:rsidRPr="00002A09">
              <w:rPr>
                <w:rFonts w:cs="Arial"/>
                <w:b/>
                <w:szCs w:val="22"/>
              </w:rPr>
              <w:t>E</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420"/>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tabs>
                <w:tab w:val="left" w:pos="880"/>
              </w:tabs>
              <w:spacing w:before="60" w:after="60"/>
            </w:pPr>
            <w:r w:rsidRPr="00002A09">
              <w:t>EGD</w:t>
            </w:r>
            <w:r w:rsidRPr="00002A09">
              <w:tab/>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pPr>
            <w:proofErr w:type="spellStart"/>
            <w:r w:rsidRPr="00211814">
              <w:t>EthernetGlobal</w:t>
            </w:r>
            <w:proofErr w:type="spellEnd"/>
            <w:r w:rsidRPr="00211814">
              <w:t xml:space="preserve"> Data (protokol pro sdílení dat po Ethernetu)</w:t>
            </w:r>
          </w:p>
        </w:tc>
      </w:tr>
      <w:tr w:rsidR="001C7655" w:rsidRPr="00B45929" w:rsidTr="004279AF">
        <w:trPr>
          <w:gridAfter w:val="1"/>
          <w:wAfter w:w="146" w:type="dxa"/>
          <w:trHeight w:val="420"/>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5D50C4">
              <w:rPr>
                <w:rFonts w:cs="Arial"/>
                <w:szCs w:val="22"/>
              </w:rPr>
              <w:t>EHS</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Evropské hospodářské společenství</w:t>
            </w:r>
          </w:p>
        </w:tc>
      </w:tr>
      <w:tr w:rsidR="001C7655" w:rsidRPr="00211814" w:rsidTr="004279AF">
        <w:trPr>
          <w:trHeight w:val="420"/>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EMC</w:t>
            </w:r>
          </w:p>
        </w:tc>
        <w:tc>
          <w:tcPr>
            <w:tcW w:w="0" w:type="auto"/>
            <w:tcBorders>
              <w:top w:val="single" w:sz="4" w:space="0" w:color="auto"/>
              <w:left w:val="single" w:sz="4" w:space="0" w:color="auto"/>
              <w:bottom w:val="single" w:sz="4" w:space="0" w:color="auto"/>
              <w:right w:val="single" w:sz="4" w:space="0" w:color="auto"/>
            </w:tcBorders>
            <w:noWrap/>
          </w:tcPr>
          <w:p w:rsidR="001C7655" w:rsidRPr="00211814" w:rsidRDefault="001C7655" w:rsidP="004279AF">
            <w:pPr>
              <w:spacing w:before="60" w:after="60"/>
              <w:rPr>
                <w:rFonts w:cs="Arial"/>
                <w:szCs w:val="22"/>
              </w:rPr>
            </w:pPr>
            <w:r w:rsidRPr="00211814">
              <w:rPr>
                <w:rFonts w:cs="Arial"/>
                <w:szCs w:val="22"/>
              </w:rPr>
              <w:t>Elektromagnetická kompatibilita</w:t>
            </w:r>
          </w:p>
        </w:tc>
        <w:tc>
          <w:tcPr>
            <w:tcW w:w="146" w:type="dxa"/>
            <w:tcBorders>
              <w:left w:val="single" w:sz="4" w:space="0" w:color="auto"/>
            </w:tcBorders>
          </w:tcPr>
          <w:p w:rsidR="001C7655" w:rsidRPr="00211814" w:rsidRDefault="001C7655" w:rsidP="004279AF">
            <w:pPr>
              <w:spacing w:before="60" w:after="60"/>
              <w:rPr>
                <w:rFonts w:cs="Arial"/>
                <w:b/>
                <w:szCs w:val="22"/>
              </w:rPr>
            </w:pPr>
          </w:p>
        </w:tc>
      </w:tr>
      <w:tr w:rsidR="001C7655" w:rsidRPr="00B45929" w:rsidTr="004279AF">
        <w:trPr>
          <w:trHeight w:val="420"/>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EPS</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Elektrická požární signalizace</w:t>
            </w:r>
          </w:p>
        </w:tc>
        <w:tc>
          <w:tcPr>
            <w:tcW w:w="146" w:type="dxa"/>
            <w:tcBorders>
              <w:left w:val="single" w:sz="4" w:space="0" w:color="auto"/>
            </w:tcBorders>
          </w:tcPr>
          <w:p w:rsidR="001C7655" w:rsidRPr="00B45929" w:rsidRDefault="001C7655" w:rsidP="004279AF">
            <w:pPr>
              <w:spacing w:before="60" w:after="60"/>
              <w:rPr>
                <w:rFonts w:cs="Arial"/>
                <w:b/>
                <w:szCs w:val="22"/>
              </w:rPr>
            </w:pPr>
          </w:p>
        </w:tc>
      </w:tr>
      <w:tr w:rsidR="001C7655" w:rsidRPr="00211814"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211814">
            <w:pPr>
              <w:spacing w:before="60" w:after="60"/>
              <w:rPr>
                <w:rFonts w:cs="Arial"/>
                <w:b/>
                <w:szCs w:val="22"/>
              </w:rPr>
            </w:pPr>
            <w:r w:rsidRPr="00002A09">
              <w:rPr>
                <w:rFonts w:cs="Arial"/>
                <w:b/>
                <w:szCs w:val="22"/>
              </w:rPr>
              <w:t>F</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211814" w:rsidRDefault="001C7655" w:rsidP="004279AF">
            <w:pPr>
              <w:spacing w:before="60" w:after="60"/>
              <w:rPr>
                <w:rFonts w:cs="Arial"/>
                <w:szCs w:val="22"/>
              </w:rPr>
            </w:pPr>
          </w:p>
        </w:tc>
      </w:tr>
      <w:tr w:rsidR="001C7655" w:rsidRPr="00211814"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FAT</w:t>
            </w:r>
          </w:p>
        </w:tc>
        <w:tc>
          <w:tcPr>
            <w:tcW w:w="0" w:type="auto"/>
            <w:tcBorders>
              <w:top w:val="single" w:sz="4" w:space="0" w:color="auto"/>
              <w:left w:val="single" w:sz="4" w:space="0" w:color="auto"/>
              <w:bottom w:val="single" w:sz="4" w:space="0" w:color="auto"/>
              <w:right w:val="single" w:sz="4" w:space="0" w:color="auto"/>
            </w:tcBorders>
            <w:noWrap/>
          </w:tcPr>
          <w:p w:rsidR="001C7655" w:rsidRPr="00211814" w:rsidRDefault="001C7655" w:rsidP="004279AF">
            <w:pPr>
              <w:spacing w:before="60" w:after="60"/>
              <w:rPr>
                <w:rFonts w:cs="Arial"/>
                <w:szCs w:val="22"/>
              </w:rPr>
            </w:pPr>
            <w:r w:rsidRPr="00211814">
              <w:rPr>
                <w:rFonts w:cs="Arial"/>
                <w:szCs w:val="22"/>
              </w:rPr>
              <w:t>Zkouška hotových výrobků u výrobce</w:t>
            </w:r>
          </w:p>
        </w:tc>
      </w:tr>
      <w:tr w:rsidR="00211814" w:rsidRPr="00211814" w:rsidTr="004F545D">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211814" w:rsidRPr="00002A09" w:rsidRDefault="00211814" w:rsidP="00211814">
            <w:pPr>
              <w:spacing w:before="60" w:after="60"/>
              <w:rPr>
                <w:rFonts w:cs="Arial"/>
                <w:b/>
                <w:szCs w:val="22"/>
              </w:rPr>
            </w:pPr>
            <w:r w:rsidRPr="00002A09">
              <w:rPr>
                <w:rFonts w:cs="Arial"/>
                <w:b/>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211814" w:rsidRPr="00211814" w:rsidRDefault="00211814" w:rsidP="004F545D">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GO</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Generální oprava</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H</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211814"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HMI</w:t>
            </w:r>
          </w:p>
        </w:tc>
        <w:tc>
          <w:tcPr>
            <w:tcW w:w="0" w:type="auto"/>
            <w:tcBorders>
              <w:top w:val="single" w:sz="4" w:space="0" w:color="auto"/>
              <w:left w:val="single" w:sz="4" w:space="0" w:color="auto"/>
              <w:bottom w:val="single" w:sz="4" w:space="0" w:color="auto"/>
              <w:right w:val="single" w:sz="4" w:space="0" w:color="auto"/>
            </w:tcBorders>
            <w:noWrap/>
          </w:tcPr>
          <w:p w:rsidR="001C7655" w:rsidRPr="00211814" w:rsidRDefault="001C7655" w:rsidP="004279AF">
            <w:pPr>
              <w:spacing w:before="60" w:after="60"/>
              <w:rPr>
                <w:rFonts w:cs="Arial"/>
                <w:szCs w:val="22"/>
              </w:rPr>
            </w:pPr>
            <w:r w:rsidRPr="00211814">
              <w:rPr>
                <w:rFonts w:cs="Arial"/>
                <w:szCs w:val="22"/>
              </w:rPr>
              <w:t xml:space="preserve">Rozhraní člověk-stroj </w:t>
            </w:r>
            <w:r w:rsidRPr="00211814">
              <w:t>(</w:t>
            </w:r>
            <w:proofErr w:type="spellStart"/>
            <w:r w:rsidRPr="00211814">
              <w:t>HumanMachine</w:t>
            </w:r>
            <w:proofErr w:type="spellEnd"/>
            <w:r w:rsidRPr="00211814">
              <w:t xml:space="preserve"> Interface)</w:t>
            </w:r>
          </w:p>
        </w:tc>
      </w:tr>
      <w:tr w:rsidR="005B3079" w:rsidRPr="00211814"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5B3079" w:rsidRPr="00002A09" w:rsidRDefault="005B3079" w:rsidP="004279AF">
            <w:pPr>
              <w:spacing w:before="60" w:after="60"/>
              <w:rPr>
                <w:rFonts w:cs="Arial"/>
                <w:szCs w:val="22"/>
              </w:rPr>
            </w:pPr>
            <w:r>
              <w:rPr>
                <w:rFonts w:cs="Arial"/>
                <w:szCs w:val="22"/>
              </w:rPr>
              <w:t>HVS</w:t>
            </w:r>
          </w:p>
        </w:tc>
        <w:tc>
          <w:tcPr>
            <w:tcW w:w="0" w:type="auto"/>
            <w:tcBorders>
              <w:top w:val="single" w:sz="4" w:space="0" w:color="auto"/>
              <w:left w:val="single" w:sz="4" w:space="0" w:color="auto"/>
              <w:bottom w:val="single" w:sz="4" w:space="0" w:color="auto"/>
              <w:right w:val="single" w:sz="4" w:space="0" w:color="auto"/>
            </w:tcBorders>
            <w:noWrap/>
          </w:tcPr>
          <w:p w:rsidR="005B3079" w:rsidRPr="00211814" w:rsidRDefault="005B3079" w:rsidP="004279AF">
            <w:pPr>
              <w:spacing w:before="60" w:after="60"/>
              <w:rPr>
                <w:rFonts w:cs="Arial"/>
                <w:szCs w:val="22"/>
              </w:rPr>
            </w:pPr>
            <w:r>
              <w:rPr>
                <w:rFonts w:cs="Arial"/>
                <w:szCs w:val="22"/>
              </w:rPr>
              <w:t>Horkovodní výměníková stanice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HW</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211814">
              <w:rPr>
                <w:rFonts w:cs="Arial"/>
                <w:szCs w:val="22"/>
              </w:rPr>
              <w:t>Hardware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I</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I/O</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Vstup/Výstup (Input/output)</w:t>
            </w: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ITI</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Institut Technické Inspekce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auto"/>
            <w:noWrap/>
          </w:tcPr>
          <w:p w:rsidR="001C7655" w:rsidRPr="00002A09" w:rsidRDefault="001C7655" w:rsidP="004279AF">
            <w:pPr>
              <w:spacing w:before="60" w:after="60"/>
              <w:rPr>
                <w:rFonts w:cs="Arial"/>
                <w:szCs w:val="22"/>
              </w:rPr>
            </w:pPr>
            <w:r w:rsidRPr="00002A09">
              <w:rPr>
                <w:rFonts w:cs="Arial"/>
                <w:szCs w:val="22"/>
              </w:rPr>
              <w:t>IZ</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C7655" w:rsidRPr="00B45929" w:rsidRDefault="001C7655" w:rsidP="004279AF">
            <w:pPr>
              <w:spacing w:before="60" w:after="60"/>
              <w:rPr>
                <w:rFonts w:cs="Arial"/>
                <w:szCs w:val="22"/>
              </w:rPr>
            </w:pPr>
            <w:r w:rsidRPr="00002A09">
              <w:rPr>
                <w:rFonts w:cs="Arial"/>
                <w:szCs w:val="22"/>
              </w:rPr>
              <w:t>Individuální zkoušky</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K</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1E156C" w:rsidRDefault="001C7655" w:rsidP="004279AF">
            <w:pPr>
              <w:spacing w:before="60" w:after="60"/>
              <w:rPr>
                <w:rFonts w:cs="Arial"/>
                <w:szCs w:val="22"/>
              </w:rPr>
            </w:pPr>
            <w:r w:rsidRPr="001E156C">
              <w:rPr>
                <w:rFonts w:cs="Arial"/>
                <w:szCs w:val="22"/>
              </w:rPr>
              <w:t>KKS</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proofErr w:type="spellStart"/>
            <w:r w:rsidRPr="001E156C">
              <w:rPr>
                <w:rFonts w:cs="Arial"/>
                <w:szCs w:val="22"/>
              </w:rPr>
              <w:t>Kraftwerk</w:t>
            </w:r>
            <w:proofErr w:type="spellEnd"/>
            <w:r w:rsidRPr="001E156C">
              <w:rPr>
                <w:rFonts w:cs="Arial"/>
                <w:szCs w:val="22"/>
              </w:rPr>
              <w:t xml:space="preserve">- </w:t>
            </w:r>
            <w:proofErr w:type="spellStart"/>
            <w:r w:rsidRPr="001E156C">
              <w:rPr>
                <w:rFonts w:cs="Arial"/>
                <w:szCs w:val="22"/>
              </w:rPr>
              <w:t>Kennzeichensystem</w:t>
            </w:r>
            <w:proofErr w:type="spellEnd"/>
            <w:r w:rsidRPr="001E156C">
              <w:rPr>
                <w:rFonts w:cs="Arial"/>
                <w:szCs w:val="22"/>
              </w:rPr>
              <w:t xml:space="preserve"> - Elektrárenský a energetický kódovací systém</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M</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MMR</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Ministerstvo pro místní rozvoj</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MZ</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Ministerstvo zdravotnictví</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N</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NN</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Nízké napětí</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NV</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Nařízení vlády</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O</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OIP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B45929">
              <w:rPr>
                <w:rFonts w:cs="Arial"/>
                <w:szCs w:val="22"/>
              </w:rPr>
              <w:t>Oblastní inspektorát práce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P</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PE</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Polyetylén</w:t>
            </w: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PLC</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Programovatelný logický regulátor</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PN</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Jmenovitý tlak</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PP</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Polypropylen</w:t>
            </w: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PVC</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Polyvinylchlorid</w:t>
            </w: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R</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szCs w:val="22"/>
              </w:rPr>
            </w:pP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ŘS</w:t>
            </w:r>
          </w:p>
        </w:tc>
        <w:tc>
          <w:tcPr>
            <w:tcW w:w="0" w:type="auto"/>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Řídící systém (obecně)</w:t>
            </w:r>
          </w:p>
        </w:tc>
      </w:tr>
      <w:tr w:rsidR="001C7655" w:rsidRPr="00002A0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S</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szCs w:val="22"/>
              </w:rPr>
            </w:pP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SI</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Mezinárodní soustava jednotek fyzikálních veličin</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1C7655" w:rsidRPr="00002A09" w:rsidRDefault="001C7655" w:rsidP="004279AF">
            <w:pPr>
              <w:spacing w:before="60" w:after="60"/>
              <w:rPr>
                <w:rFonts w:cs="Arial"/>
                <w:szCs w:val="22"/>
              </w:rPr>
            </w:pPr>
            <w:r w:rsidRPr="00002A09">
              <w:rPr>
                <w:rFonts w:cs="Arial"/>
                <w:szCs w:val="22"/>
              </w:rPr>
              <w:t>SW</w:t>
            </w:r>
          </w:p>
        </w:tc>
        <w:tc>
          <w:tcPr>
            <w:tcW w:w="0" w:type="auto"/>
            <w:tcBorders>
              <w:top w:val="single" w:sz="4" w:space="0" w:color="auto"/>
              <w:left w:val="single" w:sz="4" w:space="0" w:color="auto"/>
              <w:bottom w:val="single" w:sz="4" w:space="0" w:color="auto"/>
              <w:right w:val="single" w:sz="4" w:space="0" w:color="auto"/>
            </w:tcBorders>
            <w:noWrap/>
          </w:tcPr>
          <w:p w:rsidR="001C7655" w:rsidRPr="00B45929" w:rsidRDefault="001C7655" w:rsidP="004279AF">
            <w:pPr>
              <w:spacing w:before="60" w:after="60"/>
              <w:rPr>
                <w:rFonts w:cs="Arial"/>
                <w:szCs w:val="22"/>
              </w:rPr>
            </w:pPr>
            <w:r w:rsidRPr="00002A09">
              <w:rPr>
                <w:rFonts w:cs="Arial"/>
                <w:szCs w:val="22"/>
              </w:rPr>
              <w:t>Software</w:t>
            </w:r>
          </w:p>
        </w:tc>
      </w:tr>
      <w:tr w:rsidR="001C7655"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1C7655" w:rsidRPr="00002A09" w:rsidRDefault="001C7655" w:rsidP="004279AF">
            <w:pPr>
              <w:spacing w:before="60" w:after="60"/>
              <w:rPr>
                <w:rFonts w:cs="Arial"/>
                <w:b/>
                <w:szCs w:val="22"/>
              </w:rPr>
            </w:pPr>
            <w:r w:rsidRPr="00002A09">
              <w:rPr>
                <w:rFonts w:cs="Arial"/>
                <w:b/>
                <w:szCs w:val="22"/>
              </w:rPr>
              <w:t>T</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1C7655" w:rsidRPr="00B45929" w:rsidRDefault="001C7655" w:rsidP="004279AF">
            <w:pPr>
              <w:spacing w:before="60" w:after="60"/>
              <w:rPr>
                <w:rFonts w:cs="Arial"/>
                <w:szCs w:val="22"/>
              </w:rPr>
            </w:pPr>
          </w:p>
        </w:tc>
      </w:tr>
      <w:tr w:rsidR="00F25F08" w:rsidRPr="00B45929" w:rsidTr="00135F29">
        <w:trPr>
          <w:gridAfter w:val="1"/>
          <w:wAfter w:w="146" w:type="dxa"/>
          <w:trHeight w:val="28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135F29">
            <w:pPr>
              <w:spacing w:before="60" w:after="60"/>
              <w:rPr>
                <w:rFonts w:cs="Arial"/>
                <w:szCs w:val="22"/>
              </w:rPr>
            </w:pPr>
            <w:proofErr w:type="spellStart"/>
            <w:r w:rsidRPr="00002A09">
              <w:rPr>
                <w:rFonts w:cs="Arial"/>
                <w:szCs w:val="22"/>
              </w:rPr>
              <w:t>TPi</w:t>
            </w:r>
            <w:proofErr w:type="spellEnd"/>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135F29">
            <w:pPr>
              <w:spacing w:before="60" w:after="60"/>
              <w:rPr>
                <w:rFonts w:cs="Arial"/>
                <w:szCs w:val="22"/>
              </w:rPr>
            </w:pPr>
            <w:r>
              <w:rPr>
                <w:rFonts w:cs="Arial"/>
                <w:szCs w:val="22"/>
              </w:rPr>
              <w:t>Teplárna Písek, a.s.</w:t>
            </w:r>
          </w:p>
        </w:tc>
      </w:tr>
      <w:tr w:rsidR="00F25F08" w:rsidRPr="00F25F08"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135F29">
            <w:pPr>
              <w:spacing w:before="60" w:after="60"/>
              <w:rPr>
                <w:rFonts w:cs="Arial"/>
                <w:szCs w:val="22"/>
              </w:rPr>
            </w:pPr>
            <w:r w:rsidRPr="00002A09">
              <w:rPr>
                <w:rFonts w:cs="Arial"/>
                <w:szCs w:val="22"/>
              </w:rPr>
              <w:t>TTO</w:t>
            </w:r>
          </w:p>
        </w:tc>
        <w:tc>
          <w:tcPr>
            <w:tcW w:w="0" w:type="auto"/>
            <w:tcBorders>
              <w:top w:val="single" w:sz="4" w:space="0" w:color="auto"/>
              <w:left w:val="single" w:sz="4" w:space="0" w:color="auto"/>
              <w:bottom w:val="single" w:sz="4" w:space="0" w:color="auto"/>
              <w:right w:val="single" w:sz="4" w:space="0" w:color="auto"/>
            </w:tcBorders>
            <w:noWrap/>
          </w:tcPr>
          <w:p w:rsidR="00F25F08" w:rsidRPr="00F25F08" w:rsidRDefault="00F25F08" w:rsidP="00135F29">
            <w:pPr>
              <w:spacing w:before="60" w:after="60"/>
              <w:rPr>
                <w:rFonts w:cs="Arial"/>
                <w:szCs w:val="22"/>
              </w:rPr>
            </w:pPr>
            <w:r w:rsidRPr="00F25F08">
              <w:rPr>
                <w:rFonts w:cs="Arial"/>
                <w:szCs w:val="22"/>
              </w:rPr>
              <w:t>Těžký topný olej</w:t>
            </w:r>
          </w:p>
        </w:tc>
      </w:tr>
      <w:tr w:rsidR="00F25F08" w:rsidRPr="00B45929" w:rsidTr="00135F29">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135F29">
            <w:pPr>
              <w:spacing w:before="60" w:after="60"/>
              <w:rPr>
                <w:rFonts w:cs="Arial"/>
                <w:szCs w:val="22"/>
              </w:rPr>
            </w:pPr>
            <w:r w:rsidRPr="00002A09">
              <w:rPr>
                <w:rFonts w:cs="Arial"/>
                <w:szCs w:val="22"/>
              </w:rPr>
              <w:t>TZL</w:t>
            </w:r>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135F29">
            <w:pPr>
              <w:spacing w:before="60" w:after="60"/>
              <w:rPr>
                <w:rFonts w:cs="Arial"/>
                <w:szCs w:val="22"/>
              </w:rPr>
            </w:pPr>
            <w:r w:rsidRPr="00F25F08">
              <w:rPr>
                <w:rFonts w:cs="Arial"/>
                <w:szCs w:val="22"/>
              </w:rPr>
              <w:t>Tuhé znečišťující látky</w:t>
            </w: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F25F08" w:rsidRPr="00002A09" w:rsidRDefault="00F25F08" w:rsidP="004279AF">
            <w:pPr>
              <w:spacing w:before="60" w:after="60"/>
              <w:rPr>
                <w:rFonts w:cs="Arial"/>
                <w:b/>
                <w:szCs w:val="22"/>
              </w:rPr>
            </w:pPr>
            <w:r w:rsidRPr="00002A09">
              <w:rPr>
                <w:rFonts w:cs="Arial"/>
                <w:b/>
                <w:szCs w:val="22"/>
              </w:rPr>
              <w:t>U</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4279AF">
            <w:pPr>
              <w:spacing w:before="60" w:after="60"/>
              <w:rPr>
                <w:rFonts w:cs="Arial"/>
                <w:szCs w:val="22"/>
              </w:rPr>
            </w:pPr>
            <w:r w:rsidRPr="00002A09">
              <w:rPr>
                <w:rFonts w:cs="Arial"/>
                <w:szCs w:val="22"/>
              </w:rPr>
              <w:t>UPS</w:t>
            </w:r>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4279AF">
            <w:pPr>
              <w:spacing w:before="60" w:after="60"/>
              <w:rPr>
                <w:rFonts w:cs="Arial"/>
                <w:szCs w:val="22"/>
              </w:rPr>
            </w:pPr>
            <w:r w:rsidRPr="00002A09">
              <w:rPr>
                <w:rFonts w:cs="Arial"/>
                <w:szCs w:val="22"/>
              </w:rPr>
              <w:t>Záložní zdroj energie</w:t>
            </w: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F25F08" w:rsidRPr="00002A09" w:rsidRDefault="00F25F08" w:rsidP="004279AF">
            <w:pPr>
              <w:spacing w:before="60" w:after="60"/>
              <w:rPr>
                <w:rFonts w:cs="Arial"/>
                <w:szCs w:val="22"/>
              </w:rPr>
            </w:pPr>
            <w:r w:rsidRPr="00002A09">
              <w:rPr>
                <w:rFonts w:cs="Arial"/>
                <w:szCs w:val="22"/>
              </w:rPr>
              <w:t>V</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4279AF">
            <w:pPr>
              <w:spacing w:before="60" w:after="60"/>
              <w:rPr>
                <w:rFonts w:cs="Arial"/>
                <w:szCs w:val="22"/>
              </w:rPr>
            </w:pPr>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F25F08" w:rsidRPr="00002A09" w:rsidRDefault="00F25F08" w:rsidP="004279AF">
            <w:pPr>
              <w:spacing w:before="60" w:after="60"/>
              <w:rPr>
                <w:rFonts w:cs="Arial"/>
                <w:b/>
                <w:szCs w:val="22"/>
              </w:rPr>
            </w:pPr>
            <w:r w:rsidRPr="00002A09">
              <w:rPr>
                <w:rFonts w:cs="Arial"/>
                <w:b/>
                <w:szCs w:val="22"/>
              </w:rPr>
              <w:t>W</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4279AF">
            <w:pPr>
              <w:spacing w:before="60" w:after="60"/>
              <w:rPr>
                <w:rFonts w:cs="Arial"/>
                <w:szCs w:val="22"/>
              </w:rPr>
            </w:pPr>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F25F08" w:rsidRPr="00002A09" w:rsidRDefault="00F25F08" w:rsidP="004279AF">
            <w:pPr>
              <w:spacing w:before="60" w:after="60"/>
              <w:rPr>
                <w:rFonts w:cs="Arial"/>
                <w:b/>
                <w:szCs w:val="22"/>
              </w:rPr>
            </w:pPr>
            <w:r w:rsidRPr="00002A09">
              <w:rPr>
                <w:rFonts w:cs="Arial"/>
                <w:b/>
                <w:szCs w:val="22"/>
              </w:rPr>
              <w:t>X</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4279AF">
            <w:pPr>
              <w:spacing w:before="60" w:after="60"/>
              <w:rPr>
                <w:rFonts w:cs="Arial"/>
                <w:szCs w:val="22"/>
              </w:rPr>
            </w:pPr>
          </w:p>
        </w:tc>
        <w:tc>
          <w:tcPr>
            <w:tcW w:w="0" w:type="auto"/>
            <w:tcBorders>
              <w:top w:val="single" w:sz="4" w:space="0" w:color="auto"/>
              <w:left w:val="single" w:sz="4" w:space="0" w:color="auto"/>
              <w:bottom w:val="single" w:sz="4" w:space="0" w:color="auto"/>
              <w:right w:val="single" w:sz="4" w:space="0" w:color="auto"/>
            </w:tcBorders>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shd w:val="clear" w:color="auto" w:fill="B3B3B3"/>
            <w:noWrap/>
          </w:tcPr>
          <w:p w:rsidR="00F25F08" w:rsidRPr="00002A09" w:rsidRDefault="00F25F08" w:rsidP="004279AF">
            <w:pPr>
              <w:spacing w:before="60" w:after="60"/>
              <w:rPr>
                <w:rFonts w:cs="Arial"/>
                <w:b/>
                <w:szCs w:val="22"/>
              </w:rPr>
            </w:pPr>
            <w:r w:rsidRPr="00002A09">
              <w:rPr>
                <w:rFonts w:cs="Arial"/>
                <w:b/>
                <w:szCs w:val="22"/>
              </w:rPr>
              <w:t>Z</w:t>
            </w:r>
          </w:p>
        </w:tc>
        <w:tc>
          <w:tcPr>
            <w:tcW w:w="0" w:type="auto"/>
            <w:tcBorders>
              <w:top w:val="single" w:sz="4" w:space="0" w:color="auto"/>
              <w:left w:val="single" w:sz="4" w:space="0" w:color="auto"/>
              <w:bottom w:val="single" w:sz="4" w:space="0" w:color="auto"/>
              <w:right w:val="single" w:sz="4" w:space="0" w:color="auto"/>
            </w:tcBorders>
            <w:shd w:val="clear" w:color="auto" w:fill="B3B3B3"/>
            <w:noWrap/>
          </w:tcPr>
          <w:p w:rsidR="00F25F08" w:rsidRPr="00B45929" w:rsidRDefault="00F25F08" w:rsidP="004279AF">
            <w:pPr>
              <w:spacing w:before="60" w:after="60"/>
              <w:rPr>
                <w:rFonts w:cs="Arial"/>
                <w:szCs w:val="22"/>
              </w:rPr>
            </w:pPr>
          </w:p>
        </w:tc>
      </w:tr>
      <w:tr w:rsidR="00F25F08" w:rsidRPr="00B45929" w:rsidTr="004279AF">
        <w:trPr>
          <w:gridAfter w:val="1"/>
          <w:wAfter w:w="146" w:type="dxa"/>
          <w:trHeight w:val="255"/>
        </w:trPr>
        <w:tc>
          <w:tcPr>
            <w:tcW w:w="1484" w:type="dxa"/>
            <w:tcBorders>
              <w:top w:val="single" w:sz="4" w:space="0" w:color="auto"/>
              <w:left w:val="single" w:sz="4" w:space="0" w:color="auto"/>
              <w:bottom w:val="single" w:sz="4" w:space="0" w:color="auto"/>
              <w:right w:val="single" w:sz="4" w:space="0" w:color="auto"/>
            </w:tcBorders>
            <w:noWrap/>
          </w:tcPr>
          <w:p w:rsidR="00F25F08" w:rsidRPr="00002A09" w:rsidRDefault="00F25F08" w:rsidP="004279AF">
            <w:pPr>
              <w:spacing w:before="60" w:after="60"/>
              <w:rPr>
                <w:rFonts w:cs="Arial"/>
                <w:szCs w:val="22"/>
              </w:rPr>
            </w:pPr>
          </w:p>
        </w:tc>
        <w:tc>
          <w:tcPr>
            <w:tcW w:w="8040" w:type="dxa"/>
            <w:tcBorders>
              <w:top w:val="single" w:sz="4" w:space="0" w:color="auto"/>
              <w:left w:val="single" w:sz="4" w:space="0" w:color="auto"/>
              <w:bottom w:val="single" w:sz="4" w:space="0" w:color="auto"/>
              <w:right w:val="single" w:sz="4" w:space="0" w:color="auto"/>
            </w:tcBorders>
            <w:noWrap/>
          </w:tcPr>
          <w:p w:rsidR="00F25F08" w:rsidRPr="00B45929" w:rsidRDefault="00F25F08" w:rsidP="004279AF">
            <w:pPr>
              <w:spacing w:before="60" w:after="60"/>
              <w:ind w:left="-1812" w:firstLine="1812"/>
              <w:rPr>
                <w:rFonts w:cs="Arial"/>
                <w:szCs w:val="22"/>
              </w:rPr>
            </w:pPr>
          </w:p>
        </w:tc>
      </w:tr>
    </w:tbl>
    <w:p w:rsidR="001C7655" w:rsidRPr="00B45929" w:rsidRDefault="001C7655" w:rsidP="004279AF">
      <w:pPr>
        <w:jc w:val="center"/>
        <w:rPr>
          <w:b/>
        </w:rPr>
      </w:pPr>
    </w:p>
    <w:p w:rsidR="00D07AA1" w:rsidRPr="00B45929" w:rsidRDefault="00BE60FC" w:rsidP="00BE60FC">
      <w:pPr>
        <w:pStyle w:val="Nadpis1"/>
        <w:numPr>
          <w:ilvl w:val="0"/>
          <w:numId w:val="0"/>
        </w:numPr>
        <w:ind w:left="1134" w:hanging="1134"/>
      </w:pPr>
      <w:r w:rsidRPr="00B45929">
        <w:rPr>
          <w:caps w:val="0"/>
          <w:color w:val="000000"/>
        </w:rPr>
        <w:t>1.</w:t>
      </w:r>
      <w:r w:rsidRPr="00B45929">
        <w:rPr>
          <w:caps w:val="0"/>
          <w:color w:val="000000"/>
        </w:rPr>
        <w:tab/>
      </w:r>
      <w:r w:rsidR="001626FE" w:rsidRPr="00B45929">
        <w:t>Úvod</w:t>
      </w:r>
    </w:p>
    <w:p w:rsidR="00187BFA" w:rsidRPr="00B45929" w:rsidRDefault="00BE60FC" w:rsidP="00BE60FC">
      <w:pPr>
        <w:pStyle w:val="Nadpis2"/>
        <w:numPr>
          <w:ilvl w:val="0"/>
          <w:numId w:val="0"/>
        </w:numPr>
        <w:ind w:left="1134" w:hanging="1134"/>
      </w:pPr>
      <w:r w:rsidRPr="00B45929">
        <w:t>1.1</w:t>
      </w:r>
      <w:r w:rsidRPr="00B45929">
        <w:tab/>
      </w:r>
      <w:r w:rsidR="00165D0A">
        <w:t>PŘEDMĚT DÍLA</w:t>
      </w:r>
    </w:p>
    <w:p w:rsidR="00F25F08" w:rsidRPr="00F25F08" w:rsidRDefault="00F25F08" w:rsidP="004279AF">
      <w:r w:rsidRPr="00076A31">
        <w:t xml:space="preserve">Předmětem </w:t>
      </w:r>
      <w:r w:rsidRPr="00076A31">
        <w:rPr>
          <w:smallCaps/>
        </w:rPr>
        <w:t>díla</w:t>
      </w:r>
      <w:r w:rsidRPr="00076A31">
        <w:t xml:space="preserve"> je ins</w:t>
      </w:r>
      <w:r w:rsidR="004A46C8" w:rsidRPr="00076A31">
        <w:t xml:space="preserve">talace nového záložního plynového </w:t>
      </w:r>
      <w:r w:rsidRPr="00076A31">
        <w:t xml:space="preserve">horkovodního kotle </w:t>
      </w:r>
      <w:r w:rsidR="004A46C8" w:rsidRPr="00076A31">
        <w:t>K31</w:t>
      </w:r>
      <w:r w:rsidR="00076A31">
        <w:t xml:space="preserve"> </w:t>
      </w:r>
      <w:r w:rsidR="004A46C8" w:rsidRPr="00076A31">
        <w:t>o maximálním příkonu do 5</w:t>
      </w:r>
      <w:r w:rsidRPr="00076A31">
        <w:t>MW</w:t>
      </w:r>
      <w:r w:rsidRPr="00076A31">
        <w:rPr>
          <w:vertAlign w:val="subscript"/>
        </w:rPr>
        <w:t>t</w:t>
      </w:r>
      <w:r w:rsidRPr="00076A31">
        <w:t>.</w:t>
      </w:r>
    </w:p>
    <w:p w:rsidR="003E0029" w:rsidRPr="00B45929" w:rsidRDefault="00BE60FC" w:rsidP="00BE60FC">
      <w:pPr>
        <w:pStyle w:val="Nadpis2"/>
        <w:numPr>
          <w:ilvl w:val="0"/>
          <w:numId w:val="0"/>
        </w:numPr>
        <w:ind w:left="1134" w:hanging="1134"/>
      </w:pPr>
      <w:r w:rsidRPr="00B45929">
        <w:t>1.2</w:t>
      </w:r>
      <w:r w:rsidRPr="00B45929">
        <w:tab/>
      </w:r>
      <w:r w:rsidR="003E0029" w:rsidRPr="00B45929">
        <w:t>identifikační údaje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804"/>
      </w:tblGrid>
      <w:tr w:rsidR="006E65F2" w:rsidRPr="00BC17AC" w:rsidTr="00135F29">
        <w:tc>
          <w:tcPr>
            <w:tcW w:w="2977" w:type="dxa"/>
            <w:shd w:val="clear" w:color="auto" w:fill="auto"/>
          </w:tcPr>
          <w:p w:rsidR="006E65F2" w:rsidRPr="00BC17AC" w:rsidRDefault="006E65F2" w:rsidP="006E65F2">
            <w:pPr>
              <w:keepNext/>
              <w:spacing w:before="60" w:after="60"/>
            </w:pPr>
            <w:r w:rsidRPr="00BC17AC">
              <w:t>Název stavby:</w:t>
            </w:r>
          </w:p>
        </w:tc>
        <w:tc>
          <w:tcPr>
            <w:tcW w:w="6804" w:type="dxa"/>
            <w:shd w:val="clear" w:color="auto" w:fill="auto"/>
          </w:tcPr>
          <w:p w:rsidR="006E65F2" w:rsidRPr="00BC17AC" w:rsidRDefault="006E65F2" w:rsidP="00105E02">
            <w:pPr>
              <w:keepNext/>
              <w:spacing w:before="60" w:after="60"/>
            </w:pPr>
            <w:r>
              <w:t>Plyno</w:t>
            </w:r>
            <w:r w:rsidR="00105E02">
              <w:t>vý kotel HVS Dukla</w:t>
            </w:r>
          </w:p>
        </w:tc>
      </w:tr>
      <w:tr w:rsidR="006E65F2" w:rsidRPr="00BC17AC" w:rsidTr="00135F29">
        <w:tc>
          <w:tcPr>
            <w:tcW w:w="2977" w:type="dxa"/>
            <w:shd w:val="clear" w:color="auto" w:fill="auto"/>
          </w:tcPr>
          <w:p w:rsidR="006E65F2" w:rsidRPr="00BC17AC" w:rsidRDefault="006E65F2" w:rsidP="00135F29">
            <w:pPr>
              <w:spacing w:before="60" w:after="60"/>
            </w:pPr>
            <w:r w:rsidRPr="00BC17AC">
              <w:t>Investor:</w:t>
            </w:r>
          </w:p>
        </w:tc>
        <w:tc>
          <w:tcPr>
            <w:tcW w:w="6804" w:type="dxa"/>
            <w:shd w:val="clear" w:color="auto" w:fill="auto"/>
          </w:tcPr>
          <w:p w:rsidR="006E65F2" w:rsidRPr="00BC17AC" w:rsidRDefault="006E65F2" w:rsidP="00135F29">
            <w:pPr>
              <w:spacing w:before="60" w:after="60"/>
            </w:pPr>
            <w:r w:rsidRPr="00BC17AC">
              <w:t xml:space="preserve">Teplárna Písek, a.s., U </w:t>
            </w:r>
            <w:proofErr w:type="spellStart"/>
            <w:r w:rsidRPr="00BC17AC">
              <w:t>Smrkovické</w:t>
            </w:r>
            <w:proofErr w:type="spellEnd"/>
            <w:r w:rsidRPr="00BC17AC">
              <w:t xml:space="preserve"> silnice 2263, 397 01 Písek</w:t>
            </w:r>
          </w:p>
        </w:tc>
      </w:tr>
    </w:tbl>
    <w:p w:rsidR="003E0029" w:rsidRPr="00B45929" w:rsidRDefault="003E0029" w:rsidP="004279AF"/>
    <w:p w:rsidR="003E0029" w:rsidRDefault="00BE60FC" w:rsidP="00BE60FC">
      <w:pPr>
        <w:pStyle w:val="Nadpis2"/>
        <w:numPr>
          <w:ilvl w:val="0"/>
          <w:numId w:val="0"/>
        </w:numPr>
        <w:ind w:left="1134" w:hanging="1134"/>
      </w:pPr>
      <w:r>
        <w:t>1.3</w:t>
      </w:r>
      <w:r>
        <w:tab/>
      </w:r>
      <w:r w:rsidR="003E0029" w:rsidRPr="00B45929">
        <w:t>Umístění Díla</w:t>
      </w:r>
    </w:p>
    <w:p w:rsidR="00293C66" w:rsidRPr="00293C66" w:rsidRDefault="00293C66" w:rsidP="00293C66">
      <w:r w:rsidRPr="00D8245D">
        <w:t xml:space="preserve">Stávající budova </w:t>
      </w:r>
      <w:r w:rsidR="004A46C8" w:rsidRPr="00D8245D">
        <w:t>horkovodní stanice</w:t>
      </w:r>
      <w:r w:rsidR="00165D0A" w:rsidRPr="00D8245D">
        <w:t xml:space="preserve"> </w:t>
      </w:r>
      <w:r w:rsidR="004A46C8" w:rsidRPr="00D8245D">
        <w:t>HVS Dukla, která</w:t>
      </w:r>
      <w:r w:rsidRPr="00D8245D">
        <w:t xml:space="preserve"> se nachází v městské části </w:t>
      </w:r>
      <w:r w:rsidR="004A46C8" w:rsidRPr="00D8245D">
        <w:t>Pražs</w:t>
      </w:r>
      <w:r w:rsidRPr="00D8245D">
        <w:t xml:space="preserve">ké Předměstí, </w:t>
      </w:r>
      <w:r w:rsidR="004A46C8" w:rsidRPr="00D8245D">
        <w:t>Na Výstavišti</w:t>
      </w:r>
      <w:r w:rsidRPr="00D8245D">
        <w:t>, 397 01 Písek.</w:t>
      </w:r>
    </w:p>
    <w:p w:rsidR="003E0029" w:rsidRPr="00B45929" w:rsidRDefault="00BE60FC" w:rsidP="00BE60FC">
      <w:pPr>
        <w:pStyle w:val="Nadpis3"/>
        <w:numPr>
          <w:ilvl w:val="0"/>
          <w:numId w:val="0"/>
        </w:numPr>
        <w:ind w:left="1134" w:hanging="1134"/>
      </w:pPr>
      <w:r w:rsidRPr="00B45929">
        <w:t>1.3.1</w:t>
      </w:r>
      <w:r w:rsidRPr="00B45929">
        <w:tab/>
      </w:r>
      <w:r w:rsidR="003E0029" w:rsidRPr="00B45929">
        <w:t>Projektová omezení vyplývající z umístění díla</w:t>
      </w:r>
    </w:p>
    <w:p w:rsidR="003E0029" w:rsidRPr="00B45929" w:rsidRDefault="003E0029" w:rsidP="004279AF">
      <w:pPr>
        <w:jc w:val="both"/>
      </w:pPr>
      <w:r w:rsidRPr="00B45929">
        <w:t xml:space="preserve">Technické řešení </w:t>
      </w:r>
      <w:r w:rsidRPr="00B45929">
        <w:rPr>
          <w:smallCaps/>
        </w:rPr>
        <w:t>díla</w:t>
      </w:r>
      <w:r w:rsidRPr="00B45929">
        <w:t xml:space="preserve"> a způsob jeho realizace musí respektovat veškerá omezení daná výše uvedeným umístěním stavby, zejména pak omezení vyplývající z:</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 xml:space="preserve">výchozího stavu </w:t>
      </w:r>
      <w:r w:rsidR="003E0029" w:rsidRPr="00B45929">
        <w:rPr>
          <w:smallCaps/>
        </w:rPr>
        <w:t>staveniště</w:t>
      </w:r>
      <w:r w:rsidR="003E0029" w:rsidRPr="00B45929">
        <w:t xml:space="preserve">, které je k dispozici pro realizaci </w:t>
      </w:r>
      <w:r w:rsidR="003E0029" w:rsidRPr="00B45929">
        <w:rPr>
          <w:smallCaps/>
        </w:rPr>
        <w:t xml:space="preserve">díla </w:t>
      </w:r>
      <w:r w:rsidR="003E0029" w:rsidRPr="00B45929">
        <w:t>a jeho hranicemi</w:t>
      </w:r>
      <w:r w:rsidR="003E0029" w:rsidRPr="00B45929">
        <w:rPr>
          <w:smallCaps/>
        </w:rPr>
        <w:t>,</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 xml:space="preserve">existujících geologických, hydrologických a klimatických a seizmických podmínek v místě realizace </w:t>
      </w:r>
      <w:r w:rsidR="003E0029" w:rsidRPr="00B45929">
        <w:rPr>
          <w:smallCaps/>
        </w:rPr>
        <w:t>díla (</w:t>
      </w:r>
      <w:r w:rsidR="003E0029" w:rsidRPr="00B45929">
        <w:t>vč. respektování veškerých doporučení uvedených v závěrech provedených průzkumů),</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existujících ochranných a bezpečnostních pásem</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existujících komunikací a přístupových cest,</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nutnosti koordinace díla s navazujícími projekty,</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 xml:space="preserve">potřeb nepřetržitého provozu a údržby existujících zařízení </w:t>
      </w:r>
      <w:r w:rsidR="003E0029" w:rsidRPr="00B45929">
        <w:rPr>
          <w:smallCaps/>
        </w:rPr>
        <w:t>objednatele</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pravidel souvisejících s bezpečností a vyplývajících z platných norem a předpisů,</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podmínek územního rozhodnutí,</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podmínek stavebního povolení,</w:t>
      </w:r>
    </w:p>
    <w:p w:rsidR="003E002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E0029" w:rsidRPr="00B45929">
        <w:t xml:space="preserve">dalších podmínek, které existují v místě realizace </w:t>
      </w:r>
      <w:r w:rsidR="003E0029" w:rsidRPr="00B45929">
        <w:rPr>
          <w:smallCaps/>
        </w:rPr>
        <w:t>díla</w:t>
      </w:r>
      <w:r w:rsidR="003E0029" w:rsidRPr="00B45929">
        <w:t>.</w:t>
      </w:r>
    </w:p>
    <w:p w:rsidR="000759A8" w:rsidRPr="00B45929" w:rsidRDefault="00BE60FC" w:rsidP="00BE60FC">
      <w:pPr>
        <w:pStyle w:val="Nadpis2"/>
        <w:numPr>
          <w:ilvl w:val="0"/>
          <w:numId w:val="0"/>
        </w:numPr>
        <w:ind w:left="1134" w:hanging="1134"/>
      </w:pPr>
      <w:r w:rsidRPr="00B45929">
        <w:t>1.4</w:t>
      </w:r>
      <w:r w:rsidRPr="00B45929">
        <w:tab/>
      </w:r>
      <w:r w:rsidR="003E0029" w:rsidRPr="00B45929">
        <w:t>Základní údaje o díle</w:t>
      </w:r>
    </w:p>
    <w:p w:rsidR="00D72654" w:rsidRPr="00B45929" w:rsidRDefault="00BE60FC" w:rsidP="00BE60FC">
      <w:pPr>
        <w:pStyle w:val="Nadpis3"/>
        <w:numPr>
          <w:ilvl w:val="0"/>
          <w:numId w:val="0"/>
        </w:numPr>
        <w:ind w:left="1134" w:hanging="1134"/>
      </w:pPr>
      <w:r w:rsidRPr="00B45929">
        <w:t>1.4.1</w:t>
      </w:r>
      <w:r w:rsidRPr="00B45929">
        <w:tab/>
      </w:r>
      <w:r w:rsidR="00D72654" w:rsidRPr="00B45929">
        <w:t xml:space="preserve">Účel </w:t>
      </w:r>
      <w:r w:rsidR="00D72654" w:rsidRPr="00B45929">
        <w:rPr>
          <w:smallCaps/>
        </w:rPr>
        <w:t>díla</w:t>
      </w:r>
    </w:p>
    <w:p w:rsidR="00587989" w:rsidRPr="00B45929" w:rsidRDefault="007E74AC" w:rsidP="007E74AC">
      <w:r w:rsidRPr="00D8245D">
        <w:t>Instalace nového</w:t>
      </w:r>
      <w:r w:rsidR="004A46C8" w:rsidRPr="00D8245D">
        <w:t xml:space="preserve"> žárotrubného plynového </w:t>
      </w:r>
      <w:r w:rsidRPr="00D8245D">
        <w:t xml:space="preserve">horkovodního </w:t>
      </w:r>
      <w:r w:rsidR="004A46C8" w:rsidRPr="00D8245D">
        <w:t>kotle o maximálním příkonu do 5</w:t>
      </w:r>
      <w:r w:rsidRPr="00D8245D">
        <w:t>MW</w:t>
      </w:r>
      <w:r w:rsidRPr="00D8245D">
        <w:rPr>
          <w:vertAlign w:val="subscript"/>
        </w:rPr>
        <w:t>t</w:t>
      </w:r>
      <w:r w:rsidRPr="00D8245D">
        <w:t xml:space="preserve"> na místo </w:t>
      </w:r>
      <w:r w:rsidR="004A46C8" w:rsidRPr="00D8245D">
        <w:t>demontované části, která</w:t>
      </w:r>
      <w:r w:rsidRPr="00D8245D">
        <w:t xml:space="preserve"> bude demontován</w:t>
      </w:r>
      <w:r w:rsidR="000129B9" w:rsidRPr="00D8245D">
        <w:t>a</w:t>
      </w:r>
      <w:r w:rsidRPr="00D8245D">
        <w:t xml:space="preserve"> v rámci realizace DÍLA, za účelem </w:t>
      </w:r>
      <w:r w:rsidR="004A46C8" w:rsidRPr="00D8245D">
        <w:t>vybudo</w:t>
      </w:r>
      <w:r w:rsidR="00165D0A" w:rsidRPr="00D8245D">
        <w:t>vat zálož</w:t>
      </w:r>
      <w:r w:rsidR="009C1C33">
        <w:t xml:space="preserve">ní popřípadě </w:t>
      </w:r>
      <w:proofErr w:type="spellStart"/>
      <w:r w:rsidR="009C1C33">
        <w:t>špičkovací</w:t>
      </w:r>
      <w:proofErr w:type="spellEnd"/>
      <w:r w:rsidR="004A46C8" w:rsidRPr="00D8245D">
        <w:t xml:space="preserve"> zdroj</w:t>
      </w:r>
      <w:r w:rsidRPr="00D8245D">
        <w:t xml:space="preserve"> a zvýšení spolehlivosti v dodávkách tepla.</w:t>
      </w:r>
    </w:p>
    <w:p w:rsidR="004F152D" w:rsidRPr="00B45929" w:rsidRDefault="00BE60FC" w:rsidP="00BE60FC">
      <w:pPr>
        <w:pStyle w:val="Nadpis2"/>
        <w:numPr>
          <w:ilvl w:val="0"/>
          <w:numId w:val="0"/>
        </w:numPr>
        <w:ind w:left="1134" w:hanging="1134"/>
      </w:pPr>
      <w:r w:rsidRPr="00B45929">
        <w:t>1.5</w:t>
      </w:r>
      <w:r w:rsidRPr="00B45929">
        <w:tab/>
      </w:r>
      <w:r w:rsidR="007E74AC">
        <w:t>D</w:t>
      </w:r>
      <w:r w:rsidR="004F152D" w:rsidRPr="00B45929">
        <w:t xml:space="preserve">ílčí členění jednotlivých částí </w:t>
      </w:r>
      <w:r w:rsidR="004F152D" w:rsidRPr="00B45929">
        <w:rPr>
          <w:smallCaps/>
        </w:rPr>
        <w:t>díla (</w:t>
      </w:r>
      <w:r w:rsidR="004F152D" w:rsidRPr="00B45929">
        <w:t>stavební objekty a provozní soubory)</w:t>
      </w:r>
    </w:p>
    <w:p w:rsidR="007E74AC" w:rsidRDefault="007E74AC" w:rsidP="004279AF">
      <w:r w:rsidRPr="007E74AC">
        <w:rPr>
          <w:smallCaps/>
        </w:rPr>
        <w:t>dílo</w:t>
      </w:r>
      <w:r>
        <w:t xml:space="preserve"> je členěno na stavební a technologickou část.</w:t>
      </w:r>
    </w:p>
    <w:p w:rsidR="00416296" w:rsidRPr="00B45929" w:rsidRDefault="00BE60FC" w:rsidP="00BE60FC">
      <w:pPr>
        <w:pStyle w:val="Nadpis2"/>
        <w:numPr>
          <w:ilvl w:val="0"/>
          <w:numId w:val="0"/>
        </w:numPr>
        <w:ind w:left="1134" w:hanging="1134"/>
      </w:pPr>
      <w:r w:rsidRPr="00B45929">
        <w:t>1.6</w:t>
      </w:r>
      <w:r w:rsidRPr="00B45929">
        <w:tab/>
      </w:r>
      <w:r w:rsidR="00416296" w:rsidRPr="00B45929">
        <w:t>Vybavení staveniště</w:t>
      </w:r>
    </w:p>
    <w:p w:rsidR="00416296" w:rsidRPr="00B45929" w:rsidRDefault="00416296" w:rsidP="004279AF">
      <w:pPr>
        <w:widowControl w:val="0"/>
      </w:pPr>
      <w:r w:rsidRPr="00B45929">
        <w:rPr>
          <w:smallCaps/>
        </w:rPr>
        <w:t>Objednatel</w:t>
      </w:r>
      <w:r w:rsidRPr="00B45929">
        <w:t xml:space="preserve"> neposkytuje na </w:t>
      </w:r>
      <w:r w:rsidRPr="00B45929">
        <w:rPr>
          <w:smallCaps/>
        </w:rPr>
        <w:t>staveništi</w:t>
      </w:r>
      <w:r w:rsidR="000129B9">
        <w:rPr>
          <w:smallCaps/>
        </w:rPr>
        <w:t xml:space="preserve"> </w:t>
      </w:r>
      <w:r w:rsidRPr="00B45929">
        <w:rPr>
          <w:smallCaps/>
        </w:rPr>
        <w:t>zhotoviteli</w:t>
      </w:r>
      <w:r w:rsidRPr="00B45929">
        <w:t xml:space="preserve"> žádné sociální, provozní nebo výrobní zařízení a </w:t>
      </w:r>
      <w:r w:rsidRPr="00B45929">
        <w:rPr>
          <w:smallCaps/>
        </w:rPr>
        <w:t>zhotovitel</w:t>
      </w:r>
      <w:r w:rsidRPr="00B45929">
        <w:t xml:space="preserve"> si tyto musí zajistit ze svých zdrojů.</w:t>
      </w:r>
    </w:p>
    <w:p w:rsidR="00416296" w:rsidRPr="00B45929" w:rsidRDefault="00BE60FC" w:rsidP="00BE60FC">
      <w:pPr>
        <w:pStyle w:val="Nadpis2"/>
        <w:numPr>
          <w:ilvl w:val="0"/>
          <w:numId w:val="0"/>
        </w:numPr>
        <w:ind w:left="1134" w:hanging="1134"/>
      </w:pPr>
      <w:r w:rsidRPr="00B45929">
        <w:t>1.7</w:t>
      </w:r>
      <w:r w:rsidRPr="00B45929">
        <w:tab/>
      </w:r>
      <w:r w:rsidR="00416296" w:rsidRPr="00B45929">
        <w:t xml:space="preserve">Media a energie pro potřeby výstavby </w:t>
      </w:r>
    </w:p>
    <w:p w:rsidR="00416296" w:rsidRPr="00B45929" w:rsidRDefault="00BE60FC" w:rsidP="00BE60FC">
      <w:pPr>
        <w:pStyle w:val="Nadpis3"/>
        <w:numPr>
          <w:ilvl w:val="0"/>
          <w:numId w:val="0"/>
        </w:numPr>
        <w:ind w:left="1134" w:hanging="1134"/>
      </w:pPr>
      <w:r w:rsidRPr="00B45929">
        <w:t>1.7.1</w:t>
      </w:r>
      <w:r w:rsidRPr="00B45929">
        <w:tab/>
      </w:r>
      <w:r w:rsidR="00416296" w:rsidRPr="00B45929">
        <w:t>Zásobování vodou</w:t>
      </w:r>
    </w:p>
    <w:p w:rsidR="00416296" w:rsidRPr="00B45929" w:rsidRDefault="00416296" w:rsidP="004279AF">
      <w:r w:rsidRPr="00B45929">
        <w:t>Voda pro potřeby výstavby bude odebírána ze stávajících rozvodů.</w:t>
      </w:r>
    </w:p>
    <w:p w:rsidR="00416296" w:rsidRPr="00B45929" w:rsidRDefault="00BE60FC" w:rsidP="00BE60FC">
      <w:pPr>
        <w:pStyle w:val="Nadpis3"/>
        <w:numPr>
          <w:ilvl w:val="0"/>
          <w:numId w:val="0"/>
        </w:numPr>
        <w:ind w:left="1134" w:hanging="1134"/>
      </w:pPr>
      <w:r w:rsidRPr="00B45929">
        <w:t>1.7.2</w:t>
      </w:r>
      <w:r w:rsidRPr="00B45929">
        <w:tab/>
      </w:r>
      <w:r w:rsidR="00416296" w:rsidRPr="00B45929">
        <w:t>Zásobování elektrickou energií</w:t>
      </w:r>
    </w:p>
    <w:p w:rsidR="00416296" w:rsidRPr="00B45929" w:rsidRDefault="00416296" w:rsidP="004279AF">
      <w:r w:rsidRPr="00B45929">
        <w:t>Elektrická energie pro potřeby stavby bude odebírána ze stávajících rozvodů</w:t>
      </w:r>
      <w:r w:rsidR="0037563E">
        <w:t xml:space="preserve">. </w:t>
      </w:r>
    </w:p>
    <w:p w:rsidR="00416296" w:rsidRPr="00B45929" w:rsidRDefault="00BE60FC" w:rsidP="00BE60FC">
      <w:pPr>
        <w:pStyle w:val="Nadpis3"/>
        <w:numPr>
          <w:ilvl w:val="0"/>
          <w:numId w:val="0"/>
        </w:numPr>
        <w:ind w:left="1134" w:hanging="1134"/>
      </w:pPr>
      <w:r w:rsidRPr="00B45929">
        <w:t>1.7.3</w:t>
      </w:r>
      <w:r w:rsidRPr="00B45929">
        <w:tab/>
      </w:r>
      <w:r w:rsidR="00416296" w:rsidRPr="00B45929">
        <w:t>Odvodnění</w:t>
      </w:r>
    </w:p>
    <w:p w:rsidR="00416296" w:rsidRPr="00B45929" w:rsidRDefault="00416296" w:rsidP="004279AF">
      <w:r w:rsidRPr="00B45929">
        <w:rPr>
          <w:smallCaps/>
        </w:rPr>
        <w:t>Staveniště</w:t>
      </w:r>
      <w:r w:rsidRPr="00B45929">
        <w:t xml:space="preserve"> bude odvodněno do stávající kanalizace.</w:t>
      </w:r>
    </w:p>
    <w:p w:rsidR="00AB1AC7" w:rsidRPr="00B45929" w:rsidRDefault="00BE60FC" w:rsidP="00BE60FC">
      <w:pPr>
        <w:pStyle w:val="Nadpis2"/>
        <w:numPr>
          <w:ilvl w:val="0"/>
          <w:numId w:val="0"/>
        </w:numPr>
        <w:ind w:left="1134" w:hanging="1134"/>
      </w:pPr>
      <w:r w:rsidRPr="00B45929">
        <w:t>1.8</w:t>
      </w:r>
      <w:r w:rsidRPr="00B45929">
        <w:tab/>
      </w:r>
      <w:r w:rsidR="00AB1AC7" w:rsidRPr="00B45929">
        <w:t xml:space="preserve">Materiály, </w:t>
      </w:r>
      <w:r w:rsidR="00661A88">
        <w:t>m</w:t>
      </w:r>
      <w:r w:rsidR="00AB1AC7" w:rsidRPr="00B45929">
        <w:t>edia a energie dostupné u OBJEDNATELE pro provoz díla</w:t>
      </w:r>
    </w:p>
    <w:p w:rsidR="00AB1AC7" w:rsidRPr="00B45929" w:rsidRDefault="00BE60FC" w:rsidP="00BE60FC">
      <w:pPr>
        <w:pStyle w:val="Nadpis3"/>
        <w:numPr>
          <w:ilvl w:val="0"/>
          <w:numId w:val="0"/>
        </w:numPr>
        <w:ind w:left="1134" w:hanging="1134"/>
      </w:pPr>
      <w:r w:rsidRPr="00B45929">
        <w:t>1.8.1</w:t>
      </w:r>
      <w:r w:rsidRPr="00B45929">
        <w:tab/>
      </w:r>
      <w:r w:rsidR="00AB1AC7" w:rsidRPr="00B45929">
        <w:t>Palivo</w:t>
      </w:r>
    </w:p>
    <w:p w:rsidR="00DA7766" w:rsidRPr="00B45929" w:rsidRDefault="00885297" w:rsidP="004279AF">
      <w:r>
        <w:t xml:space="preserve">Plynový kotel bude provozován na </w:t>
      </w:r>
      <w:r w:rsidR="00F21576">
        <w:t xml:space="preserve">zemní plyn o výhřevnosti </w:t>
      </w:r>
      <w:r w:rsidR="00F21576" w:rsidRPr="00F21576">
        <w:t>10 kWh/Nm³</w:t>
      </w:r>
      <w:r w:rsidR="00BB60FD">
        <w:t>.</w:t>
      </w:r>
    </w:p>
    <w:p w:rsidR="00AB1AC7" w:rsidRPr="00B45929" w:rsidRDefault="00BE60FC" w:rsidP="00BE60FC">
      <w:pPr>
        <w:pStyle w:val="Nadpis3"/>
        <w:numPr>
          <w:ilvl w:val="0"/>
          <w:numId w:val="0"/>
        </w:numPr>
        <w:ind w:left="1134" w:hanging="1134"/>
      </w:pPr>
      <w:r w:rsidRPr="00B45929">
        <w:t>1.8.2</w:t>
      </w:r>
      <w:r w:rsidRPr="00B45929">
        <w:tab/>
      </w:r>
      <w:r w:rsidR="00AB1AC7" w:rsidRPr="00B45929">
        <w:t xml:space="preserve">Tlakový vzduch </w:t>
      </w:r>
    </w:p>
    <w:p w:rsidR="005D17DE" w:rsidRPr="00B45929" w:rsidRDefault="00F21576" w:rsidP="005D17DE">
      <w:pPr>
        <w:rPr>
          <w:szCs w:val="22"/>
        </w:rPr>
      </w:pPr>
      <w:r>
        <w:rPr>
          <w:szCs w:val="22"/>
        </w:rPr>
        <w:t>Není k dispozici.</w:t>
      </w:r>
    </w:p>
    <w:p w:rsidR="00AB1AC7" w:rsidRPr="00B45929" w:rsidRDefault="00BE60FC" w:rsidP="00BE60FC">
      <w:pPr>
        <w:pStyle w:val="Nadpis3"/>
        <w:numPr>
          <w:ilvl w:val="0"/>
          <w:numId w:val="0"/>
        </w:numPr>
        <w:ind w:left="1134" w:hanging="1134"/>
      </w:pPr>
      <w:r w:rsidRPr="00B45929">
        <w:t>1.8.3</w:t>
      </w:r>
      <w:r w:rsidRPr="00B45929">
        <w:tab/>
      </w:r>
      <w:r w:rsidR="00AB1AC7" w:rsidRPr="00B45929">
        <w:t>Voda</w:t>
      </w:r>
    </w:p>
    <w:p w:rsidR="00306A25" w:rsidRPr="00D8245D" w:rsidRDefault="00BE60FC" w:rsidP="00BE60FC">
      <w:pPr>
        <w:pStyle w:val="Nadpis4"/>
        <w:numPr>
          <w:ilvl w:val="0"/>
          <w:numId w:val="0"/>
        </w:numPr>
        <w:ind w:left="1134" w:hanging="1134"/>
      </w:pPr>
      <w:r w:rsidRPr="00D8245D">
        <w:t>1.8.3.1</w:t>
      </w:r>
      <w:r w:rsidRPr="00D8245D">
        <w:tab/>
      </w:r>
      <w:r w:rsidR="00953A4C" w:rsidRPr="00D8245D">
        <w:t>DOPLŇOVA</w:t>
      </w:r>
      <w:r w:rsidR="00306A25" w:rsidRPr="00D8245D">
        <w:t xml:space="preserve">cí voda </w:t>
      </w:r>
      <w:r w:rsidR="00953A4C" w:rsidRPr="00D8245D">
        <w:t>HORKOVODU</w:t>
      </w:r>
    </w:p>
    <w:p w:rsidR="00306A25" w:rsidRPr="00306A25" w:rsidRDefault="00D8245D" w:rsidP="00306A25">
      <w:r w:rsidRPr="00D8245D">
        <w:t>Stávající doplňovací nádrž bude demontována v rámci díla a instalována nová dle projektu. V nouzovém stavu bude umožněno doplňovat z vodovodního řádu.</w:t>
      </w:r>
      <w:r w:rsidR="0037563E">
        <w:t xml:space="preserve"> Systém umožní ostrovní provoz plynové kotelny.</w:t>
      </w:r>
    </w:p>
    <w:p w:rsidR="00B67343" w:rsidRPr="00B45929" w:rsidRDefault="00BE60FC" w:rsidP="00BE60FC">
      <w:pPr>
        <w:pStyle w:val="Nadpis4"/>
        <w:numPr>
          <w:ilvl w:val="0"/>
          <w:numId w:val="0"/>
        </w:numPr>
        <w:ind w:left="1134" w:hanging="1134"/>
      </w:pPr>
      <w:r w:rsidRPr="00B45929">
        <w:t>1.8.3.2</w:t>
      </w:r>
      <w:r w:rsidRPr="00B45929">
        <w:tab/>
      </w:r>
      <w:r w:rsidR="00B67343" w:rsidRPr="00B45929">
        <w:t>Pitná voda</w:t>
      </w:r>
    </w:p>
    <w:p w:rsidR="005D17DE" w:rsidRPr="00B45929" w:rsidRDefault="005D17DE" w:rsidP="005D17DE">
      <w:r w:rsidRPr="00B45929">
        <w:t xml:space="preserve">Bude k dispozici ze stávajícího rozvodu </w:t>
      </w:r>
      <w:r w:rsidR="007C7AB9" w:rsidRPr="00D8245D">
        <w:t>HVS Dukla</w:t>
      </w:r>
      <w:r w:rsidR="00F21576" w:rsidRPr="00D8245D">
        <w:t>.</w:t>
      </w:r>
    </w:p>
    <w:p w:rsidR="00B67343" w:rsidRPr="00B45929" w:rsidRDefault="00BE60FC" w:rsidP="00BE60FC">
      <w:pPr>
        <w:pStyle w:val="Nadpis4"/>
        <w:numPr>
          <w:ilvl w:val="0"/>
          <w:numId w:val="0"/>
        </w:numPr>
        <w:ind w:left="1134" w:hanging="1134"/>
      </w:pPr>
      <w:r w:rsidRPr="00B45929">
        <w:t>1.8.3.3</w:t>
      </w:r>
      <w:r w:rsidRPr="00B45929">
        <w:tab/>
      </w:r>
      <w:r w:rsidR="00B67343" w:rsidRPr="00B45929">
        <w:t>Požární voda</w:t>
      </w:r>
    </w:p>
    <w:p w:rsidR="00B67343" w:rsidRPr="00B45929" w:rsidRDefault="00D963D5" w:rsidP="00B67343">
      <w:r w:rsidRPr="00D963D5">
        <w:t xml:space="preserve">Vnější požární voda je zajištěna ze stávajícího areálového rozvodu, na kterém jsou osazeny </w:t>
      </w:r>
      <w:r w:rsidRPr="001E156C">
        <w:t>podzemní hydranty.</w:t>
      </w:r>
    </w:p>
    <w:p w:rsidR="00416296" w:rsidRPr="00B45929" w:rsidRDefault="00BE60FC" w:rsidP="00BE60FC">
      <w:pPr>
        <w:pStyle w:val="Nadpis2"/>
        <w:numPr>
          <w:ilvl w:val="0"/>
          <w:numId w:val="0"/>
        </w:numPr>
        <w:ind w:left="1134" w:hanging="1134"/>
      </w:pPr>
      <w:r w:rsidRPr="00B45929">
        <w:t>1.9</w:t>
      </w:r>
      <w:r w:rsidRPr="00B45929">
        <w:tab/>
      </w:r>
      <w:r w:rsidR="00416296" w:rsidRPr="00B45929">
        <w:t xml:space="preserve">Používané systémy pro identifikaci zařízení </w:t>
      </w:r>
    </w:p>
    <w:p w:rsidR="00DC0847" w:rsidRPr="00B45929" w:rsidRDefault="00DC0847" w:rsidP="00DC0847">
      <w:pPr>
        <w:pStyle w:val="Odstavec"/>
      </w:pPr>
      <w:r w:rsidRPr="00B45929">
        <w:t xml:space="preserve">Pro označení dodávaných konstrukcí, systémů a komponent v dokumentaci </w:t>
      </w:r>
      <w:r w:rsidRPr="00B45929">
        <w:rPr>
          <w:smallCaps/>
        </w:rPr>
        <w:t>díla</w:t>
      </w:r>
      <w:r w:rsidRPr="00B45929">
        <w:t xml:space="preserve"> i pro jejich fyzické označení na popisech a štítcích v místě instalace bude </w:t>
      </w:r>
      <w:r w:rsidRPr="00B45929">
        <w:rPr>
          <w:smallCaps/>
        </w:rPr>
        <w:t>zhotovitelem</w:t>
      </w:r>
      <w:r w:rsidRPr="00B45929">
        <w:t xml:space="preserve"> aplikován identifikační systém KKS (</w:t>
      </w:r>
      <w:proofErr w:type="spellStart"/>
      <w:r w:rsidRPr="00B45929">
        <w:t>Kraftwerk</w:t>
      </w:r>
      <w:proofErr w:type="spellEnd"/>
      <w:r w:rsidRPr="00B45929">
        <w:t>-</w:t>
      </w:r>
      <w:proofErr w:type="spellStart"/>
      <w:r w:rsidRPr="00B45929">
        <w:t>Kennzeichensystem</w:t>
      </w:r>
      <w:proofErr w:type="spellEnd"/>
      <w:r w:rsidRPr="00B45929">
        <w:t xml:space="preserve">). </w:t>
      </w:r>
    </w:p>
    <w:p w:rsidR="00DC0847" w:rsidRPr="00B45929" w:rsidRDefault="00DC0847" w:rsidP="00DC0847">
      <w:pPr>
        <w:pStyle w:val="Odstavec"/>
      </w:pPr>
      <w:r w:rsidRPr="00B45929">
        <w:t xml:space="preserve">Systém bude použit jako jednotný identifikační systém pro všechny části </w:t>
      </w:r>
      <w:r w:rsidRPr="00B45929">
        <w:rPr>
          <w:smallCaps/>
        </w:rPr>
        <w:t>díla</w:t>
      </w:r>
      <w:r w:rsidRPr="00B45929">
        <w:t xml:space="preserve"> (stavební, strojní, elektro a ASŘTP).</w:t>
      </w:r>
    </w:p>
    <w:p w:rsidR="00DC0847" w:rsidRDefault="00DC0847" w:rsidP="00DC0847">
      <w:pPr>
        <w:pStyle w:val="Odstavec"/>
      </w:pPr>
      <w:r w:rsidRPr="00B45929">
        <w:t xml:space="preserve">Požadováno je provedení značení KKS u strojní části do druhé úrovně značení a u </w:t>
      </w:r>
      <w:proofErr w:type="spellStart"/>
      <w:r w:rsidRPr="00B45929">
        <w:t>elektročásti</w:t>
      </w:r>
      <w:proofErr w:type="spellEnd"/>
      <w:r w:rsidRPr="00B45929">
        <w:t xml:space="preserve"> a ASŘTP do 3. úrovně značení KKS.</w:t>
      </w:r>
    </w:p>
    <w:p w:rsidR="00DC0847" w:rsidRPr="00B45929" w:rsidRDefault="00DC0847" w:rsidP="00DC0847">
      <w:pPr>
        <w:pStyle w:val="Odstavec"/>
      </w:pPr>
      <w:r w:rsidRPr="00ED4B42">
        <w:t xml:space="preserve">Způsob aplikace identifikačního systému KKS podléhá schválení </w:t>
      </w:r>
      <w:r w:rsidRPr="00ED4B42">
        <w:rPr>
          <w:smallCaps/>
        </w:rPr>
        <w:t>objednatele</w:t>
      </w:r>
      <w:r w:rsidRPr="00ED4B42">
        <w:t>.</w:t>
      </w:r>
    </w:p>
    <w:p w:rsidR="000D377B" w:rsidRPr="00B45929" w:rsidRDefault="00BE60FC" w:rsidP="00BE60FC">
      <w:pPr>
        <w:pStyle w:val="Nadpis2"/>
        <w:numPr>
          <w:ilvl w:val="0"/>
          <w:numId w:val="0"/>
        </w:numPr>
        <w:ind w:left="1134" w:hanging="1134"/>
      </w:pPr>
      <w:r w:rsidRPr="00B45929">
        <w:t>1.10</w:t>
      </w:r>
      <w:r w:rsidRPr="00B45929">
        <w:tab/>
      </w:r>
      <w:r w:rsidR="000D377B" w:rsidRPr="00B45929">
        <w:t xml:space="preserve">Řízení realizace </w:t>
      </w:r>
      <w:r w:rsidR="007B4594" w:rsidRPr="00B45929">
        <w:t>staveb, které jsou součástí díla</w:t>
      </w:r>
    </w:p>
    <w:p w:rsidR="000D377B" w:rsidRPr="00B45929" w:rsidRDefault="00BE60FC" w:rsidP="00BE60FC">
      <w:pPr>
        <w:pStyle w:val="Nadpis3"/>
        <w:numPr>
          <w:ilvl w:val="0"/>
          <w:numId w:val="0"/>
        </w:numPr>
        <w:ind w:left="1134" w:hanging="1134"/>
      </w:pPr>
      <w:r w:rsidRPr="00B45929">
        <w:t>1.10.1</w:t>
      </w:r>
      <w:r w:rsidRPr="00B45929">
        <w:tab/>
      </w:r>
      <w:r w:rsidR="000D377B" w:rsidRPr="00B45929">
        <w:t>Úloha organizace OBJEDNATELE</w:t>
      </w:r>
    </w:p>
    <w:p w:rsidR="000D377B" w:rsidRPr="00B45929" w:rsidRDefault="000D377B" w:rsidP="000D377B">
      <w:pPr>
        <w:jc w:val="both"/>
      </w:pPr>
      <w:r w:rsidRPr="00B45929">
        <w:t xml:space="preserve">Úlohou organizace </w:t>
      </w:r>
      <w:r w:rsidRPr="00B45929">
        <w:rPr>
          <w:smallCaps/>
        </w:rPr>
        <w:t>objednatele</w:t>
      </w:r>
      <w:r w:rsidRPr="00B45929">
        <w:t xml:space="preserve"> v průběhu realizace </w:t>
      </w:r>
      <w:r w:rsidR="00513CE3" w:rsidRPr="00B45929">
        <w:rPr>
          <w:smallCaps/>
        </w:rPr>
        <w:t>díla</w:t>
      </w:r>
      <w:r w:rsidRPr="00B45929">
        <w:t xml:space="preserve"> je zejména:</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 xml:space="preserve">zajištění povinností investora vůči orgánům státní správy a dalších podmínek pro realizaci </w:t>
      </w:r>
      <w:r w:rsidR="00653DE2" w:rsidRPr="00B45929">
        <w:rPr>
          <w:smallCaps/>
        </w:rPr>
        <w:t>díla</w:t>
      </w:r>
      <w:r w:rsidR="000D377B" w:rsidRPr="00B45929">
        <w:t xml:space="preserve">, vyžadujících součinnost s třetími stranami vč. zajištění navazujících projektů, které nejsou součástí </w:t>
      </w:r>
      <w:r w:rsidR="000D377B" w:rsidRPr="00B45929">
        <w:rPr>
          <w:smallCaps/>
        </w:rPr>
        <w:t>díla</w:t>
      </w:r>
      <w:r w:rsidR="000D377B" w:rsidRPr="00B45929">
        <w:t xml:space="preserve">, </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 xml:space="preserve">zajištění závazků a uplatňování práv </w:t>
      </w:r>
      <w:r w:rsidR="000D377B" w:rsidRPr="00306A25">
        <w:rPr>
          <w:smallCaps/>
        </w:rPr>
        <w:t>objednatele</w:t>
      </w:r>
      <w:r w:rsidR="000D377B" w:rsidRPr="00B45929">
        <w:t xml:space="preserve"> vyplývajících ze smlouvy se </w:t>
      </w:r>
      <w:r w:rsidR="000D377B" w:rsidRPr="00306A25">
        <w:rPr>
          <w:smallCaps/>
        </w:rPr>
        <w:t>zhotovitelem</w:t>
      </w:r>
      <w:r w:rsidR="000D377B" w:rsidRPr="00B45929">
        <w:t>,</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 xml:space="preserve">koordinace </w:t>
      </w:r>
      <w:r w:rsidR="00653DE2" w:rsidRPr="00B45929">
        <w:rPr>
          <w:smallCaps/>
        </w:rPr>
        <w:t>díla</w:t>
      </w:r>
      <w:r w:rsidR="000D377B" w:rsidRPr="00B45929">
        <w:t xml:space="preserve"> s navazujícími projekty a aktivitami třetích stran.</w:t>
      </w:r>
    </w:p>
    <w:p w:rsidR="000D377B" w:rsidRPr="00306A25" w:rsidRDefault="000D377B" w:rsidP="000D377B">
      <w:pPr>
        <w:spacing w:before="120"/>
        <w:jc w:val="both"/>
      </w:pPr>
      <w:r w:rsidRPr="00306A25">
        <w:t xml:space="preserve">Pro zajištění funkcí investora při přípravě a realizaci </w:t>
      </w:r>
      <w:r w:rsidR="006829D1" w:rsidRPr="00306A25">
        <w:rPr>
          <w:smallCaps/>
        </w:rPr>
        <w:t>díla</w:t>
      </w:r>
      <w:r w:rsidRPr="00306A25">
        <w:t xml:space="preserve"> jmenoval </w:t>
      </w:r>
      <w:r w:rsidRPr="00306A25">
        <w:rPr>
          <w:smallCaps/>
        </w:rPr>
        <w:t>objednatel</w:t>
      </w:r>
      <w:r w:rsidRPr="00306A25">
        <w:t xml:space="preserve"> projektový tým, který bude v průběhu realizace </w:t>
      </w:r>
      <w:r w:rsidRPr="00306A25">
        <w:rPr>
          <w:smallCaps/>
        </w:rPr>
        <w:t>díla</w:t>
      </w:r>
      <w:r w:rsidRPr="00306A25">
        <w:t xml:space="preserve"> partnerem projektového týmu </w:t>
      </w:r>
      <w:r w:rsidRPr="00306A25">
        <w:rPr>
          <w:smallCaps/>
        </w:rPr>
        <w:t>zhotovitele.</w:t>
      </w:r>
    </w:p>
    <w:p w:rsidR="000D377B" w:rsidRPr="00B45929" w:rsidRDefault="000D377B" w:rsidP="000D377B">
      <w:pPr>
        <w:jc w:val="both"/>
      </w:pPr>
      <w:r w:rsidRPr="00306A25">
        <w:t xml:space="preserve">Na podporu některých úkolů svého projektového týmu </w:t>
      </w:r>
      <w:r w:rsidRPr="00306A25">
        <w:rPr>
          <w:smallCaps/>
        </w:rPr>
        <w:t>objednatel</w:t>
      </w:r>
      <w:r w:rsidRPr="00306A25">
        <w:t xml:space="preserve"> využívá/bude využívat služeb vybraných externích inženýrských a konzultačních organizací.</w:t>
      </w:r>
    </w:p>
    <w:p w:rsidR="000D377B" w:rsidRPr="00B45929" w:rsidRDefault="000D377B" w:rsidP="000D377B">
      <w:pPr>
        <w:jc w:val="both"/>
      </w:pPr>
      <w:r w:rsidRPr="00B45929">
        <w:t xml:space="preserve">Z důvodu využití externích organizací pro činnosti související s </w:t>
      </w:r>
      <w:r w:rsidRPr="00B45929">
        <w:rPr>
          <w:smallCaps/>
        </w:rPr>
        <w:t>dílem</w:t>
      </w:r>
      <w:r w:rsidRPr="00B45929">
        <w:t xml:space="preserve"> si </w:t>
      </w:r>
      <w:r w:rsidRPr="00B45929">
        <w:rPr>
          <w:smallCaps/>
        </w:rPr>
        <w:t>objednatel</w:t>
      </w:r>
      <w:r w:rsidRPr="00B45929">
        <w:t xml:space="preserve"> vyhrazuje právo poskytnout těmto organizacím dokumentaci a jiné informace, získané od </w:t>
      </w:r>
      <w:r w:rsidRPr="00B45929">
        <w:rPr>
          <w:smallCaps/>
        </w:rPr>
        <w:t>zhotovitele</w:t>
      </w:r>
      <w:r w:rsidRPr="00B45929">
        <w:t xml:space="preserve">, které jsou nezbytné pro kontrolu činností </w:t>
      </w:r>
      <w:r w:rsidRPr="00B45929">
        <w:rPr>
          <w:smallCaps/>
        </w:rPr>
        <w:t>zhotovitele</w:t>
      </w:r>
      <w:r w:rsidRPr="00B45929">
        <w:t xml:space="preserve"> a podporu dalších činností </w:t>
      </w:r>
      <w:r w:rsidRPr="00B45929">
        <w:rPr>
          <w:smallCaps/>
        </w:rPr>
        <w:t>objednatele</w:t>
      </w:r>
      <w:r w:rsidRPr="00B45929">
        <w:t xml:space="preserve"> za podmínky, že tyto externí organizace budou </w:t>
      </w:r>
      <w:r w:rsidRPr="00B45929">
        <w:rPr>
          <w:smallCaps/>
        </w:rPr>
        <w:t>objednatelem</w:t>
      </w:r>
      <w:r w:rsidRPr="00B45929">
        <w:t xml:space="preserve"> zavázány k ochraně důvěrných informací ve stejném rozsahu, ve kterém je zavázán </w:t>
      </w:r>
      <w:r w:rsidRPr="00B45929">
        <w:rPr>
          <w:smallCaps/>
        </w:rPr>
        <w:t>objednatel</w:t>
      </w:r>
      <w:r w:rsidRPr="00B45929">
        <w:t xml:space="preserve"> sám. </w:t>
      </w:r>
    </w:p>
    <w:p w:rsidR="000D377B" w:rsidRPr="00B45929" w:rsidRDefault="000D377B" w:rsidP="000D377B">
      <w:pPr>
        <w:jc w:val="both"/>
      </w:pPr>
      <w:r w:rsidRPr="00B45929">
        <w:rPr>
          <w:smallCaps/>
        </w:rPr>
        <w:t>Objednatel</w:t>
      </w:r>
      <w:r w:rsidRPr="00B45929">
        <w:t xml:space="preserve"> si současně za stejných podmínek vyhrazuje právo poskytnout relevantní dokumentaci a jiné informace, získané od </w:t>
      </w:r>
      <w:r w:rsidRPr="00B45929">
        <w:rPr>
          <w:smallCaps/>
        </w:rPr>
        <w:t>zhotovitele</w:t>
      </w:r>
      <w:r w:rsidRPr="00B45929">
        <w:t xml:space="preserve">, zhotovitelům vybraným pro realizaci projektů navazujících na </w:t>
      </w:r>
      <w:r w:rsidRPr="00B45929">
        <w:rPr>
          <w:smallCaps/>
        </w:rPr>
        <w:t>dílo</w:t>
      </w:r>
      <w:r w:rsidRPr="00B45929">
        <w:t xml:space="preserve">, v rozsahu nezbytném pro koordinaci </w:t>
      </w:r>
      <w:r w:rsidRPr="00B45929">
        <w:rPr>
          <w:smallCaps/>
        </w:rPr>
        <w:t>díla</w:t>
      </w:r>
      <w:r w:rsidRPr="00B45929">
        <w:t xml:space="preserve"> a těchto navazujících projektů.</w:t>
      </w:r>
    </w:p>
    <w:p w:rsidR="000D377B" w:rsidRPr="00B45929" w:rsidRDefault="00BE60FC" w:rsidP="00BE60FC">
      <w:pPr>
        <w:pStyle w:val="Nadpis3"/>
        <w:numPr>
          <w:ilvl w:val="0"/>
          <w:numId w:val="0"/>
        </w:numPr>
        <w:ind w:left="1134" w:hanging="1134"/>
      </w:pPr>
      <w:r w:rsidRPr="00B45929">
        <w:t>1.10.2</w:t>
      </w:r>
      <w:r w:rsidRPr="00B45929">
        <w:tab/>
      </w:r>
      <w:r w:rsidR="000D377B" w:rsidRPr="00B45929">
        <w:t>Řídící a koordinační role ZHOTOVITELE</w:t>
      </w:r>
    </w:p>
    <w:p w:rsidR="000D377B" w:rsidRPr="00B45929" w:rsidRDefault="000D377B" w:rsidP="000D377B">
      <w:pPr>
        <w:jc w:val="both"/>
      </w:pPr>
      <w:r w:rsidRPr="00B45929">
        <w:t xml:space="preserve">S ohledem na to, že </w:t>
      </w:r>
      <w:r w:rsidRPr="00B45929">
        <w:rPr>
          <w:smallCaps/>
        </w:rPr>
        <w:t>dílo</w:t>
      </w:r>
      <w:r w:rsidRPr="00B45929">
        <w:t xml:space="preserve"> bude dodáno formou dodávky „na klíč“, je řízení realizace </w:t>
      </w:r>
      <w:r w:rsidRPr="00B45929">
        <w:rPr>
          <w:smallCaps/>
        </w:rPr>
        <w:t>díla</w:t>
      </w:r>
      <w:r w:rsidRPr="00B45929">
        <w:t xml:space="preserve"> uvnitř stanovených hranic </w:t>
      </w:r>
      <w:r w:rsidRPr="00B45929">
        <w:rPr>
          <w:smallCaps/>
        </w:rPr>
        <w:t>díla</w:t>
      </w:r>
      <w:r w:rsidRPr="00B45929">
        <w:t xml:space="preserve"> v plné zodpovědnosti </w:t>
      </w:r>
      <w:r w:rsidRPr="00B45929">
        <w:rPr>
          <w:smallCaps/>
        </w:rPr>
        <w:t>zhotovitele</w:t>
      </w:r>
      <w:r w:rsidRPr="00B45929">
        <w:t xml:space="preserve"> vč. vzájemné koordinace vlastních činností </w:t>
      </w:r>
      <w:r w:rsidRPr="00B45929">
        <w:rPr>
          <w:smallCaps/>
        </w:rPr>
        <w:t>zhotovitele</w:t>
      </w:r>
      <w:r w:rsidRPr="00B45929">
        <w:t xml:space="preserve"> a činnosti všech jeho </w:t>
      </w:r>
      <w:r w:rsidRPr="00B45929">
        <w:rPr>
          <w:smallCaps/>
        </w:rPr>
        <w:t>subdodavatelů.</w:t>
      </w:r>
    </w:p>
    <w:p w:rsidR="000D377B" w:rsidRPr="00B45929" w:rsidRDefault="000D377B" w:rsidP="000D377B">
      <w:pPr>
        <w:jc w:val="both"/>
      </w:pPr>
      <w:r w:rsidRPr="00B45929">
        <w:rPr>
          <w:smallCaps/>
        </w:rPr>
        <w:t>zhotovitel</w:t>
      </w:r>
      <w:r w:rsidRPr="00B45929">
        <w:t xml:space="preserve"> dále poskytne </w:t>
      </w:r>
      <w:r w:rsidRPr="00B45929">
        <w:rPr>
          <w:smallCaps/>
        </w:rPr>
        <w:t>objednateli</w:t>
      </w:r>
      <w:r w:rsidRPr="00B45929">
        <w:t xml:space="preserve"> součinnost a podporu potřebnou pro koordinaci </w:t>
      </w:r>
      <w:r w:rsidRPr="00B45929">
        <w:rPr>
          <w:smallCaps/>
        </w:rPr>
        <w:t>díla</w:t>
      </w:r>
      <w:r w:rsidRPr="00B45929">
        <w:t xml:space="preserve"> s ostatními navazujícími projekty, pro dosažení vzájemné kompatibility </w:t>
      </w:r>
      <w:r w:rsidRPr="00B45929">
        <w:rPr>
          <w:smallCaps/>
        </w:rPr>
        <w:t>díla</w:t>
      </w:r>
      <w:r w:rsidRPr="00B45929">
        <w:t xml:space="preserve"> a navazujících projektů a pro časovou harmonizaci jejich projektové přípravy, realizace a </w:t>
      </w:r>
      <w:r w:rsidRPr="00B45929">
        <w:rPr>
          <w:smallCaps/>
        </w:rPr>
        <w:t>uvádění do provozu</w:t>
      </w:r>
      <w:r w:rsidRPr="00B45929">
        <w:t>.</w:t>
      </w:r>
    </w:p>
    <w:p w:rsidR="000D377B" w:rsidRPr="00B45929" w:rsidRDefault="000D377B" w:rsidP="000D377B">
      <w:pPr>
        <w:jc w:val="both"/>
      </w:pPr>
      <w:r w:rsidRPr="00B45929">
        <w:t xml:space="preserve">Tyto </w:t>
      </w:r>
      <w:r w:rsidRPr="00B45929">
        <w:rPr>
          <w:smallCaps/>
        </w:rPr>
        <w:t>služby</w:t>
      </w:r>
      <w:r w:rsidRPr="00B45929">
        <w:t xml:space="preserve"> budou zahrnovat zejména:</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 xml:space="preserve">nezbytné doplňující informace nebo aktualizace dokumentace </w:t>
      </w:r>
      <w:r w:rsidR="000D377B" w:rsidRPr="00B45929">
        <w:rPr>
          <w:smallCaps/>
        </w:rPr>
        <w:t>díla</w:t>
      </w:r>
      <w:r w:rsidR="000D377B" w:rsidRPr="00B45929">
        <w:t xml:space="preserve"> potřebné pro koordinaci </w:t>
      </w:r>
      <w:r w:rsidR="000D377B" w:rsidRPr="00B45929">
        <w:rPr>
          <w:smallCaps/>
        </w:rPr>
        <w:t>díla</w:t>
      </w:r>
      <w:r w:rsidR="000D377B" w:rsidRPr="00B45929">
        <w:t xml:space="preserve"> a navazujících projektů,</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spolupráci při řešení případných konfliktů mezi dílem a navazujícími projekty,</w:t>
      </w:r>
    </w:p>
    <w:p w:rsidR="000D377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377B" w:rsidRPr="00B45929">
        <w:t xml:space="preserve">účast zástupců </w:t>
      </w:r>
      <w:r w:rsidR="000D377B" w:rsidRPr="00B45929">
        <w:rPr>
          <w:smallCaps/>
        </w:rPr>
        <w:t>zhotovitele</w:t>
      </w:r>
      <w:r w:rsidR="000D377B" w:rsidRPr="00B45929">
        <w:t xml:space="preserve"> na konzultacích a koordinačních schůzkách svolávaných </w:t>
      </w:r>
      <w:r w:rsidR="000D377B" w:rsidRPr="00B45929">
        <w:rPr>
          <w:smallCaps/>
        </w:rPr>
        <w:t>objednatelem</w:t>
      </w:r>
      <w:r w:rsidR="000D377B" w:rsidRPr="00B45929">
        <w:t>.</w:t>
      </w:r>
    </w:p>
    <w:p w:rsidR="000D377B" w:rsidRPr="00B45929" w:rsidRDefault="00BE60FC" w:rsidP="00BE60FC">
      <w:pPr>
        <w:pStyle w:val="Nadpis3"/>
        <w:numPr>
          <w:ilvl w:val="0"/>
          <w:numId w:val="0"/>
        </w:numPr>
        <w:ind w:left="1134" w:hanging="1134"/>
      </w:pPr>
      <w:r w:rsidRPr="00B45929">
        <w:t>1.10.3</w:t>
      </w:r>
      <w:r w:rsidRPr="00B45929">
        <w:tab/>
      </w:r>
      <w:r w:rsidR="000D377B" w:rsidRPr="00B45929">
        <w:t>Organizační rozhraní a procedury při komunikaci mezi OBJEDNATELEM a ZHOTOVITELEM</w:t>
      </w:r>
    </w:p>
    <w:p w:rsidR="000D377B" w:rsidRPr="00B45929" w:rsidRDefault="000D377B" w:rsidP="000D377B">
      <w:r w:rsidRPr="00B45929">
        <w:t xml:space="preserve">Organizační rozhraní a procedury pro řízení dokumentace vč. pravidel pro vzájemnou komunikaci mezi </w:t>
      </w:r>
      <w:r w:rsidRPr="00B45929">
        <w:rPr>
          <w:smallCaps/>
        </w:rPr>
        <w:t>objednatelem</w:t>
      </w:r>
      <w:r w:rsidRPr="00B45929">
        <w:t xml:space="preserve"> a </w:t>
      </w:r>
      <w:r w:rsidRPr="00B45929">
        <w:rPr>
          <w:smallCaps/>
        </w:rPr>
        <w:t>zhotovitelem</w:t>
      </w:r>
      <w:r w:rsidRPr="00B45929">
        <w:t xml:space="preserve"> budou obsaženy </w:t>
      </w:r>
      <w:r w:rsidRPr="00B45929">
        <w:rPr>
          <w:szCs w:val="22"/>
        </w:rPr>
        <w:t xml:space="preserve">v administrativním řádu, který zpracuje </w:t>
      </w:r>
      <w:r w:rsidRPr="00B45929">
        <w:rPr>
          <w:smallCaps/>
          <w:szCs w:val="22"/>
        </w:rPr>
        <w:t>zhotovitel</w:t>
      </w:r>
      <w:r w:rsidRPr="00B45929">
        <w:rPr>
          <w:szCs w:val="22"/>
        </w:rPr>
        <w:t xml:space="preserve"> v souladu s požadavky </w:t>
      </w:r>
      <w:r w:rsidRPr="00B45929">
        <w:rPr>
          <w:smallCaps/>
          <w:szCs w:val="22"/>
        </w:rPr>
        <w:t>smlouvy</w:t>
      </w:r>
      <w:r w:rsidRPr="00B45929">
        <w:rPr>
          <w:szCs w:val="22"/>
        </w:rPr>
        <w:t xml:space="preserve"> – blíže viz kap. 2.1 příloh</w:t>
      </w:r>
      <w:r w:rsidRPr="00B45929">
        <w:t xml:space="preserve">y 3 </w:t>
      </w:r>
      <w:r w:rsidRPr="00B45929">
        <w:rPr>
          <w:smallCaps/>
        </w:rPr>
        <w:t>smlouvy</w:t>
      </w:r>
      <w:r w:rsidRPr="00B45929">
        <w:t>.</w:t>
      </w:r>
    </w:p>
    <w:p w:rsidR="000A7DAD" w:rsidRPr="00B45929" w:rsidRDefault="000A7DAD" w:rsidP="000A7DAD">
      <w:r w:rsidRPr="00B45929">
        <w:tab/>
      </w:r>
      <w:r w:rsidRPr="00B45929">
        <w:tab/>
      </w:r>
      <w:r w:rsidRPr="00B45929">
        <w:tab/>
      </w:r>
      <w:r w:rsidRPr="00B45929">
        <w:tab/>
      </w:r>
      <w:r w:rsidRPr="00B45929">
        <w:tab/>
      </w:r>
      <w:r w:rsidRPr="00B45929">
        <w:tab/>
      </w:r>
      <w:r w:rsidRPr="00B45929">
        <w:tab/>
      </w:r>
    </w:p>
    <w:p w:rsidR="00BF51C0" w:rsidRPr="00B45929" w:rsidRDefault="00BE60FC" w:rsidP="00BE60FC">
      <w:pPr>
        <w:pStyle w:val="Nadpis2"/>
        <w:numPr>
          <w:ilvl w:val="0"/>
          <w:numId w:val="0"/>
        </w:numPr>
        <w:ind w:left="1134" w:hanging="1134"/>
      </w:pPr>
      <w:r w:rsidRPr="00B45929">
        <w:t>1.11</w:t>
      </w:r>
      <w:r w:rsidRPr="00B45929">
        <w:tab/>
      </w:r>
      <w:r w:rsidR="00BF51C0" w:rsidRPr="00B45929">
        <w:t>Technické prostředky používané na existujících instalacích OBJEDNATELE</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35"/>
        <w:gridCol w:w="6663"/>
      </w:tblGrid>
      <w:tr w:rsidR="00AC4142" w:rsidRPr="00B45929" w:rsidTr="00A326C7">
        <w:trPr>
          <w:cantSplit/>
          <w:tblHeader/>
        </w:trPr>
        <w:tc>
          <w:tcPr>
            <w:tcW w:w="2835" w:type="dxa"/>
            <w:tcBorders>
              <w:top w:val="single" w:sz="12" w:space="0" w:color="auto"/>
              <w:bottom w:val="single" w:sz="12" w:space="0" w:color="auto"/>
            </w:tcBorders>
            <w:shd w:val="clear" w:color="auto" w:fill="CCCCCC"/>
          </w:tcPr>
          <w:p w:rsidR="00AC4142" w:rsidRPr="00A326C7" w:rsidRDefault="00AC4142" w:rsidP="00306A25">
            <w:pPr>
              <w:spacing w:before="60" w:after="60"/>
              <w:rPr>
                <w:b/>
              </w:rPr>
            </w:pPr>
            <w:r w:rsidRPr="00A326C7">
              <w:rPr>
                <w:b/>
              </w:rPr>
              <w:t>Položka</w:t>
            </w:r>
          </w:p>
        </w:tc>
        <w:tc>
          <w:tcPr>
            <w:tcW w:w="6663" w:type="dxa"/>
            <w:tcBorders>
              <w:top w:val="single" w:sz="12" w:space="0" w:color="auto"/>
              <w:bottom w:val="single" w:sz="12" w:space="0" w:color="auto"/>
            </w:tcBorders>
            <w:shd w:val="clear" w:color="auto" w:fill="CCCCCC"/>
          </w:tcPr>
          <w:p w:rsidR="00AC4142" w:rsidRPr="00B45929" w:rsidRDefault="00AC4142" w:rsidP="00306A25">
            <w:pPr>
              <w:spacing w:before="60" w:after="60"/>
              <w:rPr>
                <w:b/>
              </w:rPr>
            </w:pPr>
            <w:r w:rsidRPr="00A326C7">
              <w:rPr>
                <w:b/>
              </w:rPr>
              <w:t>Výrobce</w:t>
            </w:r>
          </w:p>
        </w:tc>
      </w:tr>
      <w:tr w:rsidR="00AC4142" w:rsidRPr="00B45929" w:rsidTr="00A326C7">
        <w:trPr>
          <w:cantSplit/>
        </w:trPr>
        <w:tc>
          <w:tcPr>
            <w:tcW w:w="2835" w:type="dxa"/>
            <w:tcBorders>
              <w:top w:val="single" w:sz="12" w:space="0" w:color="auto"/>
              <w:bottom w:val="single" w:sz="4" w:space="0" w:color="auto"/>
            </w:tcBorders>
          </w:tcPr>
          <w:p w:rsidR="00AC4142" w:rsidRPr="00B45929" w:rsidRDefault="00306A25" w:rsidP="00306A25">
            <w:pPr>
              <w:pStyle w:val="Odstavec"/>
              <w:spacing w:before="60" w:after="60"/>
              <w:rPr>
                <w:rFonts w:cs="Arial"/>
              </w:rPr>
            </w:pPr>
            <w:r>
              <w:rPr>
                <w:rFonts w:cs="Arial"/>
              </w:rPr>
              <w:t>Snímače</w:t>
            </w:r>
          </w:p>
        </w:tc>
        <w:tc>
          <w:tcPr>
            <w:tcW w:w="6663" w:type="dxa"/>
            <w:tcBorders>
              <w:top w:val="single" w:sz="12" w:space="0" w:color="auto"/>
              <w:bottom w:val="single" w:sz="4" w:space="0" w:color="auto"/>
            </w:tcBorders>
          </w:tcPr>
          <w:p w:rsidR="00AC4142" w:rsidRPr="00B45929" w:rsidRDefault="00A326C7" w:rsidP="00306A25">
            <w:pPr>
              <w:spacing w:before="60" w:after="60"/>
            </w:pPr>
            <w:r>
              <w:t>YOKOGAWA, BD-</w:t>
            </w:r>
            <w:proofErr w:type="spellStart"/>
            <w:r>
              <w:t>Sensor</w:t>
            </w:r>
            <w:proofErr w:type="spellEnd"/>
            <w:r>
              <w:t xml:space="preserve">, </w:t>
            </w:r>
            <w:proofErr w:type="spellStart"/>
            <w:r>
              <w:t>Sensit</w:t>
            </w:r>
            <w:proofErr w:type="spellEnd"/>
          </w:p>
        </w:tc>
      </w:tr>
      <w:tr w:rsidR="00AC4142" w:rsidRPr="002E5A13" w:rsidTr="00A326C7">
        <w:trPr>
          <w:cantSplit/>
        </w:trPr>
        <w:tc>
          <w:tcPr>
            <w:tcW w:w="2835" w:type="dxa"/>
            <w:tcBorders>
              <w:top w:val="single" w:sz="4" w:space="0" w:color="auto"/>
              <w:bottom w:val="single" w:sz="4" w:space="0" w:color="auto"/>
            </w:tcBorders>
          </w:tcPr>
          <w:p w:rsidR="00AC4142" w:rsidRPr="002E5A13" w:rsidRDefault="00A326C7" w:rsidP="00306A25">
            <w:pPr>
              <w:pStyle w:val="Odstavec"/>
              <w:spacing w:before="60" w:after="60"/>
            </w:pPr>
            <w:r>
              <w:t xml:space="preserve">Měření </w:t>
            </w:r>
            <w:r w:rsidR="00D8245D">
              <w:t>vyrobeného tepla</w:t>
            </w:r>
          </w:p>
        </w:tc>
        <w:tc>
          <w:tcPr>
            <w:tcW w:w="6663" w:type="dxa"/>
            <w:tcBorders>
              <w:top w:val="single" w:sz="4" w:space="0" w:color="auto"/>
              <w:bottom w:val="single" w:sz="4" w:space="0" w:color="auto"/>
            </w:tcBorders>
          </w:tcPr>
          <w:p w:rsidR="00AC4142" w:rsidRPr="002E5A13" w:rsidRDefault="00D8245D" w:rsidP="00306A25">
            <w:pPr>
              <w:spacing w:before="60" w:after="60"/>
              <w:rPr>
                <w:rFonts w:cs="Arial"/>
              </w:rPr>
            </w:pPr>
            <w:r>
              <w:rPr>
                <w:rFonts w:cs="Arial"/>
              </w:rPr>
              <w:t xml:space="preserve">Ultrazvukovým měřičem tepla </w:t>
            </w:r>
            <w:proofErr w:type="spellStart"/>
            <w:r>
              <w:rPr>
                <w:rFonts w:cs="Arial"/>
              </w:rPr>
              <w:t>Landis</w:t>
            </w:r>
            <w:proofErr w:type="spellEnd"/>
            <w:r>
              <w:rPr>
                <w:rFonts w:cs="Arial"/>
              </w:rPr>
              <w:t xml:space="preserve"> &amp; </w:t>
            </w:r>
            <w:proofErr w:type="spellStart"/>
            <w:r>
              <w:rPr>
                <w:rFonts w:cs="Arial"/>
              </w:rPr>
              <w:t>Gyr</w:t>
            </w:r>
            <w:proofErr w:type="spellEnd"/>
          </w:p>
        </w:tc>
      </w:tr>
      <w:tr w:rsidR="00A56DC7" w:rsidRPr="00B45929" w:rsidTr="00A326C7">
        <w:trPr>
          <w:cantSplit/>
        </w:trPr>
        <w:tc>
          <w:tcPr>
            <w:tcW w:w="2835" w:type="dxa"/>
            <w:tcBorders>
              <w:top w:val="single" w:sz="4" w:space="0" w:color="auto"/>
              <w:bottom w:val="single" w:sz="12" w:space="0" w:color="auto"/>
            </w:tcBorders>
          </w:tcPr>
          <w:p w:rsidR="00A56DC7" w:rsidRPr="00B45929" w:rsidRDefault="00A56DC7" w:rsidP="00306A25">
            <w:pPr>
              <w:pStyle w:val="Odstavec"/>
              <w:spacing w:before="60" w:after="60"/>
              <w:rPr>
                <w:b/>
              </w:rPr>
            </w:pPr>
            <w:r w:rsidRPr="00A326C7">
              <w:t>Elektropohony</w:t>
            </w:r>
          </w:p>
        </w:tc>
        <w:tc>
          <w:tcPr>
            <w:tcW w:w="6663" w:type="dxa"/>
            <w:tcBorders>
              <w:top w:val="single" w:sz="4" w:space="0" w:color="auto"/>
              <w:bottom w:val="single" w:sz="12" w:space="0" w:color="auto"/>
            </w:tcBorders>
          </w:tcPr>
          <w:p w:rsidR="00A56DC7" w:rsidRPr="00B45929" w:rsidRDefault="00A56DC7" w:rsidP="00306A25">
            <w:pPr>
              <w:spacing w:before="60" w:after="60"/>
            </w:pPr>
            <w:r>
              <w:rPr>
                <w:rFonts w:cs="Arial"/>
              </w:rPr>
              <w:t>Siemens</w:t>
            </w:r>
          </w:p>
        </w:tc>
      </w:tr>
    </w:tbl>
    <w:p w:rsidR="00AC4142" w:rsidRPr="00B45929" w:rsidRDefault="00AC4142" w:rsidP="00AC4142">
      <w:pPr>
        <w:pStyle w:val="Odstavec"/>
      </w:pPr>
      <w:r w:rsidRPr="00B45929">
        <w:t xml:space="preserve">Výše uvedený seznam je informativní a neznamená povinnost </w:t>
      </w:r>
      <w:r w:rsidRPr="00B45929">
        <w:rPr>
          <w:smallCaps/>
        </w:rPr>
        <w:t>zhotovitele</w:t>
      </w:r>
      <w:r w:rsidRPr="00B45929">
        <w:t xml:space="preserve"> použit produkty těchto výrobců.</w:t>
      </w:r>
    </w:p>
    <w:p w:rsidR="00AF525F" w:rsidRPr="00B45929" w:rsidRDefault="00BE60FC" w:rsidP="00BE60FC">
      <w:pPr>
        <w:pStyle w:val="Nadpis2"/>
        <w:numPr>
          <w:ilvl w:val="0"/>
          <w:numId w:val="0"/>
        </w:numPr>
        <w:ind w:left="1134" w:hanging="1134"/>
      </w:pPr>
      <w:r w:rsidRPr="00B45929">
        <w:t>1.12</w:t>
      </w:r>
      <w:r w:rsidRPr="00B45929">
        <w:tab/>
      </w:r>
      <w:r w:rsidR="00AF525F" w:rsidRPr="00B45929">
        <w:t>Obsah této Přílohy 1 SMLOUVY a závaznost jejích částí</w:t>
      </w:r>
    </w:p>
    <w:p w:rsidR="00F56EE8" w:rsidRPr="00B45929" w:rsidRDefault="00F56EE8" w:rsidP="00F56EE8">
      <w:r w:rsidRPr="00B45929">
        <w:t xml:space="preserve">Tato Příloha 1 </w:t>
      </w:r>
      <w:r w:rsidRPr="00B45929">
        <w:rPr>
          <w:smallCaps/>
        </w:rPr>
        <w:t>smlouvy</w:t>
      </w:r>
      <w:r w:rsidRPr="00B45929">
        <w:t xml:space="preserve"> obsahuje požadavky </w:t>
      </w:r>
      <w:r w:rsidRPr="00B45929">
        <w:rPr>
          <w:smallCaps/>
        </w:rPr>
        <w:t>objednatele</w:t>
      </w:r>
      <w:r w:rsidRPr="00B45929">
        <w:t xml:space="preserve"> na technické řešení </w:t>
      </w:r>
      <w:r w:rsidRPr="00B45929">
        <w:rPr>
          <w:smallCaps/>
        </w:rPr>
        <w:t>díla</w:t>
      </w:r>
      <w:r w:rsidRPr="00B45929">
        <w:t>.</w:t>
      </w:r>
    </w:p>
    <w:p w:rsidR="00B00E08" w:rsidRPr="00B45929" w:rsidRDefault="00F56EE8" w:rsidP="00F56EE8">
      <w:r w:rsidRPr="00B45929">
        <w:t xml:space="preserve">Její nedílnou součástí </w:t>
      </w:r>
      <w:r w:rsidR="003F780C">
        <w:t>je</w:t>
      </w:r>
      <w:r w:rsidRPr="00B45929">
        <w:t xml:space="preserve"> i </w:t>
      </w:r>
      <w:r w:rsidR="00B00E08" w:rsidRPr="00B45929">
        <w:t>D</w:t>
      </w:r>
      <w:r w:rsidRPr="00B45929">
        <w:t>opl</w:t>
      </w:r>
      <w:r w:rsidR="003F780C">
        <w:t>něk</w:t>
      </w:r>
      <w:r w:rsidR="00B00E08" w:rsidRPr="00B45929">
        <w:t xml:space="preserve"> D01, </w:t>
      </w:r>
      <w:r w:rsidR="00FF27A7" w:rsidRPr="00B45929">
        <w:t>kter</w:t>
      </w:r>
      <w:r w:rsidR="003F780C">
        <w:t>ý zahrnuje</w:t>
      </w:r>
      <w:r w:rsidR="00FF27A7" w:rsidRPr="00B45929">
        <w:t xml:space="preserve"> projektovou dokumentaci pro </w:t>
      </w:r>
      <w:r w:rsidR="00891E9F" w:rsidRPr="00B45929">
        <w:t>stavební povolení</w:t>
      </w:r>
      <w:r w:rsidR="00AC43EF">
        <w:t xml:space="preserve"> a Doplněk D02 s vyjádřením KHS </w:t>
      </w:r>
      <w:r w:rsidR="00CD0220">
        <w:t xml:space="preserve">JČ kraje </w:t>
      </w:r>
      <w:r w:rsidR="00AC43EF">
        <w:t>k projektové dokumentaci</w:t>
      </w:r>
      <w:r w:rsidR="00B00E08" w:rsidRPr="00B45929">
        <w:t>.</w:t>
      </w:r>
    </w:p>
    <w:p w:rsidR="00F56EE8" w:rsidRPr="00B45929" w:rsidRDefault="00F56EE8" w:rsidP="00F56EE8">
      <w:r w:rsidRPr="00B45929">
        <w:t xml:space="preserve">Obsah </w:t>
      </w:r>
      <w:r w:rsidR="003F780C">
        <w:t>Doplňk</w:t>
      </w:r>
      <w:r w:rsidR="00AC43EF">
        <w:t>ů</w:t>
      </w:r>
      <w:r w:rsidRPr="00B45929">
        <w:t xml:space="preserve"> je</w:t>
      </w:r>
      <w:r w:rsidR="00E5020B" w:rsidRPr="00B45929">
        <w:t xml:space="preserve"> detailně rozveden v</w:t>
      </w:r>
      <w:r w:rsidRPr="00B45929">
        <w:t xml:space="preserve"> kap. </w:t>
      </w:r>
      <w:r w:rsidR="00BC163E" w:rsidRPr="00B45929">
        <w:t>1</w:t>
      </w:r>
      <w:r w:rsidR="009A793B" w:rsidRPr="00B45929">
        <w:t>6</w:t>
      </w:r>
      <w:r w:rsidRPr="00B45929">
        <w:t xml:space="preserve">této </w:t>
      </w:r>
      <w:r w:rsidR="00BC163E" w:rsidRPr="00B45929">
        <w:t>P</w:t>
      </w:r>
      <w:r w:rsidRPr="00B45929">
        <w:t>řílohy</w:t>
      </w:r>
      <w:r w:rsidR="00BC163E" w:rsidRPr="00B45929">
        <w:t xml:space="preserve"> 1</w:t>
      </w:r>
      <w:r w:rsidRPr="00B45929">
        <w:rPr>
          <w:smallCaps/>
        </w:rPr>
        <w:t>smlouvy</w:t>
      </w:r>
      <w:r w:rsidRPr="00B45929">
        <w:t>.</w:t>
      </w:r>
    </w:p>
    <w:p w:rsidR="00F56EE8" w:rsidRPr="00B45929" w:rsidRDefault="00F56EE8" w:rsidP="00F56EE8">
      <w:r w:rsidRPr="00B45929">
        <w:t xml:space="preserve">Základní text přílohy </w:t>
      </w:r>
      <w:r w:rsidR="00310D7F" w:rsidRPr="00B45929">
        <w:t xml:space="preserve">1 </w:t>
      </w:r>
      <w:r w:rsidRPr="00B45929">
        <w:t xml:space="preserve">poskytuje výchozí údaje o </w:t>
      </w:r>
      <w:r w:rsidRPr="00B45929">
        <w:rPr>
          <w:smallCaps/>
        </w:rPr>
        <w:t>díle</w:t>
      </w:r>
      <w:r w:rsidRPr="00B45929">
        <w:t xml:space="preserve">, vymezuje jeho předmět a hranice a určuje jeho základní parametry a podmínky jeho provádění. V detailu se pak </w:t>
      </w:r>
      <w:r w:rsidR="003F780C">
        <w:t>odkazuje na výše uvedený</w:t>
      </w:r>
      <w:r w:rsidRPr="00B45929">
        <w:t xml:space="preserve"> dopl</w:t>
      </w:r>
      <w:r w:rsidR="003F780C">
        <w:t>něk</w:t>
      </w:r>
      <w:r w:rsidRPr="00B45929">
        <w:t xml:space="preserve">, které výchozí podmínky, technické řešení stavby a způsob jejího provádění doplňují do hloubky projektové dokumentace pro </w:t>
      </w:r>
      <w:r w:rsidR="00891E9F" w:rsidRPr="00B45929">
        <w:t>stavební povolení</w:t>
      </w:r>
      <w:r w:rsidR="002E1DBE" w:rsidRPr="00B45929">
        <w:rPr>
          <w:smallCaps/>
        </w:rPr>
        <w:t>.</w:t>
      </w:r>
      <w:r w:rsidRPr="00B45929">
        <w:rPr>
          <w:smallCaps/>
        </w:rPr>
        <w:t xml:space="preserve"> Z</w:t>
      </w:r>
      <w:r w:rsidRPr="00B45929">
        <w:t xml:space="preserve"> důvodu, že </w:t>
      </w:r>
      <w:r w:rsidR="002E1DBE" w:rsidRPr="00B45929">
        <w:t>dokumentace pro stavební povo</w:t>
      </w:r>
      <w:r w:rsidR="006829D1" w:rsidRPr="00B45929">
        <w:t xml:space="preserve">lení je navržena na základě </w:t>
      </w:r>
      <w:proofErr w:type="spellStart"/>
      <w:r w:rsidR="006829D1" w:rsidRPr="00B45929">
        <w:t>před</w:t>
      </w:r>
      <w:r w:rsidR="002E1DBE" w:rsidRPr="00B45929">
        <w:t>kontraktačních</w:t>
      </w:r>
      <w:proofErr w:type="spellEnd"/>
      <w:r w:rsidR="002E1DBE" w:rsidRPr="00B45929">
        <w:t xml:space="preserve"> podkladů výrobců a</w:t>
      </w:r>
      <w:r w:rsidR="0012356A">
        <w:t xml:space="preserve"> </w:t>
      </w:r>
      <w:r w:rsidR="00615DE5" w:rsidRPr="00B45929">
        <w:t xml:space="preserve">není prováděcím projektem a dále, že </w:t>
      </w:r>
      <w:r w:rsidRPr="00B45929">
        <w:t xml:space="preserve">funkčně a kvalitativně srovnatelné </w:t>
      </w:r>
      <w:r w:rsidR="000E47CF" w:rsidRPr="00B45929">
        <w:t xml:space="preserve">technologie a </w:t>
      </w:r>
      <w:r w:rsidRPr="00B45929">
        <w:t xml:space="preserve">produkty </w:t>
      </w:r>
      <w:r w:rsidR="002E1DBE" w:rsidRPr="00B45929">
        <w:t xml:space="preserve">se </w:t>
      </w:r>
      <w:r w:rsidRPr="00B45929">
        <w:t>mohou v dílčích parametrech, rozměrech, požadavcích na napájení apod. lišit od řešení předpokládaných v</w:t>
      </w:r>
      <w:r w:rsidR="002E1DBE" w:rsidRPr="00B45929">
        <w:t> dokumentaci pro stavební povolení</w:t>
      </w:r>
      <w:r w:rsidR="003F780C">
        <w:t>, ze které doplněk vychází</w:t>
      </w:r>
      <w:r w:rsidRPr="00B45929">
        <w:t xml:space="preserve">, může se </w:t>
      </w:r>
      <w:r w:rsidRPr="00B45929">
        <w:rPr>
          <w:smallCaps/>
        </w:rPr>
        <w:t>zhotovitel</w:t>
      </w:r>
      <w:r w:rsidRPr="00B45929">
        <w:t xml:space="preserve"> ve svém návrhu od řešení uvedeného v doplňcích odchýlit s tím, že se má za to, že řešení</w:t>
      </w:r>
      <w:r w:rsidR="00A33283" w:rsidRPr="00B45929">
        <w:t xml:space="preserve"> nebo produkty</w:t>
      </w:r>
      <w:r w:rsidRPr="00B45929">
        <w:t xml:space="preserve"> definované v </w:t>
      </w:r>
      <w:r w:rsidR="005B35F9" w:rsidRPr="00B45929">
        <w:t>d</w:t>
      </w:r>
      <w:r w:rsidRPr="00B45929">
        <w:t xml:space="preserve">oplňcích </w:t>
      </w:r>
      <w:r w:rsidR="00310D7F" w:rsidRPr="00B45929">
        <w:t>jsou</w:t>
      </w:r>
      <w:r w:rsidRPr="00B45929">
        <w:t xml:space="preserve"> považován</w:t>
      </w:r>
      <w:r w:rsidR="00310D7F" w:rsidRPr="00B45929">
        <w:t>y</w:t>
      </w:r>
      <w:r w:rsidRPr="00B45929">
        <w:t xml:space="preserve"> za minimálně dosažitelný standard a závazné zůstávají zejména:</w:t>
      </w:r>
    </w:p>
    <w:p w:rsidR="00E5020B"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E5020B" w:rsidRPr="00B45929">
        <w:t xml:space="preserve">Veškeré požadavky na </w:t>
      </w:r>
      <w:r w:rsidR="00E5020B" w:rsidRPr="00B45929">
        <w:rPr>
          <w:smallCaps/>
        </w:rPr>
        <w:t>díl</w:t>
      </w:r>
      <w:r w:rsidR="004214A8" w:rsidRPr="00B45929">
        <w:rPr>
          <w:smallCaps/>
        </w:rPr>
        <w:t>o</w:t>
      </w:r>
      <w:r w:rsidR="0012356A">
        <w:rPr>
          <w:smallCaps/>
        </w:rPr>
        <w:t xml:space="preserve"> </w:t>
      </w:r>
      <w:r w:rsidR="004214A8" w:rsidRPr="00B45929">
        <w:t xml:space="preserve">a jeho provádění </w:t>
      </w:r>
      <w:r w:rsidR="00E5020B" w:rsidRPr="00B45929">
        <w:t>uvedené v</w:t>
      </w:r>
      <w:r w:rsidR="004214A8" w:rsidRPr="00B45929">
        <w:t> základním textu</w:t>
      </w:r>
      <w:r w:rsidR="0012356A">
        <w:t xml:space="preserve"> </w:t>
      </w:r>
      <w:r w:rsidR="004214A8" w:rsidRPr="00B45929">
        <w:t>této</w:t>
      </w:r>
      <w:r w:rsidR="0012356A">
        <w:t xml:space="preserve"> </w:t>
      </w:r>
      <w:r w:rsidR="00E5020B" w:rsidRPr="00B45929">
        <w:t>přílo</w:t>
      </w:r>
      <w:r w:rsidR="004214A8" w:rsidRPr="00B45929">
        <w:t>hy 1</w:t>
      </w:r>
      <w:r w:rsidR="0012356A">
        <w:t xml:space="preserve"> </w:t>
      </w:r>
      <w:r w:rsidR="00E5020B" w:rsidRPr="00B45929">
        <w:rPr>
          <w:smallCaps/>
        </w:rPr>
        <w:t>smlouvy</w:t>
      </w:r>
      <w:r w:rsidR="004214A8" w:rsidRPr="00B45929">
        <w:t xml:space="preserve"> a dalších dokumentech </w:t>
      </w:r>
      <w:r w:rsidR="004214A8" w:rsidRPr="00B45929">
        <w:rPr>
          <w:smallCaps/>
        </w:rPr>
        <w:t>smlouvy</w:t>
      </w:r>
      <w:r w:rsidR="004214A8" w:rsidRPr="00B45929">
        <w:t xml:space="preserve"> vč. požadavků vyplývajících z platné legislativy</w:t>
      </w:r>
      <w:r w:rsidR="00615DE5" w:rsidRPr="00B45929">
        <w:t>, norem a předpisů</w:t>
      </w:r>
      <w:r w:rsidR="004214A8" w:rsidRPr="00B45929">
        <w:t>.</w:t>
      </w:r>
    </w:p>
    <w:p w:rsidR="005B35F9"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35F9" w:rsidRPr="00B45929">
        <w:t>Podmínky pro provádění stavby vyplývající z vyjádření/povolení úřadů zařazených v</w:t>
      </w:r>
      <w:r w:rsidR="00615DE5" w:rsidRPr="00B45929">
        <w:t> </w:t>
      </w:r>
      <w:r w:rsidR="005B35F9" w:rsidRPr="00B45929">
        <w:t>Doplň</w:t>
      </w:r>
      <w:r w:rsidR="003F780C">
        <w:t>ku</w:t>
      </w:r>
      <w:r w:rsidR="00615DE5" w:rsidRPr="00B45929">
        <w:t xml:space="preserve"> této přílohy 1 </w:t>
      </w:r>
      <w:r w:rsidR="00615DE5" w:rsidRPr="00B45929">
        <w:rPr>
          <w:smallCaps/>
        </w:rPr>
        <w:t>smlouvy</w:t>
      </w:r>
    </w:p>
    <w:p w:rsidR="00F56EE8" w:rsidRPr="00B45929" w:rsidRDefault="00F56EE8" w:rsidP="00F56EE8">
      <w:pPr>
        <w:spacing w:after="0"/>
        <w:jc w:val="both"/>
      </w:pPr>
      <w:r w:rsidRPr="00B45929">
        <w:t xml:space="preserve">Detailní řešení </w:t>
      </w:r>
      <w:r w:rsidR="00615DE5" w:rsidRPr="00B45929">
        <w:rPr>
          <w:smallCaps/>
        </w:rPr>
        <w:t>díla</w:t>
      </w:r>
      <w:r w:rsidRPr="00B45929">
        <w:t xml:space="preserve"> založené na </w:t>
      </w:r>
      <w:r w:rsidRPr="00B45929">
        <w:rPr>
          <w:smallCaps/>
        </w:rPr>
        <w:t>zhotovitelem</w:t>
      </w:r>
      <w:r w:rsidRPr="00B45929">
        <w:t xml:space="preserve"> použitých konkrétních produktech pak zdokumentuje </w:t>
      </w:r>
      <w:r w:rsidRPr="00B45929">
        <w:rPr>
          <w:smallCaps/>
        </w:rPr>
        <w:t>zhotovitel</w:t>
      </w:r>
      <w:r w:rsidRPr="00B45929">
        <w:t xml:space="preserve"> ve svém </w:t>
      </w:r>
      <w:r w:rsidRPr="00B45929">
        <w:rPr>
          <w:smallCaps/>
        </w:rPr>
        <w:t>projektu pro provádění stavby</w:t>
      </w:r>
      <w:r w:rsidRPr="00B45929">
        <w:t xml:space="preserve">, který zpracuje v souladu s Přílohou 3 - Dokumentace, přičemž platí, že </w:t>
      </w:r>
      <w:r w:rsidR="007115BD" w:rsidRPr="00B45929">
        <w:rPr>
          <w:smallCaps/>
        </w:rPr>
        <w:t>d</w:t>
      </w:r>
      <w:r w:rsidRPr="00B45929">
        <w:rPr>
          <w:smallCaps/>
        </w:rPr>
        <w:t>ílo</w:t>
      </w:r>
      <w:r w:rsidRPr="00B45929">
        <w:t xml:space="preserve"> založené na návrhu </w:t>
      </w:r>
      <w:r w:rsidRPr="00B45929">
        <w:rPr>
          <w:smallCaps/>
        </w:rPr>
        <w:t>zhotovitele</w:t>
      </w:r>
      <w:r w:rsidRPr="00B45929">
        <w:t xml:space="preserve"> musí být v hranicích </w:t>
      </w:r>
      <w:r w:rsidRPr="00B45929">
        <w:rPr>
          <w:smallCaps/>
        </w:rPr>
        <w:t>díla</w:t>
      </w:r>
      <w:r w:rsidRPr="00B45929">
        <w:t xml:space="preserve"> úplné</w:t>
      </w:r>
      <w:r w:rsidR="00310D7F" w:rsidRPr="00B45929">
        <w:t>,</w:t>
      </w:r>
      <w:r w:rsidRPr="00B45929">
        <w:t xml:space="preserve"> plně funkční</w:t>
      </w:r>
      <w:r w:rsidR="0012356A">
        <w:t xml:space="preserve"> </w:t>
      </w:r>
      <w:r w:rsidRPr="00B45929">
        <w:t xml:space="preserve">a kompatibilní s navazujícími zařízeními </w:t>
      </w:r>
      <w:r w:rsidRPr="00B45929">
        <w:rPr>
          <w:smallCaps/>
        </w:rPr>
        <w:t>objednatele</w:t>
      </w:r>
      <w:r w:rsidRPr="00B45929">
        <w:t>. vč. silnoproudých rozvodů, systémů měření a řízení, metalických i optickými rozvodů, přenosů dat atd.</w:t>
      </w:r>
      <w:r w:rsidR="00DB3BC9" w:rsidRPr="00B45929">
        <w:t xml:space="preserve"> a plně v souladu s požadavky </w:t>
      </w:r>
      <w:r w:rsidR="00DB3BC9" w:rsidRPr="00B45929">
        <w:rPr>
          <w:smallCaps/>
        </w:rPr>
        <w:t>objednatele</w:t>
      </w:r>
      <w:r w:rsidR="00DB3BC9" w:rsidRPr="00B45929">
        <w:t>.</w:t>
      </w:r>
      <w:r w:rsidR="0012356A">
        <w:t xml:space="preserve"> </w:t>
      </w:r>
      <w:r w:rsidR="006829D1" w:rsidRPr="00B45929">
        <w:t>Případn</w:t>
      </w:r>
      <w:r w:rsidR="007115BD" w:rsidRPr="00B45929">
        <w:t>é</w:t>
      </w:r>
      <w:r w:rsidR="0012356A">
        <w:t xml:space="preserve"> </w:t>
      </w:r>
      <w:r w:rsidR="007115BD" w:rsidRPr="00B45929">
        <w:t>o</w:t>
      </w:r>
      <w:r w:rsidR="00EF0399" w:rsidRPr="00B45929">
        <w:t>dchylky od DSP</w:t>
      </w:r>
      <w:r w:rsidR="0012356A">
        <w:t xml:space="preserve"> </w:t>
      </w:r>
      <w:r w:rsidR="00EF0399" w:rsidRPr="00B45929">
        <w:t>pak</w:t>
      </w:r>
      <w:r w:rsidR="0012356A">
        <w:t xml:space="preserve"> </w:t>
      </w:r>
      <w:r w:rsidR="00364976" w:rsidRPr="00B45929">
        <w:rPr>
          <w:smallCaps/>
        </w:rPr>
        <w:t>zhotovitel</w:t>
      </w:r>
      <w:r w:rsidR="0012356A">
        <w:rPr>
          <w:smallCaps/>
        </w:rPr>
        <w:t xml:space="preserve"> </w:t>
      </w:r>
      <w:r w:rsidR="00EF0399" w:rsidRPr="00B45929">
        <w:t>zapracuje do</w:t>
      </w:r>
      <w:r w:rsidR="007115BD" w:rsidRPr="00B45929">
        <w:t xml:space="preserve"> Dokumentace pro žádost o změnu stavby před jejím dokončením podle přílohy 3 </w:t>
      </w:r>
      <w:r w:rsidR="007115BD" w:rsidRPr="00B45929">
        <w:rPr>
          <w:smallCaps/>
        </w:rPr>
        <w:t>smlouvy</w:t>
      </w:r>
      <w:r w:rsidR="007115BD" w:rsidRPr="00B45929">
        <w:t xml:space="preserve"> – Dokumentace, pokud to charakter odchylek bude vyžadovat. </w:t>
      </w:r>
    </w:p>
    <w:p w:rsidR="00F56EE8" w:rsidRPr="00B45929" w:rsidRDefault="00F56EE8" w:rsidP="00F56EE8">
      <w:pPr>
        <w:rPr>
          <w:b/>
        </w:rPr>
      </w:pPr>
    </w:p>
    <w:p w:rsidR="00F56EE8" w:rsidRPr="00B45929" w:rsidRDefault="00F56EE8" w:rsidP="00F56EE8">
      <w:pPr>
        <w:rPr>
          <w:b/>
        </w:rPr>
      </w:pPr>
      <w:r w:rsidRPr="00B45929">
        <w:rPr>
          <w:b/>
        </w:rPr>
        <w:t>V případě rozporu</w:t>
      </w:r>
      <w:r w:rsidRPr="00B45929">
        <w:t xml:space="preserve"> mezi</w:t>
      </w:r>
      <w:r w:rsidR="003F780C">
        <w:t xml:space="preserve"> textem této Přílohy 1 a Doplňk</w:t>
      </w:r>
      <w:r w:rsidR="00FD4E4A">
        <w:t>ů</w:t>
      </w:r>
      <w:r w:rsidR="0012356A">
        <w:t xml:space="preserve"> </w:t>
      </w:r>
      <w:r w:rsidRPr="00B45929">
        <w:rPr>
          <w:b/>
        </w:rPr>
        <w:t>platí text Přílohy 1.</w:t>
      </w:r>
    </w:p>
    <w:p w:rsidR="00D97560" w:rsidRPr="00B45929" w:rsidRDefault="00BE60FC" w:rsidP="00BE60FC">
      <w:pPr>
        <w:pStyle w:val="Nadpis1"/>
        <w:numPr>
          <w:ilvl w:val="0"/>
          <w:numId w:val="0"/>
        </w:numPr>
        <w:ind w:left="1134" w:hanging="1134"/>
      </w:pPr>
      <w:r w:rsidRPr="00B45929">
        <w:rPr>
          <w:caps w:val="0"/>
          <w:color w:val="000000"/>
        </w:rPr>
        <w:t>2.</w:t>
      </w:r>
      <w:r w:rsidRPr="00B45929">
        <w:rPr>
          <w:caps w:val="0"/>
          <w:color w:val="000000"/>
        </w:rPr>
        <w:tab/>
      </w:r>
      <w:r w:rsidR="00D97560" w:rsidRPr="00B45929">
        <w:t>Rozsah dodávek</w:t>
      </w:r>
    </w:p>
    <w:p w:rsidR="00C87A6F" w:rsidRPr="00B45929" w:rsidRDefault="00BE60FC" w:rsidP="00BE60FC">
      <w:pPr>
        <w:pStyle w:val="Nadpis2"/>
        <w:numPr>
          <w:ilvl w:val="0"/>
          <w:numId w:val="0"/>
        </w:numPr>
        <w:ind w:left="1134" w:hanging="1134"/>
      </w:pPr>
      <w:r w:rsidRPr="00B45929">
        <w:t>2.1</w:t>
      </w:r>
      <w:r w:rsidRPr="00B45929">
        <w:tab/>
      </w:r>
      <w:r w:rsidR="00C87A6F" w:rsidRPr="00B45929">
        <w:t xml:space="preserve">Předmět </w:t>
      </w:r>
      <w:r w:rsidR="00F90640" w:rsidRPr="00B45929">
        <w:t>DÍLA</w:t>
      </w:r>
    </w:p>
    <w:p w:rsidR="004D2770" w:rsidRPr="00B45929" w:rsidRDefault="003F780C" w:rsidP="00487635">
      <w:r w:rsidRPr="003F780C">
        <w:rPr>
          <w:smallCaps/>
        </w:rPr>
        <w:t>zhotovitel</w:t>
      </w:r>
      <w:r w:rsidRPr="003F780C">
        <w:t xml:space="preserve"> se podpisem </w:t>
      </w:r>
      <w:r w:rsidRPr="003F780C">
        <w:rPr>
          <w:smallCaps/>
        </w:rPr>
        <w:t>smlouvy</w:t>
      </w:r>
      <w:r w:rsidRPr="003F780C">
        <w:t xml:space="preserve"> zavazuje provést pro </w:t>
      </w:r>
      <w:r w:rsidRPr="003F780C">
        <w:rPr>
          <w:smallCaps/>
        </w:rPr>
        <w:t>objednatele</w:t>
      </w:r>
      <w:r w:rsidRPr="003F780C">
        <w:t xml:space="preserve"> dílo spočívající v realizaci </w:t>
      </w:r>
      <w:r w:rsidRPr="003F780C">
        <w:rPr>
          <w:smallCaps/>
        </w:rPr>
        <w:t>díla</w:t>
      </w:r>
      <w:r w:rsidR="0012356A">
        <w:rPr>
          <w:smallCaps/>
        </w:rPr>
        <w:t xml:space="preserve"> </w:t>
      </w:r>
      <w:r w:rsidRPr="0012356A">
        <w:t>„</w:t>
      </w:r>
      <w:r w:rsidR="0012356A" w:rsidRPr="0012356A">
        <w:t>P</w:t>
      </w:r>
      <w:r w:rsidR="001A28AB" w:rsidRPr="0012356A">
        <w:t>lynový kotel HVS Dukla</w:t>
      </w:r>
      <w:r w:rsidRPr="0012356A">
        <w:t>“</w:t>
      </w:r>
      <w:r w:rsidRPr="003F780C">
        <w:t xml:space="preserve"> formou dodávky „na klíč“ v souladu s požadavky, podmínkami, specifikacemi a ostatními údaji a informacemi obsaženými ve </w:t>
      </w:r>
      <w:r w:rsidRPr="003F780C">
        <w:rPr>
          <w:smallCaps/>
        </w:rPr>
        <w:t>smlouvě</w:t>
      </w:r>
      <w:r w:rsidRPr="003F780C">
        <w:t>.</w:t>
      </w:r>
    </w:p>
    <w:p w:rsidR="00487635" w:rsidRDefault="00487635" w:rsidP="00487635">
      <w:r w:rsidRPr="00B45929">
        <w:t xml:space="preserve">Předmět </w:t>
      </w:r>
      <w:r w:rsidRPr="00B45929">
        <w:rPr>
          <w:rStyle w:val="DefinovanPojem"/>
        </w:rPr>
        <w:t>díla</w:t>
      </w:r>
      <w:r w:rsidRPr="00B45929">
        <w:t xml:space="preserve"> zahrnuje a formou dodávky "na klíč” je míněno zejména:</w:t>
      </w:r>
    </w:p>
    <w:p w:rsidR="003F780C" w:rsidRPr="003F780C" w:rsidRDefault="00BE60FC" w:rsidP="00BE60FC">
      <w:pPr>
        <w:pStyle w:val="5-AbcSeznam"/>
        <w:tabs>
          <w:tab w:val="clear" w:pos="1418"/>
          <w:tab w:val="left" w:pos="426"/>
        </w:tabs>
        <w:ind w:left="426" w:hanging="426"/>
        <w:rPr>
          <w:color w:val="auto"/>
        </w:rPr>
      </w:pPr>
      <w:r w:rsidRPr="003F780C">
        <w:rPr>
          <w:color w:val="auto"/>
        </w:rPr>
        <w:t>(a)</w:t>
      </w:r>
      <w:r w:rsidRPr="003F780C">
        <w:rPr>
          <w:color w:val="auto"/>
        </w:rPr>
        <w:tab/>
      </w:r>
      <w:r w:rsidR="003F780C" w:rsidRPr="003F780C">
        <w:rPr>
          <w:color w:val="auto"/>
        </w:rPr>
        <w:t xml:space="preserve">Provedení ověření a vyhodnocení stávajících a zajištění případných dalších průzkumů, podkladů, informací a dat potřebných pro provedení </w:t>
      </w:r>
      <w:r w:rsidR="003F780C" w:rsidRPr="003F780C">
        <w:rPr>
          <w:rStyle w:val="DefinovanPojem"/>
          <w:color w:val="auto"/>
        </w:rPr>
        <w:t>díla</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(b)</w:t>
      </w:r>
      <w:r w:rsidRPr="003F780C">
        <w:rPr>
          <w:color w:val="auto"/>
        </w:rPr>
        <w:tab/>
      </w:r>
      <w:r w:rsidR="003F780C" w:rsidRPr="003F780C">
        <w:rPr>
          <w:color w:val="auto"/>
        </w:rPr>
        <w:t xml:space="preserve">Vypracování </w:t>
      </w:r>
      <w:r w:rsidR="003F780C" w:rsidRPr="003F780C">
        <w:rPr>
          <w:rStyle w:val="DefinovanPojem"/>
          <w:color w:val="auto"/>
        </w:rPr>
        <w:t>projektové dokumentace pro provádění stavby</w:t>
      </w:r>
      <w:r w:rsidR="003F780C" w:rsidRPr="003F780C">
        <w:rPr>
          <w:color w:val="auto"/>
        </w:rPr>
        <w:t xml:space="preserve"> potřebné pro řádné provedení </w:t>
      </w:r>
      <w:r w:rsidR="003F780C" w:rsidRPr="003F780C">
        <w:rPr>
          <w:rStyle w:val="DefinovanPojem"/>
          <w:color w:val="auto"/>
        </w:rPr>
        <w:t>díla</w:t>
      </w:r>
      <w:r w:rsidR="003F780C" w:rsidRPr="003F780C">
        <w:rPr>
          <w:color w:val="auto"/>
        </w:rPr>
        <w:t xml:space="preserve"> v rozsahu a za podmínek stanovených </w:t>
      </w:r>
      <w:r w:rsidR="003F780C" w:rsidRPr="003F780C">
        <w:rPr>
          <w:rStyle w:val="DefinovanPojem"/>
          <w:color w:val="auto"/>
        </w:rPr>
        <w:t>smlouvou</w:t>
      </w:r>
      <w:r w:rsidR="003F780C" w:rsidRPr="003F780C">
        <w:rPr>
          <w:color w:val="auto"/>
        </w:rPr>
        <w:t xml:space="preserve">. </w:t>
      </w:r>
    </w:p>
    <w:p w:rsidR="003F780C" w:rsidRPr="003F780C" w:rsidRDefault="00BE60FC" w:rsidP="00BE60FC">
      <w:pPr>
        <w:pStyle w:val="5-AbcSeznam"/>
        <w:tabs>
          <w:tab w:val="clear" w:pos="1418"/>
          <w:tab w:val="left" w:pos="426"/>
        </w:tabs>
        <w:ind w:left="426" w:hanging="426"/>
        <w:rPr>
          <w:color w:val="auto"/>
        </w:rPr>
      </w:pPr>
      <w:r w:rsidRPr="003F780C">
        <w:rPr>
          <w:color w:val="auto"/>
        </w:rPr>
        <w:t>(c)</w:t>
      </w:r>
      <w:r w:rsidRPr="003F780C">
        <w:rPr>
          <w:color w:val="auto"/>
        </w:rPr>
        <w:tab/>
      </w:r>
      <w:r w:rsidR="003F780C" w:rsidRPr="003F780C">
        <w:rPr>
          <w:color w:val="auto"/>
        </w:rPr>
        <w:t xml:space="preserve">Vypracování veškeré další dokumentace podle přílohy </w:t>
      </w:r>
      <w:r w:rsidR="003F780C" w:rsidRPr="003F780C">
        <w:rPr>
          <w:rStyle w:val="DefinovanPojem"/>
          <w:color w:val="auto"/>
        </w:rPr>
        <w:t>smlouvy</w:t>
      </w:r>
      <w:r w:rsidR="0012356A">
        <w:rPr>
          <w:rStyle w:val="DefinovanPojem"/>
          <w:color w:val="auto"/>
        </w:rPr>
        <w:t xml:space="preserve"> </w:t>
      </w:r>
      <w:r w:rsidRPr="002D3E1B">
        <w:rPr>
          <w:bCs/>
          <w:color w:val="auto"/>
        </w:rPr>
        <w:t>Dokumentace</w:t>
      </w:r>
      <w:r w:rsidR="003F780C" w:rsidRPr="002D3E1B">
        <w:rPr>
          <w:color w:val="auto"/>
        </w:rPr>
        <w:t xml:space="preserve"> (</w:t>
      </w:r>
      <w:r w:rsidRPr="002D3E1B">
        <w:rPr>
          <w:bCs/>
          <w:color w:val="auto"/>
        </w:rPr>
        <w:t>Příloha 3</w:t>
      </w:r>
      <w:r w:rsidR="0012356A">
        <w:rPr>
          <w:bCs/>
          <w:color w:val="auto"/>
        </w:rPr>
        <w:t xml:space="preserve"> </w:t>
      </w:r>
      <w:r w:rsidR="003F780C" w:rsidRPr="003F780C">
        <w:rPr>
          <w:rStyle w:val="DefinovanPojem"/>
          <w:color w:val="auto"/>
        </w:rPr>
        <w:t>smlouvy).</w:t>
      </w:r>
    </w:p>
    <w:p w:rsidR="003F780C" w:rsidRPr="003F780C" w:rsidRDefault="00BE60FC" w:rsidP="00BE60FC">
      <w:pPr>
        <w:pStyle w:val="5-AbcSeznam"/>
        <w:tabs>
          <w:tab w:val="clear" w:pos="1418"/>
          <w:tab w:val="left" w:pos="426"/>
        </w:tabs>
        <w:ind w:left="426" w:hanging="426"/>
        <w:rPr>
          <w:color w:val="auto"/>
        </w:rPr>
      </w:pPr>
      <w:r w:rsidRPr="003F780C">
        <w:rPr>
          <w:color w:val="auto"/>
        </w:rPr>
        <w:t>(d)</w:t>
      </w:r>
      <w:r w:rsidRPr="003F780C">
        <w:rPr>
          <w:color w:val="auto"/>
        </w:rPr>
        <w:tab/>
      </w:r>
      <w:r w:rsidR="003F780C" w:rsidRPr="003F780C">
        <w:rPr>
          <w:color w:val="auto"/>
        </w:rPr>
        <w:t xml:space="preserve">Vybudování zařízení </w:t>
      </w:r>
      <w:r w:rsidR="003F780C" w:rsidRPr="003F780C">
        <w:rPr>
          <w:smallCaps/>
          <w:color w:val="auto"/>
        </w:rPr>
        <w:t>staveniště</w:t>
      </w:r>
      <w:r w:rsidR="003F780C" w:rsidRPr="003F780C">
        <w:rPr>
          <w:color w:val="auto"/>
        </w:rPr>
        <w:t xml:space="preserve"> nezbytné pro realizaci </w:t>
      </w:r>
      <w:r w:rsidR="003F780C" w:rsidRPr="003F780C">
        <w:rPr>
          <w:rStyle w:val="DefinovanPojem"/>
          <w:color w:val="auto"/>
        </w:rPr>
        <w:t xml:space="preserve">díla </w:t>
      </w:r>
      <w:r w:rsidR="003F780C" w:rsidRPr="003F780C">
        <w:rPr>
          <w:color w:val="auto"/>
        </w:rPr>
        <w:t xml:space="preserve">v souladu se </w:t>
      </w:r>
      <w:r w:rsidR="003F780C" w:rsidRPr="003F780C">
        <w:rPr>
          <w:rStyle w:val="DefinovanPojem"/>
          <w:color w:val="auto"/>
        </w:rPr>
        <w:t>smlouvou</w:t>
      </w:r>
      <w:r w:rsidR="003F780C" w:rsidRPr="003F780C">
        <w:rPr>
          <w:color w:val="auto"/>
        </w:rPr>
        <w:t xml:space="preserve"> a provozování </w:t>
      </w:r>
      <w:r w:rsidR="003F780C" w:rsidRPr="003F780C">
        <w:rPr>
          <w:smallCaps/>
          <w:color w:val="auto"/>
        </w:rPr>
        <w:t>staveniště</w:t>
      </w:r>
      <w:r w:rsidR="003F780C" w:rsidRPr="003F780C">
        <w:rPr>
          <w:color w:val="auto"/>
        </w:rPr>
        <w:t xml:space="preserve"> po dobu provádění </w:t>
      </w:r>
      <w:r w:rsidR="003F780C" w:rsidRPr="003F780C">
        <w:rPr>
          <w:rStyle w:val="DefinovanPojem"/>
          <w:color w:val="auto"/>
        </w:rPr>
        <w:t>díla</w:t>
      </w:r>
      <w:r w:rsidR="003F780C" w:rsidRPr="003F780C">
        <w:rPr>
          <w:color w:val="auto"/>
        </w:rPr>
        <w:t xml:space="preserve"> včetně jeho likvidace, vč. zajištění všech záborů a deponií vč. jejich úhrad.</w:t>
      </w:r>
    </w:p>
    <w:p w:rsidR="003F780C" w:rsidRPr="003F780C" w:rsidRDefault="00BE60FC" w:rsidP="00BE60FC">
      <w:pPr>
        <w:pStyle w:val="5-AbcSeznam"/>
        <w:tabs>
          <w:tab w:val="clear" w:pos="1418"/>
          <w:tab w:val="left" w:pos="426"/>
        </w:tabs>
        <w:ind w:left="426" w:hanging="426"/>
        <w:rPr>
          <w:color w:val="auto"/>
        </w:rPr>
      </w:pPr>
      <w:r w:rsidRPr="003F780C">
        <w:rPr>
          <w:color w:val="auto"/>
        </w:rPr>
        <w:t>(e)</w:t>
      </w:r>
      <w:r w:rsidRPr="003F780C">
        <w:rPr>
          <w:color w:val="auto"/>
        </w:rPr>
        <w:tab/>
      </w:r>
      <w:r w:rsidR="003F780C" w:rsidRPr="003F780C">
        <w:rPr>
          <w:color w:val="auto"/>
        </w:rPr>
        <w:t xml:space="preserve">Obstarání a zajištění správy a přepravy na a ze </w:t>
      </w:r>
      <w:r w:rsidR="003F780C" w:rsidRPr="003F780C">
        <w:rPr>
          <w:rStyle w:val="DefinovanPojem"/>
          <w:color w:val="auto"/>
        </w:rPr>
        <w:t>staveniště</w:t>
      </w:r>
      <w:r w:rsidR="003F780C" w:rsidRPr="003F780C">
        <w:rPr>
          <w:color w:val="auto"/>
        </w:rPr>
        <w:t xml:space="preserve"> včetně vykládky, proclení, zdanění, pojištění, ostrahy a skladování veškerých věcí, materiálů, komponent apod. nutných k provedení </w:t>
      </w:r>
      <w:r w:rsidR="003F780C" w:rsidRPr="003F780C">
        <w:rPr>
          <w:rStyle w:val="DefinovanPojem"/>
          <w:color w:val="auto"/>
        </w:rPr>
        <w:t>díla</w:t>
      </w:r>
      <w:r w:rsidR="003F780C" w:rsidRPr="003F780C">
        <w:rPr>
          <w:color w:val="auto"/>
        </w:rPr>
        <w:t>.</w:t>
      </w:r>
    </w:p>
    <w:p w:rsidR="00105E02" w:rsidRDefault="00BE60FC" w:rsidP="00BE60FC">
      <w:pPr>
        <w:pStyle w:val="5-AbcSeznam"/>
        <w:tabs>
          <w:tab w:val="clear" w:pos="1418"/>
          <w:tab w:val="left" w:pos="426"/>
        </w:tabs>
        <w:ind w:left="426" w:hanging="426"/>
        <w:rPr>
          <w:color w:val="auto"/>
        </w:rPr>
      </w:pPr>
      <w:r w:rsidRPr="003F780C">
        <w:rPr>
          <w:color w:val="auto"/>
        </w:rPr>
        <w:t>(f)</w:t>
      </w:r>
      <w:r w:rsidRPr="003F780C">
        <w:rPr>
          <w:color w:val="auto"/>
        </w:rPr>
        <w:tab/>
      </w:r>
      <w:r w:rsidR="0012356A">
        <w:rPr>
          <w:color w:val="auto"/>
        </w:rPr>
        <w:t>Zapojení stávající výměníkové stanice bude upraveno a starší i nově nepotřebná zařízení budou demontována. Část zařízení bude přesunuta nebo nahrazena.</w:t>
      </w:r>
    </w:p>
    <w:p w:rsidR="003F780C" w:rsidRPr="003F780C" w:rsidRDefault="00BE60FC" w:rsidP="00BE60FC">
      <w:pPr>
        <w:pStyle w:val="5-AbcSeznam"/>
        <w:tabs>
          <w:tab w:val="clear" w:pos="1418"/>
          <w:tab w:val="left" w:pos="426"/>
        </w:tabs>
        <w:ind w:left="426" w:hanging="426"/>
        <w:rPr>
          <w:color w:val="auto"/>
        </w:rPr>
      </w:pPr>
      <w:r w:rsidRPr="003F780C">
        <w:rPr>
          <w:color w:val="auto"/>
        </w:rPr>
        <w:t>(g)</w:t>
      </w:r>
      <w:r w:rsidRPr="003F780C">
        <w:rPr>
          <w:color w:val="auto"/>
        </w:rPr>
        <w:tab/>
      </w:r>
      <w:r w:rsidR="003F780C" w:rsidRPr="003F780C">
        <w:rPr>
          <w:color w:val="auto"/>
        </w:rPr>
        <w:t xml:space="preserve">Demolice/demontáž existujícího zařízení, které bude nahrazeno zařízením instalovaným v rámci </w:t>
      </w:r>
      <w:r w:rsidR="003F780C" w:rsidRPr="003F780C">
        <w:rPr>
          <w:rStyle w:val="DefinovanPojem"/>
          <w:color w:val="auto"/>
        </w:rPr>
        <w:t>díla</w:t>
      </w:r>
      <w:r w:rsidR="003F780C" w:rsidRPr="003F780C">
        <w:rPr>
          <w:color w:val="auto"/>
        </w:rPr>
        <w:t xml:space="preserve">, nebo nebude po realizaci </w:t>
      </w:r>
      <w:r w:rsidR="003F780C" w:rsidRPr="003F780C">
        <w:rPr>
          <w:rStyle w:val="DefinovanPojem"/>
          <w:color w:val="auto"/>
        </w:rPr>
        <w:t>díla</w:t>
      </w:r>
      <w:r w:rsidR="003F780C" w:rsidRPr="003F780C">
        <w:rPr>
          <w:color w:val="auto"/>
        </w:rPr>
        <w:t xml:space="preserve"> dále využíváno</w:t>
      </w:r>
      <w:r w:rsidR="00105E02">
        <w:rPr>
          <w:color w:val="auto"/>
        </w:rPr>
        <w:t xml:space="preserve">. </w:t>
      </w:r>
    </w:p>
    <w:p w:rsidR="003F780C" w:rsidRPr="003F780C" w:rsidRDefault="00BE60FC" w:rsidP="00BE60FC">
      <w:pPr>
        <w:pStyle w:val="5-AbcSeznam"/>
        <w:tabs>
          <w:tab w:val="clear" w:pos="1418"/>
          <w:tab w:val="left" w:pos="426"/>
        </w:tabs>
        <w:ind w:left="426" w:hanging="426"/>
        <w:rPr>
          <w:color w:val="auto"/>
        </w:rPr>
      </w:pPr>
      <w:r w:rsidRPr="003F780C">
        <w:rPr>
          <w:color w:val="auto"/>
        </w:rPr>
        <w:t>(h)</w:t>
      </w:r>
      <w:r w:rsidRPr="003F780C">
        <w:rPr>
          <w:color w:val="auto"/>
        </w:rPr>
        <w:tab/>
      </w:r>
      <w:r w:rsidR="003F780C" w:rsidRPr="003F780C">
        <w:rPr>
          <w:color w:val="auto"/>
        </w:rPr>
        <w:t xml:space="preserve">Dodání a provedení stavební části </w:t>
      </w:r>
      <w:r w:rsidR="003F780C" w:rsidRPr="003F780C">
        <w:rPr>
          <w:rStyle w:val="DefinovanPojem"/>
          <w:color w:val="auto"/>
        </w:rPr>
        <w:t>díla</w:t>
      </w:r>
      <w:r w:rsidR="003F780C" w:rsidRPr="003F780C">
        <w:rPr>
          <w:color w:val="auto"/>
        </w:rPr>
        <w:t xml:space="preserve"> vč. zajištění stability stávajících okolních objektů tak, aby výkopovými pracemi, zakládáním, hutněním, vlastní realizací nebyla narušena statika stávajících objektů.</w:t>
      </w:r>
    </w:p>
    <w:p w:rsidR="003F780C" w:rsidRPr="003F780C" w:rsidRDefault="00BE60FC" w:rsidP="00BE60FC">
      <w:pPr>
        <w:pStyle w:val="5-AbcSeznam"/>
        <w:tabs>
          <w:tab w:val="clear" w:pos="1418"/>
          <w:tab w:val="left" w:pos="426"/>
        </w:tabs>
        <w:ind w:left="426" w:hanging="426"/>
        <w:rPr>
          <w:color w:val="auto"/>
        </w:rPr>
      </w:pPr>
      <w:r w:rsidRPr="003F780C">
        <w:rPr>
          <w:color w:val="auto"/>
        </w:rPr>
        <w:t>(i)</w:t>
      </w:r>
      <w:r w:rsidRPr="003F780C">
        <w:rPr>
          <w:color w:val="auto"/>
        </w:rPr>
        <w:tab/>
      </w:r>
      <w:r w:rsidR="003F780C" w:rsidRPr="003F780C">
        <w:rPr>
          <w:color w:val="auto"/>
        </w:rPr>
        <w:t xml:space="preserve">Dodání a montáž technologické části </w:t>
      </w:r>
      <w:r w:rsidR="003F780C" w:rsidRPr="003F780C">
        <w:rPr>
          <w:rStyle w:val="DefinovanPojem"/>
          <w:color w:val="auto"/>
        </w:rPr>
        <w:t>díla</w:t>
      </w:r>
      <w:r w:rsidR="003F780C" w:rsidRPr="003F780C">
        <w:rPr>
          <w:color w:val="auto"/>
        </w:rPr>
        <w:t xml:space="preserve"> zahrnující strojní technologii a související zařízení, systém kontroly a řízení technologického procesu a elektrotechnologii v rozsahu a za podmínek stanovených </w:t>
      </w:r>
      <w:r w:rsidR="003F780C" w:rsidRPr="003F780C">
        <w:rPr>
          <w:rStyle w:val="DefinovanPojem"/>
          <w:color w:val="auto"/>
        </w:rPr>
        <w:t>smlouvou</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(j)</w:t>
      </w:r>
      <w:r w:rsidRPr="003F780C">
        <w:rPr>
          <w:color w:val="auto"/>
        </w:rPr>
        <w:tab/>
      </w:r>
      <w:r w:rsidR="003F780C" w:rsidRPr="003F780C">
        <w:rPr>
          <w:color w:val="auto"/>
        </w:rPr>
        <w:t xml:space="preserve">Napojení </w:t>
      </w:r>
      <w:r w:rsidR="003F780C" w:rsidRPr="003F780C">
        <w:rPr>
          <w:rStyle w:val="DefinovanPojem"/>
          <w:color w:val="auto"/>
        </w:rPr>
        <w:t>díla</w:t>
      </w:r>
      <w:r w:rsidR="003F780C" w:rsidRPr="003F780C">
        <w:rPr>
          <w:color w:val="auto"/>
        </w:rPr>
        <w:t xml:space="preserve"> na navazující stávající zařízení a rozvody na připojovacích místech definovaných v kap. 3 této</w:t>
      </w:r>
      <w:r w:rsidR="0012356A">
        <w:rPr>
          <w:color w:val="auto"/>
        </w:rPr>
        <w:t xml:space="preserve"> </w:t>
      </w:r>
      <w:r w:rsidR="003F780C" w:rsidRPr="003F780C">
        <w:rPr>
          <w:color w:val="auto"/>
        </w:rPr>
        <w:t>přílohy</w:t>
      </w:r>
      <w:r w:rsidR="0012356A">
        <w:rPr>
          <w:color w:val="auto"/>
        </w:rPr>
        <w:t xml:space="preserve"> </w:t>
      </w:r>
      <w:r w:rsidR="003F780C" w:rsidRPr="003F780C">
        <w:rPr>
          <w:rStyle w:val="DefinovanPojem"/>
          <w:color w:val="auto"/>
        </w:rPr>
        <w:t>smlouvy</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(k)</w:t>
      </w:r>
      <w:r w:rsidRPr="003F780C">
        <w:rPr>
          <w:color w:val="auto"/>
        </w:rPr>
        <w:tab/>
      </w:r>
      <w:r w:rsidR="003F780C" w:rsidRPr="003F780C">
        <w:rPr>
          <w:color w:val="auto"/>
        </w:rPr>
        <w:t xml:space="preserve">Dodání náhradních a rychle se </w:t>
      </w:r>
      <w:proofErr w:type="spellStart"/>
      <w:r w:rsidR="003F780C" w:rsidRPr="003F780C">
        <w:rPr>
          <w:color w:val="auto"/>
        </w:rPr>
        <w:t>opotřebujících</w:t>
      </w:r>
      <w:proofErr w:type="spellEnd"/>
      <w:r w:rsidR="003F780C" w:rsidRPr="003F780C">
        <w:rPr>
          <w:color w:val="auto"/>
        </w:rPr>
        <w:t xml:space="preserve"> dílů v rozsahu a za podmínek sjednaných ve </w:t>
      </w:r>
      <w:r w:rsidR="003F780C" w:rsidRPr="003F780C">
        <w:rPr>
          <w:rStyle w:val="DefinovanPojem"/>
          <w:color w:val="auto"/>
        </w:rPr>
        <w:t>smlouvě</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(l)</w:t>
      </w:r>
      <w:r w:rsidRPr="003F780C">
        <w:rPr>
          <w:color w:val="auto"/>
        </w:rPr>
        <w:tab/>
      </w:r>
      <w:r w:rsidR="003F780C" w:rsidRPr="003F780C">
        <w:rPr>
          <w:color w:val="auto"/>
        </w:rPr>
        <w:t xml:space="preserve">Celkovou koordinaci veškerých prací, dodávek a služeb uvnitř hranic </w:t>
      </w:r>
      <w:r w:rsidR="003F780C" w:rsidRPr="003F780C">
        <w:rPr>
          <w:rStyle w:val="DefinovanPojem"/>
          <w:color w:val="auto"/>
        </w:rPr>
        <w:t>díla.</w:t>
      </w:r>
    </w:p>
    <w:p w:rsidR="003F780C" w:rsidRPr="003F780C" w:rsidRDefault="00BE60FC" w:rsidP="00BE60FC">
      <w:pPr>
        <w:pStyle w:val="5-AbcSeznam"/>
        <w:tabs>
          <w:tab w:val="clear" w:pos="1418"/>
          <w:tab w:val="left" w:pos="426"/>
        </w:tabs>
        <w:ind w:left="426" w:hanging="426"/>
        <w:rPr>
          <w:color w:val="auto"/>
        </w:rPr>
      </w:pPr>
      <w:r w:rsidRPr="003F780C">
        <w:rPr>
          <w:color w:val="auto"/>
        </w:rPr>
        <w:t>(m)</w:t>
      </w:r>
      <w:r w:rsidRPr="003F780C">
        <w:rPr>
          <w:color w:val="auto"/>
        </w:rPr>
        <w:tab/>
      </w:r>
      <w:r w:rsidR="003F780C" w:rsidRPr="003F780C">
        <w:rPr>
          <w:color w:val="auto"/>
        </w:rPr>
        <w:t xml:space="preserve">Řízení, sledování, provádění, kontrolu a dokumentování přípravy a realizace </w:t>
      </w:r>
      <w:r w:rsidR="003F780C" w:rsidRPr="003F780C">
        <w:rPr>
          <w:rStyle w:val="DefinovanPojem"/>
          <w:color w:val="auto"/>
        </w:rPr>
        <w:t>díla</w:t>
      </w:r>
      <w:r w:rsidR="003F780C" w:rsidRPr="003F780C">
        <w:rPr>
          <w:color w:val="auto"/>
        </w:rPr>
        <w:t xml:space="preserve">, včetně aktualizací a dodání potřebné organizačně - plánovací dokumentace podle </w:t>
      </w:r>
      <w:r w:rsidR="003F780C" w:rsidRPr="003F780C">
        <w:rPr>
          <w:rStyle w:val="DefinovanPojem"/>
          <w:color w:val="auto"/>
        </w:rPr>
        <w:t>smlouvy</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(n)</w:t>
      </w:r>
      <w:r w:rsidRPr="003F780C">
        <w:rPr>
          <w:color w:val="auto"/>
        </w:rPr>
        <w:tab/>
      </w:r>
      <w:r w:rsidR="003F780C" w:rsidRPr="003F780C">
        <w:rPr>
          <w:color w:val="auto"/>
        </w:rPr>
        <w:t>Vedení stavebního deníku, činnost respektive vytvoření podmínek k výkonu odborných dozorů podle vyhlášky č. 499/2006 Sb., o dokumentaci staveb, a vyhlášky 62/2013 Sb., kterou se provádějí některá ustanovení stavebního zákona, v platném znění (náležitosti stavebního deníku budou splňovat požadavky Vyhlášky č. 499/2006 Sb., o dokumentaci staveb).</w:t>
      </w:r>
    </w:p>
    <w:p w:rsidR="003F780C" w:rsidRPr="003F780C" w:rsidRDefault="00BE60FC" w:rsidP="00BE60FC">
      <w:pPr>
        <w:pStyle w:val="5-AbcSeznam"/>
        <w:tabs>
          <w:tab w:val="clear" w:pos="1418"/>
          <w:tab w:val="left" w:pos="426"/>
        </w:tabs>
        <w:ind w:left="426" w:hanging="426"/>
        <w:rPr>
          <w:color w:val="auto"/>
        </w:rPr>
      </w:pPr>
      <w:r w:rsidRPr="003F780C">
        <w:rPr>
          <w:color w:val="auto"/>
        </w:rPr>
        <w:t>(o)</w:t>
      </w:r>
      <w:r w:rsidRPr="003F780C">
        <w:rPr>
          <w:color w:val="auto"/>
        </w:rPr>
        <w:tab/>
      </w:r>
      <w:r w:rsidR="003F780C" w:rsidRPr="003F780C">
        <w:rPr>
          <w:color w:val="auto"/>
        </w:rPr>
        <w:t xml:space="preserve">Zabezpečení a dokumentování znaků kvality požadovaných </w:t>
      </w:r>
      <w:r w:rsidR="003F780C" w:rsidRPr="003F780C">
        <w:rPr>
          <w:rStyle w:val="DefinovanPojem"/>
          <w:color w:val="auto"/>
        </w:rPr>
        <w:t>smlouvou</w:t>
      </w:r>
      <w:r w:rsidR="003F780C" w:rsidRPr="003F780C">
        <w:rPr>
          <w:color w:val="auto"/>
        </w:rPr>
        <w:t xml:space="preserve"> včetně provedení všech příslušných kontrol a zkoušek v rozsahu a za podmínek sjednaných ve </w:t>
      </w:r>
      <w:r w:rsidR="003F780C" w:rsidRPr="003F780C">
        <w:rPr>
          <w:rStyle w:val="DefinovanPojem"/>
          <w:color w:val="auto"/>
        </w:rPr>
        <w:t>smlouvě</w:t>
      </w:r>
      <w:r w:rsidR="003F780C" w:rsidRPr="003F780C">
        <w:rPr>
          <w:color w:val="auto"/>
        </w:rPr>
        <w:t xml:space="preserve">. </w:t>
      </w:r>
    </w:p>
    <w:p w:rsidR="003F780C" w:rsidRPr="003F780C" w:rsidRDefault="00BE60FC" w:rsidP="00BE60FC">
      <w:pPr>
        <w:pStyle w:val="5-AbcSeznam"/>
        <w:tabs>
          <w:tab w:val="clear" w:pos="1418"/>
          <w:tab w:val="left" w:pos="426"/>
        </w:tabs>
        <w:ind w:left="426" w:hanging="426"/>
        <w:rPr>
          <w:color w:val="auto"/>
        </w:rPr>
      </w:pPr>
      <w:r w:rsidRPr="003F780C">
        <w:rPr>
          <w:color w:val="auto"/>
        </w:rPr>
        <w:t>(p)</w:t>
      </w:r>
      <w:r w:rsidRPr="003F780C">
        <w:rPr>
          <w:color w:val="auto"/>
        </w:rPr>
        <w:tab/>
      </w:r>
      <w:r w:rsidR="003F780C" w:rsidRPr="003F780C">
        <w:rPr>
          <w:color w:val="auto"/>
        </w:rPr>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3F780C" w:rsidRPr="003F780C">
        <w:rPr>
          <w:rStyle w:val="DefinovanPojem"/>
          <w:color w:val="auto"/>
        </w:rPr>
        <w:t>díla</w:t>
      </w:r>
      <w:r w:rsidR="003F780C" w:rsidRPr="003F780C">
        <w:rPr>
          <w:color w:val="auto"/>
        </w:rPr>
        <w:t xml:space="preserve"> v rozsahu a za podmínek požadovaných </w:t>
      </w:r>
      <w:r w:rsidR="003F780C" w:rsidRPr="003F780C">
        <w:rPr>
          <w:rStyle w:val="DefinovanPojem"/>
          <w:color w:val="auto"/>
        </w:rPr>
        <w:t>smlouvou</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(q)</w:t>
      </w:r>
      <w:r w:rsidRPr="003F780C">
        <w:rPr>
          <w:color w:val="auto"/>
        </w:rPr>
        <w:tab/>
      </w:r>
      <w:r w:rsidR="003F780C" w:rsidRPr="003F780C">
        <w:rPr>
          <w:color w:val="auto"/>
        </w:rPr>
        <w:t xml:space="preserve">Poskytnutí užívacích práv nezbytných pro užívání </w:t>
      </w:r>
      <w:r w:rsidR="003F780C" w:rsidRPr="003F780C">
        <w:rPr>
          <w:rStyle w:val="DefinovanPojem"/>
          <w:color w:val="auto"/>
        </w:rPr>
        <w:t xml:space="preserve">díla </w:t>
      </w:r>
      <w:r w:rsidR="003F780C" w:rsidRPr="003F780C">
        <w:rPr>
          <w:color w:val="auto"/>
        </w:rPr>
        <w:t xml:space="preserve">včetně příslušné dokumentace v rozsahu a za podmínek požadovaných </w:t>
      </w:r>
      <w:r w:rsidR="003F780C" w:rsidRPr="003F780C">
        <w:rPr>
          <w:rStyle w:val="DefinovanPojem"/>
          <w:color w:val="auto"/>
        </w:rPr>
        <w:t>smlouvou</w:t>
      </w:r>
      <w:r w:rsidR="003F780C" w:rsidRPr="003F780C">
        <w:rPr>
          <w:color w:val="auto"/>
        </w:rPr>
        <w:t xml:space="preserve">. </w:t>
      </w:r>
    </w:p>
    <w:p w:rsidR="003F780C" w:rsidRPr="003F780C" w:rsidRDefault="00BE60FC" w:rsidP="00BE60FC">
      <w:pPr>
        <w:pStyle w:val="5-AbcSeznam"/>
        <w:tabs>
          <w:tab w:val="clear" w:pos="1418"/>
          <w:tab w:val="left" w:pos="426"/>
        </w:tabs>
        <w:ind w:left="426" w:hanging="426"/>
        <w:rPr>
          <w:color w:val="auto"/>
        </w:rPr>
      </w:pPr>
      <w:r w:rsidRPr="003F780C">
        <w:rPr>
          <w:color w:val="auto"/>
        </w:rPr>
        <w:t>(r)</w:t>
      </w:r>
      <w:r w:rsidRPr="003F780C">
        <w:rPr>
          <w:color w:val="auto"/>
        </w:rPr>
        <w:tab/>
      </w:r>
      <w:r w:rsidR="003F780C" w:rsidRPr="003F780C">
        <w:rPr>
          <w:color w:val="auto"/>
        </w:rPr>
        <w:t xml:space="preserve">Odstranění veškerých odpadů vzniklých ve spojení s realizací </w:t>
      </w:r>
      <w:r w:rsidR="003F780C" w:rsidRPr="003F780C">
        <w:rPr>
          <w:rStyle w:val="DefinovanPojem"/>
          <w:color w:val="auto"/>
        </w:rPr>
        <w:t xml:space="preserve">díla </w:t>
      </w:r>
      <w:r w:rsidR="003F780C" w:rsidRPr="003F780C">
        <w:rPr>
          <w:color w:val="auto"/>
        </w:rPr>
        <w:t xml:space="preserve">v souladu s platnými právními předpisy a za podmínek stanovených </w:t>
      </w:r>
      <w:r w:rsidR="003F780C" w:rsidRPr="003F780C">
        <w:rPr>
          <w:rStyle w:val="DefinovanPojem"/>
          <w:color w:val="auto"/>
        </w:rPr>
        <w:t>smlouvou</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(s)</w:t>
      </w:r>
      <w:r w:rsidRPr="003F780C">
        <w:rPr>
          <w:color w:val="auto"/>
        </w:rPr>
        <w:tab/>
      </w:r>
      <w:r w:rsidR="003F780C" w:rsidRPr="003F780C">
        <w:rPr>
          <w:color w:val="auto"/>
        </w:rPr>
        <w:t xml:space="preserve">Školení provozního a údržbářského personálu </w:t>
      </w:r>
      <w:r w:rsidR="003F780C" w:rsidRPr="003F780C">
        <w:rPr>
          <w:smallCaps/>
          <w:color w:val="auto"/>
        </w:rPr>
        <w:t>objednatele</w:t>
      </w:r>
      <w:r w:rsidR="003F780C" w:rsidRPr="003F780C">
        <w:rPr>
          <w:color w:val="auto"/>
        </w:rPr>
        <w:t xml:space="preserve"> v rozsahu a za podmínek stanovených </w:t>
      </w:r>
      <w:r w:rsidR="003F780C" w:rsidRPr="003F780C">
        <w:rPr>
          <w:rStyle w:val="DefinovanPojem"/>
          <w:color w:val="auto"/>
        </w:rPr>
        <w:t>smlouvou</w:t>
      </w:r>
      <w:r w:rsidR="003F780C" w:rsidRPr="003F780C">
        <w:rPr>
          <w:color w:val="auto"/>
        </w:rPr>
        <w:t xml:space="preserve">. </w:t>
      </w:r>
    </w:p>
    <w:p w:rsidR="003F780C" w:rsidRPr="003F780C" w:rsidRDefault="00BE60FC" w:rsidP="00BE60FC">
      <w:pPr>
        <w:pStyle w:val="5-AbcSeznam"/>
        <w:tabs>
          <w:tab w:val="clear" w:pos="1418"/>
          <w:tab w:val="left" w:pos="426"/>
        </w:tabs>
        <w:ind w:left="426" w:hanging="426"/>
        <w:rPr>
          <w:color w:val="auto"/>
        </w:rPr>
      </w:pPr>
      <w:r w:rsidRPr="003F780C">
        <w:rPr>
          <w:color w:val="auto"/>
        </w:rPr>
        <w:t>(t)</w:t>
      </w:r>
      <w:r w:rsidRPr="003F780C">
        <w:rPr>
          <w:color w:val="auto"/>
        </w:rPr>
        <w:tab/>
      </w:r>
      <w:r w:rsidR="003F780C" w:rsidRPr="003F780C">
        <w:rPr>
          <w:color w:val="auto"/>
        </w:rPr>
        <w:t xml:space="preserve">Účast odpovědných pracovníků </w:t>
      </w:r>
      <w:r w:rsidR="003F780C" w:rsidRPr="003F780C">
        <w:rPr>
          <w:rStyle w:val="DefinovanPojem"/>
          <w:color w:val="auto"/>
        </w:rPr>
        <w:t>zhotovitele</w:t>
      </w:r>
      <w:r w:rsidR="003F780C" w:rsidRPr="003F780C">
        <w:rPr>
          <w:color w:val="auto"/>
        </w:rPr>
        <w:t xml:space="preserve"> při projednání a odsouhlasení dokumentace zpracované v souladu s přílohou </w:t>
      </w:r>
      <w:r w:rsidR="003F780C" w:rsidRPr="003F780C">
        <w:rPr>
          <w:rStyle w:val="DefinovanPojem"/>
          <w:color w:val="auto"/>
        </w:rPr>
        <w:t>smlouvy</w:t>
      </w:r>
      <w:r w:rsidR="0012356A">
        <w:rPr>
          <w:rStyle w:val="DefinovanPojem"/>
          <w:color w:val="auto"/>
        </w:rPr>
        <w:t xml:space="preserve"> </w:t>
      </w:r>
      <w:r w:rsidRPr="002D3E1B">
        <w:rPr>
          <w:bCs/>
          <w:color w:val="auto"/>
        </w:rPr>
        <w:t>Dokumentace</w:t>
      </w:r>
      <w:r w:rsidR="003F780C" w:rsidRPr="002D3E1B">
        <w:rPr>
          <w:color w:val="auto"/>
        </w:rPr>
        <w:t xml:space="preserve"> (</w:t>
      </w:r>
      <w:r w:rsidRPr="002D3E1B">
        <w:rPr>
          <w:bCs/>
          <w:color w:val="auto"/>
        </w:rPr>
        <w:t>Příloha 3</w:t>
      </w:r>
      <w:r w:rsidR="0012356A">
        <w:rPr>
          <w:bCs/>
          <w:color w:val="auto"/>
        </w:rPr>
        <w:t xml:space="preserve"> </w:t>
      </w:r>
      <w:r w:rsidR="003F780C" w:rsidRPr="003F780C">
        <w:rPr>
          <w:rStyle w:val="DefinovanPojem"/>
          <w:color w:val="auto"/>
        </w:rPr>
        <w:t>smlouvy</w:t>
      </w:r>
      <w:r w:rsidR="003F780C" w:rsidRPr="003F780C">
        <w:rPr>
          <w:color w:val="auto"/>
        </w:rPr>
        <w:t xml:space="preserve">), při </w:t>
      </w:r>
      <w:r w:rsidR="003F780C" w:rsidRPr="003F780C">
        <w:rPr>
          <w:rStyle w:val="DefinovanPojem"/>
          <w:color w:val="auto"/>
        </w:rPr>
        <w:t>garančním měření</w:t>
      </w:r>
      <w:r w:rsidR="003F780C" w:rsidRPr="003F780C">
        <w:rPr>
          <w:color w:val="auto"/>
        </w:rPr>
        <w:t xml:space="preserve"> a kolaudačním řízení za podmínek stanovených </w:t>
      </w:r>
      <w:r w:rsidR="003F780C" w:rsidRPr="003F780C">
        <w:rPr>
          <w:rStyle w:val="DefinovanPojem"/>
          <w:color w:val="auto"/>
        </w:rPr>
        <w:t>smlouvou</w:t>
      </w:r>
      <w:r w:rsidR="003F780C" w:rsidRPr="003F780C">
        <w:rPr>
          <w:color w:val="auto"/>
        </w:rPr>
        <w:t>.</w:t>
      </w:r>
    </w:p>
    <w:p w:rsidR="003F780C" w:rsidRPr="003F780C" w:rsidRDefault="00BE60FC" w:rsidP="00BE60FC">
      <w:pPr>
        <w:pStyle w:val="5-AbcSeznam"/>
        <w:tabs>
          <w:tab w:val="clear" w:pos="1418"/>
          <w:tab w:val="left" w:pos="426"/>
        </w:tabs>
        <w:ind w:left="426" w:hanging="426"/>
        <w:rPr>
          <w:color w:val="auto"/>
        </w:rPr>
      </w:pPr>
      <w:r w:rsidRPr="003F780C">
        <w:rPr>
          <w:color w:val="auto"/>
        </w:rPr>
        <w:t>(u)</w:t>
      </w:r>
      <w:r w:rsidRPr="003F780C">
        <w:rPr>
          <w:color w:val="auto"/>
        </w:rPr>
        <w:tab/>
      </w:r>
      <w:r w:rsidR="003F780C" w:rsidRPr="003F780C">
        <w:rPr>
          <w:rStyle w:val="DefinovanPojem"/>
          <w:color w:val="auto"/>
        </w:rPr>
        <w:t>uvádění</w:t>
      </w:r>
      <w:r w:rsidR="0012356A">
        <w:rPr>
          <w:rStyle w:val="DefinovanPojem"/>
          <w:color w:val="auto"/>
        </w:rPr>
        <w:t xml:space="preserve"> </w:t>
      </w:r>
      <w:r w:rsidR="003F780C" w:rsidRPr="003F780C">
        <w:rPr>
          <w:rStyle w:val="DefinovanPojem"/>
          <w:color w:val="auto"/>
        </w:rPr>
        <w:t>do</w:t>
      </w:r>
      <w:r w:rsidR="0012356A">
        <w:rPr>
          <w:rStyle w:val="DefinovanPojem"/>
          <w:color w:val="auto"/>
        </w:rPr>
        <w:t xml:space="preserve"> </w:t>
      </w:r>
      <w:r w:rsidR="003F780C" w:rsidRPr="003F780C">
        <w:rPr>
          <w:rStyle w:val="DefinovanPojem"/>
          <w:color w:val="auto"/>
        </w:rPr>
        <w:t>provozu</w:t>
      </w:r>
      <w:r w:rsidR="0012356A">
        <w:rPr>
          <w:rStyle w:val="DefinovanPojem"/>
          <w:color w:val="auto"/>
        </w:rPr>
        <w:t xml:space="preserve"> </w:t>
      </w:r>
      <w:r w:rsidR="003F780C" w:rsidRPr="003F780C">
        <w:rPr>
          <w:rStyle w:val="DefinovanPojem"/>
          <w:color w:val="auto"/>
        </w:rPr>
        <w:t>díla</w:t>
      </w:r>
      <w:r w:rsidR="0012356A">
        <w:rPr>
          <w:rStyle w:val="DefinovanPojem"/>
          <w:color w:val="auto"/>
        </w:rPr>
        <w:t xml:space="preserve"> </w:t>
      </w:r>
      <w:r w:rsidR="003F780C" w:rsidRPr="003F780C">
        <w:rPr>
          <w:color w:val="auto"/>
        </w:rPr>
        <w:t xml:space="preserve">včetně provedení příslušných testů, zkoušek a dokončení </w:t>
      </w:r>
      <w:r w:rsidR="003F780C" w:rsidRPr="003F780C">
        <w:rPr>
          <w:rStyle w:val="DefinovanPojem"/>
          <w:color w:val="auto"/>
        </w:rPr>
        <w:t>díla</w:t>
      </w:r>
      <w:r w:rsidR="003F780C" w:rsidRPr="003F780C">
        <w:rPr>
          <w:color w:val="auto"/>
        </w:rPr>
        <w:t xml:space="preserve"> v souladu se </w:t>
      </w:r>
      <w:r w:rsidR="003F780C" w:rsidRPr="003F780C">
        <w:rPr>
          <w:rStyle w:val="DefinovanPojem"/>
          <w:color w:val="auto"/>
        </w:rPr>
        <w:t>smlouvou</w:t>
      </w:r>
      <w:r w:rsidR="003F780C" w:rsidRPr="003F780C">
        <w:rPr>
          <w:color w:val="auto"/>
        </w:rPr>
        <w:t>.</w:t>
      </w:r>
    </w:p>
    <w:p w:rsidR="003F780C" w:rsidRPr="002A1133" w:rsidRDefault="00BE60FC" w:rsidP="00BE60FC">
      <w:pPr>
        <w:pStyle w:val="5-AbcSeznam"/>
        <w:tabs>
          <w:tab w:val="clear" w:pos="1418"/>
          <w:tab w:val="left" w:pos="426"/>
        </w:tabs>
        <w:ind w:left="426" w:hanging="426"/>
        <w:rPr>
          <w:color w:val="auto"/>
        </w:rPr>
      </w:pPr>
      <w:r w:rsidRPr="002A1133">
        <w:rPr>
          <w:color w:val="auto"/>
        </w:rPr>
        <w:t>(v)</w:t>
      </w:r>
      <w:r w:rsidRPr="002A1133">
        <w:rPr>
          <w:color w:val="auto"/>
        </w:rPr>
        <w:tab/>
      </w:r>
      <w:r w:rsidR="003F780C" w:rsidRPr="002A1133">
        <w:rPr>
          <w:color w:val="auto"/>
        </w:rPr>
        <w:t xml:space="preserve">Zajištění podmínek pro provedení </w:t>
      </w:r>
      <w:r w:rsidR="003F780C" w:rsidRPr="002A1133">
        <w:rPr>
          <w:rStyle w:val="DefinovanPojem"/>
          <w:color w:val="auto"/>
        </w:rPr>
        <w:t>garančního měření</w:t>
      </w:r>
      <w:r w:rsidR="003F780C" w:rsidRPr="002A1133">
        <w:rPr>
          <w:color w:val="auto"/>
        </w:rPr>
        <w:t xml:space="preserve"> nezávislými společnostmi či osobami a účast při těchto zkouškách, včetně zajištění a předání potřebných datových podkladů a souborů.</w:t>
      </w:r>
    </w:p>
    <w:p w:rsidR="003F780C" w:rsidRPr="003F780C" w:rsidRDefault="00BE60FC" w:rsidP="00BE60FC">
      <w:pPr>
        <w:pStyle w:val="5-AbcSeznam"/>
        <w:tabs>
          <w:tab w:val="clear" w:pos="1418"/>
          <w:tab w:val="left" w:pos="426"/>
        </w:tabs>
        <w:ind w:left="426" w:hanging="426"/>
        <w:rPr>
          <w:color w:val="auto"/>
        </w:rPr>
      </w:pPr>
      <w:r w:rsidRPr="003F780C">
        <w:rPr>
          <w:color w:val="auto"/>
        </w:rPr>
        <w:t>(w)</w:t>
      </w:r>
      <w:r w:rsidRPr="003F780C">
        <w:rPr>
          <w:color w:val="auto"/>
        </w:rPr>
        <w:tab/>
      </w:r>
      <w:r w:rsidR="003F780C" w:rsidRPr="003F780C">
        <w:rPr>
          <w:color w:val="auto"/>
        </w:rPr>
        <w:t xml:space="preserve">Poskytnutí záruk za kvalitu </w:t>
      </w:r>
      <w:r w:rsidR="003F780C" w:rsidRPr="003F780C">
        <w:rPr>
          <w:rStyle w:val="DefinovanPojem"/>
          <w:color w:val="auto"/>
        </w:rPr>
        <w:t>díla</w:t>
      </w:r>
      <w:r w:rsidR="003F780C" w:rsidRPr="003F780C">
        <w:rPr>
          <w:color w:val="auto"/>
        </w:rPr>
        <w:t xml:space="preserve"> v rozsahu stanoveném ve </w:t>
      </w:r>
      <w:r w:rsidR="003F780C" w:rsidRPr="003F780C">
        <w:rPr>
          <w:smallCaps/>
          <w:color w:val="auto"/>
        </w:rPr>
        <w:t>smlouvě</w:t>
      </w:r>
      <w:r w:rsidR="003F780C" w:rsidRPr="003F780C">
        <w:rPr>
          <w:color w:val="auto"/>
        </w:rPr>
        <w:t xml:space="preserve"> a odstranění případných vad vzniklých v </w:t>
      </w:r>
      <w:r w:rsidR="003F780C" w:rsidRPr="003F780C">
        <w:rPr>
          <w:rStyle w:val="DefinovanPojem"/>
          <w:color w:val="auto"/>
        </w:rPr>
        <w:t>záruční lhůtě</w:t>
      </w:r>
      <w:r w:rsidR="003F780C" w:rsidRPr="003F780C">
        <w:rPr>
          <w:color w:val="auto"/>
        </w:rPr>
        <w:t xml:space="preserve">. </w:t>
      </w:r>
    </w:p>
    <w:p w:rsidR="00487635" w:rsidRPr="00B45929" w:rsidRDefault="00487635" w:rsidP="00487635">
      <w:r w:rsidRPr="00B45929">
        <w:rPr>
          <w:smallCaps/>
        </w:rPr>
        <w:t xml:space="preserve">zhotovitel </w:t>
      </w:r>
      <w:r w:rsidRPr="00B45929">
        <w:t xml:space="preserve">se zavazuje, v rámci hranic </w:t>
      </w:r>
      <w:r w:rsidRPr="00B45929">
        <w:rPr>
          <w:smallCaps/>
        </w:rPr>
        <w:t>díla</w:t>
      </w:r>
      <w:r w:rsidRPr="00B45929">
        <w:t xml:space="preserve">, provést všechny práce, služby a zajistit dodávky všech věcí, i které nejsou specificky uvedeny ve </w:t>
      </w:r>
      <w:r w:rsidRPr="00B45929">
        <w:rPr>
          <w:smallCaps/>
        </w:rPr>
        <w:t>smlouvě</w:t>
      </w:r>
      <w:r w:rsidRPr="00B45929">
        <w:t xml:space="preserve">, ale o kterých lze, z povahy věci a s přihlédnutím k obsahu </w:t>
      </w:r>
      <w:r w:rsidRPr="00B45929">
        <w:rPr>
          <w:smallCaps/>
        </w:rPr>
        <w:t>smlouvy</w:t>
      </w:r>
      <w:r w:rsidRPr="00B45929">
        <w:t xml:space="preserve"> důvodně odvodit, že jsou nezbytné pro řádnou funkci a dokončení </w:t>
      </w:r>
      <w:r w:rsidRPr="00B45929">
        <w:rPr>
          <w:smallCaps/>
        </w:rPr>
        <w:t>díla,</w:t>
      </w:r>
      <w:r w:rsidRPr="00B45929">
        <w:t xml:space="preserve"> jako kdyby tyto práce, služby a/nebo věci byly ve </w:t>
      </w:r>
      <w:r w:rsidRPr="00B45929">
        <w:rPr>
          <w:smallCaps/>
        </w:rPr>
        <w:t>smlouvě</w:t>
      </w:r>
      <w:r w:rsidRPr="00B45929">
        <w:t xml:space="preserve"> výslovně uvedeny.</w:t>
      </w:r>
    </w:p>
    <w:p w:rsidR="00487635" w:rsidRPr="00B45929" w:rsidRDefault="00487635" w:rsidP="00487635">
      <w:r w:rsidRPr="00B45929">
        <w:t xml:space="preserve">Předmět </w:t>
      </w:r>
      <w:r w:rsidRPr="00B45929">
        <w:rPr>
          <w:smallCaps/>
        </w:rPr>
        <w:t xml:space="preserve">díla </w:t>
      </w:r>
      <w:r w:rsidRPr="00B45929">
        <w:t xml:space="preserve">se skládá z dodávek věcí, prací, služeb a užívacích práv, které jsou blíže specifikovány v dalších </w:t>
      </w:r>
      <w:r w:rsidRPr="00B45929">
        <w:rPr>
          <w:smallCaps/>
        </w:rPr>
        <w:t>dokumentech</w:t>
      </w:r>
      <w:r w:rsidR="0012356A">
        <w:rPr>
          <w:smallCaps/>
        </w:rPr>
        <w:t xml:space="preserve"> </w:t>
      </w:r>
      <w:r w:rsidRPr="00B45929">
        <w:rPr>
          <w:smallCaps/>
        </w:rPr>
        <w:t>smlouvy</w:t>
      </w:r>
      <w:r w:rsidR="00F61161" w:rsidRPr="00B45929">
        <w:rPr>
          <w:smallCaps/>
        </w:rPr>
        <w:t>.</w:t>
      </w:r>
    </w:p>
    <w:p w:rsidR="00666049" w:rsidRPr="00B45929" w:rsidRDefault="00BE60FC" w:rsidP="00BE60FC">
      <w:pPr>
        <w:pStyle w:val="Nadpis2"/>
        <w:numPr>
          <w:ilvl w:val="0"/>
          <w:numId w:val="0"/>
        </w:numPr>
        <w:ind w:left="1134" w:hanging="1134"/>
      </w:pPr>
      <w:r w:rsidRPr="00B45929">
        <w:t>2.2</w:t>
      </w:r>
      <w:r w:rsidRPr="00B45929">
        <w:tab/>
      </w:r>
      <w:r w:rsidR="00666049" w:rsidRPr="00B45929">
        <w:t>Členění díla na stavební a technologickou část</w:t>
      </w:r>
    </w:p>
    <w:p w:rsidR="000B3BBC" w:rsidRPr="00B45929" w:rsidRDefault="00666049" w:rsidP="00666049">
      <w:r w:rsidRPr="00B45929">
        <w:t>Ve smyslu ustanovení kapitoly 2</w:t>
      </w:r>
      <w:r w:rsidR="006E174D" w:rsidRPr="00B45929">
        <w:t>.</w:t>
      </w:r>
      <w:r w:rsidR="008A72B7" w:rsidRPr="00B45929">
        <w:t>1</w:t>
      </w:r>
      <w:r w:rsidRPr="00B45929">
        <w:t xml:space="preserve"> se </w:t>
      </w:r>
    </w:p>
    <w:p w:rsidR="00666049" w:rsidRPr="00B45929" w:rsidRDefault="001B7954" w:rsidP="005D0774">
      <w:pPr>
        <w:jc w:val="both"/>
        <w:rPr>
          <w:b/>
        </w:rPr>
      </w:pPr>
      <w:r w:rsidRPr="00B45929">
        <w:rPr>
          <w:b/>
        </w:rPr>
        <w:t>S</w:t>
      </w:r>
      <w:r w:rsidR="00E12990" w:rsidRPr="00B45929">
        <w:rPr>
          <w:b/>
        </w:rPr>
        <w:t>tavební částí</w:t>
      </w:r>
      <w:r w:rsidR="0012356A">
        <w:rPr>
          <w:b/>
        </w:rPr>
        <w:t xml:space="preserve"> </w:t>
      </w:r>
      <w:r w:rsidR="00666049" w:rsidRPr="00B45929">
        <w:rPr>
          <w:b/>
          <w:smallCaps/>
        </w:rPr>
        <w:t xml:space="preserve">díla </w:t>
      </w:r>
      <w:r w:rsidR="00666049" w:rsidRPr="00B45929">
        <w:rPr>
          <w:b/>
        </w:rPr>
        <w:t>rozumí</w:t>
      </w:r>
      <w:r w:rsidR="00666049" w:rsidRPr="00B45929">
        <w:rPr>
          <w:b/>
          <w:smallCaps/>
        </w:rPr>
        <w:t>:</w:t>
      </w:r>
    </w:p>
    <w:p w:rsidR="001B7954"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1B7954" w:rsidRPr="00B45929">
        <w:t xml:space="preserve">Veškeré stavební práce a konstrukce související s realizací </w:t>
      </w:r>
      <w:r w:rsidR="007C5681" w:rsidRPr="00B45929">
        <w:rPr>
          <w:smallCaps/>
        </w:rPr>
        <w:t>díla</w:t>
      </w:r>
      <w:r w:rsidR="007C5681" w:rsidRPr="00B45929">
        <w:t xml:space="preserve"> tak</w:t>
      </w:r>
      <w:r w:rsidR="001068EA">
        <w:t>,</w:t>
      </w:r>
      <w:r w:rsidR="007C5681" w:rsidRPr="00B45929">
        <w:t xml:space="preserve"> jak je blíže specifikováno v</w:t>
      </w:r>
      <w:r w:rsidR="00A53A83" w:rsidRPr="00B45929">
        <w:t xml:space="preserve"> této příloze </w:t>
      </w:r>
      <w:r w:rsidR="00A53A83" w:rsidRPr="00B45929">
        <w:rPr>
          <w:smallCaps/>
        </w:rPr>
        <w:t>smlouvy</w:t>
      </w:r>
      <w:r w:rsidR="00A53A83" w:rsidRPr="00B45929">
        <w:t xml:space="preserve"> a jejích </w:t>
      </w:r>
      <w:r w:rsidR="007C5681" w:rsidRPr="00B45929">
        <w:t xml:space="preserve">doplňcích </w:t>
      </w:r>
      <w:r w:rsidR="00A53A83" w:rsidRPr="00B45929">
        <w:t>v</w:t>
      </w:r>
      <w:r w:rsidR="007C5681" w:rsidRPr="00B45929">
        <w:t xml:space="preserve">č. veškerých přípravných, prací a výkopů, bouracích </w:t>
      </w:r>
      <w:r w:rsidR="00A53A83" w:rsidRPr="00B45929">
        <w:t>prací</w:t>
      </w:r>
      <w:r w:rsidR="00DD2FE1" w:rsidRPr="00B45929">
        <w:t xml:space="preserve">, </w:t>
      </w:r>
      <w:r w:rsidR="00A976EF">
        <w:t xml:space="preserve">demontáží a demolic, </w:t>
      </w:r>
      <w:r w:rsidR="00DD2FE1" w:rsidRPr="00B45929">
        <w:t xml:space="preserve">základů pro </w:t>
      </w:r>
      <w:r w:rsidR="001B7954" w:rsidRPr="00B45929">
        <w:t>uložení techno</w:t>
      </w:r>
      <w:r w:rsidR="00354DCD">
        <w:t>logických zařízení</w:t>
      </w:r>
      <w:r w:rsidR="001B7954" w:rsidRPr="00B45929">
        <w:t xml:space="preserve"> a </w:t>
      </w:r>
      <w:r w:rsidR="00A53A83" w:rsidRPr="00B45929">
        <w:t>stavební</w:t>
      </w:r>
      <w:r w:rsidR="00DD2FE1" w:rsidRPr="00B45929">
        <w:t>ch</w:t>
      </w:r>
      <w:r w:rsidR="00354DCD">
        <w:t xml:space="preserve"> </w:t>
      </w:r>
      <w:r w:rsidR="00DD2FE1" w:rsidRPr="00B45929">
        <w:t xml:space="preserve">prací </w:t>
      </w:r>
      <w:r w:rsidR="00624E2A" w:rsidRPr="00B45929">
        <w:t>potřebných pro realizaci</w:t>
      </w:r>
      <w:r w:rsidR="00BD4CEF" w:rsidRPr="00B45929">
        <w:t> </w:t>
      </w:r>
      <w:r w:rsidR="00BD4CEF" w:rsidRPr="00B45929">
        <w:rPr>
          <w:smallCaps/>
        </w:rPr>
        <w:t>díla</w:t>
      </w:r>
      <w:r w:rsidR="00BD4CEF" w:rsidRPr="00B45929">
        <w:t xml:space="preserve"> a </w:t>
      </w:r>
      <w:r w:rsidR="00624E2A" w:rsidRPr="00B45929">
        <w:t xml:space="preserve">jejich </w:t>
      </w:r>
      <w:r w:rsidR="001B7954" w:rsidRPr="00B45929">
        <w:t>napojení</w:t>
      </w:r>
      <w:r w:rsidR="00A53A83" w:rsidRPr="00B45929">
        <w:t>m</w:t>
      </w:r>
      <w:r w:rsidR="00354DCD">
        <w:t xml:space="preserve"> </w:t>
      </w:r>
      <w:r w:rsidR="00624E2A" w:rsidRPr="00B45929">
        <w:t>(</w:t>
      </w:r>
      <w:r w:rsidR="00BD4CEF" w:rsidRPr="00B45929">
        <w:t>vč. kabeláže</w:t>
      </w:r>
      <w:r w:rsidR="00624E2A" w:rsidRPr="00B45929">
        <w:t>)</w:t>
      </w:r>
      <w:r w:rsidR="0037563E">
        <w:t xml:space="preserve"> </w:t>
      </w:r>
      <w:r w:rsidR="00A53A83" w:rsidRPr="00B45929">
        <w:t>na</w:t>
      </w:r>
      <w:r w:rsidR="001B7954" w:rsidRPr="00B45929">
        <w:t xml:space="preserve"> existující zařízení </w:t>
      </w:r>
      <w:proofErr w:type="spellStart"/>
      <w:r w:rsidR="001068EA">
        <w:t>TPi</w:t>
      </w:r>
      <w:proofErr w:type="spellEnd"/>
      <w:r w:rsidR="007C5681" w:rsidRPr="00B45929">
        <w:t xml:space="preserve">. </w:t>
      </w:r>
    </w:p>
    <w:p w:rsidR="001B7954" w:rsidRPr="00B45929" w:rsidRDefault="001B7954" w:rsidP="001D364A">
      <w:pPr>
        <w:rPr>
          <w:b/>
        </w:rPr>
      </w:pPr>
    </w:p>
    <w:p w:rsidR="00666049" w:rsidRPr="00B45929" w:rsidRDefault="001B7954" w:rsidP="0079177D">
      <w:pPr>
        <w:keepNext/>
        <w:rPr>
          <w:b/>
        </w:rPr>
      </w:pPr>
      <w:r w:rsidRPr="00B45929">
        <w:rPr>
          <w:b/>
        </w:rPr>
        <w:t>Tech</w:t>
      </w:r>
      <w:r w:rsidR="00666049" w:rsidRPr="00B45929">
        <w:rPr>
          <w:b/>
        </w:rPr>
        <w:t xml:space="preserve">nologickou částí </w:t>
      </w:r>
      <w:r w:rsidR="00666049" w:rsidRPr="00B45929">
        <w:rPr>
          <w:b/>
          <w:smallCaps/>
        </w:rPr>
        <w:t>díla</w:t>
      </w:r>
      <w:r w:rsidR="000B3BBC" w:rsidRPr="00B45929">
        <w:rPr>
          <w:b/>
        </w:rPr>
        <w:t xml:space="preserve"> se rozumí</w:t>
      </w:r>
      <w:r w:rsidR="00AA626E" w:rsidRPr="00B45929">
        <w:rPr>
          <w:b/>
        </w:rPr>
        <w:t>:</w:t>
      </w:r>
    </w:p>
    <w:p w:rsidR="00A12AD1"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8A72B7" w:rsidRPr="00B45929">
        <w:t>Kompletní technologie,</w:t>
      </w:r>
      <w:r w:rsidR="007656C4">
        <w:t xml:space="preserve"> </w:t>
      </w:r>
      <w:r w:rsidR="00FF63C6" w:rsidRPr="00B45929">
        <w:t>zahrnující strojní technologii a související zařízení, automatizovaný systém řízení technologického procesu (ASŘTP) a elektrotechnologii</w:t>
      </w:r>
      <w:r w:rsidR="00DD2FE1" w:rsidRPr="00B45929">
        <w:t xml:space="preserve">, signalizační a další systémy </w:t>
      </w:r>
      <w:r w:rsidR="00A53A83" w:rsidRPr="00B45929">
        <w:t xml:space="preserve">tak, jak je blíže </w:t>
      </w:r>
      <w:r w:rsidR="00E5020B" w:rsidRPr="00B45929">
        <w:t xml:space="preserve">specifikováno </w:t>
      </w:r>
      <w:r w:rsidR="00A53A83" w:rsidRPr="00B45929">
        <w:t xml:space="preserve">v této příloze </w:t>
      </w:r>
      <w:r w:rsidR="00A53A83" w:rsidRPr="00B45929">
        <w:rPr>
          <w:smallCaps/>
        </w:rPr>
        <w:t>smlouvy</w:t>
      </w:r>
      <w:r w:rsidR="00A53A83" w:rsidRPr="00B45929">
        <w:t xml:space="preserve"> a jejích doplňcích </w:t>
      </w:r>
      <w:r w:rsidR="00803E6A" w:rsidRPr="00B45929">
        <w:t>vč.</w:t>
      </w:r>
      <w:r w:rsidR="00BD4CEF" w:rsidRPr="00B45929">
        <w:t xml:space="preserve"> všech</w:t>
      </w:r>
      <w:r w:rsidR="00624E2A" w:rsidRPr="00B45929">
        <w:t xml:space="preserve"> potřebných</w:t>
      </w:r>
      <w:r w:rsidR="00354DCD">
        <w:t xml:space="preserve"> </w:t>
      </w:r>
      <w:r w:rsidR="00803E6A" w:rsidRPr="00B45929">
        <w:t xml:space="preserve">napojení </w:t>
      </w:r>
      <w:r w:rsidR="00DD2FE1" w:rsidRPr="00B45929">
        <w:t xml:space="preserve">nových technologií a systémů </w:t>
      </w:r>
      <w:r w:rsidR="001068EA">
        <w:t xml:space="preserve">na existující zařízení </w:t>
      </w:r>
      <w:proofErr w:type="spellStart"/>
      <w:r w:rsidR="001068EA">
        <w:t>TPi</w:t>
      </w:r>
      <w:proofErr w:type="spellEnd"/>
      <w:r w:rsidR="00803E6A" w:rsidRPr="00B45929">
        <w:t xml:space="preserve">. </w:t>
      </w:r>
    </w:p>
    <w:p w:rsidR="0064045A" w:rsidRPr="00B45929" w:rsidRDefault="00BE60FC" w:rsidP="00BE60FC">
      <w:pPr>
        <w:pStyle w:val="Nadpis2"/>
        <w:numPr>
          <w:ilvl w:val="0"/>
          <w:numId w:val="0"/>
        </w:numPr>
        <w:ind w:left="1134" w:hanging="1134"/>
      </w:pPr>
      <w:r w:rsidRPr="00B45929">
        <w:t>2.3</w:t>
      </w:r>
      <w:r w:rsidRPr="00B45929">
        <w:tab/>
      </w:r>
      <w:r w:rsidR="0064045A" w:rsidRPr="00B45929">
        <w:t xml:space="preserve">Rozsah dodávek </w:t>
      </w:r>
      <w:r w:rsidR="00B1201E" w:rsidRPr="00B45929">
        <w:t>věcí</w:t>
      </w:r>
    </w:p>
    <w:p w:rsidR="0064045A" w:rsidRPr="00B45929" w:rsidRDefault="0064045A" w:rsidP="0064045A">
      <w:pPr>
        <w:jc w:val="both"/>
      </w:pPr>
      <w:r w:rsidRPr="00B45929">
        <w:t xml:space="preserve">Dodávky </w:t>
      </w:r>
      <w:r w:rsidR="006E174D" w:rsidRPr="00B45929">
        <w:rPr>
          <w:smallCaps/>
        </w:rPr>
        <w:t>věcí</w:t>
      </w:r>
      <w:r w:rsidR="00354DCD">
        <w:rPr>
          <w:smallCaps/>
        </w:rPr>
        <w:t xml:space="preserve"> </w:t>
      </w:r>
      <w:r w:rsidR="007A1FAF" w:rsidRPr="00B45929">
        <w:t>budou</w:t>
      </w:r>
      <w:r w:rsidR="006E174D" w:rsidRPr="00B45929">
        <w:t>,</w:t>
      </w:r>
      <w:r w:rsidR="007656C4">
        <w:t xml:space="preserve"> </w:t>
      </w:r>
      <w:r w:rsidRPr="00B45929">
        <w:t xml:space="preserve">v rámci stanovených hranic </w:t>
      </w:r>
      <w:r w:rsidRPr="00B45929">
        <w:rPr>
          <w:smallCaps/>
        </w:rPr>
        <w:t>díla</w:t>
      </w:r>
      <w:r w:rsidRPr="00B45929">
        <w:t xml:space="preserve">, zahrnovat veškeré </w:t>
      </w:r>
      <w:r w:rsidRPr="00B45929">
        <w:rPr>
          <w:smallCaps/>
        </w:rPr>
        <w:t>věci</w:t>
      </w:r>
      <w:r w:rsidRPr="00B45929">
        <w:t xml:space="preserve"> potřebné </w:t>
      </w:r>
      <w:r w:rsidR="006E174D" w:rsidRPr="00B45929">
        <w:t xml:space="preserve">pro </w:t>
      </w:r>
      <w:r w:rsidR="007A1FAF" w:rsidRPr="00B45929">
        <w:t xml:space="preserve">realizaci </w:t>
      </w:r>
      <w:r w:rsidR="006E174D" w:rsidRPr="00B45929">
        <w:t xml:space="preserve">stavební části </w:t>
      </w:r>
      <w:r w:rsidR="006E174D" w:rsidRPr="00B45929">
        <w:rPr>
          <w:smallCaps/>
        </w:rPr>
        <w:t>díla</w:t>
      </w:r>
      <w:r w:rsidR="006E174D" w:rsidRPr="00B45929">
        <w:t xml:space="preserve"> a technologick</w:t>
      </w:r>
      <w:r w:rsidR="00CC0DD2" w:rsidRPr="00B45929">
        <w:t>é</w:t>
      </w:r>
      <w:r w:rsidR="006E174D" w:rsidRPr="00B45929">
        <w:t xml:space="preserve"> část</w:t>
      </w:r>
      <w:r w:rsidR="00CC0DD2" w:rsidRPr="00B45929">
        <w:t>i</w:t>
      </w:r>
      <w:r w:rsidR="00354DCD">
        <w:t xml:space="preserve"> </w:t>
      </w:r>
      <w:r w:rsidR="006E174D" w:rsidRPr="00B45929">
        <w:rPr>
          <w:smallCaps/>
        </w:rPr>
        <w:t>díla</w:t>
      </w:r>
      <w:r w:rsidR="00354DCD">
        <w:rPr>
          <w:smallCaps/>
        </w:rPr>
        <w:t xml:space="preserve"> </w:t>
      </w:r>
      <w:r w:rsidRPr="00B45929">
        <w:t xml:space="preserve">při současném dodržení požadavků uvedených v této příloze 1 </w:t>
      </w:r>
      <w:r w:rsidRPr="00B45929">
        <w:rPr>
          <w:smallCaps/>
        </w:rPr>
        <w:t>smlouvy</w:t>
      </w:r>
      <w:r w:rsidR="007766AB" w:rsidRPr="00B45929">
        <w:t xml:space="preserve">a jejích doplňcích </w:t>
      </w:r>
      <w:r w:rsidRPr="00B45929">
        <w:t>na jej</w:t>
      </w:r>
      <w:r w:rsidR="006C7ABD" w:rsidRPr="00B45929">
        <w:t>ich</w:t>
      </w:r>
      <w:r w:rsidR="005D2593" w:rsidRPr="00B45929">
        <w:t xml:space="preserve"> rozsah</w:t>
      </w:r>
      <w:r w:rsidR="0067130D" w:rsidRPr="00B45929">
        <w:t xml:space="preserve"> a</w:t>
      </w:r>
      <w:r w:rsidR="005D2593" w:rsidRPr="00B45929">
        <w:t xml:space="preserve"> provedení</w:t>
      </w:r>
      <w:r w:rsidR="00BC603F" w:rsidRPr="00B45929">
        <w:t>.</w:t>
      </w:r>
    </w:p>
    <w:p w:rsidR="0064045A" w:rsidRPr="00B45929" w:rsidRDefault="0064045A" w:rsidP="0064045A">
      <w:pPr>
        <w:jc w:val="both"/>
      </w:pPr>
      <w:r w:rsidRPr="00B45929">
        <w:t xml:space="preserve">Dodávky </w:t>
      </w:r>
      <w:r w:rsidRPr="00B45929">
        <w:rPr>
          <w:smallCaps/>
        </w:rPr>
        <w:t>věcí</w:t>
      </w:r>
      <w:r w:rsidRPr="00B45929">
        <w:t xml:space="preserve"> pro stavební část </w:t>
      </w:r>
      <w:r w:rsidRPr="00B45929">
        <w:rPr>
          <w:smallCaps/>
        </w:rPr>
        <w:t>díla</w:t>
      </w:r>
      <w:r w:rsidR="00D20FCF">
        <w:t xml:space="preserve"> musí být</w:t>
      </w:r>
      <w:r w:rsidRPr="00B45929">
        <w:t xml:space="preserve"> ve svém souhrnu úplné, tj. obsahovat veškeré </w:t>
      </w:r>
      <w:r w:rsidRPr="00B45929">
        <w:rPr>
          <w:smallCaps/>
        </w:rPr>
        <w:t>věci</w:t>
      </w:r>
      <w:r w:rsidRPr="00B45929">
        <w:t xml:space="preserve"> potřebné pro zajištění souladu stavební části </w:t>
      </w:r>
      <w:r w:rsidRPr="00B45929">
        <w:rPr>
          <w:smallCaps/>
        </w:rPr>
        <w:t>díla</w:t>
      </w:r>
      <w:r w:rsidRPr="00B45929">
        <w:t xml:space="preserve"> s potřebami personálu a instalovaných strojně-technologických zařízení, </w:t>
      </w:r>
      <w:r w:rsidR="004C5DC2" w:rsidRPr="00B45929">
        <w:t xml:space="preserve">ASŘTP </w:t>
      </w:r>
      <w:r w:rsidRPr="00B45929">
        <w:t xml:space="preserve">a elektro a pro dosažení plné funkčnosti </w:t>
      </w:r>
      <w:r w:rsidRPr="00B45929">
        <w:rPr>
          <w:smallCaps/>
        </w:rPr>
        <w:t>díla</w:t>
      </w:r>
      <w:r w:rsidRPr="00B45929">
        <w:t xml:space="preserve"> jako celku.</w:t>
      </w:r>
    </w:p>
    <w:p w:rsidR="002D77FE" w:rsidRPr="00B45929" w:rsidRDefault="00F33C74" w:rsidP="003A3283">
      <w:r w:rsidRPr="00B45929">
        <w:t xml:space="preserve">Dodávky věcí pro technologickou část </w:t>
      </w:r>
      <w:r w:rsidRPr="00B45929">
        <w:rPr>
          <w:smallCaps/>
        </w:rPr>
        <w:t>díla</w:t>
      </w:r>
      <w:r w:rsidR="00D20FCF">
        <w:t xml:space="preserve"> musí být</w:t>
      </w:r>
      <w:r w:rsidRPr="00B45929">
        <w:t xml:space="preserve"> ve svém souhrnu úplné, tj. obsahovat veškeré </w:t>
      </w:r>
      <w:r w:rsidRPr="00B45929">
        <w:rPr>
          <w:smallCaps/>
        </w:rPr>
        <w:t>věci</w:t>
      </w:r>
      <w:r w:rsidRPr="00B45929">
        <w:t xml:space="preserve"> potřebné pro zajištění plné funkčnosti a parametrů </w:t>
      </w:r>
      <w:r w:rsidRPr="00B45929">
        <w:rPr>
          <w:smallCaps/>
        </w:rPr>
        <w:t>díla</w:t>
      </w:r>
      <w:r w:rsidRPr="00B45929">
        <w:t xml:space="preserve"> jako celku, </w:t>
      </w:r>
      <w:r w:rsidR="00421D7F" w:rsidRPr="00B45929">
        <w:t xml:space="preserve">při současném dodržení ostatních požadavků uvedených v této Příloze 1 </w:t>
      </w:r>
      <w:r w:rsidR="00421D7F" w:rsidRPr="00B45929">
        <w:rPr>
          <w:smallCaps/>
        </w:rPr>
        <w:t>smlouvy</w:t>
      </w:r>
      <w:r w:rsidR="00D20FCF">
        <w:t xml:space="preserve"> a jejím doplňku</w:t>
      </w:r>
      <w:r w:rsidR="00421D7F" w:rsidRPr="00B45929">
        <w:t xml:space="preserve"> na rozsah, provedení, výkonnost a další vlastnosti </w:t>
      </w:r>
      <w:r w:rsidR="003878BB" w:rsidRPr="00B45929">
        <w:t xml:space="preserve">použitých technických </w:t>
      </w:r>
      <w:r w:rsidR="00421D7F" w:rsidRPr="00B45929">
        <w:t>prostředků</w:t>
      </w:r>
      <w:r w:rsidR="003878BB" w:rsidRPr="00B45929">
        <w:t>.</w:t>
      </w:r>
    </w:p>
    <w:p w:rsidR="003A3283" w:rsidRPr="00B45929" w:rsidRDefault="003A3283" w:rsidP="003A3283">
      <w:pPr>
        <w:rPr>
          <w:szCs w:val="22"/>
        </w:rPr>
      </w:pPr>
      <w:r w:rsidRPr="00B45929">
        <w:rPr>
          <w:szCs w:val="22"/>
        </w:rPr>
        <w:t xml:space="preserve">Součástí dodávky bude i veškeré zvláštní nářadí potřebné pro provozování, údržbu, oživování a zkoušení </w:t>
      </w:r>
      <w:r w:rsidRPr="00B45929">
        <w:rPr>
          <w:smallCaps/>
          <w:szCs w:val="22"/>
        </w:rPr>
        <w:t>díla</w:t>
      </w:r>
      <w:r w:rsidRPr="00B45929">
        <w:rPr>
          <w:szCs w:val="22"/>
        </w:rPr>
        <w:t>, přičemž zvláštním nářadím se rozumí nářadí, přípravky a dále pomůcky montážní, přepravní i jiné vyrobené speciálně pro údržbu, oživování a zkoušení dodávaného zařízení.</w:t>
      </w:r>
    </w:p>
    <w:p w:rsidR="003240D2" w:rsidRPr="00B45929" w:rsidRDefault="0067130D" w:rsidP="00F33C74">
      <w:pPr>
        <w:jc w:val="both"/>
      </w:pPr>
      <w:r w:rsidRPr="00B45929">
        <w:t xml:space="preserve">Dodávky </w:t>
      </w:r>
      <w:r w:rsidRPr="00B45929">
        <w:rPr>
          <w:rStyle w:val="DefinovanPojem"/>
          <w:smallCaps w:val="0"/>
        </w:rPr>
        <w:t>věcí</w:t>
      </w:r>
      <w:r w:rsidRPr="00B45929">
        <w:t xml:space="preserve"> musí současně zahrnovat i veškeré </w:t>
      </w:r>
      <w:r w:rsidRPr="00B45929">
        <w:rPr>
          <w:rStyle w:val="DefinovanPojem"/>
          <w:smallCaps w:val="0"/>
        </w:rPr>
        <w:t>věci</w:t>
      </w:r>
      <w:r w:rsidRPr="00B45929">
        <w:t xml:space="preserve"> potřebné pro zajištění požadavků a podmínek provádění </w:t>
      </w:r>
      <w:r w:rsidRPr="00B45929">
        <w:rPr>
          <w:rStyle w:val="DefinovanPojem"/>
        </w:rPr>
        <w:t>díla</w:t>
      </w:r>
      <w:r w:rsidRPr="00B45929">
        <w:t xml:space="preserve"> vyplývajících z </w:t>
      </w:r>
      <w:r w:rsidR="00D20FCF">
        <w:t>doplňku</w:t>
      </w:r>
      <w:r w:rsidRPr="00B45929">
        <w:t xml:space="preserve"> této p</w:t>
      </w:r>
      <w:r w:rsidR="00D44FA8" w:rsidRPr="00B45929">
        <w:t>řílohy 1.</w:t>
      </w:r>
    </w:p>
    <w:p w:rsidR="00AB4285" w:rsidRPr="00B45929" w:rsidRDefault="00AB4285" w:rsidP="00AB4285">
      <w:pPr>
        <w:rPr>
          <w:b/>
          <w:smallCaps/>
        </w:rPr>
      </w:pPr>
      <w:r w:rsidRPr="00B45929">
        <w:t xml:space="preserve">Náhradní díly a rychle se </w:t>
      </w:r>
      <w:r w:rsidR="00354DCD">
        <w:t xml:space="preserve">potřebující </w:t>
      </w:r>
      <w:r w:rsidRPr="00B45929">
        <w:t xml:space="preserve">díly budou dodány v souladu s článkem </w:t>
      </w:r>
      <w:r w:rsidR="00752A8A" w:rsidRPr="00B45929">
        <w:t>35</w:t>
      </w:r>
      <w:r w:rsidR="00354DCD">
        <w:t xml:space="preserve"> </w:t>
      </w:r>
      <w:r w:rsidRPr="00B45929">
        <w:rPr>
          <w:smallCaps/>
        </w:rPr>
        <w:t>smlouvy.</w:t>
      </w:r>
    </w:p>
    <w:p w:rsidR="0063157A" w:rsidRPr="00B45929" w:rsidRDefault="00BE60FC" w:rsidP="00BE60FC">
      <w:pPr>
        <w:pStyle w:val="Nadpis2"/>
        <w:numPr>
          <w:ilvl w:val="0"/>
          <w:numId w:val="0"/>
        </w:numPr>
        <w:ind w:left="1134" w:hanging="1134"/>
      </w:pPr>
      <w:r w:rsidRPr="00B45929">
        <w:t>2.4</w:t>
      </w:r>
      <w:r w:rsidRPr="00B45929">
        <w:tab/>
      </w:r>
      <w:r w:rsidR="0063157A" w:rsidRPr="00B45929">
        <w:t xml:space="preserve">Dodávka </w:t>
      </w:r>
      <w:r w:rsidR="00106CFD" w:rsidRPr="00B45929">
        <w:t>služeb a prací</w:t>
      </w:r>
    </w:p>
    <w:p w:rsidR="0063157A" w:rsidRPr="00B45929" w:rsidRDefault="0063157A" w:rsidP="0063157A">
      <w:pPr>
        <w:spacing w:before="120"/>
        <w:jc w:val="both"/>
      </w:pPr>
      <w:r w:rsidRPr="00B45929">
        <w:t>Dodávky služeb a prací zahrnují služby a práceuvedené v bodech (a) až (</w:t>
      </w:r>
      <w:r w:rsidR="00752A8A" w:rsidRPr="00B45929">
        <w:t>w</w:t>
      </w:r>
      <w:r w:rsidR="00421D7F" w:rsidRPr="00B45929">
        <w:t>)</w:t>
      </w:r>
      <w:r w:rsidRPr="00B45929">
        <w:t xml:space="preserve"> kapitoly 2.1 výše</w:t>
      </w:r>
      <w:r w:rsidR="003B3837" w:rsidRPr="00B45929">
        <w:t xml:space="preserve">, při současném respektování požadavků a podmínek uvedených ve </w:t>
      </w:r>
      <w:r w:rsidR="003B3837" w:rsidRPr="00B45929">
        <w:rPr>
          <w:smallCaps/>
        </w:rPr>
        <w:t>smlouvě</w:t>
      </w:r>
      <w:r w:rsidR="00354DCD">
        <w:rPr>
          <w:smallCaps/>
        </w:rPr>
        <w:t xml:space="preserve"> </w:t>
      </w:r>
      <w:r w:rsidR="006D3539" w:rsidRPr="00B45929">
        <w:t>na jejich provádění.</w:t>
      </w:r>
    </w:p>
    <w:p w:rsidR="0063157A" w:rsidRPr="00B45929" w:rsidRDefault="00BE60FC" w:rsidP="00BE60FC">
      <w:pPr>
        <w:pStyle w:val="Nadpis2"/>
        <w:numPr>
          <w:ilvl w:val="0"/>
          <w:numId w:val="0"/>
        </w:numPr>
        <w:ind w:left="1134" w:hanging="1134"/>
      </w:pPr>
      <w:r w:rsidRPr="00B45929">
        <w:t>2.5</w:t>
      </w:r>
      <w:r w:rsidRPr="00B45929">
        <w:tab/>
      </w:r>
      <w:r w:rsidR="00106CFD" w:rsidRPr="00B45929">
        <w:t xml:space="preserve">Užívací práva a </w:t>
      </w:r>
      <w:r w:rsidR="001A3CB1" w:rsidRPr="00B45929">
        <w:t>s</w:t>
      </w:r>
      <w:r w:rsidR="0063157A" w:rsidRPr="00B45929">
        <w:t>oftware</w:t>
      </w:r>
    </w:p>
    <w:p w:rsidR="0063157A" w:rsidRPr="00B45929" w:rsidRDefault="0063157A" w:rsidP="0063157A">
      <w:pPr>
        <w:jc w:val="both"/>
      </w:pPr>
      <w:r w:rsidRPr="00B45929">
        <w:t xml:space="preserve">Licence a užívací práva udělená </w:t>
      </w:r>
      <w:r w:rsidRPr="00B45929">
        <w:rPr>
          <w:smallCaps/>
        </w:rPr>
        <w:t>zhotovitelem</w:t>
      </w:r>
      <w:r w:rsidRPr="00B45929">
        <w:t xml:space="preserve"> v souladu a za podmínek uvedených v čl. </w:t>
      </w:r>
      <w:r w:rsidR="008F23E0" w:rsidRPr="00B45929">
        <w:t>17</w:t>
      </w:r>
      <w:r w:rsidR="00354DCD">
        <w:t xml:space="preserve"> </w:t>
      </w:r>
      <w:r w:rsidRPr="00B45929">
        <w:rPr>
          <w:smallCaps/>
        </w:rPr>
        <w:t>smlouvy</w:t>
      </w:r>
      <w:r w:rsidRPr="00B45929">
        <w:t xml:space="preserve"> budou zahrnovat i licence a užívací práva k dodávanému software, přičemž součástí </w:t>
      </w:r>
      <w:r w:rsidRPr="00B45929">
        <w:rPr>
          <w:smallCaps/>
        </w:rPr>
        <w:t>díla</w:t>
      </w:r>
      <w:r w:rsidRPr="00B45929">
        <w:t xml:space="preserve"> je zejména:</w:t>
      </w:r>
    </w:p>
    <w:p w:rsidR="0063157A"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63157A" w:rsidRPr="00B45929">
        <w:t>Dodávka veškerého systémového programového vybavení pro dodané programovatelné technické prostředky (SW realizující jejich veškeré standardní funkce a komunikace - operační systémy, firmware) včetně originálních instalačních nosičů dat.</w:t>
      </w:r>
    </w:p>
    <w:p w:rsidR="0063157A"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63157A" w:rsidRPr="00B45929">
        <w:t xml:space="preserve">Dodávka veškerého aplikačního software pro dodané programovatelné technické prostředky (SW vytvořený pro konkrétní aplikace určené pro řešení funkcí specifickýchpro </w:t>
      </w:r>
      <w:r w:rsidR="0063157A" w:rsidRPr="00B45929">
        <w:rPr>
          <w:smallCaps/>
        </w:rPr>
        <w:t>dílo</w:t>
      </w:r>
      <w:r w:rsidR="0063157A" w:rsidRPr="00B45929">
        <w:t>) včetně originálních instalačních nosičů dat.</w:t>
      </w:r>
    </w:p>
    <w:p w:rsidR="0063157A"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63157A" w:rsidRPr="00B45929">
        <w:t>Dodávka veškerých softwarových prostředků potřebných pro zkoušení, testování, údržbu, úpravy a další rozvoj dodaných programovatelných technických prostředků, včetně licence na jejich používání.</w:t>
      </w:r>
    </w:p>
    <w:p w:rsidR="0063157A"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63157A" w:rsidRPr="00B45929">
        <w:t xml:space="preserve">Provedení úprav aplikačního software programovatelných prostředků, které vyplynou ze zjištěných nedostatků v průběhu zkoušek, </w:t>
      </w:r>
      <w:r w:rsidR="0063157A" w:rsidRPr="00B45929">
        <w:rPr>
          <w:smallCaps/>
        </w:rPr>
        <w:t>uvádění do provozu</w:t>
      </w:r>
      <w:r w:rsidR="0063157A" w:rsidRPr="00B45929">
        <w:t xml:space="preserve">, </w:t>
      </w:r>
      <w:r w:rsidR="0063157A" w:rsidRPr="00B45929">
        <w:rPr>
          <w:smallCaps/>
        </w:rPr>
        <w:t>zkušebního provozu</w:t>
      </w:r>
      <w:r w:rsidR="0063157A" w:rsidRPr="00B45929">
        <w:t xml:space="preserve"> a v </w:t>
      </w:r>
      <w:r w:rsidR="0063157A" w:rsidRPr="00B45929">
        <w:rPr>
          <w:smallCaps/>
        </w:rPr>
        <w:t xml:space="preserve">záruční lhůtě. </w:t>
      </w:r>
      <w:r w:rsidR="0063157A" w:rsidRPr="00B45929">
        <w:t>Součástí</w:t>
      </w:r>
      <w:r w:rsidR="0063157A" w:rsidRPr="00B45929">
        <w:rPr>
          <w:smallCaps/>
        </w:rPr>
        <w:t xml:space="preserve"> díla </w:t>
      </w:r>
      <w:r w:rsidR="0063157A" w:rsidRPr="00B45929">
        <w:t xml:space="preserve">jsou i změny SW do rozsahu 20% zdrojových souborů celého aplikačního SW vyvolané důvody na straně </w:t>
      </w:r>
      <w:r w:rsidR="0063157A" w:rsidRPr="00B45929">
        <w:rPr>
          <w:smallCaps/>
        </w:rPr>
        <w:t xml:space="preserve">objednatele, </w:t>
      </w:r>
      <w:r w:rsidR="0063157A" w:rsidRPr="00B45929">
        <w:t xml:space="preserve">jako jsounapř. dodatečné požadavky </w:t>
      </w:r>
      <w:r w:rsidR="0063157A" w:rsidRPr="00B45929">
        <w:rPr>
          <w:smallCaps/>
        </w:rPr>
        <w:t>objednatele</w:t>
      </w:r>
      <w:r w:rsidR="0063157A" w:rsidRPr="00B45929">
        <w:t xml:space="preserve"> na změny SW vyplývající z provozních zkušeností získaných před uplynutím </w:t>
      </w:r>
      <w:r w:rsidR="0063157A" w:rsidRPr="00B45929">
        <w:rPr>
          <w:smallCaps/>
        </w:rPr>
        <w:t>záruční lhůty</w:t>
      </w:r>
      <w:r w:rsidR="0063157A" w:rsidRPr="00B45929">
        <w:t>.</w:t>
      </w:r>
    </w:p>
    <w:p w:rsidR="0063157A" w:rsidRPr="00B45929" w:rsidRDefault="00BE60FC" w:rsidP="00BE60FC">
      <w:pPr>
        <w:pStyle w:val="Nadpis1"/>
        <w:numPr>
          <w:ilvl w:val="0"/>
          <w:numId w:val="0"/>
        </w:numPr>
        <w:ind w:left="1134" w:hanging="1134"/>
      </w:pPr>
      <w:r w:rsidRPr="00B45929">
        <w:rPr>
          <w:caps w:val="0"/>
          <w:color w:val="000000"/>
        </w:rPr>
        <w:t>3.</w:t>
      </w:r>
      <w:r w:rsidRPr="00B45929">
        <w:rPr>
          <w:caps w:val="0"/>
          <w:color w:val="000000"/>
        </w:rPr>
        <w:tab/>
      </w:r>
      <w:r w:rsidR="0063157A" w:rsidRPr="00B45929">
        <w:t>Hranice DÍLA</w:t>
      </w:r>
    </w:p>
    <w:p w:rsidR="000D13CF" w:rsidRPr="00B45929" w:rsidRDefault="0063157A" w:rsidP="000D13CF">
      <w:r w:rsidRPr="00B45929">
        <w:t xml:space="preserve">Vnější hranice </w:t>
      </w:r>
      <w:r w:rsidRPr="00B45929">
        <w:rPr>
          <w:smallCaps/>
        </w:rPr>
        <w:t>díla</w:t>
      </w:r>
      <w:r w:rsidRPr="00B45929">
        <w:t xml:space="preserve"> jsou stanoveny </w:t>
      </w:r>
      <w:r w:rsidR="000D13CF" w:rsidRPr="00B45929">
        <w:t xml:space="preserve">následovně: </w:t>
      </w:r>
    </w:p>
    <w:p w:rsidR="000D13C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13CF" w:rsidRPr="00B45929">
        <w:t xml:space="preserve">Tam, kde </w:t>
      </w:r>
      <w:r w:rsidR="000D13CF" w:rsidRPr="00B45929">
        <w:rPr>
          <w:smallCaps/>
        </w:rPr>
        <w:t>dílo</w:t>
      </w:r>
      <w:r w:rsidR="000D13CF" w:rsidRPr="00B45929">
        <w:t xml:space="preserve"> navazuje na existující zařízení </w:t>
      </w:r>
      <w:r w:rsidR="000D13CF" w:rsidRPr="00B45929">
        <w:rPr>
          <w:smallCaps/>
        </w:rPr>
        <w:t>objednatele</w:t>
      </w:r>
      <w:r w:rsidR="000D13CF" w:rsidRPr="00B45929">
        <w:t xml:space="preserve"> nebo jiných subjektů, budou dodávky </w:t>
      </w:r>
      <w:r w:rsidR="000D13CF" w:rsidRPr="00B45929">
        <w:rPr>
          <w:smallCaps/>
        </w:rPr>
        <w:t>zhotovitele</w:t>
      </w:r>
      <w:r w:rsidR="000D13CF" w:rsidRPr="00B45929">
        <w:t xml:space="preserve"> končit na připojovacích místech uvedených </w:t>
      </w:r>
      <w:r w:rsidR="0062729F" w:rsidRPr="00B45929">
        <w:t>v</w:t>
      </w:r>
      <w:r w:rsidR="00354DCD">
        <w:t> </w:t>
      </w:r>
      <w:r w:rsidR="0062729F" w:rsidRPr="00B45929">
        <w:t>následující</w:t>
      </w:r>
      <w:r w:rsidR="00063BAA" w:rsidRPr="00B45929">
        <w:t>m</w:t>
      </w:r>
      <w:r w:rsidR="00354DCD">
        <w:t xml:space="preserve"> </w:t>
      </w:r>
      <w:r w:rsidR="00063BAA" w:rsidRPr="00B45929">
        <w:t xml:space="preserve">seznamu připojovacích míst, který současně zahrnuje informaci, který </w:t>
      </w:r>
      <w:r w:rsidR="009D6CF4" w:rsidRPr="00B45929">
        <w:t>d</w:t>
      </w:r>
      <w:r w:rsidR="00063BAA" w:rsidRPr="00B45929">
        <w:t xml:space="preserve">oplněk této přílohy </w:t>
      </w:r>
      <w:r w:rsidR="009D6CF4" w:rsidRPr="00B45929">
        <w:t xml:space="preserve">1 </w:t>
      </w:r>
      <w:r w:rsidR="00063BAA" w:rsidRPr="00B45929">
        <w:rPr>
          <w:smallCaps/>
        </w:rPr>
        <w:t>smlouvy</w:t>
      </w:r>
      <w:r w:rsidR="00063BAA" w:rsidRPr="00B45929">
        <w:t xml:space="preserve"> zahrnuje podrobnější informace o připojované části </w:t>
      </w:r>
      <w:r w:rsidR="00063BAA" w:rsidRPr="00B45929">
        <w:rPr>
          <w:smallCaps/>
        </w:rPr>
        <w:t>díla</w:t>
      </w:r>
      <w:r w:rsidR="000D13CF" w:rsidRPr="00B45929">
        <w:t xml:space="preserve">. </w:t>
      </w:r>
    </w:p>
    <w:p w:rsidR="000D13C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0D13CF" w:rsidRPr="00B45929">
        <w:t xml:space="preserve">Vlastní napojení </w:t>
      </w:r>
      <w:r w:rsidR="000D13CF" w:rsidRPr="00B45929">
        <w:rPr>
          <w:smallCaps/>
        </w:rPr>
        <w:t>díla</w:t>
      </w:r>
      <w:r w:rsidR="000D13CF" w:rsidRPr="00B45929">
        <w:t xml:space="preserve"> na navazující zařízení, stejně tak jako případné úpravy na navazujícím zařízení, budou-li nutné pro dosažení kompatibility</w:t>
      </w:r>
      <w:r w:rsidR="00AF40D7">
        <w:t xml:space="preserve"> </w:t>
      </w:r>
      <w:r w:rsidR="00FC06BF" w:rsidRPr="00B45929">
        <w:rPr>
          <w:smallCaps/>
        </w:rPr>
        <w:t>díla</w:t>
      </w:r>
      <w:r w:rsidR="00FC06BF" w:rsidRPr="00B45929">
        <w:t xml:space="preserve"> a stávajícího zařízení </w:t>
      </w:r>
      <w:r w:rsidR="00FC06BF" w:rsidRPr="00B45929">
        <w:rPr>
          <w:smallCaps/>
        </w:rPr>
        <w:t>zhotovitele</w:t>
      </w:r>
      <w:r w:rsidR="000D13CF" w:rsidRPr="00B45929">
        <w:t xml:space="preserve">, provede </w:t>
      </w:r>
      <w:r w:rsidR="000D13CF" w:rsidRPr="00B45929">
        <w:rPr>
          <w:smallCaps/>
        </w:rPr>
        <w:t>zhotovitel.</w:t>
      </w:r>
    </w:p>
    <w:p w:rsidR="0014188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141885" w:rsidRPr="00B45929">
        <w:t xml:space="preserve">Hranice dodávek stavební části </w:t>
      </w:r>
      <w:r w:rsidR="00141885" w:rsidRPr="00B45929">
        <w:rPr>
          <w:smallCaps/>
        </w:rPr>
        <w:t>díla</w:t>
      </w:r>
      <w:r w:rsidR="00141885" w:rsidRPr="00B45929">
        <w:t xml:space="preserve"> jsou dále určeny prostorem vymezeným pro její realizaci v této příloze 1 </w:t>
      </w:r>
      <w:r w:rsidR="00880309" w:rsidRPr="00B45929">
        <w:rPr>
          <w:smallCaps/>
        </w:rPr>
        <w:t>smlouvy</w:t>
      </w:r>
      <w:r w:rsidR="00880309" w:rsidRPr="00B45929">
        <w:t xml:space="preserve"> a</w:t>
      </w:r>
      <w:r w:rsidR="00141885" w:rsidRPr="00B45929">
        <w:t xml:space="preserve"> jejích doplňcích.</w:t>
      </w:r>
    </w:p>
    <w:p w:rsidR="0063157A"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63157A" w:rsidRPr="00B45929">
        <w:t xml:space="preserve">Hranice projektových prací </w:t>
      </w:r>
      <w:r w:rsidR="0063157A" w:rsidRPr="00B45929">
        <w:rPr>
          <w:smallCaps/>
        </w:rPr>
        <w:t>zhotovitele</w:t>
      </w:r>
      <w:r w:rsidR="0063157A" w:rsidRPr="00B45929">
        <w:t xml:space="preserve"> jsou obecně totožné s hranicemi dodávek. </w:t>
      </w:r>
    </w:p>
    <w:p w:rsidR="00D7458E" w:rsidRPr="00B45929" w:rsidRDefault="00D7458E" w:rsidP="00D7458E">
      <w:pPr>
        <w:pStyle w:val="Odrka"/>
        <w:numPr>
          <w:ilvl w:val="0"/>
          <w:numId w:val="0"/>
        </w:numPr>
        <w:ind w:left="360" w:hanging="360"/>
      </w:pPr>
    </w:p>
    <w:tbl>
      <w:tblPr>
        <w:tblW w:w="5022" w:type="pct"/>
        <w:tblLayout w:type="fixed"/>
        <w:tblCellMar>
          <w:left w:w="70" w:type="dxa"/>
          <w:right w:w="70" w:type="dxa"/>
        </w:tblCellMar>
        <w:tblLook w:val="04A0"/>
      </w:tblPr>
      <w:tblGrid>
        <w:gridCol w:w="3235"/>
        <w:gridCol w:w="3235"/>
        <w:gridCol w:w="3239"/>
      </w:tblGrid>
      <w:tr w:rsidR="00D7458E" w:rsidRPr="00B45929" w:rsidTr="00AF40D7">
        <w:trPr>
          <w:cantSplit/>
          <w:trHeight w:val="405"/>
          <w:tblHeader/>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noWrap/>
            <w:vAlign w:val="center"/>
          </w:tcPr>
          <w:p w:rsidR="00D7458E" w:rsidRPr="00B45929" w:rsidRDefault="00D7458E" w:rsidP="007F119A">
            <w:pPr>
              <w:spacing w:before="60"/>
              <w:jc w:val="center"/>
              <w:rPr>
                <w:b/>
                <w:kern w:val="0"/>
                <w:sz w:val="20"/>
                <w:lang w:eastAsia="sk-SK"/>
              </w:rPr>
            </w:pPr>
            <w:r w:rsidRPr="00B45929">
              <w:rPr>
                <w:b/>
                <w:kern w:val="0"/>
                <w:sz w:val="20"/>
                <w:lang w:eastAsia="sk-SK"/>
              </w:rPr>
              <w:t>SEZNAM PŘIPOJOVACÍCH MÍST</w:t>
            </w:r>
          </w:p>
        </w:tc>
      </w:tr>
      <w:tr w:rsidR="00033E7C" w:rsidRPr="007F119A" w:rsidTr="00AF40D7">
        <w:trPr>
          <w:cantSplit/>
          <w:tblHeader/>
        </w:trPr>
        <w:tc>
          <w:tcPr>
            <w:tcW w:w="1666" w:type="pct"/>
            <w:tcBorders>
              <w:top w:val="single" w:sz="4" w:space="0" w:color="auto"/>
              <w:left w:val="single" w:sz="12" w:space="0" w:color="auto"/>
              <w:bottom w:val="single" w:sz="12" w:space="0" w:color="auto"/>
              <w:right w:val="single" w:sz="4" w:space="0" w:color="auto"/>
            </w:tcBorders>
            <w:shd w:val="clear" w:color="auto" w:fill="D9D9D9"/>
            <w:vAlign w:val="center"/>
          </w:tcPr>
          <w:p w:rsidR="00033E7C" w:rsidRPr="007F119A" w:rsidRDefault="00033E7C" w:rsidP="007F119A">
            <w:pPr>
              <w:spacing w:before="60"/>
              <w:rPr>
                <w:b/>
                <w:kern w:val="0"/>
                <w:sz w:val="20"/>
                <w:lang w:eastAsia="sk-SK"/>
              </w:rPr>
            </w:pPr>
            <w:r w:rsidRPr="007F119A">
              <w:rPr>
                <w:b/>
                <w:kern w:val="0"/>
                <w:sz w:val="20"/>
                <w:lang w:eastAsia="sk-SK"/>
              </w:rPr>
              <w:t>Připojovací místo, účel</w:t>
            </w:r>
          </w:p>
        </w:tc>
        <w:tc>
          <w:tcPr>
            <w:tcW w:w="1666" w:type="pct"/>
            <w:tcBorders>
              <w:top w:val="single" w:sz="4" w:space="0" w:color="auto"/>
              <w:left w:val="nil"/>
              <w:bottom w:val="single" w:sz="12" w:space="0" w:color="auto"/>
              <w:right w:val="single" w:sz="4" w:space="0" w:color="auto"/>
            </w:tcBorders>
            <w:shd w:val="clear" w:color="auto" w:fill="D9D9D9"/>
            <w:vAlign w:val="center"/>
          </w:tcPr>
          <w:p w:rsidR="00033E7C" w:rsidRPr="007F119A" w:rsidRDefault="00033E7C" w:rsidP="007F119A">
            <w:pPr>
              <w:spacing w:before="60"/>
              <w:jc w:val="center"/>
              <w:rPr>
                <w:b/>
                <w:kern w:val="0"/>
                <w:sz w:val="20"/>
                <w:lang w:eastAsia="sk-SK"/>
              </w:rPr>
            </w:pPr>
            <w:r w:rsidRPr="007F119A">
              <w:rPr>
                <w:b/>
                <w:kern w:val="0"/>
                <w:sz w:val="20"/>
                <w:lang w:eastAsia="sk-SK"/>
              </w:rPr>
              <w:t>Umístění a provedení</w:t>
            </w:r>
          </w:p>
        </w:tc>
        <w:tc>
          <w:tcPr>
            <w:tcW w:w="1668" w:type="pct"/>
            <w:tcBorders>
              <w:top w:val="single" w:sz="4" w:space="0" w:color="auto"/>
              <w:left w:val="nil"/>
              <w:bottom w:val="single" w:sz="12" w:space="0" w:color="auto"/>
              <w:right w:val="single" w:sz="12" w:space="0" w:color="auto"/>
            </w:tcBorders>
            <w:shd w:val="clear" w:color="auto" w:fill="D9D9D9"/>
            <w:vAlign w:val="center"/>
          </w:tcPr>
          <w:p w:rsidR="00033E7C" w:rsidRPr="007F119A" w:rsidRDefault="00033E7C" w:rsidP="007F119A">
            <w:pPr>
              <w:spacing w:before="60"/>
              <w:jc w:val="center"/>
              <w:rPr>
                <w:b/>
                <w:kern w:val="0"/>
                <w:sz w:val="20"/>
                <w:lang w:eastAsia="sk-SK"/>
              </w:rPr>
            </w:pPr>
            <w:r w:rsidRPr="007F119A">
              <w:rPr>
                <w:b/>
                <w:kern w:val="0"/>
                <w:sz w:val="20"/>
                <w:lang w:eastAsia="sk-SK"/>
              </w:rPr>
              <w:t>Navazující existující zařízení nebo projekty</w:t>
            </w:r>
          </w:p>
        </w:tc>
      </w:tr>
      <w:tr w:rsidR="00033E7C"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033E7C" w:rsidRPr="00B26596" w:rsidRDefault="00033E7C" w:rsidP="007F119A">
            <w:pPr>
              <w:spacing w:before="60"/>
              <w:rPr>
                <w:sz w:val="20"/>
                <w:lang w:eastAsia="sk-SK"/>
              </w:rPr>
            </w:pPr>
            <w:r w:rsidRPr="00B26596">
              <w:rPr>
                <w:sz w:val="20"/>
                <w:lang w:eastAsia="sk-SK"/>
              </w:rPr>
              <w:t>Přívod zemního plynu</w:t>
            </w:r>
          </w:p>
        </w:tc>
        <w:tc>
          <w:tcPr>
            <w:tcW w:w="1666" w:type="pct"/>
            <w:tcBorders>
              <w:top w:val="single" w:sz="4" w:space="0" w:color="auto"/>
              <w:left w:val="nil"/>
              <w:bottom w:val="single" w:sz="4" w:space="0" w:color="auto"/>
              <w:right w:val="single" w:sz="4" w:space="0" w:color="auto"/>
            </w:tcBorders>
            <w:shd w:val="clear" w:color="auto" w:fill="auto"/>
          </w:tcPr>
          <w:p w:rsidR="00033E7C" w:rsidRPr="00B26596" w:rsidRDefault="00033E7C" w:rsidP="007F119A">
            <w:pPr>
              <w:spacing w:before="60"/>
              <w:rPr>
                <w:sz w:val="20"/>
                <w:lang w:eastAsia="sk-SK"/>
              </w:rPr>
            </w:pPr>
            <w:r w:rsidRPr="00B26596">
              <w:rPr>
                <w:sz w:val="20"/>
                <w:lang w:eastAsia="sk-SK"/>
              </w:rPr>
              <w:t xml:space="preserve">Venkovní plynovod </w:t>
            </w:r>
            <w:r w:rsidR="002E5A13" w:rsidRPr="00B26596">
              <w:rPr>
                <w:sz w:val="20"/>
                <w:lang w:eastAsia="sk-SK"/>
              </w:rPr>
              <w:t>na stěně</w:t>
            </w:r>
            <w:r w:rsidRPr="00B26596">
              <w:rPr>
                <w:sz w:val="20"/>
                <w:lang w:eastAsia="sk-SK"/>
              </w:rPr>
              <w:t xml:space="preserve"> </w:t>
            </w:r>
            <w:r w:rsidR="00AF40D7" w:rsidRPr="00B26596">
              <w:rPr>
                <w:sz w:val="20"/>
                <w:lang w:eastAsia="sk-SK"/>
              </w:rPr>
              <w:t>objektu</w:t>
            </w:r>
            <w:r w:rsidRPr="00B26596">
              <w:rPr>
                <w:sz w:val="20"/>
                <w:lang w:eastAsia="sk-SK"/>
              </w:rPr>
              <w:t xml:space="preserve"> </w:t>
            </w:r>
          </w:p>
          <w:p w:rsidR="00033E7C" w:rsidRPr="00B26596" w:rsidRDefault="00033E7C" w:rsidP="007F119A">
            <w:pPr>
              <w:spacing w:before="60"/>
              <w:rPr>
                <w:sz w:val="20"/>
                <w:lang w:eastAsia="sk-SK"/>
              </w:rPr>
            </w:pPr>
          </w:p>
        </w:tc>
        <w:tc>
          <w:tcPr>
            <w:tcW w:w="1668" w:type="pct"/>
            <w:tcBorders>
              <w:top w:val="single" w:sz="4" w:space="0" w:color="auto"/>
              <w:left w:val="nil"/>
              <w:bottom w:val="single" w:sz="4" w:space="0" w:color="auto"/>
              <w:right w:val="single" w:sz="12" w:space="0" w:color="auto"/>
            </w:tcBorders>
            <w:shd w:val="clear" w:color="auto" w:fill="auto"/>
            <w:noWrap/>
          </w:tcPr>
          <w:p w:rsidR="00033E7C" w:rsidRPr="00B26596" w:rsidRDefault="00AF40D7" w:rsidP="007F119A">
            <w:pPr>
              <w:spacing w:before="60"/>
              <w:rPr>
                <w:sz w:val="20"/>
                <w:lang w:eastAsia="sk-SK"/>
              </w:rPr>
            </w:pPr>
            <w:r w:rsidRPr="00B26596">
              <w:rPr>
                <w:sz w:val="20"/>
                <w:lang w:eastAsia="sk-SK"/>
              </w:rPr>
              <w:t>Přípojka</w:t>
            </w:r>
            <w:r w:rsidR="00033E7C" w:rsidRPr="00B26596">
              <w:rPr>
                <w:sz w:val="20"/>
                <w:lang w:eastAsia="sk-SK"/>
              </w:rPr>
              <w:t xml:space="preserve"> plynovod</w:t>
            </w:r>
            <w:r w:rsidRPr="00B26596">
              <w:rPr>
                <w:sz w:val="20"/>
                <w:lang w:eastAsia="sk-SK"/>
              </w:rPr>
              <w:t xml:space="preserve">u </w:t>
            </w:r>
          </w:p>
        </w:tc>
      </w:tr>
      <w:tr w:rsidR="00AF40D7"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AF40D7" w:rsidRPr="00B26596" w:rsidRDefault="00B26596" w:rsidP="00135F29">
            <w:pPr>
              <w:spacing w:before="60"/>
              <w:rPr>
                <w:sz w:val="20"/>
                <w:lang w:eastAsia="sk-SK"/>
              </w:rPr>
            </w:pPr>
            <w:r w:rsidRPr="00B26596">
              <w:rPr>
                <w:sz w:val="20"/>
                <w:lang w:eastAsia="sk-SK"/>
              </w:rPr>
              <w:t>Připojení horkovod</w:t>
            </w:r>
          </w:p>
        </w:tc>
        <w:tc>
          <w:tcPr>
            <w:tcW w:w="1666" w:type="pct"/>
            <w:tcBorders>
              <w:top w:val="single" w:sz="4" w:space="0" w:color="auto"/>
              <w:left w:val="nil"/>
              <w:bottom w:val="single" w:sz="4" w:space="0" w:color="auto"/>
              <w:right w:val="single" w:sz="4" w:space="0" w:color="auto"/>
            </w:tcBorders>
            <w:shd w:val="clear" w:color="auto" w:fill="auto"/>
          </w:tcPr>
          <w:p w:rsidR="00AF40D7" w:rsidRPr="00B26596" w:rsidRDefault="009B279E" w:rsidP="00B26596">
            <w:pPr>
              <w:spacing w:before="60"/>
              <w:rPr>
                <w:sz w:val="20"/>
              </w:rPr>
            </w:pPr>
            <w:r>
              <w:rPr>
                <w:sz w:val="20"/>
              </w:rPr>
              <w:t>HV</w:t>
            </w:r>
            <w:r w:rsidR="0037563E">
              <w:rPr>
                <w:sz w:val="20"/>
              </w:rPr>
              <w:t xml:space="preserve"> Dukla DN350 </w:t>
            </w:r>
            <w:r>
              <w:rPr>
                <w:sz w:val="20"/>
              </w:rPr>
              <w:t>viz PD</w:t>
            </w:r>
          </w:p>
        </w:tc>
        <w:tc>
          <w:tcPr>
            <w:tcW w:w="1668" w:type="pct"/>
            <w:tcBorders>
              <w:top w:val="single" w:sz="4" w:space="0" w:color="auto"/>
              <w:left w:val="nil"/>
              <w:bottom w:val="single" w:sz="4" w:space="0" w:color="auto"/>
              <w:right w:val="single" w:sz="12" w:space="0" w:color="auto"/>
            </w:tcBorders>
            <w:shd w:val="clear" w:color="auto" w:fill="auto"/>
            <w:noWrap/>
          </w:tcPr>
          <w:p w:rsidR="00AF40D7" w:rsidRPr="00B26596" w:rsidRDefault="00AF40D7" w:rsidP="00B26596">
            <w:pPr>
              <w:spacing w:before="60"/>
              <w:rPr>
                <w:sz w:val="20"/>
                <w:lang w:eastAsia="sk-SK"/>
              </w:rPr>
            </w:pPr>
            <w:r w:rsidRPr="00B26596">
              <w:rPr>
                <w:sz w:val="20"/>
                <w:lang w:eastAsia="sk-SK"/>
              </w:rPr>
              <w:t xml:space="preserve">Stávající zařízení </w:t>
            </w:r>
            <w:r w:rsidR="00B26596" w:rsidRPr="00B26596">
              <w:rPr>
                <w:sz w:val="20"/>
                <w:lang w:eastAsia="sk-SK"/>
              </w:rPr>
              <w:t>HVS</w:t>
            </w:r>
            <w:r w:rsidR="0037563E">
              <w:rPr>
                <w:sz w:val="20"/>
                <w:lang w:eastAsia="sk-SK"/>
              </w:rPr>
              <w:t>, koordinace s akcí „Přechod parovodu na horkovod – Písek“</w:t>
            </w:r>
          </w:p>
        </w:tc>
      </w:tr>
      <w:tr w:rsidR="00AF40D7"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AF40D7" w:rsidRPr="00B26596" w:rsidRDefault="00AF40D7" w:rsidP="007F119A">
            <w:pPr>
              <w:spacing w:before="60"/>
              <w:rPr>
                <w:sz w:val="20"/>
                <w:lang w:eastAsia="sk-SK"/>
              </w:rPr>
            </w:pPr>
            <w:r w:rsidRPr="00B26596">
              <w:rPr>
                <w:sz w:val="20"/>
                <w:lang w:eastAsia="sk-SK"/>
              </w:rPr>
              <w:t>Tlakové odpady od plynového kotle</w:t>
            </w:r>
          </w:p>
        </w:tc>
        <w:tc>
          <w:tcPr>
            <w:tcW w:w="1666" w:type="pct"/>
            <w:tcBorders>
              <w:top w:val="single" w:sz="4" w:space="0" w:color="auto"/>
              <w:left w:val="nil"/>
              <w:bottom w:val="single" w:sz="4" w:space="0" w:color="auto"/>
              <w:right w:val="single" w:sz="4" w:space="0" w:color="auto"/>
            </w:tcBorders>
            <w:shd w:val="clear" w:color="auto" w:fill="auto"/>
          </w:tcPr>
          <w:p w:rsidR="00AF40D7" w:rsidRPr="00B26596" w:rsidRDefault="00AF40D7" w:rsidP="00B26596">
            <w:pPr>
              <w:spacing w:before="60"/>
              <w:rPr>
                <w:sz w:val="20"/>
              </w:rPr>
            </w:pPr>
            <w:r w:rsidRPr="00B26596">
              <w:rPr>
                <w:sz w:val="20"/>
              </w:rPr>
              <w:t xml:space="preserve">Stávající potrubí do vychlazovací jímky </w:t>
            </w:r>
            <w:r w:rsidR="00B26596" w:rsidRPr="00B26596">
              <w:rPr>
                <w:sz w:val="20"/>
              </w:rPr>
              <w:t>v HVS</w:t>
            </w:r>
          </w:p>
        </w:tc>
        <w:tc>
          <w:tcPr>
            <w:tcW w:w="1668" w:type="pct"/>
            <w:tcBorders>
              <w:top w:val="single" w:sz="4" w:space="0" w:color="auto"/>
              <w:left w:val="nil"/>
              <w:bottom w:val="single" w:sz="4" w:space="0" w:color="auto"/>
              <w:right w:val="single" w:sz="12" w:space="0" w:color="auto"/>
            </w:tcBorders>
            <w:shd w:val="clear" w:color="auto" w:fill="auto"/>
            <w:noWrap/>
          </w:tcPr>
          <w:p w:rsidR="00AF40D7" w:rsidRPr="00B26596" w:rsidRDefault="00AF40D7" w:rsidP="00B26596">
            <w:pPr>
              <w:spacing w:before="60"/>
              <w:rPr>
                <w:sz w:val="20"/>
                <w:lang w:eastAsia="sk-SK"/>
              </w:rPr>
            </w:pPr>
            <w:r w:rsidRPr="00B26596">
              <w:rPr>
                <w:sz w:val="20"/>
                <w:lang w:eastAsia="sk-SK"/>
              </w:rPr>
              <w:t xml:space="preserve">Stávající zařízení </w:t>
            </w:r>
            <w:r w:rsidR="00B26596" w:rsidRPr="00B26596">
              <w:rPr>
                <w:sz w:val="20"/>
                <w:lang w:eastAsia="sk-SK"/>
              </w:rPr>
              <w:t>HVS</w:t>
            </w:r>
          </w:p>
        </w:tc>
      </w:tr>
      <w:tr w:rsidR="00AF40D7"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AF40D7" w:rsidRPr="00B26596" w:rsidRDefault="00AF40D7" w:rsidP="007F119A">
            <w:pPr>
              <w:spacing w:before="60"/>
              <w:rPr>
                <w:sz w:val="20"/>
                <w:lang w:eastAsia="sk-SK"/>
              </w:rPr>
            </w:pPr>
            <w:r w:rsidRPr="00B26596">
              <w:rPr>
                <w:sz w:val="20"/>
                <w:lang w:eastAsia="sk-SK"/>
              </w:rPr>
              <w:t>Beztlaké odpady</w:t>
            </w:r>
          </w:p>
        </w:tc>
        <w:tc>
          <w:tcPr>
            <w:tcW w:w="1666" w:type="pct"/>
            <w:tcBorders>
              <w:top w:val="single" w:sz="4" w:space="0" w:color="auto"/>
              <w:left w:val="nil"/>
              <w:bottom w:val="single" w:sz="4" w:space="0" w:color="auto"/>
              <w:right w:val="single" w:sz="4" w:space="0" w:color="auto"/>
            </w:tcBorders>
            <w:shd w:val="clear" w:color="auto" w:fill="auto"/>
          </w:tcPr>
          <w:p w:rsidR="00AF40D7" w:rsidRPr="00B26596" w:rsidRDefault="00AF40D7" w:rsidP="00B26596">
            <w:pPr>
              <w:spacing w:before="60"/>
              <w:rPr>
                <w:sz w:val="20"/>
              </w:rPr>
            </w:pPr>
            <w:r w:rsidRPr="00B26596">
              <w:rPr>
                <w:sz w:val="20"/>
              </w:rPr>
              <w:t xml:space="preserve">Na odvodněnou podlahu a </w:t>
            </w:r>
            <w:proofErr w:type="spellStart"/>
            <w:r w:rsidRPr="00B26596">
              <w:rPr>
                <w:sz w:val="20"/>
              </w:rPr>
              <w:t>stáv</w:t>
            </w:r>
            <w:proofErr w:type="spellEnd"/>
            <w:r w:rsidRPr="00B26596">
              <w:rPr>
                <w:sz w:val="20"/>
              </w:rPr>
              <w:t>. potrubí do vychlazovací jímky v </w:t>
            </w:r>
            <w:r w:rsidR="00B26596" w:rsidRPr="00B26596">
              <w:rPr>
                <w:sz w:val="20"/>
              </w:rPr>
              <w:t>HVS</w:t>
            </w:r>
          </w:p>
        </w:tc>
        <w:tc>
          <w:tcPr>
            <w:tcW w:w="1668" w:type="pct"/>
            <w:tcBorders>
              <w:top w:val="single" w:sz="4" w:space="0" w:color="auto"/>
              <w:left w:val="nil"/>
              <w:bottom w:val="single" w:sz="4" w:space="0" w:color="auto"/>
              <w:right w:val="single" w:sz="12" w:space="0" w:color="auto"/>
            </w:tcBorders>
            <w:shd w:val="clear" w:color="auto" w:fill="auto"/>
            <w:noWrap/>
          </w:tcPr>
          <w:p w:rsidR="00AF40D7" w:rsidRPr="00B26596" w:rsidRDefault="00AF40D7" w:rsidP="00B26596">
            <w:pPr>
              <w:spacing w:before="60"/>
              <w:rPr>
                <w:sz w:val="20"/>
                <w:lang w:eastAsia="sk-SK"/>
              </w:rPr>
            </w:pPr>
            <w:r w:rsidRPr="00B26596">
              <w:rPr>
                <w:sz w:val="20"/>
                <w:lang w:eastAsia="sk-SK"/>
              </w:rPr>
              <w:t xml:space="preserve">Stávající zařízení </w:t>
            </w:r>
            <w:r w:rsidR="00B26596" w:rsidRPr="00B26596">
              <w:rPr>
                <w:sz w:val="20"/>
                <w:lang w:eastAsia="sk-SK"/>
              </w:rPr>
              <w:t>HVS</w:t>
            </w:r>
          </w:p>
        </w:tc>
      </w:tr>
      <w:tr w:rsidR="00AF40D7"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AF40D7" w:rsidRPr="00B26596" w:rsidRDefault="00AF40D7" w:rsidP="007F119A">
            <w:pPr>
              <w:spacing w:before="60"/>
              <w:rPr>
                <w:sz w:val="20"/>
                <w:lang w:eastAsia="sk-SK"/>
              </w:rPr>
            </w:pPr>
            <w:r w:rsidRPr="00B26596">
              <w:rPr>
                <w:sz w:val="20"/>
                <w:lang w:eastAsia="sk-SK"/>
              </w:rPr>
              <w:t>Napájení nových rozvaděčů</w:t>
            </w:r>
          </w:p>
        </w:tc>
        <w:tc>
          <w:tcPr>
            <w:tcW w:w="1666" w:type="pct"/>
            <w:tcBorders>
              <w:top w:val="single" w:sz="4" w:space="0" w:color="auto"/>
              <w:left w:val="nil"/>
              <w:bottom w:val="single" w:sz="4" w:space="0" w:color="auto"/>
              <w:right w:val="single" w:sz="4" w:space="0" w:color="auto"/>
            </w:tcBorders>
            <w:shd w:val="clear" w:color="auto" w:fill="auto"/>
          </w:tcPr>
          <w:p w:rsidR="00AF40D7" w:rsidRPr="00B26596" w:rsidRDefault="00B26596" w:rsidP="00D73B12">
            <w:pPr>
              <w:spacing w:before="60"/>
              <w:rPr>
                <w:sz w:val="20"/>
                <w:lang w:eastAsia="sk-SK"/>
              </w:rPr>
            </w:pPr>
            <w:r w:rsidRPr="00B26596">
              <w:rPr>
                <w:sz w:val="20"/>
              </w:rPr>
              <w:t>Stávající rozvaděč</w:t>
            </w:r>
            <w:r w:rsidR="00AF40D7" w:rsidRPr="00B26596">
              <w:rPr>
                <w:sz w:val="20"/>
              </w:rPr>
              <w:t xml:space="preserve"> – ve volném poli bude nainstalován hlavní jistič. </w:t>
            </w:r>
          </w:p>
        </w:tc>
        <w:tc>
          <w:tcPr>
            <w:tcW w:w="1668" w:type="pct"/>
            <w:tcBorders>
              <w:top w:val="single" w:sz="4" w:space="0" w:color="auto"/>
              <w:left w:val="nil"/>
              <w:bottom w:val="single" w:sz="4" w:space="0" w:color="auto"/>
              <w:right w:val="single" w:sz="12" w:space="0" w:color="auto"/>
            </w:tcBorders>
            <w:shd w:val="clear" w:color="auto" w:fill="auto"/>
            <w:noWrap/>
          </w:tcPr>
          <w:p w:rsidR="00AF40D7" w:rsidRPr="00B26596" w:rsidRDefault="00AF40D7" w:rsidP="007F119A">
            <w:pPr>
              <w:spacing w:before="60"/>
              <w:rPr>
                <w:sz w:val="20"/>
                <w:lang w:eastAsia="sk-SK"/>
              </w:rPr>
            </w:pPr>
            <w:r w:rsidRPr="00B26596">
              <w:rPr>
                <w:sz w:val="20"/>
                <w:lang w:eastAsia="sk-SK"/>
              </w:rPr>
              <w:t>Stávající zařízení elektro</w:t>
            </w:r>
          </w:p>
        </w:tc>
      </w:tr>
      <w:tr w:rsidR="00AF40D7" w:rsidRPr="00B26596" w:rsidTr="00AF40D7">
        <w:trPr>
          <w:cantSplit/>
        </w:trPr>
        <w:tc>
          <w:tcPr>
            <w:tcW w:w="1666" w:type="pct"/>
            <w:tcBorders>
              <w:top w:val="single" w:sz="4" w:space="0" w:color="auto"/>
              <w:left w:val="single" w:sz="12" w:space="0" w:color="auto"/>
              <w:bottom w:val="single" w:sz="4" w:space="0" w:color="auto"/>
              <w:right w:val="single" w:sz="4" w:space="0" w:color="auto"/>
            </w:tcBorders>
          </w:tcPr>
          <w:p w:rsidR="00AF40D7" w:rsidRPr="00B26596" w:rsidRDefault="00AF40D7" w:rsidP="007F119A">
            <w:pPr>
              <w:spacing w:before="60"/>
              <w:rPr>
                <w:sz w:val="20"/>
                <w:lang w:eastAsia="sk-SK"/>
              </w:rPr>
            </w:pPr>
            <w:r w:rsidRPr="00B26596">
              <w:rPr>
                <w:sz w:val="20"/>
                <w:lang w:eastAsia="sk-SK"/>
              </w:rPr>
              <w:t>Řídící a monitorovací systémy</w:t>
            </w:r>
          </w:p>
        </w:tc>
        <w:tc>
          <w:tcPr>
            <w:tcW w:w="1666" w:type="pct"/>
            <w:tcBorders>
              <w:top w:val="single" w:sz="4" w:space="0" w:color="auto"/>
              <w:left w:val="nil"/>
              <w:bottom w:val="single" w:sz="4" w:space="0" w:color="auto"/>
              <w:right w:val="single" w:sz="4" w:space="0" w:color="auto"/>
            </w:tcBorders>
            <w:shd w:val="clear" w:color="auto" w:fill="auto"/>
          </w:tcPr>
          <w:p w:rsidR="00AF40D7" w:rsidRPr="00B26596" w:rsidRDefault="00AF40D7" w:rsidP="007F119A">
            <w:pPr>
              <w:spacing w:before="60"/>
              <w:rPr>
                <w:sz w:val="20"/>
              </w:rPr>
            </w:pPr>
            <w:r w:rsidRPr="00B26596">
              <w:rPr>
                <w:sz w:val="20"/>
              </w:rPr>
              <w:t xml:space="preserve">Technologický velín </w:t>
            </w:r>
            <w:proofErr w:type="spellStart"/>
            <w:r w:rsidRPr="00B26596">
              <w:rPr>
                <w:sz w:val="20"/>
              </w:rPr>
              <w:t>TPi</w:t>
            </w:r>
            <w:proofErr w:type="spellEnd"/>
          </w:p>
        </w:tc>
        <w:tc>
          <w:tcPr>
            <w:tcW w:w="1668" w:type="pct"/>
            <w:tcBorders>
              <w:top w:val="single" w:sz="4" w:space="0" w:color="auto"/>
              <w:left w:val="nil"/>
              <w:bottom w:val="single" w:sz="4" w:space="0" w:color="auto"/>
              <w:right w:val="single" w:sz="12" w:space="0" w:color="auto"/>
            </w:tcBorders>
            <w:shd w:val="clear" w:color="auto" w:fill="auto"/>
            <w:noWrap/>
          </w:tcPr>
          <w:p w:rsidR="00AF40D7" w:rsidRPr="00B26596" w:rsidRDefault="00AF40D7" w:rsidP="007F119A">
            <w:pPr>
              <w:spacing w:before="60"/>
              <w:rPr>
                <w:sz w:val="20"/>
                <w:lang w:eastAsia="sk-SK"/>
              </w:rPr>
            </w:pPr>
            <w:r w:rsidRPr="00B26596">
              <w:rPr>
                <w:sz w:val="20"/>
                <w:lang w:eastAsia="sk-SK"/>
              </w:rPr>
              <w:t>Stávající řídící systém ZAT – operátorské stanice</w:t>
            </w:r>
          </w:p>
        </w:tc>
      </w:tr>
    </w:tbl>
    <w:p w:rsidR="00063BAA" w:rsidRPr="00B26596" w:rsidRDefault="00063BAA" w:rsidP="00033E7C"/>
    <w:p w:rsidR="00033E7C" w:rsidRDefault="00033E7C" w:rsidP="00D73B12">
      <w:r w:rsidRPr="00B26596">
        <w:rPr>
          <w:lang w:eastAsia="sk-SK"/>
        </w:rPr>
        <w:t>Připojovací místa jsou dokumentován</w:t>
      </w:r>
      <w:r w:rsidR="0079177D" w:rsidRPr="00B26596">
        <w:rPr>
          <w:lang w:eastAsia="sk-SK"/>
        </w:rPr>
        <w:t>a</w:t>
      </w:r>
      <w:r w:rsidRPr="00B26596">
        <w:rPr>
          <w:lang w:eastAsia="sk-SK"/>
        </w:rPr>
        <w:t xml:space="preserve"> v Doplňku D01, Složka „Dokumentace stavebního nebo inženýrského objektu“, podsložk</w:t>
      </w:r>
      <w:r w:rsidR="00D73B12" w:rsidRPr="00B26596">
        <w:rPr>
          <w:lang w:eastAsia="sk-SK"/>
        </w:rPr>
        <w:t>y</w:t>
      </w:r>
      <w:r w:rsidRPr="00B26596">
        <w:rPr>
          <w:lang w:eastAsia="sk-SK"/>
        </w:rPr>
        <w:t xml:space="preserve"> „</w:t>
      </w:r>
      <w:r w:rsidR="001A28AB" w:rsidRPr="00B26596">
        <w:rPr>
          <w:lang w:eastAsia="sk-SK"/>
        </w:rPr>
        <w:t>Horkovodní</w:t>
      </w:r>
      <w:r w:rsidRPr="00B26596">
        <w:rPr>
          <w:lang w:eastAsia="sk-SK"/>
        </w:rPr>
        <w:t xml:space="preserve"> kotel“</w:t>
      </w:r>
      <w:r w:rsidR="00D73B12" w:rsidRPr="00B26596">
        <w:rPr>
          <w:lang w:eastAsia="sk-SK"/>
        </w:rPr>
        <w:t xml:space="preserve"> a „</w:t>
      </w:r>
      <w:proofErr w:type="spellStart"/>
      <w:r w:rsidR="00D73B12" w:rsidRPr="00B26596">
        <w:rPr>
          <w:lang w:eastAsia="sk-SK"/>
        </w:rPr>
        <w:t>Elektročást</w:t>
      </w:r>
      <w:proofErr w:type="spellEnd"/>
      <w:r w:rsidRPr="00B26596">
        <w:rPr>
          <w:lang w:eastAsia="sk-SK"/>
        </w:rPr>
        <w:t>.</w:t>
      </w:r>
    </w:p>
    <w:p w:rsidR="007A68B1" w:rsidRPr="00B45929" w:rsidRDefault="00BE60FC" w:rsidP="00BE60FC">
      <w:pPr>
        <w:pStyle w:val="Nadpis1"/>
        <w:numPr>
          <w:ilvl w:val="0"/>
          <w:numId w:val="0"/>
        </w:numPr>
        <w:ind w:left="1134" w:hanging="1134"/>
      </w:pPr>
      <w:r w:rsidRPr="00B45929">
        <w:rPr>
          <w:caps w:val="0"/>
          <w:color w:val="000000"/>
        </w:rPr>
        <w:t>4.</w:t>
      </w:r>
      <w:r w:rsidRPr="00B45929">
        <w:rPr>
          <w:caps w:val="0"/>
          <w:color w:val="000000"/>
        </w:rPr>
        <w:tab/>
      </w:r>
      <w:r w:rsidR="007A68B1" w:rsidRPr="00B45929">
        <w:t>Požadavky na výkonnost</w:t>
      </w:r>
    </w:p>
    <w:p w:rsidR="00C53BBA" w:rsidRPr="00B45929" w:rsidRDefault="00C53BBA" w:rsidP="00C53BBA">
      <w:pPr>
        <w:pStyle w:val="Odstavec"/>
      </w:pPr>
      <w:r w:rsidRPr="00B45929">
        <w:rPr>
          <w:smallCaps/>
          <w:kern w:val="0"/>
          <w:sz w:val="24"/>
        </w:rPr>
        <w:t xml:space="preserve">Dílo </w:t>
      </w:r>
      <w:r w:rsidRPr="00B45929">
        <w:t>bude plnit parametry a podmínky</w:t>
      </w:r>
      <w:r w:rsidR="00566073">
        <w:t>, stanovené</w:t>
      </w:r>
      <w:r w:rsidRPr="00B45929">
        <w:t xml:space="preserve"> v samostatné Příloze 2 </w:t>
      </w:r>
      <w:r w:rsidRPr="00B45929">
        <w:rPr>
          <w:smallCaps/>
        </w:rPr>
        <w:t>smlouvy</w:t>
      </w:r>
      <w:r w:rsidRPr="00B45929">
        <w:t xml:space="preserve">, sankce za jejich nesplnění jsou uvedeny ve </w:t>
      </w:r>
      <w:r w:rsidRPr="00B45929">
        <w:rPr>
          <w:smallCaps/>
        </w:rPr>
        <w:t>smlouvě</w:t>
      </w:r>
      <w:r w:rsidRPr="00B45929">
        <w:t xml:space="preserve">. </w:t>
      </w:r>
    </w:p>
    <w:p w:rsidR="00EA5F00" w:rsidRPr="00B45929" w:rsidRDefault="00BE60FC" w:rsidP="00BE60FC">
      <w:pPr>
        <w:pStyle w:val="Nadpis1"/>
        <w:numPr>
          <w:ilvl w:val="0"/>
          <w:numId w:val="0"/>
        </w:numPr>
        <w:ind w:left="1134" w:hanging="1134"/>
      </w:pPr>
      <w:r w:rsidRPr="00B45929">
        <w:rPr>
          <w:caps w:val="0"/>
          <w:color w:val="000000"/>
        </w:rPr>
        <w:t>5.</w:t>
      </w:r>
      <w:r w:rsidRPr="00B45929">
        <w:rPr>
          <w:caps w:val="0"/>
          <w:color w:val="000000"/>
        </w:rPr>
        <w:tab/>
      </w:r>
      <w:r w:rsidR="00EA5F00" w:rsidRPr="00B45929">
        <w:t xml:space="preserve">požadavky na </w:t>
      </w:r>
      <w:r w:rsidR="000C3B7B" w:rsidRPr="00B45929">
        <w:t>technické řešení díla</w:t>
      </w:r>
    </w:p>
    <w:p w:rsidR="000C3B7B" w:rsidRPr="00B45929" w:rsidRDefault="00BE60FC" w:rsidP="00BE60FC">
      <w:pPr>
        <w:pStyle w:val="Nadpis2"/>
        <w:numPr>
          <w:ilvl w:val="0"/>
          <w:numId w:val="0"/>
        </w:numPr>
        <w:ind w:left="1134" w:hanging="1134"/>
      </w:pPr>
      <w:r w:rsidRPr="00B45929">
        <w:t>5.1</w:t>
      </w:r>
      <w:r w:rsidRPr="00B45929">
        <w:tab/>
      </w:r>
      <w:r w:rsidR="000C3B7B" w:rsidRPr="00B45929">
        <w:t>Požadavky na stavební část</w:t>
      </w:r>
    </w:p>
    <w:p w:rsidR="001F0364" w:rsidRPr="00B45929" w:rsidRDefault="00BE60FC" w:rsidP="00BE60FC">
      <w:pPr>
        <w:pStyle w:val="Nadpis3"/>
        <w:numPr>
          <w:ilvl w:val="0"/>
          <w:numId w:val="0"/>
        </w:numPr>
        <w:ind w:left="1134" w:hanging="1134"/>
      </w:pPr>
      <w:r w:rsidRPr="00B45929">
        <w:t>5.1.1</w:t>
      </w:r>
      <w:r w:rsidRPr="00B45929">
        <w:tab/>
      </w:r>
      <w:r w:rsidR="006D2922">
        <w:t>Obecné p</w:t>
      </w:r>
      <w:r w:rsidR="001F0364" w:rsidRPr="00B45929">
        <w:t xml:space="preserve">ožadavky na provedení stavebních objektů </w:t>
      </w:r>
    </w:p>
    <w:p w:rsidR="000724B2" w:rsidRPr="00B45929" w:rsidRDefault="0008636F" w:rsidP="001F0364">
      <w:pPr>
        <w:spacing w:before="120"/>
        <w:rPr>
          <w:szCs w:val="22"/>
        </w:rPr>
      </w:pPr>
      <w:r w:rsidRPr="00B45929">
        <w:rPr>
          <w:szCs w:val="22"/>
        </w:rPr>
        <w:t xml:space="preserve">Vymezení stavby a výchozí </w:t>
      </w:r>
      <w:r w:rsidR="001F0364" w:rsidRPr="00B45929">
        <w:rPr>
          <w:szCs w:val="22"/>
        </w:rPr>
        <w:t xml:space="preserve">návrh řešení stavebních objektů, které jsou předmětem </w:t>
      </w:r>
      <w:r w:rsidR="001F0364" w:rsidRPr="00B45929">
        <w:rPr>
          <w:smallCaps/>
          <w:szCs w:val="22"/>
        </w:rPr>
        <w:t>díla,</w:t>
      </w:r>
      <w:r w:rsidR="009B279E">
        <w:rPr>
          <w:smallCaps/>
          <w:szCs w:val="22"/>
        </w:rPr>
        <w:t xml:space="preserve"> </w:t>
      </w:r>
      <w:r w:rsidRPr="00B45929">
        <w:rPr>
          <w:szCs w:val="22"/>
        </w:rPr>
        <w:t xml:space="preserve">jsou </w:t>
      </w:r>
      <w:r w:rsidR="001F0364" w:rsidRPr="00B45929">
        <w:rPr>
          <w:szCs w:val="22"/>
        </w:rPr>
        <w:t>uveden</w:t>
      </w:r>
      <w:r w:rsidRPr="00B45929">
        <w:rPr>
          <w:szCs w:val="22"/>
        </w:rPr>
        <w:t>y</w:t>
      </w:r>
      <w:r w:rsidR="001F0364" w:rsidRPr="00B45929">
        <w:rPr>
          <w:szCs w:val="22"/>
        </w:rPr>
        <w:t xml:space="preserve"> v</w:t>
      </w:r>
      <w:r w:rsidR="00B26596">
        <w:rPr>
          <w:szCs w:val="22"/>
        </w:rPr>
        <w:t> </w:t>
      </w:r>
      <w:r w:rsidR="0079177D">
        <w:rPr>
          <w:szCs w:val="22"/>
        </w:rPr>
        <w:t>D</w:t>
      </w:r>
      <w:r w:rsidR="0077142A" w:rsidRPr="00B45929">
        <w:rPr>
          <w:szCs w:val="22"/>
        </w:rPr>
        <w:t>oplň</w:t>
      </w:r>
      <w:r w:rsidR="00566073">
        <w:rPr>
          <w:szCs w:val="22"/>
        </w:rPr>
        <w:t>ku</w:t>
      </w:r>
      <w:r w:rsidR="00B26596">
        <w:rPr>
          <w:szCs w:val="22"/>
        </w:rPr>
        <w:t xml:space="preserve"> </w:t>
      </w:r>
      <w:r w:rsidR="0079177D">
        <w:rPr>
          <w:szCs w:val="22"/>
        </w:rPr>
        <w:t xml:space="preserve">D01 </w:t>
      </w:r>
      <w:r w:rsidR="0077142A" w:rsidRPr="00B45929">
        <w:rPr>
          <w:szCs w:val="22"/>
        </w:rPr>
        <w:t xml:space="preserve">této Přílohy 1 </w:t>
      </w:r>
      <w:r w:rsidR="0077142A" w:rsidRPr="00B45929">
        <w:rPr>
          <w:smallCaps/>
          <w:szCs w:val="22"/>
        </w:rPr>
        <w:t>smlouvy</w:t>
      </w:r>
      <w:r w:rsidR="00BA2F14" w:rsidRPr="00B45929">
        <w:rPr>
          <w:szCs w:val="22"/>
        </w:rPr>
        <w:t xml:space="preserve">. </w:t>
      </w:r>
    </w:p>
    <w:p w:rsidR="001F0364" w:rsidRPr="00B45929" w:rsidRDefault="001F0364" w:rsidP="001F0364">
      <w:pPr>
        <w:spacing w:before="120"/>
        <w:rPr>
          <w:szCs w:val="22"/>
        </w:rPr>
      </w:pPr>
      <w:r w:rsidRPr="00B45929">
        <w:rPr>
          <w:szCs w:val="22"/>
        </w:rPr>
        <w:t>Jedná se o návrh, který vychází z</w:t>
      </w:r>
      <w:r w:rsidR="0008636F" w:rsidRPr="00B45929">
        <w:rPr>
          <w:szCs w:val="22"/>
        </w:rPr>
        <w:t> </w:t>
      </w:r>
      <w:r w:rsidRPr="00B45929">
        <w:rPr>
          <w:szCs w:val="22"/>
        </w:rPr>
        <w:t xml:space="preserve">pravděpodobných nároků budoucích technologických zařízení na stavební část </w:t>
      </w:r>
      <w:r w:rsidR="009D6CF4" w:rsidRPr="00B45929">
        <w:rPr>
          <w:smallCaps/>
          <w:szCs w:val="22"/>
        </w:rPr>
        <w:t>díla</w:t>
      </w:r>
      <w:r w:rsidR="0079177D">
        <w:rPr>
          <w:smallCaps/>
          <w:szCs w:val="22"/>
        </w:rPr>
        <w:t>.</w:t>
      </w:r>
    </w:p>
    <w:p w:rsidR="001F0364" w:rsidRPr="00B45929" w:rsidRDefault="001F0364" w:rsidP="001F0364">
      <w:pPr>
        <w:rPr>
          <w:szCs w:val="22"/>
        </w:rPr>
      </w:pPr>
      <w:r w:rsidRPr="00B45929">
        <w:rPr>
          <w:szCs w:val="22"/>
        </w:rPr>
        <w:t xml:space="preserve">Detailní návrh řešení a provedení </w:t>
      </w:r>
      <w:r w:rsidR="0008636F" w:rsidRPr="00B45929">
        <w:rPr>
          <w:szCs w:val="22"/>
        </w:rPr>
        <w:t xml:space="preserve">jednotlivých </w:t>
      </w:r>
      <w:r w:rsidRPr="00B45929">
        <w:rPr>
          <w:szCs w:val="22"/>
        </w:rPr>
        <w:t xml:space="preserve">SO zajistí </w:t>
      </w:r>
      <w:r w:rsidRPr="00B45929">
        <w:rPr>
          <w:smallCaps/>
          <w:szCs w:val="22"/>
        </w:rPr>
        <w:t>zhotovitel</w:t>
      </w:r>
      <w:r w:rsidR="009B279E">
        <w:rPr>
          <w:smallCaps/>
          <w:szCs w:val="22"/>
        </w:rPr>
        <w:t xml:space="preserve"> </w:t>
      </w:r>
      <w:r w:rsidR="0008636F" w:rsidRPr="00B45929">
        <w:rPr>
          <w:szCs w:val="22"/>
        </w:rPr>
        <w:t>s přihlédnutím k</w:t>
      </w:r>
      <w:r w:rsidRPr="00B45929">
        <w:rPr>
          <w:szCs w:val="22"/>
        </w:rPr>
        <w:t xml:space="preserve"> potřeb</w:t>
      </w:r>
      <w:r w:rsidR="0008636F" w:rsidRPr="00B45929">
        <w:rPr>
          <w:szCs w:val="22"/>
        </w:rPr>
        <w:t>ám</w:t>
      </w:r>
      <w:r w:rsidRPr="00B45929">
        <w:rPr>
          <w:szCs w:val="22"/>
        </w:rPr>
        <w:t xml:space="preserve"> a </w:t>
      </w:r>
      <w:r w:rsidR="0008636F" w:rsidRPr="00B45929">
        <w:rPr>
          <w:szCs w:val="22"/>
        </w:rPr>
        <w:t xml:space="preserve">požadavkům </w:t>
      </w:r>
      <w:r w:rsidRPr="00B45929">
        <w:rPr>
          <w:szCs w:val="22"/>
        </w:rPr>
        <w:t xml:space="preserve">jím instalované technologie, v souladu s platnou legislativou, normami a předpisy a s respektováním výchozích a omezujících podmínek stavby a dalších podmínek a požadavků uvedených v této Příloze 1 </w:t>
      </w:r>
      <w:r w:rsidRPr="00B45929">
        <w:rPr>
          <w:smallCaps/>
          <w:szCs w:val="22"/>
        </w:rPr>
        <w:t>smlouvy</w:t>
      </w:r>
      <w:r w:rsidRPr="00B45929">
        <w:rPr>
          <w:szCs w:val="22"/>
        </w:rPr>
        <w:t xml:space="preserve"> a v dalších dokumentech </w:t>
      </w:r>
      <w:r w:rsidRPr="00B45929">
        <w:rPr>
          <w:smallCaps/>
          <w:szCs w:val="22"/>
        </w:rPr>
        <w:t>smlouvy</w:t>
      </w:r>
      <w:r w:rsidRPr="00B45929">
        <w:rPr>
          <w:szCs w:val="22"/>
        </w:rPr>
        <w:t>.</w:t>
      </w:r>
    </w:p>
    <w:p w:rsidR="001F0364" w:rsidRPr="00B45929" w:rsidRDefault="001F0364" w:rsidP="001F0364">
      <w:pPr>
        <w:spacing w:before="120"/>
        <w:rPr>
          <w:szCs w:val="22"/>
        </w:rPr>
      </w:pPr>
      <w:r w:rsidRPr="00B45929">
        <w:rPr>
          <w:szCs w:val="22"/>
        </w:rPr>
        <w:t xml:space="preserve">Návrh všech stavebních konstrukcí bude proveden v souladu s normami a předpisy platnými v České republice včetně předpisů pro zajištění požární bezpečnosti </w:t>
      </w:r>
      <w:r w:rsidRPr="00B45929">
        <w:rPr>
          <w:smallCaps/>
          <w:szCs w:val="22"/>
        </w:rPr>
        <w:t>díla</w:t>
      </w:r>
      <w:r w:rsidRPr="00B45929">
        <w:rPr>
          <w:szCs w:val="22"/>
        </w:rPr>
        <w:t xml:space="preserve"> a předpisů provozu týkajících se bezpečnosti práce.</w:t>
      </w:r>
    </w:p>
    <w:p w:rsidR="001F0364" w:rsidRPr="00B45929" w:rsidRDefault="001F0364" w:rsidP="001F0364">
      <w:pPr>
        <w:spacing w:before="120"/>
        <w:rPr>
          <w:szCs w:val="22"/>
        </w:rPr>
      </w:pPr>
      <w:r w:rsidRPr="00B45929">
        <w:rPr>
          <w:szCs w:val="22"/>
        </w:rPr>
        <w:t>Při návrhu konstrukcí budou zohledněny místní podmínky - geologické podmínky, klimatické podmínky, korozní zatížení prostředí apod.</w:t>
      </w:r>
    </w:p>
    <w:p w:rsidR="001F0364" w:rsidRPr="00B45929" w:rsidRDefault="001F0364" w:rsidP="001F0364">
      <w:pPr>
        <w:spacing w:before="120"/>
        <w:rPr>
          <w:szCs w:val="22"/>
        </w:rPr>
      </w:pPr>
      <w:r w:rsidRPr="00B45929">
        <w:rPr>
          <w:szCs w:val="22"/>
        </w:rPr>
        <w:t>Při návrhu nových konstrukcí bude zohledněn stávající stav zejména základových konstrukcí sousedních a navazujících objektů. Při práci v sousedství stávajících objektů nebudou tyto objekty touto stavební činností ohroženy a poškozeny.</w:t>
      </w:r>
    </w:p>
    <w:p w:rsidR="001F0364" w:rsidRPr="00B45929" w:rsidRDefault="001F0364" w:rsidP="001F0364">
      <w:pPr>
        <w:spacing w:before="120"/>
        <w:rPr>
          <w:szCs w:val="22"/>
        </w:rPr>
      </w:pPr>
      <w:r w:rsidRPr="00B45929">
        <w:rPr>
          <w:szCs w:val="22"/>
        </w:rPr>
        <w:t xml:space="preserve">Budou používány materiály a konstrukce dostatečně prověřené praxí a odsouhlasené </w:t>
      </w:r>
      <w:r w:rsidRPr="00B45929">
        <w:rPr>
          <w:smallCaps/>
          <w:szCs w:val="22"/>
        </w:rPr>
        <w:t>objednatelem</w:t>
      </w:r>
      <w:r w:rsidRPr="00B45929">
        <w:rPr>
          <w:szCs w:val="22"/>
        </w:rPr>
        <w:t>.</w:t>
      </w:r>
    </w:p>
    <w:p w:rsidR="001F0364" w:rsidRDefault="001F0364" w:rsidP="001F0364">
      <w:pPr>
        <w:spacing w:before="120"/>
        <w:rPr>
          <w:szCs w:val="22"/>
        </w:rPr>
      </w:pPr>
      <w:r w:rsidRPr="00B45929">
        <w:rPr>
          <w:szCs w:val="22"/>
        </w:rPr>
        <w:t>Vstupy do objektů budou provedeny tak, aby umožňovaly obsluhu technologie, případně její demontáž a montáž.</w:t>
      </w:r>
    </w:p>
    <w:p w:rsidR="00D546DC" w:rsidRDefault="00BE60FC" w:rsidP="00BE60FC">
      <w:pPr>
        <w:pStyle w:val="Nadpis3"/>
        <w:numPr>
          <w:ilvl w:val="0"/>
          <w:numId w:val="0"/>
        </w:numPr>
        <w:ind w:left="1134" w:hanging="1134"/>
      </w:pPr>
      <w:r>
        <w:t>5.1.2</w:t>
      </w:r>
      <w:r>
        <w:tab/>
      </w:r>
      <w:r w:rsidR="00D546DC">
        <w:t>Demontáže a demolice</w:t>
      </w:r>
    </w:p>
    <w:p w:rsidR="00D546DC" w:rsidRDefault="001925AA" w:rsidP="00D546DC">
      <w:r w:rsidRPr="001925AA">
        <w:t xml:space="preserve">V rámci stavebních prací bude nutno provést </w:t>
      </w:r>
      <w:r w:rsidR="002C10AE">
        <w:t>zásahy</w:t>
      </w:r>
      <w:r w:rsidRPr="001925AA">
        <w:t xml:space="preserve"> do stávajících konstrukcí objektu.</w:t>
      </w:r>
      <w:r>
        <w:t xml:space="preserve"> Demolice jsou uvedeny v Doplňku D01 této Přílohy 1 </w:t>
      </w:r>
      <w:r w:rsidRPr="001925AA">
        <w:rPr>
          <w:smallCaps/>
        </w:rPr>
        <w:t>smlouvy</w:t>
      </w:r>
      <w:r>
        <w:t>.</w:t>
      </w:r>
    </w:p>
    <w:p w:rsidR="00D546DC" w:rsidRDefault="00BE60FC" w:rsidP="00BE60FC">
      <w:pPr>
        <w:pStyle w:val="Nadpis3"/>
        <w:numPr>
          <w:ilvl w:val="0"/>
          <w:numId w:val="0"/>
        </w:numPr>
        <w:ind w:left="1134" w:hanging="1134"/>
      </w:pPr>
      <w:r>
        <w:t>5.1.3</w:t>
      </w:r>
      <w:r>
        <w:tab/>
      </w:r>
      <w:r w:rsidR="00D546DC">
        <w:t>Vzduchotechnika kotelny</w:t>
      </w:r>
    </w:p>
    <w:p w:rsidR="00D546DC" w:rsidRDefault="002C10AE" w:rsidP="00D546DC">
      <w:r>
        <w:t xml:space="preserve">Nové vzduchotechnické zařízení musí zajistit dostatečné množství </w:t>
      </w:r>
      <w:r w:rsidRPr="002C10AE">
        <w:t xml:space="preserve">spalovacího vzduchu </w:t>
      </w:r>
      <w:r>
        <w:t xml:space="preserve">o minimální teplotě </w:t>
      </w:r>
      <w:r w:rsidR="00C7313C">
        <w:t xml:space="preserve">dle </w:t>
      </w:r>
      <w:r w:rsidR="005460DB">
        <w:t>provozních parametrů</w:t>
      </w:r>
      <w:r>
        <w:t xml:space="preserve"> </w:t>
      </w:r>
      <w:r w:rsidRPr="002C10AE">
        <w:t xml:space="preserve">pro </w:t>
      </w:r>
      <w:r>
        <w:t xml:space="preserve">nový kotel </w:t>
      </w:r>
      <w:r w:rsidR="005460DB">
        <w:t>včetně zajištění požadované</w:t>
      </w:r>
      <w:r>
        <w:t xml:space="preserve"> minimální </w:t>
      </w:r>
      <w:r w:rsidR="005460DB">
        <w:t>výměny</w:t>
      </w:r>
      <w:r w:rsidRPr="002C10AE">
        <w:t xml:space="preserve"> vzduchu v</w:t>
      </w:r>
      <w:r>
        <w:t> </w:t>
      </w:r>
      <w:r w:rsidRPr="002C10AE">
        <w:t>kotelně</w:t>
      </w:r>
      <w:r>
        <w:t>.</w:t>
      </w:r>
    </w:p>
    <w:p w:rsidR="00D546DC" w:rsidRDefault="00BE60FC" w:rsidP="00BE60FC">
      <w:pPr>
        <w:pStyle w:val="Nadpis3"/>
        <w:numPr>
          <w:ilvl w:val="0"/>
          <w:numId w:val="0"/>
        </w:numPr>
        <w:ind w:left="1134" w:hanging="1134"/>
      </w:pPr>
      <w:r>
        <w:t>5.1.4</w:t>
      </w:r>
      <w:r>
        <w:tab/>
      </w:r>
      <w:r w:rsidR="00D546DC">
        <w:t>Stavební elektro</w:t>
      </w:r>
    </w:p>
    <w:p w:rsidR="00D546DC" w:rsidRDefault="00583FA0" w:rsidP="00D546DC">
      <w:r>
        <w:t xml:space="preserve">Stavební elektroinstalace bude zajišťovat vnitřní osvětlení kotelny včetně nouzového osvětlení, vnější osvětlení před vstupem do budovy, zásuvkový rozvod </w:t>
      </w:r>
      <w:r w:rsidRPr="00F15FDE">
        <w:t xml:space="preserve">a vytápění kotelny pomocí </w:t>
      </w:r>
      <w:r w:rsidR="00F15FDE" w:rsidRPr="00F15FDE">
        <w:t>dvou teplovzdušných</w:t>
      </w:r>
      <w:r w:rsidR="00F15FDE">
        <w:t xml:space="preserve"> jednotek.</w:t>
      </w:r>
    </w:p>
    <w:p w:rsidR="00D546DC" w:rsidRPr="00F15FDE" w:rsidRDefault="00BE60FC" w:rsidP="00BE60FC">
      <w:pPr>
        <w:pStyle w:val="Nadpis3"/>
        <w:numPr>
          <w:ilvl w:val="0"/>
          <w:numId w:val="0"/>
        </w:numPr>
        <w:ind w:left="1134" w:hanging="1134"/>
      </w:pPr>
      <w:r w:rsidRPr="00F15FDE">
        <w:t>5.1.5</w:t>
      </w:r>
      <w:r w:rsidRPr="00F15FDE">
        <w:tab/>
      </w:r>
      <w:r w:rsidR="00F15FDE" w:rsidRPr="00F15FDE">
        <w:t>KOMÍN</w:t>
      </w:r>
    </w:p>
    <w:p w:rsidR="00D546DC" w:rsidRPr="00D546DC" w:rsidRDefault="00F15FDE" w:rsidP="00D546DC">
      <w:r w:rsidRPr="00F15FDE">
        <w:t>Nový dle</w:t>
      </w:r>
      <w:r>
        <w:t xml:space="preserve"> projektu – součást díla.</w:t>
      </w:r>
    </w:p>
    <w:p w:rsidR="00D73C63" w:rsidRPr="00B45929" w:rsidRDefault="00BE60FC" w:rsidP="00BE60FC">
      <w:pPr>
        <w:pStyle w:val="Nadpis2"/>
        <w:numPr>
          <w:ilvl w:val="0"/>
          <w:numId w:val="0"/>
        </w:numPr>
        <w:ind w:left="1134" w:hanging="1134"/>
      </w:pPr>
      <w:r w:rsidRPr="00B45929">
        <w:t>5.2</w:t>
      </w:r>
      <w:r w:rsidRPr="00B45929">
        <w:tab/>
      </w:r>
      <w:r w:rsidR="004D1B95" w:rsidRPr="00B45929">
        <w:t xml:space="preserve">Požadavky na </w:t>
      </w:r>
      <w:r w:rsidR="00F75066" w:rsidRPr="00B45929">
        <w:t>technologickou část</w:t>
      </w:r>
    </w:p>
    <w:p w:rsidR="0083713B" w:rsidRPr="00B45929" w:rsidRDefault="0083713B" w:rsidP="0083713B">
      <w:r w:rsidRPr="00B45929">
        <w:t xml:space="preserve">Výchozí návrhy řešení technologické části </w:t>
      </w:r>
      <w:r w:rsidR="00566073" w:rsidRPr="00566073">
        <w:rPr>
          <w:smallCaps/>
        </w:rPr>
        <w:t xml:space="preserve">díla </w:t>
      </w:r>
      <w:r w:rsidRPr="00B45929">
        <w:t xml:space="preserve">jsou uvedeny </w:t>
      </w:r>
      <w:r w:rsidR="00231E28" w:rsidRPr="00B45929">
        <w:t>v</w:t>
      </w:r>
      <w:r w:rsidR="00566073">
        <w:t> D</w:t>
      </w:r>
      <w:r w:rsidR="00356053" w:rsidRPr="00B45929">
        <w:t>oplň</w:t>
      </w:r>
      <w:r w:rsidR="00566073">
        <w:t>ku D</w:t>
      </w:r>
      <w:r w:rsidR="007C2C35" w:rsidRPr="00B45929">
        <w:t xml:space="preserve">01 </w:t>
      </w:r>
      <w:r w:rsidRPr="00B45929">
        <w:t xml:space="preserve">této Přílohy 1 </w:t>
      </w:r>
      <w:r w:rsidR="00566073" w:rsidRPr="00566073">
        <w:rPr>
          <w:smallCaps/>
        </w:rPr>
        <w:t>smlouvy</w:t>
      </w:r>
      <w:r w:rsidRPr="00B45929">
        <w:t>.</w:t>
      </w:r>
    </w:p>
    <w:p w:rsidR="0083713B" w:rsidRPr="00B45929" w:rsidRDefault="0083713B" w:rsidP="00F90640">
      <w:r w:rsidRPr="00B45929">
        <w:t xml:space="preserve">Detailní návrh řešení technologické části </w:t>
      </w:r>
      <w:r w:rsidR="00566073" w:rsidRPr="00566073">
        <w:rPr>
          <w:smallCaps/>
        </w:rPr>
        <w:t xml:space="preserve">díla </w:t>
      </w:r>
      <w:r w:rsidRPr="00B45929">
        <w:t xml:space="preserve">založený na </w:t>
      </w:r>
      <w:r w:rsidR="00566073" w:rsidRPr="00566073">
        <w:rPr>
          <w:smallCaps/>
        </w:rPr>
        <w:t xml:space="preserve">zhotovitelem </w:t>
      </w:r>
      <w:r w:rsidR="00566073" w:rsidRPr="00566073">
        <w:t xml:space="preserve">použitých </w:t>
      </w:r>
      <w:r w:rsidRPr="00B45929">
        <w:t>konkrétních</w:t>
      </w:r>
      <w:r w:rsidR="007C2C35" w:rsidRPr="00B45929">
        <w:t xml:space="preserve"> technologiích a </w:t>
      </w:r>
      <w:r w:rsidRPr="00B45929">
        <w:t xml:space="preserve">produktech zajistí </w:t>
      </w:r>
      <w:r w:rsidR="00566073" w:rsidRPr="00566073">
        <w:rPr>
          <w:smallCaps/>
        </w:rPr>
        <w:t xml:space="preserve">zhotovitel </w:t>
      </w:r>
      <w:r w:rsidRPr="00B45929">
        <w:t xml:space="preserve">a zdokumentuje ve svém </w:t>
      </w:r>
      <w:r w:rsidR="00566073" w:rsidRPr="00566073">
        <w:rPr>
          <w:smallCaps/>
        </w:rPr>
        <w:t>projektu pro provádění stavby</w:t>
      </w:r>
      <w:r w:rsidR="009B279E">
        <w:rPr>
          <w:smallCaps/>
        </w:rPr>
        <w:t xml:space="preserve"> </w:t>
      </w:r>
      <w:r w:rsidRPr="00B45929">
        <w:rPr>
          <w:szCs w:val="22"/>
        </w:rPr>
        <w:t xml:space="preserve">v souladu s platnou legislativou, normami a předpisy a s respektováním výchozích a omezujících podmínek stavby a dalších podmínek a požadavků uvedených v této Příloze 1 </w:t>
      </w:r>
      <w:r w:rsidRPr="00B45929">
        <w:rPr>
          <w:smallCaps/>
          <w:szCs w:val="22"/>
        </w:rPr>
        <w:t>smlouvy</w:t>
      </w:r>
      <w:r w:rsidRPr="00B45929">
        <w:rPr>
          <w:szCs w:val="22"/>
        </w:rPr>
        <w:t xml:space="preserve"> a v dalších dokumentech </w:t>
      </w:r>
      <w:r w:rsidRPr="00B45929">
        <w:rPr>
          <w:smallCaps/>
          <w:szCs w:val="22"/>
        </w:rPr>
        <w:t>smlouvy.</w:t>
      </w:r>
    </w:p>
    <w:p w:rsidR="00073A8B" w:rsidRPr="00B45929" w:rsidRDefault="00BE60FC" w:rsidP="00BE60FC">
      <w:pPr>
        <w:pStyle w:val="Nadpis3"/>
        <w:numPr>
          <w:ilvl w:val="0"/>
          <w:numId w:val="0"/>
        </w:numPr>
        <w:ind w:left="1134" w:hanging="1134"/>
      </w:pPr>
      <w:r w:rsidRPr="00B45929">
        <w:t>5.2.1</w:t>
      </w:r>
      <w:r w:rsidRPr="00B45929">
        <w:tab/>
      </w:r>
      <w:r w:rsidR="00073A8B" w:rsidRPr="00B45929">
        <w:t>Základní požadavky</w:t>
      </w:r>
    </w:p>
    <w:p w:rsidR="00073A8B" w:rsidRPr="00B45929" w:rsidRDefault="00073A8B" w:rsidP="00073A8B">
      <w:pPr>
        <w:pStyle w:val="Podnadpis1"/>
      </w:pPr>
      <w:r w:rsidRPr="00B45929">
        <w:t>Osvědčený proces a zařízení</w:t>
      </w:r>
    </w:p>
    <w:p w:rsidR="00073A8B" w:rsidRPr="00B45929" w:rsidRDefault="00073A8B" w:rsidP="00073A8B">
      <w:pPr>
        <w:rPr>
          <w:rStyle w:val="CGNormlnChar"/>
        </w:rPr>
      </w:pPr>
      <w:r w:rsidRPr="00B45929">
        <w:rPr>
          <w:smallCaps/>
          <w:szCs w:val="22"/>
        </w:rPr>
        <w:t>Dílo</w:t>
      </w:r>
      <w:r w:rsidR="00F15FDE">
        <w:rPr>
          <w:smallCaps/>
          <w:szCs w:val="22"/>
        </w:rPr>
        <w:t xml:space="preserve"> </w:t>
      </w:r>
      <w:r w:rsidRPr="00B45929">
        <w:rPr>
          <w:kern w:val="0"/>
        </w:rPr>
        <w:t>bude</w:t>
      </w:r>
      <w:r w:rsidRPr="00B45929">
        <w:rPr>
          <w:rStyle w:val="CGNormlnChar"/>
        </w:rPr>
        <w:t xml:space="preserve"> založeno na technologii, jejíž provozní spolehlivost byla ověřena v trvalém provozu a která vytváří předpoklady pro splnění kvalitativních a výkonových záruk za </w:t>
      </w:r>
      <w:r w:rsidRPr="00B45929">
        <w:rPr>
          <w:rStyle w:val="CGNormlnChar"/>
          <w:smallCaps/>
        </w:rPr>
        <w:t>dílo</w:t>
      </w:r>
      <w:r w:rsidRPr="00B45929">
        <w:rPr>
          <w:rStyle w:val="CGNormlnChar"/>
        </w:rPr>
        <w:t xml:space="preserve"> dle ustanovení </w:t>
      </w:r>
      <w:r w:rsidRPr="00B45929">
        <w:rPr>
          <w:smallCaps/>
          <w:szCs w:val="22"/>
        </w:rPr>
        <w:t>smlouvy</w:t>
      </w:r>
      <w:r w:rsidRPr="00B45929">
        <w:rPr>
          <w:rStyle w:val="CGNormlnChar"/>
        </w:rPr>
        <w:t>.</w:t>
      </w:r>
    </w:p>
    <w:p w:rsidR="00073A8B" w:rsidRPr="00B45929" w:rsidRDefault="00073A8B" w:rsidP="00073A8B">
      <w:pPr>
        <w:rPr>
          <w:kern w:val="0"/>
        </w:rPr>
      </w:pPr>
      <w:r w:rsidRPr="00B45929">
        <w:rPr>
          <w:kern w:val="0"/>
        </w:rPr>
        <w:t xml:space="preserve">Všechny věci, tj. stroje, zařízení a aparáty budou, pokud není jinými ustanoveními </w:t>
      </w:r>
      <w:r w:rsidRPr="00B45929">
        <w:rPr>
          <w:smallCaps/>
          <w:kern w:val="0"/>
        </w:rPr>
        <w:t>smlouvy</w:t>
      </w:r>
      <w:r w:rsidRPr="00B45929">
        <w:rPr>
          <w:kern w:val="0"/>
        </w:rPr>
        <w:t xml:space="preserve"> uvedeno jinak, osvědčené konstrukce, prvotřídního provedení, ověřené a prokázané referencemi. Zařízení všech druhů musí být vhodné pro daný účel, provozně ověřené, vysoké účinnosti, bezpečné, konstruováno a provedeno v souladu s ČSN nebo mezinárodně uznávanými normami a pořízeno od zkušených a spolehlivých výrobců, kteří mají zajištěn servis dodávaných zařízení v ČR. Vhodnou konstrukcí bude vyloučen únik provozních látek (např. u ucpávek čerpadel apod.) veškeré úniky provozních materiálů budou zachycovány a vraceny zpět do procesu nebo příslušným způsobem likvidovány. </w:t>
      </w:r>
    </w:p>
    <w:p w:rsidR="00073A8B" w:rsidRPr="00B45929" w:rsidRDefault="00073A8B" w:rsidP="00073A8B">
      <w:pPr>
        <w:tabs>
          <w:tab w:val="left" w:pos="8364"/>
        </w:tabs>
        <w:spacing w:before="120"/>
        <w:rPr>
          <w:rStyle w:val="CGNormlnChar"/>
        </w:rPr>
      </w:pPr>
      <w:r w:rsidRPr="00B45929">
        <w:rPr>
          <w:rStyle w:val="CGNormlnChar"/>
        </w:rPr>
        <w:t>Přístupnost jednotlivých zařízení pro údržbu musí být jednoduchá, bez nutnosti demontovat další zařízení.</w:t>
      </w:r>
    </w:p>
    <w:p w:rsidR="0091098D" w:rsidRPr="00B45929" w:rsidRDefault="0091098D" w:rsidP="0091098D">
      <w:pPr>
        <w:jc w:val="both"/>
      </w:pPr>
      <w:r w:rsidRPr="00B45929">
        <w:t>Zařízení musí být realizováno v souladu s platnými předpisy ČR zejména se Zákonem č.22/1997 Sb. o technických požadavcích na výrobky v platném znění včetně navazujících předpisů zejména nařízení vlády č.26/2003 Sb., kterým se stanový technické požadavky na tlaková zařízení (podmínky uvádění tlakových zařízení a sestav do provozu, klasifikace tlakových zařízení, postupy posuzování shody, autorizace, označení CE, … ) v platném znění a zejména s vyhláškou č.18/1979, kterou se určují vyhrazená tlaková zařízení a stanoví některé podmínky k zajištění jejich bezpečnosti (oprávnění organizací vyrábět, montovat, opravovat a rekonstruovat zařízení pouze na základě oprávnění, tlakové zkoušky, topiči kotlů, … ) v platném znění</w:t>
      </w:r>
      <w:r w:rsidR="005A5437" w:rsidRPr="005A5437">
        <w:t>, a s vyhláškou č. 21/1979, kterou se určují vyhrazená plynová zařízení a stanoví některé podmínky k zajištěná jejich bezpečnosti.</w:t>
      </w:r>
      <w:r w:rsidRPr="00B45929">
        <w:t>.</w:t>
      </w:r>
    </w:p>
    <w:p w:rsidR="00073A8B" w:rsidRPr="00B45929" w:rsidRDefault="00073A8B" w:rsidP="00073A8B">
      <w:pPr>
        <w:pStyle w:val="Podnadpis1"/>
      </w:pPr>
      <w:r w:rsidRPr="00B45929">
        <w:t xml:space="preserve">Nízké náklady na údržbu </w:t>
      </w:r>
    </w:p>
    <w:p w:rsidR="00073A8B" w:rsidRPr="00B45929" w:rsidRDefault="00073A8B" w:rsidP="00073A8B">
      <w:pPr>
        <w:spacing w:before="120"/>
        <w:rPr>
          <w:szCs w:val="22"/>
        </w:rPr>
      </w:pPr>
      <w:r w:rsidRPr="00B45929">
        <w:rPr>
          <w:szCs w:val="22"/>
        </w:rPr>
        <w:t xml:space="preserve">Náklady na údržbu musí být co nejnižší, jak je racionální a dosažitelné, za předpokladu, že konečný záměr z hlediska životnosti a pohotovosti </w:t>
      </w:r>
      <w:r w:rsidRPr="00B45929">
        <w:rPr>
          <w:smallCaps/>
          <w:szCs w:val="22"/>
        </w:rPr>
        <w:t>díla</w:t>
      </w:r>
      <w:r w:rsidRPr="00B45929">
        <w:rPr>
          <w:szCs w:val="22"/>
        </w:rPr>
        <w:t xml:space="preserve"> nebude ovlivněn. Tyto obecné požadavky budou promítnuty v technologii, konstrukci a standardizaci zařízení, </w:t>
      </w:r>
      <w:r w:rsidR="00871F70" w:rsidRPr="00B45929">
        <w:rPr>
          <w:szCs w:val="22"/>
        </w:rPr>
        <w:t>celkovém</w:t>
      </w:r>
      <w:r w:rsidRPr="00B45929">
        <w:rPr>
          <w:szCs w:val="22"/>
        </w:rPr>
        <w:t xml:space="preserve"> a detailním uspořádání </w:t>
      </w:r>
      <w:r w:rsidRPr="00B45929">
        <w:rPr>
          <w:smallCaps/>
          <w:szCs w:val="22"/>
        </w:rPr>
        <w:t>díla</w:t>
      </w:r>
      <w:r w:rsidRPr="00B45929">
        <w:rPr>
          <w:szCs w:val="22"/>
        </w:rPr>
        <w:t>.</w:t>
      </w:r>
    </w:p>
    <w:p w:rsidR="00073A8B" w:rsidRPr="00B45929" w:rsidRDefault="00073A8B" w:rsidP="00073A8B">
      <w:pPr>
        <w:pStyle w:val="Podnadpis1"/>
      </w:pPr>
      <w:r w:rsidRPr="00B45929">
        <w:t>Nízké provozní náklady</w:t>
      </w:r>
    </w:p>
    <w:p w:rsidR="00073A8B" w:rsidRPr="00B45929" w:rsidRDefault="00073A8B" w:rsidP="00073A8B">
      <w:r w:rsidRPr="00B45929">
        <w:t xml:space="preserve">Zařízení bude vykazovat nízké spotřeby hmot, energií a vody při splnění zadané kapacity a všech kvalitativních parametrů v souladu s požadavky </w:t>
      </w:r>
      <w:r w:rsidRPr="00B45929">
        <w:rPr>
          <w:smallCaps/>
        </w:rPr>
        <w:t>smlouvy.</w:t>
      </w:r>
      <w:r w:rsidRPr="00B45929">
        <w:t xml:space="preserve"> Tento požadavek znamená i optimalizaci návrhu koncepce z hlediska účinnosti využití energie z paliva a z hlediska spotřeby technologické vody.</w:t>
      </w:r>
    </w:p>
    <w:p w:rsidR="00073A8B" w:rsidRPr="00B45929" w:rsidRDefault="00073A8B" w:rsidP="00073A8B">
      <w:pPr>
        <w:pStyle w:val="Podnadpis1"/>
      </w:pPr>
      <w:r w:rsidRPr="00B45929">
        <w:t>Bezpečnost procesu</w:t>
      </w:r>
    </w:p>
    <w:p w:rsidR="00073A8B" w:rsidRPr="00B45929" w:rsidRDefault="00073A8B" w:rsidP="00073A8B">
      <w:pPr>
        <w:spacing w:before="120"/>
        <w:rPr>
          <w:szCs w:val="22"/>
        </w:rPr>
      </w:pPr>
      <w:r w:rsidRPr="00B45929">
        <w:rPr>
          <w:smallCaps/>
          <w:szCs w:val="22"/>
        </w:rPr>
        <w:t>Dílo</w:t>
      </w:r>
      <w:r w:rsidRPr="00B45929">
        <w:rPr>
          <w:szCs w:val="22"/>
        </w:rPr>
        <w:t xml:space="preserve"> bude navrženo a dodáno tak aby byla omezena rizika vznikající z procesu. Proces musí být bezpečný a musí se provést všechna nutná opatření, aby se předešlo nebezpečí pro personál, zařízení a okolí během najíždění, normálního provozu, plánovaných odstávek, nouzového odstavení a výpadků</w:t>
      </w:r>
      <w:r w:rsidR="002A363B" w:rsidRPr="00B45929">
        <w:rPr>
          <w:szCs w:val="22"/>
        </w:rPr>
        <w:t xml:space="preserve"> vč. výpadku silového napájení</w:t>
      </w:r>
      <w:r w:rsidRPr="00B45929">
        <w:rPr>
          <w:szCs w:val="22"/>
        </w:rPr>
        <w:t xml:space="preserve">. Uvolňovací a odvětrávací systémy budou řešit bezpečné odvedení uvolňovaných plynů nebo par. </w:t>
      </w:r>
      <w:r w:rsidRPr="00B45929">
        <w:rPr>
          <w:smallCaps/>
          <w:szCs w:val="22"/>
        </w:rPr>
        <w:t>Dílo</w:t>
      </w:r>
      <w:r w:rsidRPr="00B45929">
        <w:rPr>
          <w:szCs w:val="22"/>
        </w:rPr>
        <w:t xml:space="preserve"> musí současně splňovat všechny bezpečnostní předpisy.</w:t>
      </w:r>
    </w:p>
    <w:p w:rsidR="00871F70" w:rsidRPr="00B45929" w:rsidRDefault="00871F70" w:rsidP="00871F70">
      <w:pPr>
        <w:keepNext/>
        <w:spacing w:before="120"/>
        <w:jc w:val="both"/>
        <w:rPr>
          <w:b/>
        </w:rPr>
      </w:pPr>
      <w:r w:rsidRPr="00B45929">
        <w:rPr>
          <w:b/>
        </w:rPr>
        <w:t xml:space="preserve">Stanovení prostředí </w:t>
      </w:r>
    </w:p>
    <w:p w:rsidR="00871F70" w:rsidRPr="00D05D87" w:rsidRDefault="00871F70" w:rsidP="00871F70">
      <w:pPr>
        <w:jc w:val="both"/>
        <w:rPr>
          <w:szCs w:val="22"/>
        </w:rPr>
      </w:pPr>
      <w:r w:rsidRPr="00D05D87">
        <w:t>V upravovaných prostorech musí být určeny vnější vlivy (protokol vnějších vlivů) ve smyslu ČSN 33 2000-3 a klasifikována korozní agresivita atmosfér podle ČSN ISO 9223.</w:t>
      </w:r>
      <w:r w:rsidR="00F15FDE">
        <w:t xml:space="preserve"> Součást díla.</w:t>
      </w:r>
    </w:p>
    <w:p w:rsidR="00871F70" w:rsidRPr="00B45929" w:rsidRDefault="00871F70" w:rsidP="00871F70">
      <w:pPr>
        <w:jc w:val="both"/>
      </w:pPr>
      <w:r w:rsidRPr="00D05D87">
        <w:t xml:space="preserve">Dodávaná zařízení musí být navržena </w:t>
      </w:r>
      <w:r w:rsidR="0091098D" w:rsidRPr="00D05D87">
        <w:t>tak aby byla</w:t>
      </w:r>
      <w:r w:rsidRPr="00D05D87">
        <w:t xml:space="preserve"> schopna v místech své instalace v</w:t>
      </w:r>
      <w:r w:rsidR="0091098D" w:rsidRPr="00D05D87">
        <w:t xml:space="preserve">estanoveném </w:t>
      </w:r>
      <w:r w:rsidRPr="00D05D87">
        <w:t>prostředí</w:t>
      </w:r>
      <w:r w:rsidR="0091098D" w:rsidRPr="00D05D87">
        <w:t xml:space="preserve"> dlouhodobě bezpečně pracovat.</w:t>
      </w:r>
    </w:p>
    <w:p w:rsidR="00073A8B" w:rsidRPr="00B45929" w:rsidRDefault="00073A8B" w:rsidP="00073A8B">
      <w:pPr>
        <w:pStyle w:val="Podnadpis1"/>
      </w:pPr>
      <w:r w:rsidRPr="00B45929">
        <w:t>Standardizace</w:t>
      </w:r>
    </w:p>
    <w:p w:rsidR="00073A8B" w:rsidRPr="00B45929" w:rsidRDefault="00073A8B" w:rsidP="00073A8B">
      <w:pPr>
        <w:spacing w:before="120"/>
        <w:rPr>
          <w:szCs w:val="22"/>
        </w:rPr>
      </w:pPr>
      <w:r w:rsidRPr="00B45929">
        <w:rPr>
          <w:smallCaps/>
          <w:szCs w:val="22"/>
        </w:rPr>
        <w:t>zhotovitel</w:t>
      </w:r>
      <w:r w:rsidRPr="00B45929">
        <w:rPr>
          <w:szCs w:val="22"/>
        </w:rPr>
        <w:t xml:space="preserve"> musí vyvinout úsilí standardizovat zařízení, jak dalece je to možné tak, aby byl racionalizován provoz </w:t>
      </w:r>
      <w:r w:rsidRPr="00B45929">
        <w:rPr>
          <w:smallCaps/>
          <w:szCs w:val="22"/>
        </w:rPr>
        <w:t>díla</w:t>
      </w:r>
      <w:r w:rsidRPr="00B45929">
        <w:rPr>
          <w:szCs w:val="22"/>
        </w:rPr>
        <w:t xml:space="preserve">, jeho údržba a redukováno množství náhradních dílů. Doporučuje se zajistit zařízení téhož druhu a typu u jednoho výrobce. Týká se to např. čerpadel, armatur, elektrických motorů, </w:t>
      </w:r>
      <w:r w:rsidR="00356053" w:rsidRPr="00B45929">
        <w:rPr>
          <w:szCs w:val="22"/>
        </w:rPr>
        <w:t>řídicích</w:t>
      </w:r>
      <w:r w:rsidRPr="00B45929">
        <w:rPr>
          <w:szCs w:val="22"/>
        </w:rPr>
        <w:t xml:space="preserve"> systémů atd. Nesmí to však mít negativní vliv na funkci, cenu a provozní spolehlivost daného zařízení.</w:t>
      </w:r>
    </w:p>
    <w:p w:rsidR="0091098D" w:rsidRPr="00B45929" w:rsidRDefault="0091098D" w:rsidP="0091098D">
      <w:pPr>
        <w:keepNext/>
        <w:spacing w:before="120"/>
        <w:jc w:val="both"/>
        <w:rPr>
          <w:b/>
        </w:rPr>
      </w:pPr>
      <w:r w:rsidRPr="00B45929">
        <w:rPr>
          <w:b/>
        </w:rPr>
        <w:t xml:space="preserve">Vazby </w:t>
      </w:r>
      <w:r w:rsidRPr="00B45929">
        <w:rPr>
          <w:b/>
          <w:smallCaps/>
        </w:rPr>
        <w:t>díla</w:t>
      </w:r>
      <w:r w:rsidRPr="00B45929">
        <w:rPr>
          <w:b/>
        </w:rPr>
        <w:t xml:space="preserve"> na stávající zařízení</w:t>
      </w:r>
    </w:p>
    <w:p w:rsidR="0091098D" w:rsidRPr="00B45929" w:rsidRDefault="0091098D" w:rsidP="0091098D">
      <w:pPr>
        <w:jc w:val="both"/>
      </w:pPr>
      <w:r w:rsidRPr="00B45929">
        <w:rPr>
          <w:smallCaps/>
          <w:sz w:val="20"/>
          <w:szCs w:val="22"/>
        </w:rPr>
        <w:t>Zhotovitel</w:t>
      </w:r>
      <w:r w:rsidRPr="00B45929">
        <w:t xml:space="preserve">bude odpovědný za to, aby dodané </w:t>
      </w:r>
      <w:r w:rsidRPr="00B45929">
        <w:rPr>
          <w:smallCaps/>
        </w:rPr>
        <w:t>dílo</w:t>
      </w:r>
      <w:r w:rsidRPr="00B45929">
        <w:t xml:space="preserve"> správně fungovalo v součinnosti se stávajícím zařízením </w:t>
      </w:r>
      <w:r w:rsidRPr="00B45929">
        <w:rPr>
          <w:smallCaps/>
        </w:rPr>
        <w:t xml:space="preserve">objednatele, </w:t>
      </w:r>
      <w:r w:rsidRPr="00B45929">
        <w:t xml:space="preserve">což znamená, že se stávající zařízení a dodané </w:t>
      </w:r>
      <w:r w:rsidRPr="00B45929">
        <w:rPr>
          <w:smallCaps/>
        </w:rPr>
        <w:t>dílo</w:t>
      </w:r>
      <w:r w:rsidRPr="00B45929">
        <w:t xml:space="preserve"> nebudou navzájem negativně ovlivňovat. </w:t>
      </w:r>
    </w:p>
    <w:p w:rsidR="0091098D" w:rsidRPr="00B45929" w:rsidRDefault="0091098D" w:rsidP="0091098D">
      <w:pPr>
        <w:jc w:val="both"/>
      </w:pPr>
      <w:r w:rsidRPr="00B45929">
        <w:t xml:space="preserve">Tam, kde by úpravy pro dosažení kompatibility na straně </w:t>
      </w:r>
      <w:r w:rsidRPr="00B45929">
        <w:rPr>
          <w:smallCaps/>
        </w:rPr>
        <w:t>díla</w:t>
      </w:r>
      <w:r w:rsidRPr="00B45929">
        <w:t xml:space="preserve"> byly nemožné nebo zjevně neekonomické, navrhne </w:t>
      </w:r>
      <w:r w:rsidRPr="00B45929">
        <w:rPr>
          <w:smallCaps/>
          <w:sz w:val="20"/>
          <w:szCs w:val="22"/>
        </w:rPr>
        <w:t>Zhotovitel</w:t>
      </w:r>
      <w:r w:rsidRPr="00B45929">
        <w:t xml:space="preserve">takové nezbytné modifikace nebo doplnění na straně stávajících zařízení, aby požadované kompatibility mezi </w:t>
      </w:r>
      <w:r w:rsidRPr="00B45929">
        <w:rPr>
          <w:smallCaps/>
        </w:rPr>
        <w:t>dílem</w:t>
      </w:r>
      <w:r w:rsidRPr="00B45929">
        <w:t xml:space="preserve"> a jeho okolím bylo dosaženo</w:t>
      </w:r>
    </w:p>
    <w:p w:rsidR="0008290A" w:rsidRPr="00B45929" w:rsidRDefault="00BE60FC" w:rsidP="00BE60FC">
      <w:pPr>
        <w:pStyle w:val="Nadpis3"/>
        <w:numPr>
          <w:ilvl w:val="0"/>
          <w:numId w:val="0"/>
        </w:numPr>
        <w:ind w:left="1134" w:hanging="1134"/>
      </w:pPr>
      <w:r w:rsidRPr="00B45929">
        <w:t>5.2.2</w:t>
      </w:r>
      <w:r w:rsidRPr="00B45929">
        <w:tab/>
      </w:r>
      <w:r w:rsidR="0008290A" w:rsidRPr="00B45929">
        <w:t>Strojní technologie a související zařízení</w:t>
      </w:r>
    </w:p>
    <w:p w:rsidR="004D1B95" w:rsidRPr="00B45929" w:rsidRDefault="00BE60FC" w:rsidP="00BE60FC">
      <w:pPr>
        <w:pStyle w:val="Nadpis4"/>
        <w:numPr>
          <w:ilvl w:val="0"/>
          <w:numId w:val="0"/>
        </w:numPr>
        <w:ind w:left="1134" w:hanging="1134"/>
      </w:pPr>
      <w:r w:rsidRPr="00B45929">
        <w:t>5.2.2.1</w:t>
      </w:r>
      <w:r w:rsidRPr="00B45929">
        <w:tab/>
      </w:r>
      <w:r w:rsidR="004D1B95" w:rsidRPr="00B45929">
        <w:t>Požadavky na jednotlivé druhy zařízení</w:t>
      </w:r>
    </w:p>
    <w:p w:rsidR="004D1B95" w:rsidRPr="00B45929" w:rsidRDefault="004D1B95" w:rsidP="004D1B95">
      <w:pPr>
        <w:spacing w:before="120"/>
        <w:rPr>
          <w:szCs w:val="22"/>
        </w:rPr>
      </w:pPr>
      <w:r w:rsidRPr="00B45929">
        <w:rPr>
          <w:szCs w:val="22"/>
        </w:rPr>
        <w:t xml:space="preserve">Dále uvedené požadavky platí obecně a budou aplikovány tam, kde jsou z hlediska charakteru dodávané </w:t>
      </w:r>
      <w:r w:rsidR="00263B21" w:rsidRPr="00B45929">
        <w:rPr>
          <w:szCs w:val="22"/>
        </w:rPr>
        <w:t>technologie</w:t>
      </w:r>
      <w:r w:rsidRPr="00B45929">
        <w:rPr>
          <w:szCs w:val="22"/>
        </w:rPr>
        <w:t xml:space="preserve"> relevantní.</w:t>
      </w:r>
    </w:p>
    <w:p w:rsidR="004D1B95" w:rsidRPr="00B45929" w:rsidRDefault="004D1B95" w:rsidP="00925799">
      <w:pPr>
        <w:pStyle w:val="Nadpis5"/>
        <w:numPr>
          <w:ilvl w:val="0"/>
          <w:numId w:val="0"/>
        </w:numPr>
      </w:pPr>
      <w:r w:rsidRPr="00B45929">
        <w:t xml:space="preserve">Nádoby, zásobníky, výměníky </w:t>
      </w:r>
    </w:p>
    <w:p w:rsidR="004D1B95" w:rsidRPr="00B45929" w:rsidRDefault="004D1B95" w:rsidP="004D1B95">
      <w:pPr>
        <w:pStyle w:val="StylZarovnatdobloku"/>
        <w:spacing w:before="120"/>
      </w:pPr>
      <w:r w:rsidRPr="00B45929">
        <w:t>Zařízení musí být vybaveno tak, aby umožnilo snadnou obsluhu a údržbu s obvyklým vybavením a výstrojí pro:</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přístup pro vnitřní prohlídky, opravy a čištění (průlezy se závěsy, inspekční otvory, vnitřní žebříky),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vnější přístup (případné obslužné plošiny upevněné na zařízení, žebříky atd.),</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montáž, zdvihání, demontáž, dopravu,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úložné konstrukce a kotvení a možnost výměny případných vnitřních náplní a oprav vestaveb,</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uchycení izolace,</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bezpečnost (pojistné ventily, vakuové přetlakové pojistky zásobníků atd.),</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dálkové a místní měření a regulaci (včetně místních přístrojů, stavoznaků),</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přepady,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odvzdušnění a vypouštění,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uzemnění,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zkoušení,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označení,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vyztužení malých hrdel,</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montáž vestaveb,</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demontáž vík a hlav (montážní ramena, závěsy atd.),</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kotvení (šrouby, matice, kotevní železa pro zalití do základů),</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nátěry,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ochranu proti korozi,</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čištění.</w:t>
      </w:r>
    </w:p>
    <w:p w:rsidR="004D1B95" w:rsidRPr="00B45929" w:rsidRDefault="004D1B95" w:rsidP="004D1B95">
      <w:pPr>
        <w:pStyle w:val="Podnadpis1"/>
        <w:rPr>
          <w:b w:val="0"/>
        </w:rPr>
      </w:pPr>
      <w:r w:rsidRPr="00B45929">
        <w:rPr>
          <w:b w:val="0"/>
        </w:rPr>
        <w:t>Tato zařízení musí dále splňovat následující požadavky: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Všechna tato zařízení musí být vybaven</w:t>
      </w:r>
      <w:r w:rsidR="00283A56" w:rsidRPr="00B45929">
        <w:t>a</w:t>
      </w:r>
      <w:r w:rsidR="004D1B95" w:rsidRPr="00B45929">
        <w:t xml:space="preserve"> předepsanými bezpečnostními prvky (pojistné ventily, průtržné membrány explozní klapky apod.), </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Všechna tato zařízení musí být vypustitelná a uzemněna.</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Rychlost médií ve vstupních hrdlech musí být volena tak, aby proudění nevytvářelo podmínky pro vývin statické elektřiny (u hořlavých a výbušných médií).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Odvětrání nádob prováděné přes neprůbojné pojistky, nebo obdobné zařízení musí být provedeno a vybaveno tak, aby nemohlo dojít k zamrznutí vody nebo zkondenzovaného media v tomto zařízení.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Všechny nádrže a zásobníky musí být vybaveny vstupními inspekčními průlezy zakrytými dvířky, které budou mít vlastní, otočnou nosnou konstrukci. Toto platí pro veškeré průlezy a inspekční otvory, nejen na nádržích a zásobnících.</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Výměníky, nebo jejich potrubní propojení musí být vybaveny odbočkami pro chemické čištění teplosměnných ploch, včetně odpovídajících uzavíracích armatur. V případě, kdy by toto čištění muselo být prováděno častěji než 1 x za rok, musí být instalováno stabilní zařízení pro chemické čištění.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Využitelný objem nádrží musí odpovídat požadavkům pro bezpečný provoz souvisejícího zařízení a požadavkům pro zvládnutí mimořádných provozních stavů zařízení.</w:t>
      </w:r>
    </w:p>
    <w:p w:rsidR="004D1B95" w:rsidRPr="00B45929" w:rsidRDefault="004D1B95" w:rsidP="00684D04">
      <w:pPr>
        <w:pStyle w:val="Nadpis5"/>
        <w:numPr>
          <w:ilvl w:val="0"/>
          <w:numId w:val="0"/>
        </w:numPr>
      </w:pPr>
      <w:r w:rsidRPr="00B45929">
        <w:t>Ventilátory</w:t>
      </w:r>
    </w:p>
    <w:p w:rsidR="004D1B95" w:rsidRPr="00B45929" w:rsidRDefault="004D1B95" w:rsidP="004D1B95">
      <w:pPr>
        <w:spacing w:before="120"/>
        <w:rPr>
          <w:szCs w:val="22"/>
        </w:rPr>
      </w:pPr>
      <w:r w:rsidRPr="00B45929">
        <w:rPr>
          <w:szCs w:val="22"/>
        </w:rPr>
        <w:t>Ventilátory budou navrženy a řešeny: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se zvukovými a tepelnými izolacemi,</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včetně součástí pružného uložení,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průtokové množství a celkový tlak ventilátorů musí splňovat zadané podmínky s rezervou,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ventilátory zahrnuté do technologické linky dopravy spalin nebo jinak ovlivňující technologický proces musí být vybaveny pro dálkovou regulaci výkonu.</w:t>
      </w:r>
    </w:p>
    <w:p w:rsidR="004D1B95" w:rsidRPr="00B45929" w:rsidRDefault="004D1B95" w:rsidP="004D1B95">
      <w:pPr>
        <w:pStyle w:val="Odstavec"/>
      </w:pPr>
      <w:r w:rsidRPr="00B45929">
        <w:t>Ventilátory se požadují vzduchem chlazené, kompletní, se standardním příslušenstvím.</w:t>
      </w:r>
    </w:p>
    <w:p w:rsidR="004D1B95" w:rsidRPr="00B45929" w:rsidRDefault="004D1B95" w:rsidP="004D1B95">
      <w:pPr>
        <w:pStyle w:val="Odstavec"/>
      </w:pPr>
      <w:r w:rsidRPr="00B45929">
        <w:t>Konstrukce ventilátorů zajistí snadnou údržbu a kontrolu.</w:t>
      </w:r>
    </w:p>
    <w:p w:rsidR="004D1B95" w:rsidRPr="00B45929" w:rsidRDefault="004D1B95" w:rsidP="004D1B95">
      <w:pPr>
        <w:pStyle w:val="Odstavec"/>
      </w:pPr>
      <w:r w:rsidRPr="00B45929">
        <w:t xml:space="preserve">Požaduje se, aby ventilátor pracoval s minimálními vibracemi a hlukem a aby hladina hluku odpovídala požadavkům specifikovaným v kapitole </w:t>
      </w:r>
      <w:r w:rsidR="00E43B93" w:rsidRPr="00B45929">
        <w:t>4.</w:t>
      </w:r>
      <w:r w:rsidR="000C2D54">
        <w:t xml:space="preserve"> </w:t>
      </w:r>
      <w:r w:rsidRPr="00B45929">
        <w:t>Bude-li to nutné, budou ventilátory vybaveny protihlukovými kryty s provětráváním.</w:t>
      </w:r>
    </w:p>
    <w:p w:rsidR="004D1B95" w:rsidRPr="00B45929" w:rsidRDefault="004D1B95" w:rsidP="004D1B95">
      <w:pPr>
        <w:pStyle w:val="Odstavec"/>
      </w:pPr>
      <w:r w:rsidRPr="00B45929">
        <w:t>Motory ventilátorů musí být navrženy tak, aby ve výkonu motoru byla rezerva minimálně 15% oproti příkonu potřebnému pro pracovní bod (body) ventilátoru, současně musí být schopen pokrýt rezervy v průtoku a dopravní výšce.</w:t>
      </w:r>
    </w:p>
    <w:p w:rsidR="004D1B95" w:rsidRPr="00B45929" w:rsidRDefault="00F75066" w:rsidP="00330C4B">
      <w:pPr>
        <w:pStyle w:val="Nadpis5"/>
        <w:numPr>
          <w:ilvl w:val="0"/>
          <w:numId w:val="0"/>
        </w:numPr>
      </w:pPr>
      <w:r w:rsidRPr="00B45929">
        <w:t>P</w:t>
      </w:r>
      <w:r w:rsidR="004D1B95" w:rsidRPr="00B45929">
        <w:t>ohony</w:t>
      </w:r>
    </w:p>
    <w:p w:rsidR="004D1B95" w:rsidRPr="00B45929" w:rsidRDefault="004D1B95" w:rsidP="004D1B95">
      <w:pPr>
        <w:spacing w:before="120"/>
      </w:pPr>
      <w:r w:rsidRPr="00B45929">
        <w:t xml:space="preserve">Tam, kde není v této příloze 1 </w:t>
      </w:r>
      <w:r w:rsidRPr="00B45929">
        <w:rPr>
          <w:smallCaps/>
        </w:rPr>
        <w:t>smlouvy</w:t>
      </w:r>
      <w:r w:rsidRPr="00B45929">
        <w:t xml:space="preserve"> uvedeno jinak, budou všechny pohony elektrické. Jiné typy pohonů (např. pneumatické) se připouští pouze ve zdůvodněných případech, volbu musí </w:t>
      </w:r>
      <w:r w:rsidRPr="00B45929">
        <w:rPr>
          <w:smallCaps/>
        </w:rPr>
        <w:t>zhotovitel</w:t>
      </w:r>
      <w:r w:rsidRPr="00B45929">
        <w:t xml:space="preserve"> zdůvodnit a </w:t>
      </w:r>
      <w:r w:rsidRPr="00B45929">
        <w:rPr>
          <w:smallCaps/>
        </w:rPr>
        <w:t>objednatel</w:t>
      </w:r>
      <w:r w:rsidRPr="00B45929">
        <w:t xml:space="preserve"> schválit.</w:t>
      </w:r>
    </w:p>
    <w:p w:rsidR="004D1B95" w:rsidRPr="00B45929" w:rsidRDefault="004D1B95" w:rsidP="00925799">
      <w:pPr>
        <w:pStyle w:val="Nadpis5"/>
        <w:numPr>
          <w:ilvl w:val="0"/>
          <w:numId w:val="0"/>
        </w:numPr>
      </w:pPr>
      <w:r w:rsidRPr="00B45929">
        <w:t>Potrubí, armatury a příslušenství</w:t>
      </w:r>
    </w:p>
    <w:p w:rsidR="004D1B95" w:rsidRPr="00B45929" w:rsidRDefault="004D1B95" w:rsidP="004D1B95">
      <w:pPr>
        <w:pStyle w:val="Podnadpis1"/>
      </w:pPr>
      <w:r w:rsidRPr="00B45929">
        <w:t xml:space="preserve">Uspořádání </w:t>
      </w:r>
    </w:p>
    <w:p w:rsidR="004D1B95" w:rsidRPr="00B45929" w:rsidRDefault="004D1B95" w:rsidP="004D1B95">
      <w:r w:rsidRPr="00B45929">
        <w:t xml:space="preserve">Dispozice potrubí musí být v souladu s obecnými pravidly a s nejlepší inženýrskou praxí a zkušeností </w:t>
      </w:r>
      <w:r w:rsidRPr="00B45929">
        <w:rPr>
          <w:smallCaps/>
        </w:rPr>
        <w:t>zhotovitele</w:t>
      </w:r>
      <w:r w:rsidRPr="00B45929">
        <w:t>. Musí být respektována snadná obsluha a údržba. Potrubí musí být s minimálními vibracemi. Síly a momenty přenášené potrubím na hrdla aparátů a strojů nesmí přestoupit síly a momenty, povolené dodavateli příslušného zařízení. Potrubí musí být označeno podle použitého média (barva nátěru, barva pruhů, štítky a šipky).</w:t>
      </w:r>
    </w:p>
    <w:p w:rsidR="004D1B95" w:rsidRPr="00B45929" w:rsidRDefault="004D1B95" w:rsidP="004D1B95">
      <w:r w:rsidRPr="00B45929">
        <w:t>Jmenovité světlosti potrubí viz ČSN EN ISO 6708.</w:t>
      </w:r>
    </w:p>
    <w:p w:rsidR="004D1B95" w:rsidRPr="00B45929" w:rsidRDefault="004D1B95" w:rsidP="004D1B95">
      <w:pPr>
        <w:rPr>
          <w:b/>
        </w:rPr>
      </w:pPr>
      <w:r w:rsidRPr="00B45929">
        <w:rPr>
          <w:b/>
        </w:rPr>
        <w:t>Potrubí a příslušenství</w:t>
      </w:r>
    </w:p>
    <w:p w:rsidR="004D1B95" w:rsidRPr="00B45929" w:rsidRDefault="004D1B95" w:rsidP="004D1B95">
      <w:r w:rsidRPr="00B45929">
        <w:t>Potrubí včetně příslušenství musí odpovídat všem pevnostním a rozměrovým požadavkům a podmínkám pro zhotovení všech uvažovaných potrubních větví a tras.</w:t>
      </w:r>
    </w:p>
    <w:p w:rsidR="004D1B95" w:rsidRPr="00B45929" w:rsidRDefault="004D1B95" w:rsidP="004D1B95">
      <w:r w:rsidRPr="00B45929">
        <w:t>Potrubní podpěry a závěsy musí být provedeny dle ČSN norem. Závěsy a podpěry potrubí pro rozvod chladu musí mít tepelně izolační vložky.</w:t>
      </w:r>
    </w:p>
    <w:p w:rsidR="004D1B95" w:rsidRPr="00B45929" w:rsidRDefault="004D1B95" w:rsidP="004D1B95">
      <w:r w:rsidRPr="00B45929">
        <w:t>Všechna kovová potrubí včetně zařízení musí být vodivě propojena v celé délce potrubních větví a řádně uzemněna.</w:t>
      </w:r>
    </w:p>
    <w:p w:rsidR="004D1B95" w:rsidRPr="00B45929" w:rsidRDefault="004D1B95" w:rsidP="004D1B95">
      <w:r w:rsidRPr="00B45929">
        <w:t>Potrubí musí být v celém rozsahu spádované a vypustitelné a musí být opatřeno zavzdušňovacími a odvzdušňovacími armaturami.</w:t>
      </w:r>
    </w:p>
    <w:p w:rsidR="004D1B95" w:rsidRPr="00B45929" w:rsidRDefault="004D1B95" w:rsidP="004D1B95">
      <w:r w:rsidRPr="00B45929">
        <w:t>Potrubní systémy všech médií musí být vybaveny uzavíracími armaturami tak, aby bylo možné provádět údržbářské práce za provozu.</w:t>
      </w:r>
    </w:p>
    <w:p w:rsidR="004D1B95" w:rsidRPr="00B45929" w:rsidRDefault="004D1B95" w:rsidP="004D1B95">
      <w:r w:rsidRPr="00B45929">
        <w:t>Potrubí musí být navrhováno pro nejméně příznivé podmínky, kterým může být vystaveno. Do úvahy musí být brány i stavy vznikající při uvádění zařízení do provozu a jeho čištění (tlak a teplota při propařování, rázový tlak, závěrný tlak čerpadla, podtlak způsobený chladnutím a kondenzací media v uzavřeném prostoru a tlak při profukování párou, dusíkem apod.).</w:t>
      </w:r>
    </w:p>
    <w:p w:rsidR="004D1B95" w:rsidRPr="00B45929" w:rsidRDefault="004D1B95" w:rsidP="004D1B95">
      <w:r w:rsidRPr="00B45929">
        <w:t>Potrubí, které má být podrobeno působení podtlaku, se musí navrhovat pro úplné vakuum.</w:t>
      </w:r>
    </w:p>
    <w:p w:rsidR="004D1B95" w:rsidRPr="00B45929" w:rsidRDefault="004D1B95" w:rsidP="004D1B95">
      <w:r w:rsidRPr="00B45929">
        <w:t>Do sacího potrubí u všech čerpadel musí být instalovány filtry a před filtry musí být uzavírací armatura (mimo dávkovacích čerpadel).</w:t>
      </w:r>
    </w:p>
    <w:p w:rsidR="004D1B95" w:rsidRPr="00B45929" w:rsidRDefault="004D1B95" w:rsidP="004D1B95">
      <w:r w:rsidRPr="00B45929">
        <w:t>Těsnění u spojů, které jsou rozebírány v průběhu zkoušek (tlaková apod.) musí být po zkoušce vyměněno za nové.</w:t>
      </w:r>
    </w:p>
    <w:p w:rsidR="004D1B95" w:rsidRPr="00B45929" w:rsidRDefault="004D1B95" w:rsidP="004D1B95">
      <w:r w:rsidRPr="00B45929">
        <w:t>U procesních potrubí se nesmí používat závitové spoje.</w:t>
      </w:r>
    </w:p>
    <w:p w:rsidR="004D1B95" w:rsidRPr="00B45929" w:rsidRDefault="004D1B95" w:rsidP="004D1B95">
      <w:r w:rsidRPr="00B45929">
        <w:rPr>
          <w:smallCaps/>
        </w:rPr>
        <w:t>Zhotovitel</w:t>
      </w:r>
      <w:r w:rsidRPr="00B45929">
        <w:t xml:space="preserve"> zajistí, aby veškeré potrubí bylo schopno trvalého a spolehlivého provozu. Nepřípustné jsou takové stavy potrubí, které mohou vést k jeho poruše či ke snížení jeho životnosti.</w:t>
      </w:r>
    </w:p>
    <w:p w:rsidR="004D1B95" w:rsidRPr="00B45929" w:rsidRDefault="004D1B95" w:rsidP="004D1B95">
      <w:r w:rsidRPr="00B45929">
        <w:t>Za nepřípustné se zejména považují: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netěsnosti všeho druhu na potrubí, potrubních tvarovkách, armaturách, čerpadlech a kompenzátorech,</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utržení potrubí v pevném bodě, utržení závěsu potrubí či jeho vedení,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nadzdvihnutí potrubí nad podporu,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vychýlení potrubí mimo podporu,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plovoucí potrubní trasy bez pevných bodů,</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chvění potrubí vyvolané dynamickým účinkem proudícího media,</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zamrzání potrubí, nádrží, odvzdušňovacích a odvodňovacích armatur,</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nemožnost potrubní systémy dokonale odvodnit a odvzdušnit,</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zatékání vody do izolace,</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koroze zařízení,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zavzdušňování potrubí či odpařování vody v potrubí vlivem nízkého tlaku,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přetržení vodního sloupce či jiné efekty vodního rázu na potrubí při výpadku čerpadel.</w:t>
      </w:r>
    </w:p>
    <w:p w:rsidR="004D1B95" w:rsidRPr="00B45929" w:rsidRDefault="004D1B95" w:rsidP="004D1B95">
      <w:r w:rsidRPr="00B45929">
        <w:t>Trasy potrubí budou navrženy s ohledem na tepelnou roztažnost potrubí tak, že nebudou překročeny dovolené síly a momenty na jednotlivá zařízení.</w:t>
      </w:r>
    </w:p>
    <w:p w:rsidR="004D1B95" w:rsidRPr="00B45929" w:rsidRDefault="004D1B95" w:rsidP="00684D04">
      <w:pPr>
        <w:rPr>
          <w:b/>
        </w:rPr>
      </w:pPr>
      <w:r w:rsidRPr="00B45929">
        <w:rPr>
          <w:b/>
        </w:rPr>
        <w:t>Armatury</w:t>
      </w:r>
    </w:p>
    <w:p w:rsidR="004D1B95" w:rsidRPr="00B45929" w:rsidRDefault="004D1B95" w:rsidP="004D1B95">
      <w:r w:rsidRPr="00B45929">
        <w:t>Veškeré armatury nutné pro požadovaný stupeň automatizovaného provozu budou opatřeny servopohony.</w:t>
      </w:r>
    </w:p>
    <w:p w:rsidR="004D1B95" w:rsidRPr="00B45929" w:rsidRDefault="004D1B95" w:rsidP="004D1B95">
      <w:r w:rsidRPr="00B45929">
        <w:t>Armatury budou přístupné pro ovládání i pro opravy.</w:t>
      </w:r>
    </w:p>
    <w:p w:rsidR="004D1B95" w:rsidRPr="00B45929" w:rsidRDefault="004D1B95" w:rsidP="004D1B95">
      <w:r w:rsidRPr="00B45929">
        <w:t>Ovládání armatur nesmí způsobit vznik tlakových rázů v potrubí.</w:t>
      </w:r>
    </w:p>
    <w:p w:rsidR="004D1B95" w:rsidRPr="00B45929" w:rsidRDefault="004D1B95" w:rsidP="004D1B95">
      <w:r w:rsidRPr="00B45929">
        <w:t>Ruční uzavírací armatury od DN 150</w:t>
      </w:r>
      <w:r w:rsidR="009B279E">
        <w:t xml:space="preserve"> včetně</w:t>
      </w:r>
      <w:r w:rsidRPr="00B45929">
        <w:t xml:space="preserve"> a větší musí být opatřeny převodovkami.</w:t>
      </w:r>
    </w:p>
    <w:p w:rsidR="004D1B95" w:rsidRPr="00B45929" w:rsidRDefault="004D1B95" w:rsidP="004D1B95">
      <w:r w:rsidRPr="00B45929">
        <w:t xml:space="preserve">Armatury obecně – budou použity </w:t>
      </w:r>
      <w:r w:rsidR="009B279E">
        <w:t>kulové kohouty navařovací.</w:t>
      </w:r>
    </w:p>
    <w:p w:rsidR="004D1B95" w:rsidRPr="00B45929" w:rsidRDefault="004D1B95" w:rsidP="004D1B95">
      <w:r w:rsidRPr="00B45929">
        <w:t>U medií, u nichž je třeba zamezit úniku do okolí nepoužívat armatury se stoupajícím vřetenem. Pokud se použije armatura se stoupajícím vřetenem, pak armatura s vlnovcem.</w:t>
      </w:r>
    </w:p>
    <w:p w:rsidR="004D1B95" w:rsidRPr="00B45929" w:rsidRDefault="004D1B95" w:rsidP="004D1B95">
      <w:r w:rsidRPr="00B45929">
        <w:t>Pro vodu a kondenzát budou použity kulové kohouty</w:t>
      </w:r>
      <w:r w:rsidR="009B279E">
        <w:t xml:space="preserve"> navařovací.</w:t>
      </w:r>
    </w:p>
    <w:p w:rsidR="004D1B95" w:rsidRPr="00B45929" w:rsidRDefault="004D1B95" w:rsidP="00231E28">
      <w:pPr>
        <w:keepNext/>
        <w:rPr>
          <w:b/>
        </w:rPr>
      </w:pPr>
      <w:r w:rsidRPr="00B45929">
        <w:rPr>
          <w:b/>
        </w:rPr>
        <w:t>Ostatní</w:t>
      </w:r>
    </w:p>
    <w:p w:rsidR="004D1B95" w:rsidRPr="00B45929" w:rsidRDefault="004D1B95" w:rsidP="004D1B95">
      <w:r w:rsidRPr="00B45929">
        <w:t>Ke všem technologickým prvkům (armatury, servopohony, čidla) bude zajištěn trvalý přístup, i z případných obslužných plošin.</w:t>
      </w:r>
    </w:p>
    <w:p w:rsidR="004D1B95" w:rsidRPr="00B45929" w:rsidRDefault="003C6C7E" w:rsidP="003C6C7E">
      <w:pPr>
        <w:pStyle w:val="Nadpis5"/>
        <w:numPr>
          <w:ilvl w:val="0"/>
          <w:numId w:val="0"/>
        </w:numPr>
      </w:pPr>
      <w:r>
        <w:t>K</w:t>
      </w:r>
      <w:r w:rsidR="00BF51C0" w:rsidRPr="00B45929">
        <w:t>o</w:t>
      </w:r>
      <w:r w:rsidR="004D1B95" w:rsidRPr="00B45929">
        <w:t>nstrukce, izolace, nátěry</w:t>
      </w:r>
    </w:p>
    <w:p w:rsidR="004D1B95" w:rsidRPr="00B45929" w:rsidRDefault="004D1B95" w:rsidP="00073A8B">
      <w:pPr>
        <w:pStyle w:val="Podnadpis1"/>
      </w:pPr>
      <w:r w:rsidRPr="00B45929">
        <w:t>Konstrukční materiál a vnitřní protikorozní ochrana</w:t>
      </w:r>
    </w:p>
    <w:p w:rsidR="004D1B95" w:rsidRPr="00B45929" w:rsidRDefault="004D1B95" w:rsidP="004D1B95">
      <w:pPr>
        <w:spacing w:before="120"/>
      </w:pPr>
      <w:r w:rsidRPr="00B45929">
        <w:rPr>
          <w:szCs w:val="22"/>
        </w:rPr>
        <w:t>Obecně platí, že za volbu materiálu zodpovídá</w:t>
      </w:r>
      <w:r w:rsidR="00C917B1">
        <w:rPr>
          <w:szCs w:val="22"/>
        </w:rPr>
        <w:t xml:space="preserve"> </w:t>
      </w:r>
      <w:r w:rsidRPr="00B45929">
        <w:rPr>
          <w:smallCaps/>
          <w:szCs w:val="22"/>
        </w:rPr>
        <w:t>zhotovitel</w:t>
      </w:r>
      <w:r w:rsidRPr="00B45929">
        <w:rPr>
          <w:szCs w:val="22"/>
        </w:rPr>
        <w:t>.</w:t>
      </w:r>
    </w:p>
    <w:p w:rsidR="004D1B95" w:rsidRPr="00B45929" w:rsidRDefault="004D1B95" w:rsidP="004D1B95">
      <w:pPr>
        <w:pStyle w:val="StylZarovnatdobloku"/>
        <w:spacing w:before="120"/>
      </w:pPr>
      <w:r w:rsidRPr="00B45929">
        <w:t>Kvalita materiálu pro tlakové nádoby, potrubí, armatury atd. musí splňovat požadavky příslušných českých norem. Šedá litina se nepřipouští.</w:t>
      </w:r>
    </w:p>
    <w:p w:rsidR="004D1B95" w:rsidRPr="00B45929" w:rsidRDefault="004D1B95" w:rsidP="004D1B95">
      <w:pPr>
        <w:pStyle w:val="StylZarovnatdobloku"/>
        <w:spacing w:before="120"/>
      </w:pPr>
      <w:r w:rsidRPr="00B45929">
        <w:t>Při volbě přídavku na korozi je nutné přihlédnout k požadované životnosti zařízení.</w:t>
      </w:r>
    </w:p>
    <w:p w:rsidR="004D1B95" w:rsidRDefault="004D1B95" w:rsidP="004D1B95">
      <w:pPr>
        <w:pStyle w:val="StylZarovnatdobloku"/>
        <w:spacing w:before="120"/>
      </w:pPr>
      <w:r w:rsidRPr="00B45929">
        <w:t xml:space="preserve">Přídavky na korozi určí </w:t>
      </w:r>
      <w:r w:rsidRPr="00B45929">
        <w:rPr>
          <w:smallCaps/>
        </w:rPr>
        <w:t>zhotovitel</w:t>
      </w:r>
      <w:r w:rsidRPr="00B45929">
        <w:t>.</w:t>
      </w:r>
    </w:p>
    <w:p w:rsidR="0016464D" w:rsidRPr="00B45929" w:rsidRDefault="0016464D" w:rsidP="004D1B95">
      <w:pPr>
        <w:pStyle w:val="StylZarovnatdobloku"/>
        <w:spacing w:before="120"/>
      </w:pPr>
      <w:r>
        <w:t>Obslužné plošiny, rošty a konstrukce pro vnější použití budou pozinkované.</w:t>
      </w:r>
    </w:p>
    <w:p w:rsidR="004D1B95" w:rsidRPr="00B45929" w:rsidRDefault="004D1B95" w:rsidP="00073A8B">
      <w:pPr>
        <w:pStyle w:val="Podnadpis1"/>
      </w:pPr>
      <w:r w:rsidRPr="00B45929">
        <w:t>Izolace</w:t>
      </w:r>
    </w:p>
    <w:p w:rsidR="004D1B95" w:rsidRPr="00B45929" w:rsidRDefault="004D1B95" w:rsidP="004D1B95">
      <w:pPr>
        <w:keepNext/>
        <w:spacing w:before="120"/>
        <w:rPr>
          <w:szCs w:val="22"/>
        </w:rPr>
      </w:pPr>
      <w:r w:rsidRPr="00B45929">
        <w:rPr>
          <w:szCs w:val="22"/>
        </w:rPr>
        <w:t>Zařízení bude vybaveno izolaci při respektování následujících požadavků:</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zařízení s max. provozní teplotou nad 50 °C bude opatřeno ochrannou izolací nebo jiným bezpečnostním opatřením, zamezujícím úrazu,</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zařízení s provozní teplotou nižší než 10 °C bude opatřeno izolací zamezující rosení,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přestoupí-li hladina hluku zařízení hodnotu 85 dB (A) nebo hodnoty předepsané hygienickými předpisy pro daný provoz, bude součástí příslušného zařízení vhodná zvuková izolace,</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musí se použít nehořlavý materiál izolace,</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izolační materiály obsahující azbest se nepřipouští,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izolační materiál pro nerezová potrubí nesmí obsahovat chloridy (materiál musí být certifikován pro izolace nerezového potrubí),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 xml:space="preserve">povrch izolace bude chráněn proti poškození </w:t>
      </w:r>
      <w:r w:rsidR="008D07C3">
        <w:t>pro vnitřní i</w:t>
      </w:r>
      <w:r w:rsidR="00BE6DC1" w:rsidRPr="00B45929">
        <w:t xml:space="preserve"> vnější prostředí.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armatury všech světlostí, přírubové spoje a místa vyžadující přístup pro provoz a údržbu budou opatřeny snímatelnými izolačními pouzdry,</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podpěry a závěsy budou opatřeny izolačními vložkami zejména u izolace proti ztrátě chladu.</w:t>
      </w:r>
    </w:p>
    <w:p w:rsidR="004D1B95" w:rsidRPr="00B45929" w:rsidRDefault="004D1B95" w:rsidP="00073A8B">
      <w:pPr>
        <w:pStyle w:val="Podnadpis1"/>
      </w:pPr>
      <w:r w:rsidRPr="00B45929">
        <w:t>Nátěry</w:t>
      </w:r>
    </w:p>
    <w:p w:rsidR="004D1B95" w:rsidRPr="00B45929" w:rsidRDefault="004D1B95" w:rsidP="004D1B95">
      <w:pPr>
        <w:pStyle w:val="CGNormln"/>
        <w:spacing w:before="120"/>
        <w:ind w:left="0"/>
      </w:pPr>
      <w:r w:rsidRPr="00B45929">
        <w:t xml:space="preserve">Nátěry musí odolávat stupni agresivity okolního prostředí a nárokům na životnost zařízení. Standardní stroje a zařízení jako čerpadla, armatury, atd. budou opatřeny nátěrem již u výrobce. Na montáži budou prováděny jen opravy poškozených ploch. </w:t>
      </w:r>
    </w:p>
    <w:p w:rsidR="004D1B95" w:rsidRPr="00B45929" w:rsidRDefault="004D1B95" w:rsidP="004D1B95">
      <w:pPr>
        <w:pStyle w:val="CGNormln"/>
        <w:spacing w:before="120"/>
        <w:ind w:left="0"/>
      </w:pPr>
      <w:r w:rsidRPr="00B45929">
        <w:t>Pro nátěry není dovoleno použít ekologicky závadných materiálů.</w:t>
      </w:r>
    </w:p>
    <w:p w:rsidR="004D1B95" w:rsidRPr="00B45929" w:rsidRDefault="004D1B95" w:rsidP="004D1B95">
      <w:pPr>
        <w:pStyle w:val="CGNormln"/>
        <w:ind w:left="0"/>
      </w:pPr>
      <w:r w:rsidRPr="00B45929">
        <w:rPr>
          <w:smallCaps/>
        </w:rPr>
        <w:t>Zhotovitel</w:t>
      </w:r>
      <w:r w:rsidRPr="00B45929">
        <w:t xml:space="preserve"> vypracuje nátěrový systém, ve kterém zohlední: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 xml:space="preserve">stupeň korozní agresivity (ČSN EN ISO 12944–2): určí </w:t>
      </w:r>
      <w:r w:rsidR="004D1B95" w:rsidRPr="009A2555">
        <w:rPr>
          <w:smallCaps/>
        </w:rPr>
        <w:t>zhotovitel</w:t>
      </w:r>
      <w:r w:rsidR="004D1B95" w:rsidRPr="00B45929">
        <w:t xml:space="preserve"> dle protokolu o určení vnějších vlivů,</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požadovanou životnost (ČSN EN ISO 12944–5): 5 – 15 let (střední (M)),</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povrchovou teplotu strojů a potrubí,</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vlastnosti zpracovávaného media,</w:t>
      </w:r>
    </w:p>
    <w:p w:rsidR="004D1B9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4D1B95" w:rsidRPr="00B45929">
        <w:t>to, zda se jedná o povrch pod izolací nebo ne.</w:t>
      </w:r>
    </w:p>
    <w:p w:rsidR="004D1B95" w:rsidRPr="00B45929" w:rsidRDefault="004D1B95" w:rsidP="004D1B95">
      <w:pPr>
        <w:pStyle w:val="CGNormln"/>
        <w:spacing w:before="120"/>
        <w:ind w:left="0"/>
      </w:pPr>
      <w:r w:rsidRPr="00B45929">
        <w:t>Při nanášení více vrstev nátěru bude každá vrstva provedena odlišným odstínem, aby tak bylo umožněno vizuálně kontrolovat rovnoměrné nanášení další vrstvy po celém povrchu.</w:t>
      </w:r>
    </w:p>
    <w:p w:rsidR="004D1B95" w:rsidRPr="00B45929" w:rsidRDefault="004D1B95" w:rsidP="004D1B95">
      <w:pPr>
        <w:pStyle w:val="CGNormln"/>
        <w:spacing w:before="120"/>
        <w:ind w:left="0"/>
        <w:rPr>
          <w:rFonts w:cs="Arial"/>
          <w:szCs w:val="22"/>
        </w:rPr>
      </w:pPr>
      <w:r w:rsidRPr="00B45929">
        <w:rPr>
          <w:rStyle w:val="OdstavecChar3"/>
        </w:rPr>
        <w:t>V případě použití materiálu potrubí PP, PE, pozinkovaný povrch, nerez a potrubí izolovaného</w:t>
      </w:r>
      <w:r w:rsidRPr="00B45929">
        <w:rPr>
          <w:rFonts w:cs="Arial"/>
          <w:szCs w:val="22"/>
        </w:rPr>
        <w:t xml:space="preserve"> bude barevný nátěr nahrazen označením barevnými pruhy. </w:t>
      </w:r>
    </w:p>
    <w:p w:rsidR="0055223E" w:rsidRPr="00F93A37" w:rsidRDefault="00BE60FC" w:rsidP="00BE60FC">
      <w:pPr>
        <w:pStyle w:val="Nadpis4"/>
        <w:numPr>
          <w:ilvl w:val="0"/>
          <w:numId w:val="0"/>
        </w:numPr>
        <w:ind w:left="1134" w:hanging="1134"/>
      </w:pPr>
      <w:r w:rsidRPr="00F93A37">
        <w:t>5.2.2.2</w:t>
      </w:r>
      <w:r w:rsidRPr="00F93A37">
        <w:tab/>
      </w:r>
      <w:r w:rsidR="0055223E" w:rsidRPr="00F93A37">
        <w:t xml:space="preserve">Specifické požadavky na provedení </w:t>
      </w:r>
      <w:r w:rsidR="002E6C11" w:rsidRPr="00F93A37">
        <w:t>kotle</w:t>
      </w:r>
    </w:p>
    <w:p w:rsidR="00DD57EA" w:rsidRPr="00F93A37" w:rsidRDefault="0060668A" w:rsidP="00787D8B">
      <w:r w:rsidRPr="00F93A37">
        <w:t xml:space="preserve">Výchozí návrhy řešení strojně technologických zařízení </w:t>
      </w:r>
      <w:r w:rsidR="002E6C11" w:rsidRPr="00F93A37">
        <w:t xml:space="preserve">kotle </w:t>
      </w:r>
      <w:r w:rsidR="0004303C" w:rsidRPr="00F93A37">
        <w:t>jsou uvedeny v</w:t>
      </w:r>
      <w:r w:rsidR="00F93A37" w:rsidRPr="00F93A37">
        <w:t> </w:t>
      </w:r>
      <w:r w:rsidR="00787D8B" w:rsidRPr="00F93A37">
        <w:t>D</w:t>
      </w:r>
      <w:r w:rsidR="0004303C" w:rsidRPr="00F93A37">
        <w:t>oplň</w:t>
      </w:r>
      <w:r w:rsidR="00F429BA" w:rsidRPr="00F93A37">
        <w:t>ku</w:t>
      </w:r>
      <w:r w:rsidR="00F93A37" w:rsidRPr="00F93A37">
        <w:t xml:space="preserve"> </w:t>
      </w:r>
      <w:r w:rsidR="00F429BA" w:rsidRPr="00F93A37">
        <w:t>D</w:t>
      </w:r>
      <w:r w:rsidR="00787D8B" w:rsidRPr="00F93A37">
        <w:t xml:space="preserve">01 </w:t>
      </w:r>
      <w:r w:rsidR="0004303C" w:rsidRPr="00F93A37">
        <w:t xml:space="preserve">této přílohy 1 </w:t>
      </w:r>
      <w:r w:rsidR="0004303C" w:rsidRPr="00F93A37">
        <w:rPr>
          <w:smallCaps/>
        </w:rPr>
        <w:t>smlouvy</w:t>
      </w:r>
      <w:r w:rsidR="00F93A37" w:rsidRPr="00F93A37">
        <w:rPr>
          <w:smallCaps/>
        </w:rPr>
        <w:t xml:space="preserve"> </w:t>
      </w:r>
      <w:r w:rsidR="00787D8B" w:rsidRPr="00F93A37">
        <w:t>vč. základních požadavků na provedení.</w:t>
      </w:r>
    </w:p>
    <w:p w:rsidR="009A1D59" w:rsidRPr="00F93A37" w:rsidRDefault="009A1D59" w:rsidP="009A1D59">
      <w:pPr>
        <w:tabs>
          <w:tab w:val="left" w:pos="4962"/>
        </w:tabs>
      </w:pPr>
      <w:r w:rsidRPr="00F93A37">
        <w:t>Výpočtové parametry horkovodních rozvodů:</w:t>
      </w:r>
      <w:r w:rsidRPr="00F93A37">
        <w:tab/>
        <w:t xml:space="preserve">teplota 145 °C, tlak 1,3 </w:t>
      </w:r>
      <w:proofErr w:type="spellStart"/>
      <w:r w:rsidRPr="00F93A37">
        <w:t>MPa</w:t>
      </w:r>
      <w:proofErr w:type="spellEnd"/>
    </w:p>
    <w:p w:rsidR="009A1D59" w:rsidRPr="00F93A37" w:rsidRDefault="00F93A37" w:rsidP="009A1D59">
      <w:pPr>
        <w:tabs>
          <w:tab w:val="left" w:pos="4962"/>
        </w:tabs>
      </w:pPr>
      <w:r w:rsidRPr="00F93A37">
        <w:t>Teplotní</w:t>
      </w:r>
      <w:r w:rsidR="009A1D59" w:rsidRPr="00F93A37">
        <w:t xml:space="preserve"> spád léto:</w:t>
      </w:r>
      <w:r w:rsidR="009A1D59" w:rsidRPr="00F93A37">
        <w:tab/>
        <w:t>80 / 50°C</w:t>
      </w:r>
    </w:p>
    <w:p w:rsidR="009A1D59" w:rsidRPr="00F93A37" w:rsidRDefault="009A1D59" w:rsidP="009A1D59">
      <w:pPr>
        <w:tabs>
          <w:tab w:val="left" w:pos="4962"/>
        </w:tabs>
      </w:pPr>
      <w:r w:rsidRPr="00F93A37">
        <w:t>T</w:t>
      </w:r>
      <w:r w:rsidR="00F93A37" w:rsidRPr="00F93A37">
        <w:t>eplotní</w:t>
      </w:r>
      <w:r w:rsidRPr="00F93A37">
        <w:t xml:space="preserve"> spád zima:</w:t>
      </w:r>
      <w:r w:rsidRPr="00F93A37">
        <w:tab/>
        <w:t xml:space="preserve">130 / </w:t>
      </w:r>
      <w:r w:rsidR="00E30B4A">
        <w:t>8</w:t>
      </w:r>
      <w:r w:rsidRPr="00F93A37">
        <w:t>0°C</w:t>
      </w:r>
    </w:p>
    <w:p w:rsidR="009A1D59" w:rsidRPr="00F93A37" w:rsidRDefault="009A1D59" w:rsidP="009A1D59">
      <w:pPr>
        <w:tabs>
          <w:tab w:val="left" w:pos="4962"/>
        </w:tabs>
      </w:pPr>
      <w:r w:rsidRPr="00F93A37">
        <w:t>Z tohoto důvodu musí být tlaková část kotle navržena v tlakové úrovni PN16.</w:t>
      </w:r>
    </w:p>
    <w:p w:rsidR="0060668A" w:rsidRPr="00B45929" w:rsidRDefault="005F7C1B" w:rsidP="00D16433">
      <w:r w:rsidRPr="00B45929">
        <w:t>Okolo kotle budou vytvořeny potřebné galerie (platformy, schodiště, žebříky apod.) k umožnění snadného přístupu ke kontrolním otvorům, měřicím čidlům a servopohonům.</w:t>
      </w:r>
      <w:r w:rsidR="006E4A02" w:rsidRPr="00B45929">
        <w:t xml:space="preserve"> Dále bude kotel </w:t>
      </w:r>
      <w:r w:rsidR="003D029F" w:rsidRPr="00B45929">
        <w:t xml:space="preserve">a veškeré související technologie </w:t>
      </w:r>
      <w:r w:rsidR="006E4A02" w:rsidRPr="00B45929">
        <w:t xml:space="preserve">vybaven a osazen </w:t>
      </w:r>
      <w:r w:rsidR="003D029F" w:rsidRPr="00B45929">
        <w:t>konstrukcemi pro případné osazení zdvihacích zařízení odpovídající nosnosti pro provádění běžné údržby.</w:t>
      </w:r>
    </w:p>
    <w:p w:rsidR="00971E1B" w:rsidRPr="00B45929" w:rsidRDefault="00BE60FC" w:rsidP="00BE60FC">
      <w:pPr>
        <w:pStyle w:val="Nadpis3"/>
        <w:numPr>
          <w:ilvl w:val="0"/>
          <w:numId w:val="0"/>
        </w:numPr>
        <w:ind w:left="1134" w:hanging="1134"/>
      </w:pPr>
      <w:r w:rsidRPr="00B45929">
        <w:t>5.2.3</w:t>
      </w:r>
      <w:r w:rsidRPr="00B45929">
        <w:tab/>
      </w:r>
      <w:r w:rsidR="00971E1B" w:rsidRPr="00B45929">
        <w:t xml:space="preserve">Požadavky na </w:t>
      </w:r>
      <w:r w:rsidR="00073A8B" w:rsidRPr="00B45929">
        <w:t>silnoproudé rozvody</w:t>
      </w:r>
    </w:p>
    <w:p w:rsidR="00EB0569" w:rsidRPr="008C066B" w:rsidRDefault="00EB0569" w:rsidP="00DD57EA">
      <w:r w:rsidRPr="008C066B">
        <w:t>V místě bude demontována stávající elektroinstalace (el.</w:t>
      </w:r>
      <w:r w:rsidR="008C066B">
        <w:t xml:space="preserve"> rozvody</w:t>
      </w:r>
      <w:r w:rsidRPr="008C066B">
        <w:t xml:space="preserve"> stávající</w:t>
      </w:r>
      <w:r w:rsidR="008C066B" w:rsidRPr="008C066B">
        <w:t xml:space="preserve"> nepotřebné technologie HVS</w:t>
      </w:r>
      <w:r w:rsidRPr="008C066B">
        <w:t>, osvětlení, svítidel nouzového osvětlení a zásuvkové skříně).</w:t>
      </w:r>
    </w:p>
    <w:p w:rsidR="0024078D" w:rsidRPr="008C066B" w:rsidRDefault="00EB0569" w:rsidP="00DD57EA">
      <w:r w:rsidRPr="008C066B">
        <w:t xml:space="preserve">V rámci </w:t>
      </w:r>
      <w:r w:rsidRPr="008C066B">
        <w:rPr>
          <w:smallCaps/>
        </w:rPr>
        <w:t>díla</w:t>
      </w:r>
      <w:r w:rsidRPr="008C066B">
        <w:t xml:space="preserve"> budou instalovány nové rozvaděče: rozvaděč kotle</w:t>
      </w:r>
      <w:r w:rsidR="00BB60FD" w:rsidRPr="008C066B">
        <w:t xml:space="preserve"> a </w:t>
      </w:r>
      <w:r w:rsidRPr="008C066B">
        <w:t>rozvaděč stavební elektroinstalace. Pro napájen</w:t>
      </w:r>
      <w:r w:rsidR="008C066B" w:rsidRPr="008C066B">
        <w:t>í těchto rozvaděčů bude upraven</w:t>
      </w:r>
      <w:r w:rsidR="00537FF5" w:rsidRPr="008C066B">
        <w:t xml:space="preserve"> </w:t>
      </w:r>
      <w:r w:rsidR="008C066B" w:rsidRPr="008C066B">
        <w:t>stávající rozvaděč</w:t>
      </w:r>
      <w:r w:rsidRPr="008C066B">
        <w:t xml:space="preserve"> – </w:t>
      </w:r>
      <w:r w:rsidR="0024078D" w:rsidRPr="008C066B">
        <w:t>ve volném poli bude umístěn hlavní jistič pro napájení rozváděčů nového kotle</w:t>
      </w:r>
      <w:r w:rsidRPr="008C066B">
        <w:t>.</w:t>
      </w:r>
    </w:p>
    <w:p w:rsidR="00EB0569" w:rsidRPr="008C066B" w:rsidRDefault="00EB0569" w:rsidP="00DD57EA">
      <w:r w:rsidRPr="008C066B">
        <w:t>Rozvaděč</w:t>
      </w:r>
      <w:r w:rsidR="00D91C1A">
        <w:t>e</w:t>
      </w:r>
      <w:r w:rsidRPr="008C066B">
        <w:t xml:space="preserve"> kotle budou součástí dodávky technologie nového kotle včetně kabelových rozvodů a bud</w:t>
      </w:r>
      <w:r w:rsidR="00D91C1A">
        <w:t>ou</w:t>
      </w:r>
      <w:r w:rsidR="00324614" w:rsidRPr="008C066B">
        <w:t xml:space="preserve"> osazen</w:t>
      </w:r>
      <w:r w:rsidR="00D91C1A">
        <w:t>y</w:t>
      </w:r>
      <w:r w:rsidRPr="008C066B">
        <w:t xml:space="preserve"> v</w:t>
      </w:r>
      <w:r w:rsidR="00D91C1A">
        <w:t>e druhém nadzemním podlaží</w:t>
      </w:r>
      <w:r w:rsidR="0024078D" w:rsidRPr="008C066B">
        <w:t xml:space="preserve"> prostoru </w:t>
      </w:r>
      <w:r w:rsidR="00D91C1A">
        <w:t>HVS vedle stávajících rozvaděčů</w:t>
      </w:r>
      <w:r w:rsidRPr="008C066B">
        <w:t>.</w:t>
      </w:r>
    </w:p>
    <w:p w:rsidR="00E42129" w:rsidRPr="00612872" w:rsidRDefault="00E42129" w:rsidP="00DD57EA">
      <w:r w:rsidRPr="00612872">
        <w:t xml:space="preserve">Rozvaděč stavební elektroinstalace a vzduchotechniky bude napájen z hlavního technologického rozvaděče. Z rozváděče bude napojeno vnitřní osvětlení kotelny včetně nouzového, vnější osvětlení kotelny v její těsné blízkosti, </w:t>
      </w:r>
      <w:r w:rsidR="00537FF5" w:rsidRPr="00612872">
        <w:t xml:space="preserve">vzduchotechnické </w:t>
      </w:r>
      <w:r w:rsidRPr="00612872">
        <w:t>jednotky</w:t>
      </w:r>
      <w:r w:rsidR="00537FF5" w:rsidRPr="00612872">
        <w:t xml:space="preserve"> (ohřívače)</w:t>
      </w:r>
      <w:r w:rsidRPr="00612872">
        <w:t>, zásuvkové skříně a ventilátory teplovodních jednotek pro vytápění kotelny.</w:t>
      </w:r>
    </w:p>
    <w:p w:rsidR="00EB0569" w:rsidRPr="00612872" w:rsidRDefault="00EB0569" w:rsidP="00DD57EA">
      <w:r w:rsidRPr="00612872">
        <w:t>Veškerá el</w:t>
      </w:r>
      <w:r w:rsidR="00E42129" w:rsidRPr="00612872">
        <w:t>ektro</w:t>
      </w:r>
      <w:r w:rsidRPr="00612872">
        <w:t>instalace bude provedena kabely CYKY, uloženými na povrchu. Krytí zařízení, přístrojů a s</w:t>
      </w:r>
      <w:r w:rsidR="00E42129" w:rsidRPr="00612872">
        <w:t>vítidel v kotelně minimálně IP54</w:t>
      </w:r>
      <w:r w:rsidRPr="00612872">
        <w:t>.</w:t>
      </w:r>
    </w:p>
    <w:p w:rsidR="00EB0569" w:rsidRPr="00612872" w:rsidRDefault="00EB0569" w:rsidP="00DD57EA">
      <w:pPr>
        <w:rPr>
          <w:sz w:val="23"/>
          <w:szCs w:val="23"/>
        </w:rPr>
      </w:pPr>
      <w:r w:rsidRPr="00612872">
        <w:rPr>
          <w:sz w:val="23"/>
          <w:szCs w:val="23"/>
        </w:rPr>
        <w:t xml:space="preserve">Na </w:t>
      </w:r>
      <w:r w:rsidR="00612872" w:rsidRPr="00612872">
        <w:rPr>
          <w:sz w:val="23"/>
          <w:szCs w:val="23"/>
        </w:rPr>
        <w:t>kotelně budou osazeny</w:t>
      </w:r>
      <w:r w:rsidRPr="00612872">
        <w:rPr>
          <w:sz w:val="23"/>
          <w:szCs w:val="23"/>
        </w:rPr>
        <w:t xml:space="preserve"> zásuvkov</w:t>
      </w:r>
      <w:r w:rsidR="00612872" w:rsidRPr="00612872">
        <w:rPr>
          <w:sz w:val="23"/>
          <w:szCs w:val="23"/>
        </w:rPr>
        <w:t>é skříně</w:t>
      </w:r>
      <w:r w:rsidRPr="00612872">
        <w:rPr>
          <w:sz w:val="23"/>
          <w:szCs w:val="23"/>
        </w:rPr>
        <w:t>.</w:t>
      </w:r>
    </w:p>
    <w:p w:rsidR="00EB0569" w:rsidRPr="00B45929" w:rsidRDefault="00EB0569" w:rsidP="00DD57EA">
      <w:r w:rsidRPr="00612872">
        <w:t xml:space="preserve">Prostupy elektroinstalace mezi různými požárními úseky jsou navrhované a těsnění prostupů kabelů požárně dělícími konstrukcemi musí být provedeno v souladu s ČSN 73 0810:2016, čl.6.2. Je nutno používat elektrická zařízení s požadovaným krytím do daného prostředí. Provedení elektrických zařízení musí odpovídat ČSN 332000-5-51 </w:t>
      </w:r>
      <w:proofErr w:type="spellStart"/>
      <w:r w:rsidRPr="00612872">
        <w:t>ed</w:t>
      </w:r>
      <w:proofErr w:type="spellEnd"/>
      <w:r w:rsidRPr="00612872">
        <w:t>. 3, stupně ochrany krytem dle ČSN EN 60529.</w:t>
      </w:r>
    </w:p>
    <w:p w:rsidR="00506BDF" w:rsidRPr="00B45929" w:rsidRDefault="00BE60FC" w:rsidP="00BE60FC">
      <w:pPr>
        <w:pStyle w:val="Nadpis4"/>
        <w:numPr>
          <w:ilvl w:val="0"/>
          <w:numId w:val="0"/>
        </w:numPr>
        <w:ind w:left="1134" w:hanging="1134"/>
        <w:rPr>
          <w:szCs w:val="22"/>
        </w:rPr>
      </w:pPr>
      <w:r w:rsidRPr="00B45929">
        <w:rPr>
          <w:szCs w:val="22"/>
        </w:rPr>
        <w:t>5.2.3.1</w:t>
      </w:r>
      <w:r w:rsidRPr="00B45929">
        <w:rPr>
          <w:szCs w:val="22"/>
        </w:rPr>
        <w:tab/>
      </w:r>
      <w:r w:rsidR="00506BDF" w:rsidRPr="00B45929">
        <w:t>Základní požadavky</w:t>
      </w:r>
      <w:r w:rsidR="00426B8D" w:rsidRPr="00B45929">
        <w:t xml:space="preserve"> (společné pro </w:t>
      </w:r>
      <w:r w:rsidR="000D676A" w:rsidRPr="00B45929">
        <w:t xml:space="preserve">všechny části díla) </w:t>
      </w:r>
    </w:p>
    <w:p w:rsidR="00AB1D05" w:rsidRPr="000B552F" w:rsidRDefault="00AB1D05" w:rsidP="00AB1D05">
      <w:pPr>
        <w:rPr>
          <w:b/>
          <w:szCs w:val="22"/>
        </w:rPr>
      </w:pPr>
      <w:r w:rsidRPr="000B552F">
        <w:rPr>
          <w:b/>
          <w:szCs w:val="22"/>
        </w:rPr>
        <w:t>Spolehlivost zařízení</w:t>
      </w:r>
    </w:p>
    <w:p w:rsidR="00AB1D05" w:rsidRPr="000B552F" w:rsidRDefault="00AB1D05" w:rsidP="00AB1D05">
      <w:pPr>
        <w:rPr>
          <w:szCs w:val="22"/>
        </w:rPr>
      </w:pPr>
      <w:r w:rsidRPr="000B552F">
        <w:rPr>
          <w:szCs w:val="22"/>
        </w:rPr>
        <w:t>Zařízení elektro musí být navrženo tak, aby přechodná ztráta napětí vlastní spotřeby, krátkodobá ztráta ovládacího napětí 230 V AC, výpadek jističe, výpadek měření/převodníku budou signalizovány v řídícím systému.</w:t>
      </w:r>
    </w:p>
    <w:p w:rsidR="00506BDF" w:rsidRPr="00B45929" w:rsidRDefault="00AB1D05" w:rsidP="008A01F8">
      <w:pPr>
        <w:keepNext/>
        <w:spacing w:before="120"/>
        <w:rPr>
          <w:b/>
          <w:szCs w:val="22"/>
        </w:rPr>
      </w:pPr>
      <w:r>
        <w:rPr>
          <w:b/>
          <w:szCs w:val="22"/>
        </w:rPr>
        <w:t>Bezpečnost provozu</w:t>
      </w:r>
    </w:p>
    <w:p w:rsidR="00506BDF" w:rsidRDefault="00506BDF" w:rsidP="00506BDF">
      <w:pPr>
        <w:spacing w:before="120"/>
        <w:rPr>
          <w:szCs w:val="22"/>
        </w:rPr>
      </w:pPr>
      <w:r w:rsidRPr="00B45929">
        <w:rPr>
          <w:smallCaps/>
          <w:szCs w:val="22"/>
        </w:rPr>
        <w:t>dílo</w:t>
      </w:r>
      <w:r w:rsidRPr="00B45929">
        <w:rPr>
          <w:szCs w:val="22"/>
        </w:rPr>
        <w:t xml:space="preserve"> musí být současně navrženo tak, aby při dlouhodobějším výpadku napájení za provozu </w:t>
      </w:r>
      <w:r w:rsidRPr="00B45929">
        <w:rPr>
          <w:smallCaps/>
          <w:szCs w:val="22"/>
        </w:rPr>
        <w:t>díla</w:t>
      </w:r>
      <w:r w:rsidRPr="00B45929">
        <w:rPr>
          <w:szCs w:val="22"/>
        </w:rPr>
        <w:t xml:space="preserve"> nedošlo k jeho poškození nebo vzniku jiných nebezpečných stavů. </w:t>
      </w:r>
    </w:p>
    <w:p w:rsidR="00506BDF" w:rsidRPr="00B45929" w:rsidRDefault="00506BDF" w:rsidP="00506BDF">
      <w:pPr>
        <w:tabs>
          <w:tab w:val="left" w:pos="330"/>
        </w:tabs>
        <w:rPr>
          <w:b/>
          <w:szCs w:val="22"/>
        </w:rPr>
      </w:pPr>
      <w:r w:rsidRPr="00B45929">
        <w:rPr>
          <w:b/>
          <w:szCs w:val="22"/>
        </w:rPr>
        <w:t>Vnější vlivy</w:t>
      </w:r>
    </w:p>
    <w:p w:rsidR="00506BDF" w:rsidRDefault="00506BDF" w:rsidP="00506BDF">
      <w:pPr>
        <w:tabs>
          <w:tab w:val="left" w:pos="330"/>
        </w:tabs>
        <w:rPr>
          <w:szCs w:val="22"/>
        </w:rPr>
      </w:pPr>
      <w:r w:rsidRPr="00B45929">
        <w:rPr>
          <w:szCs w:val="22"/>
        </w:rPr>
        <w:t xml:space="preserve">Protokol o určení vnějších vlivů bude vypracován </w:t>
      </w:r>
      <w:r w:rsidRPr="00B45929">
        <w:rPr>
          <w:smallCaps/>
          <w:szCs w:val="22"/>
        </w:rPr>
        <w:t>zhotovitelem</w:t>
      </w:r>
      <w:r w:rsidRPr="00B45929">
        <w:rPr>
          <w:szCs w:val="22"/>
        </w:rPr>
        <w:t xml:space="preserve"> v rámci zpracovávání projektu a bude vypracován dle ČSN 33 2000-51 ed.3.</w:t>
      </w:r>
    </w:p>
    <w:p w:rsidR="00506BDF" w:rsidRPr="00B45929" w:rsidRDefault="00506BDF" w:rsidP="00506BDF">
      <w:pPr>
        <w:tabs>
          <w:tab w:val="left" w:pos="330"/>
        </w:tabs>
        <w:rPr>
          <w:b/>
          <w:szCs w:val="22"/>
          <w:u w:val="single"/>
        </w:rPr>
      </w:pPr>
      <w:r w:rsidRPr="00B45929">
        <w:rPr>
          <w:b/>
          <w:szCs w:val="22"/>
        </w:rPr>
        <w:t>Rozvodné soustavy NN</w:t>
      </w:r>
    </w:p>
    <w:p w:rsidR="00506BDF" w:rsidRPr="00B45929" w:rsidRDefault="00506BDF" w:rsidP="00506BDF">
      <w:pPr>
        <w:spacing w:before="120"/>
        <w:ind w:firstLine="680"/>
        <w:rPr>
          <w:szCs w:val="22"/>
        </w:rPr>
      </w:pPr>
      <w:r w:rsidRPr="00B45929">
        <w:rPr>
          <w:szCs w:val="22"/>
        </w:rPr>
        <w:t xml:space="preserve">3 NPE </w:t>
      </w:r>
      <w:r w:rsidR="00523C2A">
        <w:rPr>
          <w:szCs w:val="22"/>
        </w:rPr>
        <w:t>AC</w:t>
      </w:r>
      <w:r w:rsidRPr="00B45929">
        <w:rPr>
          <w:szCs w:val="22"/>
        </w:rPr>
        <w:t xml:space="preserve"> 50Hz 400/230V/TN-C-S</w:t>
      </w:r>
    </w:p>
    <w:p w:rsidR="00506BDF" w:rsidRPr="005E0530" w:rsidRDefault="00506BDF" w:rsidP="00506BDF">
      <w:pPr>
        <w:spacing w:before="120"/>
        <w:ind w:firstLine="680"/>
        <w:rPr>
          <w:szCs w:val="22"/>
        </w:rPr>
      </w:pPr>
      <w:r w:rsidRPr="005E0530">
        <w:rPr>
          <w:szCs w:val="22"/>
        </w:rPr>
        <w:t xml:space="preserve">1 NPE </w:t>
      </w:r>
      <w:r w:rsidR="00523C2A" w:rsidRPr="005E0530">
        <w:rPr>
          <w:szCs w:val="22"/>
        </w:rPr>
        <w:t>AC</w:t>
      </w:r>
      <w:r w:rsidRPr="005E0530">
        <w:rPr>
          <w:szCs w:val="22"/>
        </w:rPr>
        <w:t xml:space="preserve"> 50Hz 230 V/TN-</w:t>
      </w:r>
      <w:r w:rsidR="005E0530" w:rsidRPr="005E0530">
        <w:rPr>
          <w:szCs w:val="22"/>
        </w:rPr>
        <w:t>C-</w:t>
      </w:r>
      <w:r w:rsidRPr="005E0530">
        <w:rPr>
          <w:szCs w:val="22"/>
        </w:rPr>
        <w:t>S</w:t>
      </w:r>
    </w:p>
    <w:p w:rsidR="00AB1D05" w:rsidRPr="005E0530" w:rsidRDefault="00AB1D05" w:rsidP="00AB1D05">
      <w:pPr>
        <w:rPr>
          <w:b/>
        </w:rPr>
      </w:pPr>
      <w:r w:rsidRPr="005E0530">
        <w:rPr>
          <w:b/>
        </w:rPr>
        <w:t>Napájení ASŘTP</w:t>
      </w:r>
    </w:p>
    <w:p w:rsidR="00AB1D05" w:rsidRPr="00B45929" w:rsidRDefault="00081080" w:rsidP="00AB1D05">
      <w:r w:rsidRPr="005E0530">
        <w:tab/>
      </w:r>
      <w:r w:rsidR="00AB1D05" w:rsidRPr="005E0530">
        <w:t>1 NPE AC 50Hz 230 V/TN-</w:t>
      </w:r>
      <w:r w:rsidR="005E0530" w:rsidRPr="005E0530">
        <w:t>C-</w:t>
      </w:r>
      <w:r w:rsidR="00AB1D05" w:rsidRPr="005E0530">
        <w:t>S</w:t>
      </w:r>
    </w:p>
    <w:p w:rsidR="00A976EF" w:rsidRDefault="00A976EF" w:rsidP="00A976EF">
      <w:pPr>
        <w:spacing w:before="120"/>
        <w:rPr>
          <w:b/>
          <w:szCs w:val="22"/>
        </w:rPr>
      </w:pPr>
      <w:r>
        <w:rPr>
          <w:b/>
          <w:szCs w:val="22"/>
        </w:rPr>
        <w:t>Rozvaděče</w:t>
      </w:r>
      <w:r w:rsidR="00E35829">
        <w:rPr>
          <w:b/>
          <w:szCs w:val="22"/>
        </w:rPr>
        <w:t xml:space="preserve"> elektro a řídícího systému</w:t>
      </w:r>
    </w:p>
    <w:p w:rsidR="00A976EF" w:rsidRDefault="00A976EF" w:rsidP="00A976EF">
      <w:r w:rsidRPr="00E23801">
        <w:t>Rozváděče musí odpovídat ČSN EN 6</w:t>
      </w:r>
      <w:r>
        <w:t>1</w:t>
      </w:r>
      <w:r w:rsidRPr="00E23801">
        <w:t xml:space="preserve">439-1, musí mít předepsané krytí z hlediska vnějších vlivů prostředí a elektrických zařízení podle </w:t>
      </w:r>
      <w:r w:rsidRPr="00E23801">
        <w:rPr>
          <w:rFonts w:cs="Arial"/>
        </w:rPr>
        <w:t xml:space="preserve">ČSN 33 2000-1 </w:t>
      </w:r>
      <w:proofErr w:type="spellStart"/>
      <w:r w:rsidRPr="00E23801">
        <w:rPr>
          <w:rFonts w:cs="Arial"/>
        </w:rPr>
        <w:t>ed</w:t>
      </w:r>
      <w:proofErr w:type="spellEnd"/>
      <w:r w:rsidRPr="00E23801">
        <w:rPr>
          <w:rFonts w:cs="Arial"/>
        </w:rPr>
        <w:t>. 2 Elektrické instalace nízkého napětí - Část 1: Základní hlediska, stanovení základních charakteristik, definice</w:t>
      </w:r>
      <w:r w:rsidRPr="00E23801">
        <w:t xml:space="preserve"> ČSN 33 2000-5-51ed.3: Elektrická zařízení - Výběr a stavba elektrických zařízení -Všeobecné předpisy a norem souvisejících.</w:t>
      </w:r>
    </w:p>
    <w:p w:rsidR="00E35829" w:rsidRPr="00E23801" w:rsidRDefault="00E35829" w:rsidP="00E35829">
      <w:r w:rsidRPr="00E23801">
        <w:t xml:space="preserve">Konstrukce </w:t>
      </w:r>
      <w:r>
        <w:t xml:space="preserve">rozvaděčů </w:t>
      </w:r>
      <w:r w:rsidRPr="00E23801">
        <w:t xml:space="preserve">musí odpovídat mechanickému namáhání při provozu a dopravě, elektrickému, tepelnému a zkratovému namáhání a </w:t>
      </w:r>
      <w:r>
        <w:t xml:space="preserve">musí být </w:t>
      </w:r>
      <w:r w:rsidRPr="00E23801">
        <w:t xml:space="preserve">odolná proti působení prostředí. </w:t>
      </w:r>
    </w:p>
    <w:p w:rsidR="00E35829" w:rsidRPr="00E23801" w:rsidRDefault="00E35829" w:rsidP="00E35829">
      <w:r w:rsidRPr="00E23801">
        <w:t>Při upevňování elektrických předmětů v rozváděči, pokud to jejich konstrukční uspořádání dovolí, se doporučuje používat DIN lišty.</w:t>
      </w:r>
    </w:p>
    <w:p w:rsidR="00E35829" w:rsidRPr="00E23801" w:rsidRDefault="00E35829" w:rsidP="00E35829">
      <w:r w:rsidRPr="00E23801">
        <w:t xml:space="preserve">Měřicí přístroje, které sleduje obsluha, musí být umístěny tak, aby údaje na stupnicích a displejích byly dobře čitelné. Přístroje pro orientační čtení budou umístěny v rozmezí výšek 1200 až </w:t>
      </w:r>
      <w:smartTag w:uri="urn:schemas-microsoft-com:office:smarttags" w:element="metricconverter">
        <w:smartTagPr>
          <w:attr w:name="ProductID" w:val="2000 mm"/>
        </w:smartTagPr>
        <w:r w:rsidRPr="00E23801">
          <w:t>2000 mm</w:t>
        </w:r>
      </w:smartTag>
      <w:r w:rsidRPr="00E23801">
        <w:t xml:space="preserve"> a přístroje pro přesné čtení v rozmezí výšek 1400 až </w:t>
      </w:r>
      <w:smartTag w:uri="urn:schemas-microsoft-com:office:smarttags" w:element="metricconverter">
        <w:smartTagPr>
          <w:attr w:name="ProductID" w:val="1700 mm"/>
        </w:smartTagPr>
        <w:r w:rsidRPr="00E23801">
          <w:t>1700 mm</w:t>
        </w:r>
      </w:smartTag>
      <w:r w:rsidRPr="00E23801">
        <w:t xml:space="preserve">. </w:t>
      </w:r>
    </w:p>
    <w:p w:rsidR="00E35829" w:rsidRPr="00E23801" w:rsidRDefault="00E35829" w:rsidP="00E35829">
      <w:r w:rsidRPr="00E23801">
        <w:t xml:space="preserve">Ruční ovládací přístroje musí být v takové výšce, aby se s nimi dalo snadno manipulovat. Tomu odpovídá výška od 400 do </w:t>
      </w:r>
      <w:smartTag w:uri="urn:schemas-microsoft-com:office:smarttags" w:element="metricconverter">
        <w:smartTagPr>
          <w:attr w:name="ProductID" w:val="1800 mm"/>
        </w:smartTagPr>
        <w:r w:rsidRPr="00E23801">
          <w:t>1800 mm</w:t>
        </w:r>
      </w:smartTag>
      <w:r w:rsidRPr="00E23801">
        <w:t xml:space="preserve"> nad úrovní podlahy v závislosti na jmenovitém proudu přístroje. Bezpečnostní tlačítkové a signální armatury budou umístěny ve výšce 1400 až </w:t>
      </w:r>
      <w:smartTag w:uri="urn:schemas-microsoft-com:office:smarttags" w:element="metricconverter">
        <w:smartTagPr>
          <w:attr w:name="ProductID" w:val="1500 mm"/>
        </w:smartTagPr>
        <w:r w:rsidRPr="00E23801">
          <w:t>1500 mm</w:t>
        </w:r>
      </w:smartTag>
      <w:r w:rsidRPr="00E23801">
        <w:t xml:space="preserve"> ostatní tlačítkové a signální armatury ve výškách 900 až </w:t>
      </w:r>
      <w:smartTag w:uri="urn:schemas-microsoft-com:office:smarttags" w:element="metricconverter">
        <w:smartTagPr>
          <w:attr w:name="ProductID" w:val="1700 mm"/>
        </w:smartTagPr>
        <w:r w:rsidRPr="00E23801">
          <w:t>1700 mm</w:t>
        </w:r>
      </w:smartTag>
      <w:r w:rsidRPr="00E23801">
        <w:t xml:space="preserve">. </w:t>
      </w:r>
    </w:p>
    <w:p w:rsidR="00E35829" w:rsidRDefault="00E35829" w:rsidP="00E35829">
      <w:r w:rsidRPr="00E23801">
        <w:t xml:space="preserve">Svorkovnice musí být uspořádány přehledně, musí být přístupné a trvanlivě označené. Svorky a svorkovnice musí být umístěny nejméně </w:t>
      </w:r>
      <w:smartTag w:uri="urn:schemas-microsoft-com:office:smarttags" w:element="metricconverter">
        <w:smartTagPr>
          <w:attr w:name="ProductID" w:val="200 mm"/>
        </w:smartTagPr>
        <w:r w:rsidRPr="00E23801">
          <w:t>200 mm</w:t>
        </w:r>
      </w:smartTag>
      <w:r w:rsidRPr="00E23801">
        <w:t xml:space="preserve"> nad dnem rozváděče. </w:t>
      </w:r>
    </w:p>
    <w:p w:rsidR="00E35829" w:rsidRPr="00E23801" w:rsidRDefault="00E35829" w:rsidP="00E35829">
      <w:r w:rsidRPr="00E23801">
        <w:t>Do každé svorky bude připojen pouze jeden vodič (pokud svorka není konstruována pro připojení více vodičů). Kabely budou uchycovány v místě průchodu kabelu do rozváděče pevnými příchytkami, jako např. SONAP.</w:t>
      </w:r>
    </w:p>
    <w:p w:rsidR="00E35829" w:rsidRPr="00E23801" w:rsidRDefault="00E35829" w:rsidP="00E35829">
      <w:r>
        <w:t xml:space="preserve">Tam, kde je to možné, </w:t>
      </w:r>
      <w:r w:rsidRPr="00E23801">
        <w:t xml:space="preserve">budou </w:t>
      </w:r>
      <w:r>
        <w:t xml:space="preserve">použity </w:t>
      </w:r>
      <w:r w:rsidRPr="00E506E5">
        <w:t>svorky s pružinovými spoji (ne</w:t>
      </w:r>
      <w:r>
        <w:t xml:space="preserve"> šroubové svorky)</w:t>
      </w:r>
      <w:r w:rsidRPr="00E23801">
        <w:t xml:space="preserve">. </w:t>
      </w:r>
    </w:p>
    <w:p w:rsidR="00E35829" w:rsidRPr="00E23801" w:rsidRDefault="00E35829" w:rsidP="00E35829">
      <w:r>
        <w:t>Rozvaděče</w:t>
      </w:r>
      <w:r w:rsidRPr="00E23801">
        <w:t xml:space="preserve"> řídícího systému budou vybaveny přechodovou svorkovnicí mezi přívodním kabelem a kartami systému. Je nepřípustné připojovat kabely z provozu přímo na karty řídícího systému. Svorky přechodových svorkovnic budou v rozpojovacím provedení.</w:t>
      </w:r>
    </w:p>
    <w:p w:rsidR="00E35829" w:rsidRPr="00E23801" w:rsidRDefault="00E35829" w:rsidP="00E35829">
      <w:r>
        <w:t xml:space="preserve">Každýrozvaděč </w:t>
      </w:r>
      <w:r w:rsidRPr="00E23801">
        <w:t>bude mít min. jeden zemnící bod výrazně a trvanlivě označený pro připojení zemnícího vodiče dostatečného průřezu.</w:t>
      </w:r>
    </w:p>
    <w:p w:rsidR="00E35829" w:rsidRPr="00E23801" w:rsidRDefault="00E35829" w:rsidP="00E35829">
      <w:r>
        <w:t xml:space="preserve">Rozvaděče </w:t>
      </w:r>
      <w:r w:rsidRPr="00E23801">
        <w:t xml:space="preserve">budou vybaveny dostatečně dimenzovaným páskem pro snadné připojení veškerých stínících vodičů všech vstupujících popř. vystupujících kabelů. Pásek bude elektricky odizolován od ostatní konstrukce </w:t>
      </w:r>
      <w:r>
        <w:t>rozvaděče</w:t>
      </w:r>
      <w:r w:rsidRPr="00E23801">
        <w:t xml:space="preserve"> a bude barevně dle normy označen.</w:t>
      </w:r>
    </w:p>
    <w:p w:rsidR="00E35829" w:rsidRPr="00E23801" w:rsidRDefault="00E35829" w:rsidP="00E35829">
      <w:r>
        <w:t>Rozvaděče</w:t>
      </w:r>
      <w:r w:rsidRPr="00E23801">
        <w:t xml:space="preserve"> budou dále vybaveny vhodným systémem připojovacích svorek (popř. jiných přípojných prvků) a vnitřního rozvodu a uspořádání navazujících kabelů.</w:t>
      </w:r>
    </w:p>
    <w:p w:rsidR="00E35829" w:rsidRPr="00E23801" w:rsidRDefault="00E35829" w:rsidP="00E35829">
      <w:r>
        <w:t>Rozvaděče</w:t>
      </w:r>
      <w:r w:rsidRPr="00E23801">
        <w:t xml:space="preserve"> budou opatřeny dvěma základními nátěry a jedním vnějším krycím nátěrem. (Kvalita provedení a barevné řešení podléhá schválení </w:t>
      </w:r>
      <w:r w:rsidRPr="00E23801">
        <w:rPr>
          <w:smallCaps/>
        </w:rPr>
        <w:t>objednatele</w:t>
      </w:r>
      <w:r w:rsidRPr="00E23801">
        <w:t>).</w:t>
      </w:r>
    </w:p>
    <w:p w:rsidR="00E35829" w:rsidRPr="00E23801" w:rsidRDefault="00E35829" w:rsidP="00E35829">
      <w:r w:rsidRPr="00E23801">
        <w:t xml:space="preserve">Směr otevírání dveří musí odpovídat dispozičnímu uspořádání, tj. musí být přizpůsoben tak, aby byl umožněn snadný přístup do </w:t>
      </w:r>
      <w:r>
        <w:t>rozvaděčů</w:t>
      </w:r>
      <w:r w:rsidRPr="00E23801">
        <w:t xml:space="preserve">. Pokud bude šířka rozváděče větší nebo rovna </w:t>
      </w:r>
      <w:smartTag w:uri="urn:schemas-microsoft-com:office:smarttags" w:element="metricconverter">
        <w:smartTagPr>
          <w:attr w:name="ProductID" w:val="-1,6 ﾰC"/>
        </w:smartTagPr>
        <w:r w:rsidRPr="00E23801">
          <w:t>1000 mm</w:t>
        </w:r>
      </w:smartTag>
      <w:r w:rsidRPr="00E23801">
        <w:t xml:space="preserve"> budou dveře dělené.</w:t>
      </w:r>
    </w:p>
    <w:p w:rsidR="00E35829" w:rsidRPr="00E23801" w:rsidRDefault="00E35829" w:rsidP="00E35829">
      <w:r>
        <w:t xml:space="preserve">V případě potřeby, tam, kde přirozené větrání nevyhoví, </w:t>
      </w:r>
      <w:r w:rsidRPr="00C26A0D">
        <w:t xml:space="preserve">budou </w:t>
      </w:r>
      <w:r>
        <w:t>rozvaděče</w:t>
      </w:r>
      <w:r w:rsidRPr="00C26A0D">
        <w:t xml:space="preserve"> klimatizované.</w:t>
      </w:r>
    </w:p>
    <w:p w:rsidR="00E35829" w:rsidRPr="00E23801" w:rsidRDefault="00E35829" w:rsidP="00E35829">
      <w:r>
        <w:t>Rozvaděče</w:t>
      </w:r>
      <w:r w:rsidRPr="00E23801">
        <w:t xml:space="preserve"> řídícího systému budou vybaveny zásuvkou 230 V se samostatným jištěním </w:t>
      </w:r>
      <w:smartTag w:uri="urn:schemas-microsoft-com:office:smarttags" w:element="metricconverter">
        <w:smartTagPr>
          <w:attr w:name="ProductID" w:val="10ﾠA"/>
        </w:smartTagPr>
        <w:r w:rsidRPr="00E23801">
          <w:t>10 A</w:t>
        </w:r>
        <w:r w:rsidR="008F6949">
          <w:t xml:space="preserve"> </w:t>
        </w:r>
      </w:smartTag>
      <w:r w:rsidRPr="00E23801">
        <w:t>a vnitřním osvětlením.</w:t>
      </w:r>
    </w:p>
    <w:p w:rsidR="00E35829" w:rsidRPr="00E23801" w:rsidRDefault="00E35829" w:rsidP="00E35829">
      <w:r w:rsidRPr="00E23801">
        <w:t xml:space="preserve">Uvnitř </w:t>
      </w:r>
      <w:r>
        <w:t>rozvaděčů</w:t>
      </w:r>
      <w:r w:rsidRPr="00E23801">
        <w:t xml:space="preserve">, které budou obsahovat jednotky řídícího systému bude analogově měřena teplota uvnitř </w:t>
      </w:r>
      <w:r>
        <w:t>rozvaděče</w:t>
      </w:r>
      <w:r w:rsidRPr="00E23801">
        <w:t xml:space="preserve"> (zavedena bude do řídícího systému, kde bude signalizováno překročení povolené teploty).</w:t>
      </w:r>
    </w:p>
    <w:p w:rsidR="00E35829" w:rsidRPr="00E23801" w:rsidRDefault="00E35829" w:rsidP="00A976EF">
      <w:r w:rsidRPr="00E23801">
        <w:t>Každ</w:t>
      </w:r>
      <w:r>
        <w:t>ý</w:t>
      </w:r>
      <w:r w:rsidR="008F6949">
        <w:t xml:space="preserve"> </w:t>
      </w:r>
      <w:r>
        <w:t xml:space="preserve">rozvaděč </w:t>
      </w:r>
      <w:r w:rsidRPr="00E23801">
        <w:t>bude v levém horním rohu označena kódem KKS, přívodní pole rozv</w:t>
      </w:r>
      <w:r>
        <w:t>á</w:t>
      </w:r>
      <w:r w:rsidRPr="00E23801">
        <w:t>děčů i slovním popisem.</w:t>
      </w:r>
    </w:p>
    <w:p w:rsidR="00A976EF" w:rsidRDefault="00A976EF" w:rsidP="00A976EF">
      <w:r w:rsidRPr="00E23801">
        <w:t>Vazby na ASŘTP budou provedeny typově.</w:t>
      </w:r>
    </w:p>
    <w:p w:rsidR="00A976EF" w:rsidRPr="00E23801" w:rsidRDefault="00A976EF" w:rsidP="00A976EF">
      <w:r>
        <w:t>Rozvaděč</w:t>
      </w:r>
      <w:r w:rsidRPr="00E23801">
        <w:t xml:space="preserve"> bude disponovat min. </w:t>
      </w:r>
      <w:proofErr w:type="gramStart"/>
      <w:r w:rsidRPr="00E23801">
        <w:t>10</w:t>
      </w:r>
      <w:proofErr w:type="gramEnd"/>
      <w:r w:rsidRPr="00E23801">
        <w:t>-</w:t>
      </w:r>
      <w:proofErr w:type="gramStart"/>
      <w:r w:rsidRPr="00E23801">
        <w:t>ti</w:t>
      </w:r>
      <w:proofErr w:type="gramEnd"/>
      <w:r w:rsidRPr="00E23801">
        <w:t xml:space="preserve"> procentní rezervou v počtu vyzbrojených vývodů každého typu nejméně však jedním kusem od každého typu. </w:t>
      </w:r>
    </w:p>
    <w:p w:rsidR="00A976EF" w:rsidRPr="00E23801" w:rsidRDefault="00A976EF" w:rsidP="00A976EF">
      <w:r w:rsidRPr="00E23801">
        <w:t xml:space="preserve">Uvnitř rozváděče </w:t>
      </w:r>
      <w:r>
        <w:t xml:space="preserve">dále </w:t>
      </w:r>
      <w:r w:rsidRPr="00F81DD7">
        <w:t xml:space="preserve">bude </w:t>
      </w:r>
      <w:r>
        <w:t>1</w:t>
      </w:r>
      <w:r w:rsidRPr="00F81DD7">
        <w:t>0% prostorová</w:t>
      </w:r>
      <w:r w:rsidRPr="00E23801">
        <w:t xml:space="preserve"> rezerva</w:t>
      </w:r>
      <w:r>
        <w:t>.</w:t>
      </w:r>
    </w:p>
    <w:p w:rsidR="00A976EF" w:rsidRPr="00E23801" w:rsidRDefault="003532CB" w:rsidP="00A976EF">
      <w:r>
        <w:t>Prostor rozvaděčů bude vybaven</w:t>
      </w:r>
      <w:r w:rsidR="00A976EF" w:rsidRPr="00E23801">
        <w:t xml:space="preserve"> ochrannými pomůckami.</w:t>
      </w:r>
    </w:p>
    <w:p w:rsidR="00506BDF" w:rsidRPr="00B45929" w:rsidRDefault="00506BDF" w:rsidP="00EE4656">
      <w:pPr>
        <w:spacing w:before="120"/>
        <w:rPr>
          <w:b/>
          <w:szCs w:val="22"/>
        </w:rPr>
      </w:pPr>
      <w:r w:rsidRPr="00B45929">
        <w:rPr>
          <w:b/>
          <w:szCs w:val="22"/>
        </w:rPr>
        <w:t xml:space="preserve">Elektromagnetická kompatibilita (EMC) </w:t>
      </w:r>
    </w:p>
    <w:p w:rsidR="00506BDF" w:rsidRDefault="00506BDF" w:rsidP="00506BDF">
      <w:pPr>
        <w:spacing w:before="120"/>
        <w:rPr>
          <w:szCs w:val="22"/>
        </w:rPr>
      </w:pPr>
      <w:r w:rsidRPr="00B45929">
        <w:rPr>
          <w:szCs w:val="22"/>
        </w:rPr>
        <w:t xml:space="preserve">EMC bude řešena v souladu s platnými normami ČSN, EN. Omezení rušení okolí bude zajištěno dodržením výrobcem doporučené instalace zařízení, použitím stíněných silových kabelů k </w:t>
      </w:r>
      <w:r w:rsidRPr="00255430">
        <w:rPr>
          <w:szCs w:val="22"/>
        </w:rPr>
        <w:t>motorům napájených z frekvenčních měničů, oddělením ovládacích a silových kabelů s použitím</w:t>
      </w:r>
      <w:r w:rsidRPr="00B45929">
        <w:rPr>
          <w:szCs w:val="22"/>
        </w:rPr>
        <w:t xml:space="preserve"> rozestupů, přepážek nebo oddělených tras, s omezením souběhů silových a signálových kabelů. Bude zabráněno zpětnému nepříznivému působení frekvenčních měničů do napájecí soustavy použitím vstupních filtrů.</w:t>
      </w:r>
    </w:p>
    <w:p w:rsidR="00506BDF" w:rsidRPr="00255430" w:rsidRDefault="00506BDF" w:rsidP="00EE4656">
      <w:pPr>
        <w:spacing w:before="120"/>
        <w:rPr>
          <w:b/>
          <w:szCs w:val="22"/>
        </w:rPr>
      </w:pPr>
      <w:r w:rsidRPr="00255430">
        <w:rPr>
          <w:b/>
          <w:szCs w:val="22"/>
        </w:rPr>
        <w:t>Frekvenční měniče</w:t>
      </w:r>
    </w:p>
    <w:p w:rsidR="00506BDF" w:rsidRPr="00255430" w:rsidRDefault="00506BDF" w:rsidP="00FB6F70">
      <w:pPr>
        <w:pStyle w:val="Odrka"/>
        <w:numPr>
          <w:ilvl w:val="0"/>
          <w:numId w:val="0"/>
        </w:numPr>
      </w:pPr>
      <w:r w:rsidRPr="00255430">
        <w:t>V případě, že charakter některých  pohonů bude vyžadovat provoz s frekvenčními měniči, budou tyto měniče respektovat následující požadavky.</w:t>
      </w:r>
    </w:p>
    <w:p w:rsidR="00506BDF" w:rsidRPr="00255430" w:rsidRDefault="00506BDF" w:rsidP="00FB6F70">
      <w:pPr>
        <w:pStyle w:val="Odrka"/>
        <w:numPr>
          <w:ilvl w:val="0"/>
          <w:numId w:val="0"/>
        </w:numPr>
      </w:pPr>
      <w:r w:rsidRPr="00255430">
        <w:t xml:space="preserve">Frekvenční měniče musí být provedeny v souladu s normami ČSN EN 61800 (soubor norem). Frekvenční měniče musí být schopné trvalého provozu se jmenovitými parametry při kolísání vstupního napětí na primární straně vstupního transformátoru nebo přímo frekvenčního měniče (pokud je frekvenční měnič bez vstupního transformátoru) v rozmezí ±10 % </w:t>
      </w:r>
      <w:proofErr w:type="spellStart"/>
      <w:r w:rsidRPr="00255430">
        <w:t>Un</w:t>
      </w:r>
      <w:proofErr w:type="spellEnd"/>
      <w:r w:rsidRPr="00255430">
        <w:t xml:space="preserve"> a dále se musí udržet v provozu při přechodném kolísání napětí – 20 % </w:t>
      </w:r>
      <w:proofErr w:type="spellStart"/>
      <w:r w:rsidRPr="00255430">
        <w:t>Un</w:t>
      </w:r>
      <w:proofErr w:type="spellEnd"/>
      <w:r w:rsidRPr="00255430">
        <w:t xml:space="preserve"> a při kolísání vstupní frekvence do transformátoru mezi 46 až 53 Hz. </w:t>
      </w:r>
    </w:p>
    <w:p w:rsidR="00506BDF" w:rsidRPr="00255430" w:rsidRDefault="00506BDF" w:rsidP="00FB6F70">
      <w:pPr>
        <w:pStyle w:val="Odrka"/>
        <w:numPr>
          <w:ilvl w:val="0"/>
          <w:numId w:val="0"/>
        </w:numPr>
      </w:pPr>
      <w:r w:rsidRPr="00255430">
        <w:t xml:space="preserve">Při rozběhu motoru nebo v případě záskoků nebo v případě krátkodobého výpadku napájení bude regulace nastavena tak, že odebíraný záběrový proud z napájecí rozvodny nepřesáhne 1,5 (jeden a půl) násobku proudu jmenovitého. </w:t>
      </w:r>
    </w:p>
    <w:p w:rsidR="00506BDF" w:rsidRPr="00255430" w:rsidRDefault="00506BDF" w:rsidP="00FB6F70">
      <w:pPr>
        <w:pStyle w:val="Odrka"/>
        <w:numPr>
          <w:ilvl w:val="0"/>
          <w:numId w:val="0"/>
        </w:numPr>
      </w:pPr>
      <w:r w:rsidRPr="00255430">
        <w:t xml:space="preserve">Frekvenční měniče musí být schopné trvalého provozu i v případě krátkodobého přerušení napájecího napětí z napájecí rozvodny na dobu do 1 s. </w:t>
      </w:r>
    </w:p>
    <w:p w:rsidR="00506BDF" w:rsidRPr="00255430" w:rsidRDefault="00506BDF" w:rsidP="00FB6F70">
      <w:pPr>
        <w:pStyle w:val="Odrka"/>
        <w:numPr>
          <w:ilvl w:val="0"/>
          <w:numId w:val="0"/>
        </w:numPr>
      </w:pPr>
      <w:r w:rsidRPr="00255430">
        <w:t>Rozsah regulace otáček motorů musí vyhovovat požadavkům čerpadel a ventilátorů. V celém rozsahu otáček musí být zajištěno chlazení motorů. Oteplení vinutí nesmí přesáhnout dovolené hodnoty oteplení podle normy ČSN EN 60034-1.</w:t>
      </w:r>
    </w:p>
    <w:p w:rsidR="00506BDF" w:rsidRPr="00255430" w:rsidRDefault="00506BDF" w:rsidP="00FB6F70">
      <w:pPr>
        <w:pStyle w:val="Odrka"/>
        <w:numPr>
          <w:ilvl w:val="0"/>
          <w:numId w:val="0"/>
        </w:numPr>
      </w:pPr>
      <w:r w:rsidRPr="00255430">
        <w:t>Účiník na vstupu do vstupního transformátoru frekvenčního měniče bude nejméně 0,95.</w:t>
      </w:r>
    </w:p>
    <w:p w:rsidR="00506BDF" w:rsidRPr="00255430" w:rsidRDefault="00506BDF" w:rsidP="00FB6F70">
      <w:pPr>
        <w:pStyle w:val="Odrka"/>
        <w:numPr>
          <w:ilvl w:val="0"/>
          <w:numId w:val="0"/>
        </w:numPr>
      </w:pPr>
      <w:r w:rsidRPr="00255430">
        <w:t xml:space="preserve">Frekvenční měnič bude vybaven nejméně následujícími ochrannými funkcemi: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nadproudová,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zkratová,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zemní,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ztráta vstupní i výstupní fáze,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přepětí,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podpětí,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vysoká teplota,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 xml:space="preserve">přetížení motoru, </w:t>
      </w:r>
    </w:p>
    <w:p w:rsidR="00506BDF" w:rsidRPr="00255430" w:rsidRDefault="00BE60FC" w:rsidP="00BE60FC">
      <w:pPr>
        <w:pStyle w:val="Odrka"/>
        <w:numPr>
          <w:ilvl w:val="0"/>
          <w:numId w:val="0"/>
        </w:numPr>
        <w:ind w:left="360" w:hanging="360"/>
      </w:pPr>
      <w:r w:rsidRPr="00255430">
        <w:rPr>
          <w:rFonts w:ascii="Symbol" w:hAnsi="Symbol"/>
        </w:rPr>
        <w:t></w:t>
      </w:r>
      <w:r w:rsidRPr="00255430">
        <w:rPr>
          <w:rFonts w:ascii="Symbol" w:hAnsi="Symbol"/>
        </w:rPr>
        <w:tab/>
      </w:r>
      <w:r w:rsidR="00506BDF" w:rsidRPr="00255430">
        <w:t>zablokování motoru.</w:t>
      </w:r>
    </w:p>
    <w:p w:rsidR="00506BDF" w:rsidRPr="00255430" w:rsidRDefault="00506BDF" w:rsidP="00FB6F70">
      <w:pPr>
        <w:pStyle w:val="Odrka"/>
        <w:numPr>
          <w:ilvl w:val="0"/>
          <w:numId w:val="0"/>
        </w:numPr>
      </w:pPr>
      <w:r w:rsidRPr="00255430">
        <w:t>Na výstupu budou filtry pro zajištění sinusového napětí a proudu pro motory.</w:t>
      </w:r>
    </w:p>
    <w:p w:rsidR="00506BDF" w:rsidRPr="00255430" w:rsidRDefault="00506BDF" w:rsidP="00FB6F70">
      <w:pPr>
        <w:pStyle w:val="Odrka"/>
        <w:numPr>
          <w:ilvl w:val="0"/>
          <w:numId w:val="0"/>
        </w:numPr>
      </w:pPr>
      <w:r w:rsidRPr="00255430">
        <w:t>Výstupy pro přenos do ŘS budou analogové na úrovni 4÷20 mA nebo digi</w:t>
      </w:r>
      <w:r w:rsidR="00700A3F">
        <w:t>tální po sběrnici (</w:t>
      </w:r>
      <w:r w:rsidRPr="00255430">
        <w:t xml:space="preserve">např. </w:t>
      </w:r>
      <w:proofErr w:type="spellStart"/>
      <w:r w:rsidR="00DD4B6C">
        <w:t>ModB</w:t>
      </w:r>
      <w:r w:rsidRPr="00255430">
        <w:t>us</w:t>
      </w:r>
      <w:proofErr w:type="spellEnd"/>
      <w:r w:rsidRPr="00255430">
        <w:t>).</w:t>
      </w:r>
    </w:p>
    <w:p w:rsidR="00506BDF" w:rsidRDefault="00506BDF" w:rsidP="00FB6F70">
      <w:pPr>
        <w:pStyle w:val="Odrka"/>
        <w:numPr>
          <w:ilvl w:val="0"/>
          <w:numId w:val="0"/>
        </w:numPr>
      </w:pPr>
      <w:r w:rsidRPr="00255430">
        <w:t xml:space="preserve">Krytí a rozsah provozních teplot frekvenčních měničů bude odpovídat prostoru jejich umístění, přičemž </w:t>
      </w:r>
      <w:r w:rsidRPr="00255430">
        <w:rPr>
          <w:smallCaps/>
        </w:rPr>
        <w:t>objednatel</w:t>
      </w:r>
      <w:r w:rsidRPr="00255430">
        <w:t xml:space="preserve"> preferuje umístění měničů v samostatné rozvodně.</w:t>
      </w:r>
    </w:p>
    <w:p w:rsidR="00506BDF" w:rsidRPr="00B45929" w:rsidRDefault="00506BDF" w:rsidP="00EE4656">
      <w:pPr>
        <w:spacing w:before="120"/>
        <w:rPr>
          <w:b/>
          <w:szCs w:val="22"/>
        </w:rPr>
      </w:pPr>
      <w:r w:rsidRPr="00B45929">
        <w:rPr>
          <w:b/>
          <w:szCs w:val="22"/>
        </w:rPr>
        <w:t>Způsob ovládání pohonů</w:t>
      </w:r>
    </w:p>
    <w:p w:rsidR="00506BDF" w:rsidRPr="00B45929" w:rsidRDefault="00506BDF" w:rsidP="00FB6F70">
      <w:pPr>
        <w:pStyle w:val="Odrka"/>
        <w:numPr>
          <w:ilvl w:val="0"/>
          <w:numId w:val="0"/>
        </w:numPr>
      </w:pPr>
      <w:r w:rsidRPr="00B45929">
        <w:t xml:space="preserve">Motory a servopohony, které jsou součástí </w:t>
      </w:r>
      <w:r w:rsidRPr="00B45929">
        <w:rPr>
          <w:smallCaps/>
        </w:rPr>
        <w:t>díla</w:t>
      </w:r>
      <w:r w:rsidRPr="00B45929">
        <w:t>, budou standardně řízeny z řídícího systému ŘS. Důležité motory a uzavírací servopohony budou vybaveny místními ovládacími skříňkami. Vyrobeny budou z mechanicky, elektricky a tepelně odolného, samozhášivého plastu odolného proti navlhavosti s krytím min. IP65. Nosné konstrukce pro tyto skříňky budou vyrobeny z pozinkované oceli.</w:t>
      </w:r>
    </w:p>
    <w:p w:rsidR="00506BDF" w:rsidRPr="00B45929" w:rsidRDefault="00506BDF" w:rsidP="00FB6F70">
      <w:pPr>
        <w:pStyle w:val="Odrka"/>
        <w:numPr>
          <w:ilvl w:val="0"/>
          <w:numId w:val="0"/>
        </w:numPr>
      </w:pPr>
      <w:r w:rsidRPr="00B45929">
        <w:t xml:space="preserve">Místní ovládání z místní ovládací skříňky bude zajištěno tak, že ovládání bude možné pouze z navoleného místa. Přednost má ŘS, který musí povolit místní ovládání (kromě nouzového </w:t>
      </w:r>
      <w:r w:rsidRPr="007A1164">
        <w:rPr>
          <w:b/>
        </w:rPr>
        <w:t>S</w:t>
      </w:r>
      <w:r w:rsidR="007A1164">
        <w:rPr>
          <w:b/>
        </w:rPr>
        <w:t>TOP</w:t>
      </w:r>
      <w:r w:rsidRPr="00B45929">
        <w:t xml:space="preserve">), přičemž převzetí do místního ovládání bude zpětně do ŘS potvrzeno z přepínače. Každé ovládací místo bude obsahovat indikaci stavu předvolby. </w:t>
      </w:r>
    </w:p>
    <w:p w:rsidR="00506BDF" w:rsidRPr="00B45929" w:rsidRDefault="00506BDF" w:rsidP="00FB6F70">
      <w:pPr>
        <w:pStyle w:val="Odrka"/>
        <w:numPr>
          <w:ilvl w:val="0"/>
          <w:numId w:val="0"/>
        </w:numPr>
      </w:pPr>
      <w:r w:rsidRPr="00B45929">
        <w:t>Funkce místní ovládací skříňky bude uvolňována z monitoru operátorské stanice řídícího systému. Pro místní ovládání budou skříňky vybaveny a tlačítky „Zapnout", „Vypnout" resp. „Otevřít", „Zavřít" a „Stop“ a signalizací „Místní ovládání aktivní“. Dále místní ovládání servomotorů umožní krokování, otvírání a zavírání servomotorů uzavíracích armatur po plynulých krocích. Budou vybaveny signalizací polohy OTEVŘENO/ZAVŘENO. Povely ZAP/VYP, OTV/ZAV/STOP, případně krokování spotřebičů bude možné pouze z místa, odkud je navoleno.</w:t>
      </w:r>
    </w:p>
    <w:p w:rsidR="00506BDF" w:rsidRPr="00B45929" w:rsidRDefault="00506BDF" w:rsidP="00FB6F70">
      <w:pPr>
        <w:pStyle w:val="Odrka"/>
        <w:numPr>
          <w:ilvl w:val="0"/>
          <w:numId w:val="0"/>
        </w:numPr>
      </w:pPr>
      <w:r w:rsidRPr="00B45929">
        <w:t>Kódování sdělovačů a ovládačů pomocí barev a doplňkových prostředků bude provedeno podle normy ČSN EN 60073 ed.2. Zásady pro ovládání budou respektovat normu ČSN EN 60447 ed.2.</w:t>
      </w:r>
    </w:p>
    <w:p w:rsidR="00506BDF" w:rsidRDefault="00506BDF" w:rsidP="00FB6F70">
      <w:pPr>
        <w:pStyle w:val="Odrka"/>
        <w:numPr>
          <w:ilvl w:val="0"/>
          <w:numId w:val="0"/>
        </w:numPr>
      </w:pPr>
      <w:r w:rsidRPr="00B45929">
        <w:t>Ovládání bude provedeno na úrovni 230 V AC. Ovládací napětí budou zavedena přímo do ovládacích obvodů v příslušných rozváděčích.</w:t>
      </w:r>
    </w:p>
    <w:p w:rsidR="00506BDF" w:rsidRPr="00B45929" w:rsidRDefault="00506BDF" w:rsidP="00EE4656">
      <w:pPr>
        <w:keepNext/>
        <w:spacing w:before="120"/>
        <w:rPr>
          <w:b/>
          <w:szCs w:val="22"/>
        </w:rPr>
      </w:pPr>
      <w:r w:rsidRPr="00B45929">
        <w:rPr>
          <w:b/>
          <w:szCs w:val="22"/>
        </w:rPr>
        <w:t>Měření odběru</w:t>
      </w:r>
    </w:p>
    <w:p w:rsidR="00506BDF" w:rsidRPr="00B45929" w:rsidRDefault="00506BDF" w:rsidP="00FB6F70">
      <w:pPr>
        <w:pStyle w:val="Odrka"/>
        <w:numPr>
          <w:ilvl w:val="0"/>
          <w:numId w:val="0"/>
        </w:numPr>
      </w:pPr>
      <w:r w:rsidRPr="00B45929">
        <w:t xml:space="preserve">Bude zajištěno měření odběru elektrické energie tak, aby bylo možné vyhodnotit odběr elektrické energie pro vlastní spotřebu </w:t>
      </w:r>
      <w:r w:rsidRPr="00B45929">
        <w:rPr>
          <w:smallCaps/>
        </w:rPr>
        <w:t>díla</w:t>
      </w:r>
      <w:r w:rsidRPr="00B45929">
        <w:t>.</w:t>
      </w:r>
    </w:p>
    <w:p w:rsidR="00506BDF" w:rsidRPr="00B45929" w:rsidRDefault="00506BDF" w:rsidP="007A1164">
      <w:pPr>
        <w:spacing w:before="120"/>
        <w:rPr>
          <w:b/>
          <w:szCs w:val="22"/>
        </w:rPr>
      </w:pPr>
      <w:r w:rsidRPr="00B45929">
        <w:rPr>
          <w:b/>
          <w:szCs w:val="22"/>
        </w:rPr>
        <w:t>Převodníky elektrických veličin</w:t>
      </w:r>
    </w:p>
    <w:p w:rsidR="00506BDF" w:rsidRPr="00B45929" w:rsidRDefault="00506BDF" w:rsidP="00FB6F70">
      <w:pPr>
        <w:pStyle w:val="Odrka"/>
        <w:numPr>
          <w:ilvl w:val="0"/>
          <w:numId w:val="0"/>
        </w:numPr>
      </w:pPr>
      <w:r w:rsidRPr="00B45929">
        <w:t>Potřebné převodníky proudu, napětí, výkonu a činné energie pro měřené veličiny zavedené do řídícího systému budou přednostně  umístěny v přístrojovém prostoru rozváděčů.</w:t>
      </w:r>
    </w:p>
    <w:p w:rsidR="00506BDF" w:rsidRPr="00B45929" w:rsidRDefault="00506BDF" w:rsidP="00FB6F70">
      <w:pPr>
        <w:pStyle w:val="Odrka"/>
        <w:numPr>
          <w:ilvl w:val="0"/>
          <w:numId w:val="0"/>
        </w:numPr>
      </w:pPr>
      <w:r w:rsidRPr="00B45929">
        <w:t>Převodníky musí vyhovovat normám ČSN a IEC. Pomocné napájení převodníků bude 230 V AC. Vstupní rozsahy převodníků musí odpovídat výstupům z MTP a MTN. Výstup z převodníků je požadován v rozsahu 4 ÷ 20 mA. Přesnost převodníků bude 0,5 %.</w:t>
      </w:r>
    </w:p>
    <w:p w:rsidR="00506BDF" w:rsidRPr="00B45929" w:rsidRDefault="00506BDF" w:rsidP="008A01F8">
      <w:pPr>
        <w:keepNext/>
        <w:spacing w:before="120"/>
        <w:rPr>
          <w:b/>
          <w:szCs w:val="22"/>
        </w:rPr>
      </w:pPr>
      <w:r w:rsidRPr="00B45929">
        <w:rPr>
          <w:b/>
          <w:szCs w:val="22"/>
        </w:rPr>
        <w:t xml:space="preserve">Požadavky na elektrické motory 0,4 </w:t>
      </w:r>
      <w:proofErr w:type="spellStart"/>
      <w:r w:rsidRPr="00B45929">
        <w:rPr>
          <w:b/>
          <w:szCs w:val="22"/>
        </w:rPr>
        <w:t>kV</w:t>
      </w:r>
      <w:proofErr w:type="spellEnd"/>
    </w:p>
    <w:p w:rsidR="00506BDF" w:rsidRPr="00B45929" w:rsidRDefault="00506BDF" w:rsidP="00FB6F70">
      <w:pPr>
        <w:pStyle w:val="Odrka"/>
        <w:numPr>
          <w:ilvl w:val="0"/>
          <w:numId w:val="0"/>
        </w:numPr>
      </w:pPr>
      <w:r w:rsidRPr="00B45929">
        <w:t>Elektrické motory budou provedeny podle normy ČSN EN 60034-1 a norem souvisících.</w:t>
      </w:r>
    </w:p>
    <w:p w:rsidR="00506BDF" w:rsidRPr="00B45929" w:rsidRDefault="00506BDF" w:rsidP="00FB6F70">
      <w:pPr>
        <w:pStyle w:val="Odrka"/>
        <w:numPr>
          <w:ilvl w:val="0"/>
          <w:numId w:val="0"/>
        </w:numPr>
      </w:pPr>
      <w:r w:rsidRPr="00B45929">
        <w:t>Motory budou navrženy pro trvalý provoz, s výjimkou elektromotorů pro uzavírací armatury, které mohou být dimenzovány pro krátkodobý chod.</w:t>
      </w:r>
    </w:p>
    <w:p w:rsidR="00506BDF" w:rsidRPr="00B45929" w:rsidRDefault="00506BDF" w:rsidP="00FB6F70">
      <w:pPr>
        <w:pStyle w:val="Odrka"/>
        <w:numPr>
          <w:ilvl w:val="0"/>
          <w:numId w:val="0"/>
        </w:numPr>
      </w:pPr>
      <w:r w:rsidRPr="00B45929">
        <w:t>Motory musí vyhovovat požadavkům poháněných strojů jak v ustálených, tak v přechodových stavech.</w:t>
      </w:r>
    </w:p>
    <w:p w:rsidR="00506BDF" w:rsidRPr="00B45929" w:rsidRDefault="00506BDF" w:rsidP="00FB6F70">
      <w:pPr>
        <w:pStyle w:val="Odrka"/>
        <w:numPr>
          <w:ilvl w:val="0"/>
          <w:numId w:val="0"/>
        </w:numPr>
      </w:pPr>
      <w:r w:rsidRPr="00B45929">
        <w:t>Motory s konstantními otáčkami budou asynchronní s kotvou nakrátko.</w:t>
      </w:r>
    </w:p>
    <w:p w:rsidR="00506BDF" w:rsidRPr="00B45929" w:rsidRDefault="00506BDF" w:rsidP="00FB6F70">
      <w:pPr>
        <w:pStyle w:val="Odrka"/>
        <w:numPr>
          <w:ilvl w:val="0"/>
          <w:numId w:val="0"/>
        </w:numPr>
      </w:pPr>
      <w:r w:rsidRPr="00B45929">
        <w:t xml:space="preserve">Motory pro připojení k měničům kmitočtu musí být pro toto připojení konstruovány. </w:t>
      </w:r>
    </w:p>
    <w:p w:rsidR="00506BDF" w:rsidRPr="00B45929" w:rsidRDefault="00506BDF" w:rsidP="00FB6F70">
      <w:pPr>
        <w:pStyle w:val="Odrka"/>
        <w:numPr>
          <w:ilvl w:val="0"/>
          <w:numId w:val="0"/>
        </w:numPr>
      </w:pPr>
      <w:r w:rsidRPr="00B45929">
        <w:t>Motory budou přednostně od jednoho renomovaného výrobce.</w:t>
      </w:r>
    </w:p>
    <w:p w:rsidR="00506BDF" w:rsidRPr="00B45929" w:rsidRDefault="00506BDF" w:rsidP="00FB6F70">
      <w:pPr>
        <w:pStyle w:val="Odrka"/>
        <w:numPr>
          <w:ilvl w:val="0"/>
          <w:numId w:val="0"/>
        </w:numPr>
      </w:pPr>
      <w:r w:rsidRPr="00B45929">
        <w:t xml:space="preserve">Asynchronní motory s konstantními otáčkami budou schopny dodávat jmenovitý výkon při kolísání napětí ±10 % nebo při kolísání kmitočtu </w:t>
      </w:r>
      <w:r w:rsidRPr="00B45929">
        <w:sym w:font="Symbol" w:char="F0B1"/>
      </w:r>
      <w:r w:rsidRPr="00B45929">
        <w:t>1 %. Motory budou schopny dodávat jmenovitý moment při poklesu napětí na 70 % po dobu 10 sekund bez nebezpečného přehřátí.</w:t>
      </w:r>
    </w:p>
    <w:p w:rsidR="00506BDF" w:rsidRPr="00B45929" w:rsidRDefault="00506BDF" w:rsidP="00FB6F70">
      <w:pPr>
        <w:pStyle w:val="Odrka"/>
        <w:numPr>
          <w:ilvl w:val="0"/>
          <w:numId w:val="0"/>
        </w:numPr>
      </w:pPr>
      <w:r w:rsidRPr="00B45929">
        <w:t>Asynchronní motory s konstantními otáčkami budou schopny rozběhu při napětí na svorkách rovnému 85 % jmenovitého při připojené plné zátěži. Urychlovací moment v tomto stavu musí být minimálně 5 % jmenovitého.</w:t>
      </w:r>
    </w:p>
    <w:p w:rsidR="00506BDF" w:rsidRPr="00B45929" w:rsidRDefault="00506BDF" w:rsidP="00FB6F70">
      <w:pPr>
        <w:pStyle w:val="Odrka"/>
        <w:numPr>
          <w:ilvl w:val="0"/>
          <w:numId w:val="0"/>
        </w:numPr>
      </w:pPr>
      <w:r w:rsidRPr="00B45929">
        <w:t>Třída izolace vinutí bude nejméně F při využití ve třídě B.</w:t>
      </w:r>
    </w:p>
    <w:p w:rsidR="00506BDF" w:rsidRPr="00B45929" w:rsidRDefault="00506BDF" w:rsidP="00FB6F70">
      <w:pPr>
        <w:pStyle w:val="Odrka"/>
        <w:numPr>
          <w:ilvl w:val="0"/>
          <w:numId w:val="0"/>
        </w:numPr>
      </w:pPr>
      <w:r w:rsidRPr="00B45929">
        <w:t>Krytí motorů bude nejméně IP54, svorkovnice IP54. Při umístění motorů do míst s prostředím kladoucím zvýšené nároky na krytí, musí být krytí motorů odpovídajícím způsobem zvýšeno.</w:t>
      </w:r>
    </w:p>
    <w:p w:rsidR="00506BDF" w:rsidRPr="00B45929" w:rsidRDefault="00506BDF" w:rsidP="00FB6F70">
      <w:pPr>
        <w:pStyle w:val="Odrka"/>
        <w:numPr>
          <w:ilvl w:val="0"/>
          <w:numId w:val="0"/>
        </w:numPr>
      </w:pPr>
      <w:r w:rsidRPr="00B45929">
        <w:t>Elektromotory s regulovanými otáčkami budou vybaveny frekvenčními měniči.</w:t>
      </w:r>
    </w:p>
    <w:p w:rsidR="00506BDF" w:rsidRPr="00B45929" w:rsidRDefault="00506BDF" w:rsidP="00FB6F70">
      <w:pPr>
        <w:pStyle w:val="Odrka"/>
        <w:numPr>
          <w:ilvl w:val="0"/>
          <w:numId w:val="0"/>
        </w:numPr>
      </w:pPr>
      <w:r w:rsidRPr="00B45929">
        <w:t xml:space="preserve">Elektromotory s výkonem vyšším než 25 kW budou pro start vybaveny </w:t>
      </w:r>
      <w:proofErr w:type="spellStart"/>
      <w:r w:rsidRPr="00B45929">
        <w:t>softstartéry</w:t>
      </w:r>
      <w:proofErr w:type="spellEnd"/>
      <w:r w:rsidRPr="00B45929">
        <w:t xml:space="preserve"> nebo frekvenčními měniči.</w:t>
      </w:r>
    </w:p>
    <w:p w:rsidR="00506BDF" w:rsidRPr="00B45929" w:rsidRDefault="00506BDF" w:rsidP="00FB6F70">
      <w:pPr>
        <w:pStyle w:val="Odrka"/>
        <w:numPr>
          <w:ilvl w:val="0"/>
          <w:numId w:val="0"/>
        </w:numPr>
      </w:pPr>
      <w:r w:rsidRPr="00B45929">
        <w:t>Spolehlivost a počet provozních hodin elektromotorů bez údržby musí být v souladu s údržbovými a revizními lhůtami poháněného strojního zařízení.</w:t>
      </w:r>
    </w:p>
    <w:p w:rsidR="00506BDF" w:rsidRPr="00B45929" w:rsidRDefault="00506BDF" w:rsidP="007A1164">
      <w:pPr>
        <w:keepNext/>
        <w:spacing w:before="120"/>
        <w:rPr>
          <w:b/>
          <w:szCs w:val="22"/>
        </w:rPr>
      </w:pPr>
      <w:r w:rsidRPr="00B45929">
        <w:rPr>
          <w:b/>
          <w:szCs w:val="22"/>
        </w:rPr>
        <w:t>Přechodové skříně</w:t>
      </w:r>
    </w:p>
    <w:p w:rsidR="00506BDF" w:rsidRPr="00B45929" w:rsidRDefault="00506BDF" w:rsidP="00FB6F70">
      <w:pPr>
        <w:pStyle w:val="Odrka"/>
        <w:numPr>
          <w:ilvl w:val="0"/>
          <w:numId w:val="0"/>
        </w:numPr>
      </w:pPr>
      <w:r w:rsidRPr="00B45929">
        <w:t>Skříňky budou vyrobeny z mechanicky, elektricky a tepelně odolného, samozhášivého plastu odolného proti navlhavosti s krytím min. IP 65. Uvnitř budou pouze svorkovnice. Nosné konstrukce pro tyto skříňky budou vyrobeny z pozinkované oceli. Motory budou ze skříněk připojeny pevně připojenými ohebnými přívody. Servopohony a solenoidy budou připojeny pomocí pohyblivých přívodů se zástrčkami.</w:t>
      </w:r>
    </w:p>
    <w:p w:rsidR="00506BDF" w:rsidRPr="00B45929" w:rsidRDefault="00506BDF" w:rsidP="00FB6F70">
      <w:pPr>
        <w:pStyle w:val="Odrka"/>
        <w:numPr>
          <w:ilvl w:val="0"/>
          <w:numId w:val="0"/>
        </w:numPr>
      </w:pPr>
      <w:r w:rsidRPr="00B45929">
        <w:t>Přechodové skříňky mohou být sloučeny s místními ovládacími skříňkami.</w:t>
      </w:r>
    </w:p>
    <w:p w:rsidR="00506BDF" w:rsidRPr="00B45929" w:rsidRDefault="00506BDF" w:rsidP="007A1164">
      <w:pPr>
        <w:keepNext/>
        <w:spacing w:before="120"/>
        <w:rPr>
          <w:b/>
          <w:szCs w:val="22"/>
        </w:rPr>
      </w:pPr>
      <w:r w:rsidRPr="00B45929">
        <w:rPr>
          <w:b/>
          <w:szCs w:val="22"/>
        </w:rPr>
        <w:t>Bezpečnostní vypínání</w:t>
      </w:r>
    </w:p>
    <w:p w:rsidR="001A259E" w:rsidRPr="001A6155" w:rsidRDefault="007A1164" w:rsidP="001A259E">
      <w:pPr>
        <w:spacing w:after="0"/>
        <w:jc w:val="both"/>
        <w:rPr>
          <w:rFonts w:cs="Arial"/>
        </w:rPr>
      </w:pPr>
      <w:r w:rsidRPr="00FD658A">
        <w:rPr>
          <w:rFonts w:cs="Arial"/>
        </w:rPr>
        <w:t>Tlačítko</w:t>
      </w:r>
      <w:r w:rsidR="009264C3" w:rsidRPr="00FD658A">
        <w:rPr>
          <w:rFonts w:cs="Arial"/>
        </w:rPr>
        <w:t xml:space="preserve"> </w:t>
      </w:r>
      <w:proofErr w:type="spellStart"/>
      <w:r w:rsidR="001A259E" w:rsidRPr="00FD658A">
        <w:rPr>
          <w:rFonts w:cs="Arial"/>
          <w:b/>
        </w:rPr>
        <w:t>Central</w:t>
      </w:r>
      <w:proofErr w:type="spellEnd"/>
      <w:r w:rsidR="001A259E" w:rsidRPr="00FD658A">
        <w:rPr>
          <w:rFonts w:cs="Arial"/>
          <w:b/>
        </w:rPr>
        <w:t xml:space="preserve"> STOP </w:t>
      </w:r>
      <w:r w:rsidRPr="00FD658A">
        <w:rPr>
          <w:rFonts w:cs="Arial"/>
        </w:rPr>
        <w:t>bude</w:t>
      </w:r>
      <w:r w:rsidR="009264C3" w:rsidRPr="00FD658A">
        <w:rPr>
          <w:rFonts w:cs="Arial"/>
        </w:rPr>
        <w:t xml:space="preserve"> </w:t>
      </w:r>
      <w:r w:rsidR="001A259E" w:rsidRPr="00FD658A">
        <w:rPr>
          <w:rFonts w:cs="Arial"/>
        </w:rPr>
        <w:t>umístěn</w:t>
      </w:r>
      <w:r w:rsidRPr="00FD658A">
        <w:rPr>
          <w:rFonts w:cs="Arial"/>
        </w:rPr>
        <w:t>o</w:t>
      </w:r>
      <w:r w:rsidR="001A259E" w:rsidRPr="00FD658A">
        <w:rPr>
          <w:rFonts w:cs="Arial"/>
        </w:rPr>
        <w:t xml:space="preserve"> v krabici pod sklem na v</w:t>
      </w:r>
      <w:r w:rsidR="00FD658A" w:rsidRPr="00FD658A">
        <w:rPr>
          <w:rFonts w:cs="Arial"/>
        </w:rPr>
        <w:t>nitřn</w:t>
      </w:r>
      <w:r w:rsidR="001A259E" w:rsidRPr="00FD658A">
        <w:rPr>
          <w:rFonts w:cs="Arial"/>
        </w:rPr>
        <w:t>í straně vstupu do kotelny.</w:t>
      </w:r>
      <w:r w:rsidR="001A259E" w:rsidRPr="001A6155">
        <w:rPr>
          <w:rFonts w:cs="Arial"/>
        </w:rPr>
        <w:t xml:space="preserve"> Jeho aktivaci dojde k vypnutí výkonových jističů NN v přívodních skříních rozváděčů NN - totální ztráta napětí a následné uzavření BAP. </w:t>
      </w:r>
    </w:p>
    <w:p w:rsidR="001A259E" w:rsidRPr="00D05D87" w:rsidRDefault="001A259E" w:rsidP="001A259E">
      <w:r w:rsidRPr="001A6155">
        <w:rPr>
          <w:rFonts w:cs="Arial"/>
        </w:rPr>
        <w:t xml:space="preserve">Pro odstavení technologie plynové kotelny budou instalována </w:t>
      </w:r>
      <w:r>
        <w:rPr>
          <w:rFonts w:cs="Arial"/>
        </w:rPr>
        <w:t xml:space="preserve">bezpečnostní </w:t>
      </w:r>
      <w:r w:rsidRPr="001A259E">
        <w:rPr>
          <w:rFonts w:cs="Arial"/>
          <w:b/>
        </w:rPr>
        <w:t>STOP tlačítka</w:t>
      </w:r>
      <w:r>
        <w:rPr>
          <w:rFonts w:cs="Arial"/>
        </w:rPr>
        <w:t>, která budou</w:t>
      </w:r>
      <w:r w:rsidRPr="001A6155">
        <w:rPr>
          <w:rFonts w:cs="Arial"/>
        </w:rPr>
        <w:t xml:space="preserve"> s aretovanou funkcí, tj. po zásahu zůstanou v zapnutém stavu. Tlačítka budou umíst</w:t>
      </w:r>
      <w:r>
        <w:rPr>
          <w:rFonts w:cs="Arial"/>
        </w:rPr>
        <w:t>ěna u vchodů do plynové kotelny a</w:t>
      </w:r>
      <w:r w:rsidRPr="001A6155">
        <w:rPr>
          <w:rFonts w:cs="Arial"/>
        </w:rPr>
        <w:t xml:space="preserve"> v</w:t>
      </w:r>
      <w:r>
        <w:rPr>
          <w:rFonts w:cs="Arial"/>
        </w:rPr>
        <w:t> </w:t>
      </w:r>
      <w:r w:rsidRPr="001A6155">
        <w:rPr>
          <w:rFonts w:cs="Arial"/>
        </w:rPr>
        <w:t>kotelně</w:t>
      </w:r>
      <w:r>
        <w:rPr>
          <w:rFonts w:cs="Arial"/>
        </w:rPr>
        <w:t>.</w:t>
      </w:r>
      <w:r w:rsidRPr="001A6155">
        <w:rPr>
          <w:rFonts w:cs="Arial"/>
        </w:rPr>
        <w:t xml:space="preserve"> Tlačítka budou zajištěna proti náhodnému sepnutí. Jejich aktivací dojde k uzavření BAP a vypnutí veškeré technologie plynové kotelny</w:t>
      </w:r>
      <w:r w:rsidR="00D05D87">
        <w:rPr>
          <w:rFonts w:cs="Arial"/>
        </w:rPr>
        <w:t>.</w:t>
      </w:r>
    </w:p>
    <w:p w:rsidR="00506BDF" w:rsidRPr="00B45929" w:rsidRDefault="00506BDF" w:rsidP="00506BDF">
      <w:pPr>
        <w:rPr>
          <w:b/>
          <w:szCs w:val="22"/>
        </w:rPr>
      </w:pPr>
      <w:r w:rsidRPr="00B45929">
        <w:rPr>
          <w:b/>
          <w:szCs w:val="22"/>
        </w:rPr>
        <w:t xml:space="preserve">Požadavky na kabeláž </w:t>
      </w:r>
      <w:r w:rsidRPr="00B45929">
        <w:rPr>
          <w:szCs w:val="22"/>
        </w:rPr>
        <w:t>(platí i pro ASŘTP tam, kde je to relevantní)</w:t>
      </w:r>
    </w:p>
    <w:p w:rsidR="00506BDF" w:rsidRPr="00EE4656" w:rsidRDefault="00506BDF" w:rsidP="00FB6F70">
      <w:pPr>
        <w:pStyle w:val="Odrka"/>
        <w:numPr>
          <w:ilvl w:val="0"/>
          <w:numId w:val="0"/>
        </w:numPr>
        <w:rPr>
          <w:i/>
        </w:rPr>
      </w:pPr>
      <w:r w:rsidRPr="00EE4656">
        <w:rPr>
          <w:i/>
        </w:rPr>
        <w:t>Všeobecné požadavky</w:t>
      </w:r>
    </w:p>
    <w:p w:rsidR="00506BDF" w:rsidRPr="00B45929" w:rsidRDefault="00506BDF" w:rsidP="00FB6F70">
      <w:pPr>
        <w:pStyle w:val="Odrka"/>
        <w:numPr>
          <w:ilvl w:val="0"/>
          <w:numId w:val="0"/>
        </w:numPr>
      </w:pPr>
      <w:r w:rsidRPr="00B45929">
        <w:t>Všechny kabely a vodiče el. proudu budou voleny a dimenzovány s ohledem na typ a velikost přenášené veličiny a na konkrétní pracovní podmínky. Bude zejména přihlédnuto k tomu, aby nebyla překročena dovolená pracovní teplota, nedocházelo k nežádoucím úbytkům veličiny, průřezy jader byly v hospodárných mezích a vodiče byly dostatečně pevné.</w:t>
      </w:r>
    </w:p>
    <w:p w:rsidR="00506BDF" w:rsidRPr="00B45929" w:rsidRDefault="00506BDF" w:rsidP="00FB6F70">
      <w:pPr>
        <w:pStyle w:val="Odrka"/>
        <w:numPr>
          <w:ilvl w:val="0"/>
          <w:numId w:val="0"/>
        </w:numPr>
      </w:pPr>
      <w:r w:rsidRPr="00B45929">
        <w:t>Pro optimalizaci prací a nákladů spojených s kabeláží je nutno vycházet z požadavku maximální typovosti zapojení. Všeobecně platí zásada sdružování čidel se stejnou úrovní a typem signálu.</w:t>
      </w:r>
    </w:p>
    <w:p w:rsidR="00506BDF" w:rsidRPr="00B45929" w:rsidRDefault="00506BDF" w:rsidP="00FB6F70">
      <w:pPr>
        <w:pStyle w:val="Odrka"/>
        <w:numPr>
          <w:ilvl w:val="0"/>
          <w:numId w:val="0"/>
        </w:numPr>
      </w:pPr>
      <w:r w:rsidRPr="00B45929">
        <w:t xml:space="preserve">Použité kabely NN musí vyhovovat požadavkům podle ČSN. Ukončení kabelů a provedení ohybů a způsob uložení musí splňovat podmínky určené ČSN a výrobcem kabelu. </w:t>
      </w:r>
    </w:p>
    <w:p w:rsidR="00506BDF" w:rsidRPr="00B45929" w:rsidRDefault="00506BDF" w:rsidP="00FB6F70">
      <w:pPr>
        <w:pStyle w:val="Odrka"/>
        <w:numPr>
          <w:ilvl w:val="0"/>
          <w:numId w:val="0"/>
        </w:numPr>
      </w:pPr>
      <w:r w:rsidRPr="00B45929">
        <w:t>Při zaústění kabelů do rozváděčů, skříní, panelů a spotřebičů musí použité kabelové průchodky svým průměrem odpovídat průměru zaúsťovaného kabelu. Průchod kabelů z rozváděčů do kabelových kanálů a prostor bude opatřen protipožární přepážkou.</w:t>
      </w:r>
    </w:p>
    <w:p w:rsidR="00506BDF" w:rsidRPr="00B45929" w:rsidRDefault="00506BDF" w:rsidP="00FB6F70">
      <w:pPr>
        <w:pStyle w:val="Odrka"/>
        <w:numPr>
          <w:ilvl w:val="0"/>
          <w:numId w:val="0"/>
        </w:numPr>
        <w:ind w:left="680"/>
      </w:pPr>
    </w:p>
    <w:p w:rsidR="00506BDF" w:rsidRPr="00EE4656" w:rsidRDefault="00506BDF" w:rsidP="00FB6F70">
      <w:pPr>
        <w:pStyle w:val="Odrka"/>
        <w:numPr>
          <w:ilvl w:val="0"/>
          <w:numId w:val="0"/>
        </w:numPr>
        <w:rPr>
          <w:i/>
        </w:rPr>
      </w:pPr>
      <w:r w:rsidRPr="00EE4656">
        <w:rPr>
          <w:i/>
        </w:rPr>
        <w:t>Materiál a průřezy jader kabelů</w:t>
      </w:r>
    </w:p>
    <w:p w:rsidR="00506BDF" w:rsidRPr="00B45929" w:rsidRDefault="00506BDF" w:rsidP="00FB6F70">
      <w:pPr>
        <w:pStyle w:val="Odrka"/>
        <w:numPr>
          <w:ilvl w:val="0"/>
          <w:numId w:val="0"/>
        </w:numPr>
      </w:pPr>
      <w:r w:rsidRPr="00B45929">
        <w:t>Kabely pro ovládací obvody budou s měděnými jádry, silové kabely s průřezem vodičů do 35 mm2 včetně s měděnými jádry, hliníková jádra mohou být použita pro kabely s průřezy od 50 mm2 výše.</w:t>
      </w:r>
    </w:p>
    <w:p w:rsidR="00506BDF" w:rsidRPr="00B45929" w:rsidRDefault="00506BDF" w:rsidP="00FB6F70">
      <w:pPr>
        <w:pStyle w:val="Odrka"/>
        <w:numPr>
          <w:ilvl w:val="0"/>
          <w:numId w:val="0"/>
        </w:numPr>
      </w:pPr>
      <w:r w:rsidRPr="00B45929">
        <w:t>Návrh typu a průřezu kabelů musí být proveden s respektováním požadavků norem ČSN 33 2000-4-43 ed.2, ČSN 33 2000-4-473 a ČSN 33 2000-5-523 ed.2 a zohledňovat především konkrétní podmínky:</w:t>
      </w:r>
    </w:p>
    <w:p w:rsidR="00506BDF" w:rsidRPr="00B45929" w:rsidRDefault="00506BDF" w:rsidP="00FB6F70">
      <w:pPr>
        <w:pStyle w:val="Odrka"/>
        <w:numPr>
          <w:ilvl w:val="0"/>
          <w:numId w:val="0"/>
        </w:numPr>
        <w:ind w:left="284"/>
      </w:pPr>
      <w:r w:rsidRPr="00B45929">
        <w:rPr>
          <w:rFonts w:ascii="Symbol" w:hAnsi="Symbol"/>
        </w:rPr>
        <w:t></w:t>
      </w:r>
      <w:r w:rsidRPr="00B45929">
        <w:rPr>
          <w:rFonts w:ascii="Symbol" w:hAnsi="Symbol"/>
        </w:rPr>
        <w:tab/>
      </w:r>
      <w:r w:rsidRPr="00B45929">
        <w:t>zkratových proudů,</w:t>
      </w:r>
    </w:p>
    <w:p w:rsidR="00506BDF" w:rsidRPr="00B45929" w:rsidRDefault="00506BDF" w:rsidP="00FB6F70">
      <w:pPr>
        <w:pStyle w:val="Odrka"/>
        <w:numPr>
          <w:ilvl w:val="0"/>
          <w:numId w:val="0"/>
        </w:numPr>
        <w:ind w:left="284"/>
      </w:pPr>
      <w:r w:rsidRPr="00B45929">
        <w:rPr>
          <w:rFonts w:ascii="Symbol" w:hAnsi="Symbol"/>
        </w:rPr>
        <w:t></w:t>
      </w:r>
      <w:r w:rsidRPr="00B45929">
        <w:rPr>
          <w:rFonts w:ascii="Symbol" w:hAnsi="Symbol"/>
        </w:rPr>
        <w:tab/>
      </w:r>
      <w:r w:rsidRPr="00B45929">
        <w:t>max. trvalého provozního zatížení,</w:t>
      </w:r>
    </w:p>
    <w:p w:rsidR="00506BDF" w:rsidRPr="00B45929" w:rsidRDefault="00506BDF" w:rsidP="00FB6F70">
      <w:pPr>
        <w:pStyle w:val="Odrka"/>
        <w:numPr>
          <w:ilvl w:val="0"/>
          <w:numId w:val="0"/>
        </w:numPr>
        <w:ind w:left="284"/>
      </w:pPr>
      <w:r w:rsidRPr="00B45929">
        <w:rPr>
          <w:rFonts w:ascii="Symbol" w:hAnsi="Symbol"/>
        </w:rPr>
        <w:t></w:t>
      </w:r>
      <w:r w:rsidRPr="00B45929">
        <w:rPr>
          <w:rFonts w:ascii="Symbol" w:hAnsi="Symbol"/>
        </w:rPr>
        <w:tab/>
      </w:r>
      <w:r w:rsidRPr="00B45929">
        <w:t>přípustného úbytku napětí,</w:t>
      </w:r>
    </w:p>
    <w:p w:rsidR="00506BDF" w:rsidRPr="00B45929" w:rsidRDefault="00506BDF" w:rsidP="00FB6F70">
      <w:pPr>
        <w:pStyle w:val="Odrka"/>
        <w:numPr>
          <w:ilvl w:val="0"/>
          <w:numId w:val="0"/>
        </w:numPr>
        <w:ind w:left="284"/>
      </w:pPr>
      <w:r w:rsidRPr="00B45929">
        <w:rPr>
          <w:rFonts w:ascii="Symbol" w:hAnsi="Symbol"/>
        </w:rPr>
        <w:t></w:t>
      </w:r>
      <w:r w:rsidRPr="00B45929">
        <w:rPr>
          <w:rFonts w:ascii="Symbol" w:hAnsi="Symbol"/>
        </w:rPr>
        <w:tab/>
      </w:r>
      <w:r w:rsidRPr="00B45929">
        <w:t>okolního prostředí, ve kterém jsou uloženy (teplota okolí, vlhkost, přítomnost olejů, chemikálií apod.).</w:t>
      </w:r>
    </w:p>
    <w:p w:rsidR="00506BDF" w:rsidRPr="00B45929" w:rsidRDefault="00506BDF" w:rsidP="00FB6F70">
      <w:pPr>
        <w:pStyle w:val="Odrka"/>
        <w:numPr>
          <w:ilvl w:val="0"/>
          <w:numId w:val="0"/>
        </w:numPr>
      </w:pPr>
      <w:r w:rsidRPr="00B45929">
        <w:t>Max. teplota jader při kterémkoli provozním stavu a v kterémkoli místě kabelu, nesmí překročit přípustné hodnoty předepsané výrobcem použitého typu kabelu. Je třeba, aby ve většině případů nedosahovala 80 % této hodnoty. Při určení zkratového namáhání se musí vycházet z nejnepříznivějších podmínek zapojení zdrojů (tj. z maximálně možného zkratového proudu) a z respektování vypínacích časů ochran, jističů a pojistek. Max. úbytky napětí musí odpovídat požadavkům na napájení spotřebičů - v ustálených i přechodových stavech.</w:t>
      </w:r>
    </w:p>
    <w:p w:rsidR="00506BDF" w:rsidRPr="00B45929" w:rsidRDefault="00506BDF" w:rsidP="00FB6F70">
      <w:pPr>
        <w:pStyle w:val="Odrka"/>
        <w:numPr>
          <w:ilvl w:val="0"/>
          <w:numId w:val="0"/>
        </w:numPr>
        <w:ind w:left="680"/>
      </w:pPr>
    </w:p>
    <w:p w:rsidR="00506BDF" w:rsidRPr="003273CA" w:rsidRDefault="00506BDF" w:rsidP="00FB6F70">
      <w:pPr>
        <w:pStyle w:val="Odrka"/>
        <w:numPr>
          <w:ilvl w:val="0"/>
          <w:numId w:val="0"/>
        </w:numPr>
        <w:rPr>
          <w:i/>
        </w:rPr>
      </w:pPr>
      <w:r w:rsidRPr="003273CA">
        <w:rPr>
          <w:i/>
        </w:rPr>
        <w:t>Materiál izolace kabelů</w:t>
      </w:r>
    </w:p>
    <w:p w:rsidR="00506BDF" w:rsidRPr="00B45929" w:rsidRDefault="00506BDF" w:rsidP="00FB6F70">
      <w:pPr>
        <w:pStyle w:val="Odrka"/>
        <w:numPr>
          <w:ilvl w:val="0"/>
          <w:numId w:val="0"/>
        </w:numPr>
      </w:pPr>
      <w:r w:rsidRPr="00B45929">
        <w:t>Materiál izolace kabelů musí odpovídat požadavkům na elektroizolační vlastnosti, odpovídající mechanické vlastnosti, odolnost proti působení teploty, vlhkosti, chemikáliím a olejům.</w:t>
      </w:r>
    </w:p>
    <w:p w:rsidR="00506BDF" w:rsidRPr="00B45929" w:rsidRDefault="00506BDF" w:rsidP="00FB6F70">
      <w:pPr>
        <w:pStyle w:val="Odrka"/>
        <w:numPr>
          <w:ilvl w:val="0"/>
          <w:numId w:val="0"/>
        </w:numPr>
      </w:pPr>
      <w:r w:rsidRPr="00B45929">
        <w:t>NN kabely budou celoplastové (PVC) se zvýšenou odolností proti šíření plamene v místech se zvýšeným požárním rizikem. Konstrukce kabelů musí vyhovovat použité aplikaci, zejména pokud jde o mechanickou odolnost kabelů proti vnějším vlivům, dostatečnou ohebnost a zajištění ochrany proti indukci rušivých signálů do nízkonapěťových kabelů. Pro ovládací a signálové kabely, připojené na řídící systém je třeba přednostně používat kabely s kroucenými páry. V místech s nebezpečím mechanického poškození musí být kabely opatřeny vhodnou mechanickou ochranou.</w:t>
      </w:r>
    </w:p>
    <w:p w:rsidR="00506BDF" w:rsidRPr="00B45929" w:rsidRDefault="00506BDF" w:rsidP="00FB6F70">
      <w:pPr>
        <w:pStyle w:val="Odrka"/>
        <w:numPr>
          <w:ilvl w:val="0"/>
          <w:numId w:val="0"/>
        </w:numPr>
        <w:ind w:left="680"/>
      </w:pPr>
    </w:p>
    <w:p w:rsidR="00506BDF" w:rsidRPr="00EE4656" w:rsidRDefault="00506BDF" w:rsidP="00FB6F70">
      <w:pPr>
        <w:pStyle w:val="Odrka"/>
        <w:numPr>
          <w:ilvl w:val="0"/>
          <w:numId w:val="0"/>
        </w:numPr>
        <w:rPr>
          <w:i/>
        </w:rPr>
      </w:pPr>
      <w:r w:rsidRPr="00EE4656">
        <w:rPr>
          <w:i/>
        </w:rPr>
        <w:t>Ochrana před indukovanými rušivými signály</w:t>
      </w:r>
    </w:p>
    <w:p w:rsidR="00506BDF" w:rsidRPr="00B45929" w:rsidRDefault="00506BDF" w:rsidP="00FB6F70">
      <w:pPr>
        <w:pStyle w:val="Odrka"/>
        <w:numPr>
          <w:ilvl w:val="0"/>
          <w:numId w:val="0"/>
        </w:numPr>
      </w:pPr>
      <w:r w:rsidRPr="00B45929">
        <w:t xml:space="preserve">Je třeba zajistit komplex opatření k zamezení indukce rušivých signálů do řídícího systému: </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bude zvolena vhodná konstrukce kabelů (kroucené páry, stínění kabelu apod.),</w:t>
      </w:r>
    </w:p>
    <w:p w:rsidR="00506BDF" w:rsidRPr="006C1CBC"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 xml:space="preserve">silové a pomocné kabely budou v hlavních trasách vedeny a ukládány v oddělených lávkách; </w:t>
      </w:r>
      <w:r w:rsidR="00506BDF" w:rsidRPr="006C1CBC">
        <w:t>bude-li nutné vést vedle sebe kabely různých napěťových nebo proudových soustav, budou kladeny do samostatných uzavřených žlabů,</w:t>
      </w:r>
    </w:p>
    <w:p w:rsidR="00506BDF" w:rsidRPr="00B45929" w:rsidRDefault="00BE60FC" w:rsidP="00BE60FC">
      <w:pPr>
        <w:pStyle w:val="Odrka"/>
        <w:numPr>
          <w:ilvl w:val="0"/>
          <w:numId w:val="0"/>
        </w:numPr>
        <w:ind w:left="360" w:hanging="360"/>
      </w:pPr>
      <w:r w:rsidRPr="006C1CBC">
        <w:rPr>
          <w:rFonts w:ascii="Symbol" w:hAnsi="Symbol"/>
        </w:rPr>
        <w:t></w:t>
      </w:r>
      <w:r w:rsidRPr="006C1CBC">
        <w:rPr>
          <w:rFonts w:ascii="Symbol" w:hAnsi="Symbol"/>
        </w:rPr>
        <w:tab/>
      </w:r>
      <w:r w:rsidR="00506BDF" w:rsidRPr="006C1CBC">
        <w:t xml:space="preserve">kabely pro </w:t>
      </w:r>
      <w:proofErr w:type="spellStart"/>
      <w:r w:rsidR="00506BDF" w:rsidRPr="006C1CBC">
        <w:t>nízkoúrovňové</w:t>
      </w:r>
      <w:proofErr w:type="spellEnd"/>
      <w:r w:rsidR="00506BDF" w:rsidRPr="006C1CBC">
        <w:t xml:space="preserve"> signály měření a řízení (4÷20 mA, Pt100, termočlánky apod.) budou uloženy v uzavřených kabelových žlabech,</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důsledně stínit kabely do jednoho místa (zamezení zemních smyček),</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 xml:space="preserve">budou zvoleny materiály a technologie odolné proti elektromagnetickému a elektrostatickému rušení (např. optická počítačová sběrnice) apod. </w:t>
      </w:r>
    </w:p>
    <w:p w:rsidR="00506BDF" w:rsidRPr="00B45929" w:rsidRDefault="00506BDF" w:rsidP="00E642D9"/>
    <w:p w:rsidR="00506BDF" w:rsidRPr="00EE4656" w:rsidRDefault="00506BDF" w:rsidP="00FB6F70">
      <w:pPr>
        <w:pStyle w:val="Odrka"/>
        <w:numPr>
          <w:ilvl w:val="0"/>
          <w:numId w:val="0"/>
        </w:numPr>
        <w:rPr>
          <w:i/>
        </w:rPr>
      </w:pPr>
      <w:r w:rsidRPr="00EE4656">
        <w:rPr>
          <w:i/>
        </w:rPr>
        <w:t xml:space="preserve">Vedení a uložení kabelů </w:t>
      </w:r>
    </w:p>
    <w:p w:rsidR="00506BDF" w:rsidRPr="00B45929" w:rsidRDefault="00506BDF" w:rsidP="00FB6F70">
      <w:pPr>
        <w:pStyle w:val="Odrka"/>
        <w:numPr>
          <w:ilvl w:val="0"/>
          <w:numId w:val="0"/>
        </w:numPr>
      </w:pPr>
      <w:r w:rsidRPr="00B45929">
        <w:t xml:space="preserve">Kabely budou vedeny v jedné délce. Kde je nutné kabely rozdělovat nebo spojovat, bude použita zvláštní </w:t>
      </w:r>
      <w:proofErr w:type="spellStart"/>
      <w:r w:rsidRPr="00B45929">
        <w:t>rozbočovací</w:t>
      </w:r>
      <w:proofErr w:type="spellEnd"/>
      <w:r w:rsidRPr="00B45929">
        <w:t xml:space="preserve"> nebo sdružovací krabice nebo skříňka, takového stupně krytí, které bude odpovídat prostředí, ve kterém je rozdělení nebo spojení kabelu provedeno.</w:t>
      </w:r>
    </w:p>
    <w:p w:rsidR="00506BDF" w:rsidRPr="00B45929" w:rsidRDefault="00506BDF" w:rsidP="00FB6F70">
      <w:pPr>
        <w:pStyle w:val="Odrka"/>
        <w:numPr>
          <w:ilvl w:val="0"/>
          <w:numId w:val="0"/>
        </w:numPr>
      </w:pPr>
      <w:r w:rsidRPr="00B45929">
        <w:t>Tam, kde je počet potřebných propojení velký, je třeba vhodně navrhnout počet žil (paralelních kabelů) v jednotlivých kabelech s ohledem na snadnou montáž, manipulaci, ohebnost kabelu, průměry průchodek apod.</w:t>
      </w:r>
    </w:p>
    <w:p w:rsidR="00506BDF" w:rsidRPr="00B45929" w:rsidRDefault="00506BDF" w:rsidP="00FB6F70">
      <w:pPr>
        <w:pStyle w:val="Odrka"/>
        <w:numPr>
          <w:ilvl w:val="0"/>
          <w:numId w:val="0"/>
        </w:numPr>
      </w:pPr>
      <w:r w:rsidRPr="00B45929">
        <w:t xml:space="preserve">Kabely se signály pro odstavení hlavních technologií budou vedeny v oddělených trasách. </w:t>
      </w:r>
    </w:p>
    <w:p w:rsidR="00506BDF" w:rsidRPr="00B45929" w:rsidRDefault="00506BDF" w:rsidP="00FB6F70">
      <w:pPr>
        <w:pStyle w:val="Odrka"/>
        <w:numPr>
          <w:ilvl w:val="0"/>
          <w:numId w:val="0"/>
        </w:numPr>
      </w:pPr>
      <w:r w:rsidRPr="00B45929">
        <w:t>Datové kabely budou přednostně ukládány do samostatných kabelových žlabů. V jednom kabelu nebudou vedeny signály o různých napěťových úrovních.</w:t>
      </w:r>
    </w:p>
    <w:p w:rsidR="00506BDF" w:rsidRPr="00B45929" w:rsidRDefault="00506BDF" w:rsidP="00FB6F70">
      <w:pPr>
        <w:pStyle w:val="Odrka"/>
        <w:numPr>
          <w:ilvl w:val="0"/>
          <w:numId w:val="0"/>
        </w:numPr>
      </w:pPr>
      <w:r w:rsidRPr="00B45929">
        <w:t>Kabelové trasy budou vedeny tak, aby max. teplota okolí nepřekročila přípustné hodnoty, předepsané výrobcem použitého typu kabelu. Je třeba, aby ve většině případů nedosahovala 80 % této hodnoty.</w:t>
      </w:r>
    </w:p>
    <w:p w:rsidR="00506BDF" w:rsidRPr="00B45929" w:rsidRDefault="00506BDF" w:rsidP="00FB6F70">
      <w:pPr>
        <w:pStyle w:val="Odrka"/>
        <w:numPr>
          <w:ilvl w:val="0"/>
          <w:numId w:val="0"/>
        </w:numPr>
      </w:pPr>
      <w:r w:rsidRPr="00B45929">
        <w:t>Konce kabelů budou před zhotovením koncovek vhodně chráněny před působením prostředí (vnikání vlhkosti nebo mokra, chemické vlivy apod.).</w:t>
      </w:r>
    </w:p>
    <w:p w:rsidR="00506BDF" w:rsidRPr="00B45929" w:rsidRDefault="00506BDF" w:rsidP="00FB6F70">
      <w:pPr>
        <w:pStyle w:val="Odrka"/>
        <w:numPr>
          <w:ilvl w:val="0"/>
          <w:numId w:val="0"/>
        </w:numPr>
      </w:pPr>
      <w:r w:rsidRPr="00B45929">
        <w:t>Lávky a pomocné nosné konstrukce budou ocelové, chráněné proti korozi zinkováním.</w:t>
      </w:r>
    </w:p>
    <w:p w:rsidR="00506BDF" w:rsidRPr="00B45929" w:rsidRDefault="00506BDF" w:rsidP="00FB6F70">
      <w:pPr>
        <w:pStyle w:val="Odrka"/>
        <w:numPr>
          <w:ilvl w:val="0"/>
          <w:numId w:val="0"/>
        </w:numPr>
      </w:pPr>
      <w:r w:rsidRPr="00B45929">
        <w:t xml:space="preserve">Každý </w:t>
      </w:r>
      <w:proofErr w:type="spellStart"/>
      <w:r w:rsidRPr="00B45929">
        <w:t>vícežilový</w:t>
      </w:r>
      <w:proofErr w:type="spellEnd"/>
      <w:r w:rsidRPr="00B45929">
        <w:t xml:space="preserve"> kabel ASŘTP bude dodán s minimálně 15 % rezervních žil.</w:t>
      </w:r>
    </w:p>
    <w:p w:rsidR="00506BDF" w:rsidRPr="00B45929" w:rsidRDefault="00506BDF" w:rsidP="00FB6F70">
      <w:pPr>
        <w:pStyle w:val="Odrka"/>
        <w:numPr>
          <w:ilvl w:val="0"/>
          <w:numId w:val="0"/>
        </w:numPr>
      </w:pPr>
      <w:r w:rsidRPr="00B45929">
        <w:t>Rezerva plochy v kabelových trasách bude min. 20 % nad projektovanou potřebu.</w:t>
      </w:r>
    </w:p>
    <w:p w:rsidR="00506BDF" w:rsidRPr="00B45929" w:rsidRDefault="00506BDF" w:rsidP="00FB6F70">
      <w:pPr>
        <w:pStyle w:val="Odrka"/>
        <w:numPr>
          <w:ilvl w:val="0"/>
          <w:numId w:val="0"/>
        </w:numPr>
      </w:pPr>
    </w:p>
    <w:p w:rsidR="00506BDF" w:rsidRPr="00EE4656" w:rsidRDefault="00506BDF" w:rsidP="00FB6F70">
      <w:pPr>
        <w:pStyle w:val="Odrka"/>
        <w:numPr>
          <w:ilvl w:val="0"/>
          <w:numId w:val="0"/>
        </w:numPr>
        <w:rPr>
          <w:i/>
        </w:rPr>
      </w:pPr>
      <w:r w:rsidRPr="00EE4656">
        <w:rPr>
          <w:i/>
        </w:rPr>
        <w:t>Protipožární opatření kabelů a kabelových tras</w:t>
      </w:r>
    </w:p>
    <w:p w:rsidR="00506BDF" w:rsidRPr="00B45929" w:rsidRDefault="00506BDF" w:rsidP="00FB6F70">
      <w:pPr>
        <w:pStyle w:val="Odrka"/>
        <w:numPr>
          <w:ilvl w:val="0"/>
          <w:numId w:val="0"/>
        </w:numPr>
      </w:pPr>
      <w:r w:rsidRPr="00B45929">
        <w:t>Za účelem snížení možnosti vzniku požáru a následných škod budou provedena následující opatření:</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funkčně důležité kabely, kabely náležející k paralelním, náhradním a havarijním jednotkám, budou uloženy do oddělených tras,</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kabely nebudou kladeny přímo na hořlavý podklad, musí být odděleny dostatečně tepelně izolující podložkou,</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kabelové prostory a kanály budou rozděleny na požární úseky hlavními požárními přepážkami. Hlavní požární přepážky budou umístěny při zaústění kabelových kanálů a mostů do kabelových prostorů a šachet a při zaústění kabelových šachet do kabelových prostorů. Mezi hlavními požárními přepážkami budou umístěny dílčí požární přepážky zejména u křižování kabelových tras, na začátku odboček a na každých 50 m délky kanálu. Prostupy kabelů z kabelových prostorů, kanálů, šachet, mostů a prostupy kabelů z rozváděčů do kabelových prostor budou utěsněny požární ucpávkou se stejnou požární odolností jako okolní stavební konstrukce. Průchody kabelů v podlahách, stěnách a v místech zaústění do rozváděčů musí odpovídat ČSN 33 2000-5-52.</w:t>
      </w:r>
    </w:p>
    <w:p w:rsidR="00506BDF" w:rsidRPr="00B45929" w:rsidRDefault="00506BDF" w:rsidP="00FB6F70">
      <w:pPr>
        <w:pStyle w:val="Odrka"/>
        <w:numPr>
          <w:ilvl w:val="0"/>
          <w:numId w:val="0"/>
        </w:numPr>
        <w:ind w:left="680"/>
      </w:pPr>
    </w:p>
    <w:p w:rsidR="00506BDF" w:rsidRPr="00EE4656" w:rsidRDefault="00506BDF" w:rsidP="00210DEA">
      <w:pPr>
        <w:pStyle w:val="Odrka"/>
        <w:keepNext/>
        <w:numPr>
          <w:ilvl w:val="0"/>
          <w:numId w:val="0"/>
        </w:numPr>
        <w:rPr>
          <w:i/>
        </w:rPr>
      </w:pPr>
      <w:r w:rsidRPr="00EE4656">
        <w:rPr>
          <w:i/>
        </w:rPr>
        <w:t xml:space="preserve">Značení kabelů </w:t>
      </w:r>
    </w:p>
    <w:p w:rsidR="00506BDF" w:rsidRPr="00B45929" w:rsidRDefault="00506BDF" w:rsidP="00FB6F70">
      <w:pPr>
        <w:pStyle w:val="Odrka"/>
        <w:numPr>
          <w:ilvl w:val="0"/>
          <w:numId w:val="0"/>
        </w:numPr>
      </w:pPr>
      <w:r w:rsidRPr="00B45929">
        <w:t xml:space="preserve">Značení kabelů bude provedeno podle metodiky určené před zadáním projektu. </w:t>
      </w:r>
    </w:p>
    <w:p w:rsidR="00506BDF" w:rsidRPr="00B45929" w:rsidRDefault="00506BDF" w:rsidP="00FB6F70">
      <w:pPr>
        <w:pStyle w:val="Odrka"/>
        <w:numPr>
          <w:ilvl w:val="0"/>
          <w:numId w:val="0"/>
        </w:numPr>
      </w:pPr>
      <w:r w:rsidRPr="00B45929">
        <w:t>Bude provedena jednotná číslovací soustava pro elektrické propojení veškerého zařízení ovládacího a přístrojového vybavení.</w:t>
      </w:r>
    </w:p>
    <w:p w:rsidR="00506BDF" w:rsidRPr="00B45929" w:rsidRDefault="00506BDF" w:rsidP="00FB6F70">
      <w:pPr>
        <w:pStyle w:val="Odrka"/>
        <w:numPr>
          <w:ilvl w:val="0"/>
          <w:numId w:val="0"/>
        </w:numPr>
      </w:pPr>
      <w:r w:rsidRPr="00B45929">
        <w:t>Na oba konce všech kabelů budou namontovány štítky z vhodného izolačního materiálu vzdorujícího vlhkosti a oleji, na kterých budou jasně a kontrastně vyznačeny následující údaje (v uvedeném pořadí):</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zdroj - odkud kabel vede,</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číslo kabelu,</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typ kabelu,</w:t>
      </w:r>
    </w:p>
    <w:p w:rsidR="00506BD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06BDF" w:rsidRPr="00B45929">
        <w:t>cíl - kam kabel vede.</w:t>
      </w:r>
    </w:p>
    <w:p w:rsidR="00506BDF" w:rsidRPr="00B45929" w:rsidRDefault="00506BDF" w:rsidP="00FB6F70">
      <w:pPr>
        <w:pStyle w:val="Odrka"/>
        <w:numPr>
          <w:ilvl w:val="0"/>
          <w:numId w:val="0"/>
        </w:numPr>
      </w:pPr>
      <w:r w:rsidRPr="00B45929">
        <w:t xml:space="preserve">Tyto údaje musí být shodné se značením použitým ve veškeré dokumentaci zpracovávané </w:t>
      </w:r>
      <w:r w:rsidRPr="00B45929">
        <w:rPr>
          <w:smallCaps/>
        </w:rPr>
        <w:t>zhotovitelem</w:t>
      </w:r>
      <w:r w:rsidRPr="00B45929">
        <w:t>.</w:t>
      </w:r>
    </w:p>
    <w:p w:rsidR="00506BDF" w:rsidRPr="00B45929" w:rsidRDefault="00506BDF" w:rsidP="00FB6F70">
      <w:pPr>
        <w:pStyle w:val="Odrka"/>
        <w:numPr>
          <w:ilvl w:val="0"/>
          <w:numId w:val="0"/>
        </w:numPr>
      </w:pPr>
      <w:r w:rsidRPr="00B45929">
        <w:t>Kabely a kabelové trasy pro ovládací kabeláž a pro silovou kabeláž budou vhodným způsobem označeny po každých 20 m délky trasy a na obou stranách protipožárních přepážek (v přístupných místech); po trase postačí označení celého svazku, na koncích kabelů a u protipožárních přepážek budou kabely označeny jednotlivě. Kabelové štítky musí zůstat čitelné a upevněné na kabelu po celou dobu životnosti kabelu v daném prostředí.</w:t>
      </w:r>
    </w:p>
    <w:p w:rsidR="00506BDF" w:rsidRPr="00B45929" w:rsidRDefault="00506BDF" w:rsidP="00FB6F70">
      <w:pPr>
        <w:pStyle w:val="Odrka"/>
        <w:numPr>
          <w:ilvl w:val="0"/>
          <w:numId w:val="0"/>
        </w:numPr>
      </w:pPr>
      <w:r w:rsidRPr="00B45929">
        <w:t>Značení žil kabelu bude provedeno návlačkami s označením svorky a svorkovnice. Připojovací svorkovnice budou číslovány. Nezapojené žíly budou označeny slovy „Rezerva“.</w:t>
      </w:r>
    </w:p>
    <w:p w:rsidR="005B4440" w:rsidRPr="00B45929" w:rsidRDefault="00BE60FC" w:rsidP="00BE60FC">
      <w:pPr>
        <w:pStyle w:val="Nadpis3"/>
        <w:numPr>
          <w:ilvl w:val="0"/>
          <w:numId w:val="0"/>
        </w:numPr>
        <w:ind w:left="1134" w:hanging="1134"/>
        <w:jc w:val="left"/>
      </w:pPr>
      <w:r w:rsidRPr="00B45929">
        <w:t>5.2.4</w:t>
      </w:r>
      <w:r w:rsidRPr="00B45929">
        <w:tab/>
      </w:r>
      <w:r w:rsidR="00932D2E" w:rsidRPr="00B45929">
        <w:t>Požadavky na a</w:t>
      </w:r>
      <w:r w:rsidR="006B272A" w:rsidRPr="00B45929">
        <w:t>utomatizovaný systém řízení technologického procesu</w:t>
      </w:r>
      <w:r w:rsidR="006C1F9F" w:rsidRPr="00B45929">
        <w:t xml:space="preserve"> a </w:t>
      </w:r>
      <w:r w:rsidR="00932D2E" w:rsidRPr="00B45929">
        <w:t>d</w:t>
      </w:r>
      <w:r w:rsidR="006C1F9F" w:rsidRPr="00B45929">
        <w:t xml:space="preserve">alší </w:t>
      </w:r>
      <w:r w:rsidR="00932D2E" w:rsidRPr="00B45929">
        <w:t>e</w:t>
      </w:r>
      <w:r w:rsidR="006C1F9F" w:rsidRPr="00B45929">
        <w:t>lektronická zařízení</w:t>
      </w:r>
    </w:p>
    <w:p w:rsidR="005B4440" w:rsidRPr="00B45929" w:rsidRDefault="005B4440" w:rsidP="005B4440">
      <w:pPr>
        <w:jc w:val="both"/>
      </w:pPr>
      <w:r w:rsidRPr="00B45929">
        <w:rPr>
          <w:smallCaps/>
        </w:rPr>
        <w:t>Dílo</w:t>
      </w:r>
      <w:r w:rsidRPr="00B45929">
        <w:t xml:space="preserve"> zahrnuje:</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autonomní řídicí systém </w:t>
      </w:r>
      <w:r w:rsidR="00C44E91">
        <w:t>plynového kotle</w:t>
      </w:r>
      <w:r w:rsidR="001E662B">
        <w: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připojení </w:t>
      </w:r>
      <w:r w:rsidR="00C44E91">
        <w:t xml:space="preserve">autonomního řídícího systému kotle do technologického řídícího systému </w:t>
      </w:r>
      <w:proofErr w:type="spellStart"/>
      <w:r w:rsidR="00C44E91">
        <w:t>TPi</w:t>
      </w:r>
      <w:proofErr w:type="spellEnd"/>
      <w:r w:rsidR="001E662B">
        <w:t>,</w:t>
      </w:r>
    </w:p>
    <w:p w:rsidR="005B4440" w:rsidRDefault="00BE60FC" w:rsidP="00BE60FC">
      <w:pPr>
        <w:pStyle w:val="Odrka"/>
        <w:numPr>
          <w:ilvl w:val="0"/>
          <w:numId w:val="0"/>
        </w:numPr>
        <w:ind w:left="360" w:hanging="360"/>
      </w:pPr>
      <w:r>
        <w:rPr>
          <w:rFonts w:ascii="Symbol" w:hAnsi="Symbol"/>
        </w:rPr>
        <w:t></w:t>
      </w:r>
      <w:r>
        <w:rPr>
          <w:rFonts w:ascii="Symbol" w:hAnsi="Symbol"/>
        </w:rPr>
        <w:tab/>
      </w:r>
      <w:r w:rsidR="001E662B">
        <w:t>systém detekce úniku plynu,</w:t>
      </w:r>
    </w:p>
    <w:p w:rsidR="001E662B" w:rsidRDefault="00BE60FC" w:rsidP="00BE60FC">
      <w:pPr>
        <w:pStyle w:val="Odrka"/>
        <w:numPr>
          <w:ilvl w:val="0"/>
          <w:numId w:val="0"/>
        </w:numPr>
        <w:ind w:left="360" w:hanging="360"/>
      </w:pPr>
      <w:r>
        <w:rPr>
          <w:rFonts w:ascii="Symbol" w:hAnsi="Symbol"/>
        </w:rPr>
        <w:t></w:t>
      </w:r>
      <w:r>
        <w:rPr>
          <w:rFonts w:ascii="Symbol" w:hAnsi="Symbol"/>
        </w:rPr>
        <w:tab/>
      </w:r>
      <w:r w:rsidR="001E662B">
        <w:t>elektronická požární signalizace,</w:t>
      </w:r>
    </w:p>
    <w:p w:rsidR="005B4440" w:rsidRPr="00B45929" w:rsidRDefault="00BE60FC" w:rsidP="00BE60FC">
      <w:pPr>
        <w:pStyle w:val="Nadpis4"/>
        <w:numPr>
          <w:ilvl w:val="0"/>
          <w:numId w:val="0"/>
        </w:numPr>
        <w:ind w:left="1134" w:hanging="1134"/>
      </w:pPr>
      <w:r w:rsidRPr="00B45929">
        <w:t>5.2.4.1</w:t>
      </w:r>
      <w:r w:rsidRPr="00B45929">
        <w:tab/>
      </w:r>
      <w:r w:rsidR="005B4440" w:rsidRPr="00B45929">
        <w:t>ASŘTP</w:t>
      </w:r>
    </w:p>
    <w:p w:rsidR="005B4440" w:rsidRPr="00B45929" w:rsidRDefault="005B4440" w:rsidP="005B4440">
      <w:pPr>
        <w:jc w:val="both"/>
      </w:pPr>
      <w:r w:rsidRPr="00B45929">
        <w:rPr>
          <w:smallCaps/>
        </w:rPr>
        <w:t>Dílo</w:t>
      </w:r>
      <w:r w:rsidRPr="00B45929">
        <w:t xml:space="preserve"> bude vybaveno automatizovaným systémem řízení technologického procesu (ASŘTP), který zajistí automatizovaný, spolehlivý, dlouhodobý a bezpečný provoz a monitorování všech technologií </w:t>
      </w:r>
      <w:r w:rsidRPr="00B45929">
        <w:rPr>
          <w:smallCaps/>
        </w:rPr>
        <w:t>díla. ASŘTP</w:t>
      </w:r>
      <w:r w:rsidR="006C1CBC">
        <w:rPr>
          <w:smallCaps/>
        </w:rPr>
        <w:t xml:space="preserve"> </w:t>
      </w:r>
      <w:r w:rsidRPr="00B45929">
        <w:rPr>
          <w:smallCaps/>
        </w:rPr>
        <w:t>díla</w:t>
      </w:r>
      <w:r w:rsidRPr="00B45929">
        <w:t xml:space="preserve"> bude sestávat z řídicího systému (ŘS) a provozní instrumentace (měřicích přístrojů a akčních členů) vzájemně propojených datovými a silovými kabelážemi do jednoho provozního celku. Jeho součástí bude i systém odečtového měření celkového dodaného tepla do </w:t>
      </w:r>
      <w:r w:rsidR="001E662B">
        <w:t xml:space="preserve">rozvodů tepla </w:t>
      </w:r>
      <w:r w:rsidRPr="00B45929">
        <w:t xml:space="preserve">a celkové spotřebované elektrické energie. </w:t>
      </w:r>
      <w:r w:rsidR="00675DD8">
        <w:t>Udrž</w:t>
      </w:r>
      <w:r w:rsidR="004F545D">
        <w:t>o</w:t>
      </w:r>
      <w:r w:rsidR="00675DD8">
        <w:t>vate</w:t>
      </w:r>
      <w:r w:rsidR="00891C24">
        <w:t xml:space="preserve">lnost systému bude </w:t>
      </w:r>
      <w:r w:rsidR="00891C24" w:rsidRPr="005E0530">
        <w:t>minimálně 1</w:t>
      </w:r>
      <w:r w:rsidR="00F62256" w:rsidRPr="005E0530">
        <w:t>5</w:t>
      </w:r>
      <w:r w:rsidR="00891C24" w:rsidRPr="005E0530">
        <w:t xml:space="preserve"> let.</w:t>
      </w:r>
    </w:p>
    <w:p w:rsidR="005B4440" w:rsidRPr="00B45929" w:rsidRDefault="005B4440" w:rsidP="00906D6F">
      <w:pPr>
        <w:pStyle w:val="04Podnadpis"/>
      </w:pPr>
      <w:r w:rsidRPr="00B45929">
        <w:t xml:space="preserve">Architektura </w:t>
      </w:r>
    </w:p>
    <w:p w:rsidR="005B4440" w:rsidRPr="00B45929" w:rsidRDefault="005B4440" w:rsidP="005B4440">
      <w:pPr>
        <w:jc w:val="both"/>
      </w:pPr>
      <w:r w:rsidRPr="00B45929">
        <w:t xml:space="preserve">ŘS bude </w:t>
      </w:r>
      <w:r w:rsidR="00DB6812" w:rsidRPr="00B45929">
        <w:t xml:space="preserve">přednostně </w:t>
      </w:r>
      <w:r w:rsidRPr="00B45929">
        <w:t xml:space="preserve">postaven na jednotné HW a SW platformě určené pro řízení průmyslově - technologických procesů. </w:t>
      </w:r>
    </w:p>
    <w:p w:rsidR="005B4440" w:rsidRPr="00B45929" w:rsidRDefault="005B4440" w:rsidP="005B4440">
      <w:pPr>
        <w:tabs>
          <w:tab w:val="left" w:pos="330"/>
        </w:tabs>
        <w:spacing w:before="120"/>
        <w:jc w:val="both"/>
        <w:rPr>
          <w:rFonts w:cs="Arial"/>
          <w:szCs w:val="22"/>
        </w:rPr>
      </w:pPr>
      <w:r w:rsidRPr="00B45929">
        <w:rPr>
          <w:rFonts w:cs="Arial"/>
          <w:szCs w:val="22"/>
        </w:rPr>
        <w:t>ŘS bude distribuovaného provedení s víceúrovňovou strukturu, kdy první úrovní řízení jsou stanice pro řízení procesu umístěné co nejblíže řízené technologii, druhou úrovní pak stanice pro styk s obsluhou.</w:t>
      </w:r>
    </w:p>
    <w:p w:rsidR="005B4440" w:rsidRPr="00B45929" w:rsidRDefault="005B4440" w:rsidP="00591579">
      <w:pPr>
        <w:tabs>
          <w:tab w:val="left" w:pos="330"/>
        </w:tabs>
        <w:spacing w:before="120"/>
        <w:jc w:val="both"/>
        <w:rPr>
          <w:rFonts w:cs="Arial"/>
          <w:szCs w:val="22"/>
        </w:rPr>
      </w:pPr>
      <w:r w:rsidRPr="00B45929">
        <w:rPr>
          <w:rFonts w:cs="Arial"/>
          <w:szCs w:val="22"/>
        </w:rPr>
        <w:t>Tyto stanice budou spolu komunikovat prostřednictvím datové sběrnice</w:t>
      </w:r>
      <w:r w:rsidR="00591579">
        <w:rPr>
          <w:rFonts w:cs="Arial"/>
          <w:szCs w:val="22"/>
        </w:rPr>
        <w:t>. K</w:t>
      </w:r>
      <w:r w:rsidR="00591579" w:rsidRPr="00591579">
        <w:rPr>
          <w:rFonts w:cs="Arial"/>
          <w:szCs w:val="22"/>
        </w:rPr>
        <w:t>omunikační rozhraní</w:t>
      </w:r>
      <w:r w:rsidR="00591579">
        <w:rPr>
          <w:rFonts w:cs="Arial"/>
          <w:szCs w:val="22"/>
        </w:rPr>
        <w:t xml:space="preserve"> bude</w:t>
      </w:r>
      <w:r w:rsidR="00591579" w:rsidRPr="00591579">
        <w:rPr>
          <w:rFonts w:cs="Arial"/>
          <w:szCs w:val="22"/>
        </w:rPr>
        <w:t xml:space="preserve"> standardu Ethernet TCP/IP</w:t>
      </w:r>
      <w:r w:rsidR="007D4E62">
        <w:rPr>
          <w:rFonts w:cs="Arial"/>
          <w:szCs w:val="22"/>
        </w:rPr>
        <w:t xml:space="preserve">, linky budou optické a metalické s </w:t>
      </w:r>
      <w:r w:rsidR="007F67F9" w:rsidRPr="007F67F9">
        <w:rPr>
          <w:rFonts w:cs="Arial"/>
          <w:szCs w:val="22"/>
        </w:rPr>
        <w:t>min.</w:t>
      </w:r>
      <w:r w:rsidR="007D4E62">
        <w:rPr>
          <w:rFonts w:cs="Arial"/>
          <w:szCs w:val="22"/>
        </w:rPr>
        <w:t xml:space="preserve"> rychlostí</w:t>
      </w:r>
      <w:r w:rsidR="007F67F9" w:rsidRPr="007F67F9">
        <w:rPr>
          <w:rFonts w:cs="Arial"/>
          <w:szCs w:val="22"/>
        </w:rPr>
        <w:t xml:space="preserve"> 100 Mbps Full Duplex</w:t>
      </w:r>
      <w:r w:rsidR="00591579">
        <w:rPr>
          <w:rFonts w:cs="Arial"/>
          <w:szCs w:val="22"/>
        </w:rPr>
        <w:t xml:space="preserve">. </w:t>
      </w:r>
      <w:r w:rsidR="00591579" w:rsidRPr="00591579">
        <w:rPr>
          <w:rFonts w:cs="Arial"/>
          <w:szCs w:val="22"/>
        </w:rPr>
        <w:t xml:space="preserve">Komunikační protokol </w:t>
      </w:r>
      <w:r w:rsidR="00891C24">
        <w:rPr>
          <w:rFonts w:cs="Arial"/>
          <w:szCs w:val="22"/>
        </w:rPr>
        <w:t>bude</w:t>
      </w:r>
      <w:r w:rsidR="00591579" w:rsidRPr="00591579">
        <w:rPr>
          <w:rFonts w:cs="Arial"/>
          <w:szCs w:val="22"/>
        </w:rPr>
        <w:t xml:space="preserve"> splňovat zásady deterministickésběrnice, což znamená přesná pravidla a potvrzování </w:t>
      </w:r>
      <w:r w:rsidR="00591579">
        <w:rPr>
          <w:rFonts w:cs="Arial"/>
          <w:szCs w:val="22"/>
        </w:rPr>
        <w:t>předávání paketů mezi jednotliv</w:t>
      </w:r>
      <w:r w:rsidR="00C8687C">
        <w:rPr>
          <w:rFonts w:cs="Arial"/>
          <w:szCs w:val="22"/>
        </w:rPr>
        <w:t>ý</w:t>
      </w:r>
      <w:r w:rsidR="00591579">
        <w:rPr>
          <w:rFonts w:cs="Arial"/>
          <w:szCs w:val="22"/>
        </w:rPr>
        <w:t>mi PLC.</w:t>
      </w:r>
    </w:p>
    <w:p w:rsidR="005B4440" w:rsidRPr="00B45929" w:rsidRDefault="005B4440" w:rsidP="005B4440">
      <w:pPr>
        <w:jc w:val="both"/>
      </w:pPr>
      <w:r w:rsidRPr="00B45929">
        <w:t>ŘS musí být otevřený – musí umožňovat další rozšiřování hardwarové konfigurace systému a integraci zařízení třetích stran pomoci otevřených průmyslových komunikačních standardů jako ETHERNET, PROFIBUS, EGD, MODBUS, a to včetně přímé integrace alarmů a událostí bez duplikace dat z jednoho systému na druhý.</w:t>
      </w:r>
    </w:p>
    <w:p w:rsidR="005B4440" w:rsidRPr="00B45929" w:rsidRDefault="005B4440" w:rsidP="005B4440">
      <w:pPr>
        <w:jc w:val="both"/>
      </w:pPr>
      <w:r w:rsidRPr="00B45929">
        <w:t>Systém musí být konfigurovatelný on-line - musí umožňovat on-line změny aplikačního softwaru a všech parametrů.</w:t>
      </w:r>
    </w:p>
    <w:p w:rsidR="00DB5171" w:rsidRDefault="004F545D" w:rsidP="004F545D">
      <w:pPr>
        <w:jc w:val="both"/>
      </w:pPr>
      <w:r>
        <w:t xml:space="preserve">ŘS kotle bude zakomponován do stávajícího technologického řídícího systému </w:t>
      </w:r>
      <w:proofErr w:type="spellStart"/>
      <w:r>
        <w:t>TPi</w:t>
      </w:r>
      <w:proofErr w:type="spellEnd"/>
      <w:r w:rsidR="00DB5171">
        <w:t xml:space="preserve"> </w:t>
      </w:r>
      <w:r w:rsidR="0010221F">
        <w:t>ZAT</w:t>
      </w:r>
      <w:r w:rsidR="00370942">
        <w:t xml:space="preserve"> 2000 MP </w:t>
      </w:r>
      <w:r>
        <w:t xml:space="preserve">prostřednictvím bezdrátové datové sítě. </w:t>
      </w:r>
    </w:p>
    <w:p w:rsidR="004F545D" w:rsidRPr="00B45929" w:rsidRDefault="004F545D" w:rsidP="004F545D">
      <w:pPr>
        <w:jc w:val="both"/>
      </w:pPr>
      <w:r w:rsidRPr="00B45929">
        <w:t xml:space="preserve">Za kompatibilitu se stávajícím zařízením a funkčnost datových linek, které spojují systémy dodávané </w:t>
      </w:r>
      <w:r w:rsidRPr="00B45929">
        <w:rPr>
          <w:smallCaps/>
        </w:rPr>
        <w:t>Zhotovitelem</w:t>
      </w:r>
      <w:r w:rsidRPr="00B45929">
        <w:t xml:space="preserve"> se stávajícími systémy, zodpovídá </w:t>
      </w:r>
      <w:r w:rsidRPr="00B45929">
        <w:rPr>
          <w:smallCaps/>
        </w:rPr>
        <w:t>Zhotovitel</w:t>
      </w:r>
      <w:r w:rsidRPr="00B45929">
        <w:t>.</w:t>
      </w:r>
    </w:p>
    <w:p w:rsidR="005B4440" w:rsidRPr="00B45929" w:rsidRDefault="005B4440" w:rsidP="005B4440">
      <w:pPr>
        <w:jc w:val="both"/>
      </w:pPr>
      <w:r w:rsidRPr="00B45929">
        <w:t xml:space="preserve">ŘS bude vybaven záložním zdrojem UPS </w:t>
      </w:r>
      <w:r w:rsidR="007A5698">
        <w:t xml:space="preserve">na 30 min. provozu </w:t>
      </w:r>
      <w:r w:rsidRPr="00B45929">
        <w:t xml:space="preserve">pro zajištění bezpečného provozu během krátkodobého výpadku, nebo kolísání elektrické energie, případně pro bezpečné uzavření všech regulačních prvků a odstavení provozu v nouzovém režimu. Současně musí být i během výpadku elektrické energie zajištěna signalizace jakéhokoliv poruchového stavu na </w:t>
      </w:r>
      <w:r w:rsidR="00992F1D">
        <w:t xml:space="preserve">řídící systém </w:t>
      </w:r>
      <w:proofErr w:type="spellStart"/>
      <w:r w:rsidR="00992F1D">
        <w:t>TPi</w:t>
      </w:r>
      <w:proofErr w:type="spellEnd"/>
      <w:r w:rsidRPr="00B45929">
        <w:t xml:space="preserve"> (mimo plánovaných </w:t>
      </w:r>
      <w:proofErr w:type="spellStart"/>
      <w:r w:rsidRPr="00B45929">
        <w:t>beznapětových</w:t>
      </w:r>
      <w:proofErr w:type="spellEnd"/>
      <w:r w:rsidRPr="00B45929">
        <w:t xml:space="preserve"> dní, nebo během jiné plánované provozně-servisní odstávky </w:t>
      </w:r>
      <w:r w:rsidR="00992F1D">
        <w:t xml:space="preserve">Teplárny Písek </w:t>
      </w:r>
      <w:r w:rsidRPr="00B45929">
        <w:t xml:space="preserve">a.s.). </w:t>
      </w:r>
    </w:p>
    <w:p w:rsidR="005B4440" w:rsidRPr="00B45929" w:rsidRDefault="005B4440" w:rsidP="005B4440">
      <w:pPr>
        <w:jc w:val="both"/>
      </w:pPr>
      <w:r w:rsidRPr="00B45929">
        <w:t xml:space="preserve">Veškerá polní instrumentace bude připojena k ŘS oddělenými kabelovými trasami od silových rozvodů. </w:t>
      </w:r>
    </w:p>
    <w:p w:rsidR="005B4440" w:rsidRPr="00B45929" w:rsidRDefault="005B4440" w:rsidP="005B4440">
      <w:pPr>
        <w:jc w:val="both"/>
      </w:pPr>
      <w:r w:rsidRPr="00B45929">
        <w:t>Pro vstupní analogové signály budou použity aktivní snímače 4-20mA, výstupní ovládací signál pro regulační pohony bude spojitý řídicí analogový signál 0-10V nebo 4-20mA (0-100%). Pro binární vstupy bude použita smyčka 24VDC, pro havarijní signalizaci v zapojení NC.</w:t>
      </w:r>
    </w:p>
    <w:p w:rsidR="005B4440" w:rsidRPr="00B45929" w:rsidRDefault="005B4440" w:rsidP="005B4440">
      <w:pPr>
        <w:pStyle w:val="04Podnadpis"/>
      </w:pPr>
      <w:r w:rsidRPr="00B45929">
        <w:t>Základní funkce ŘS</w:t>
      </w:r>
    </w:p>
    <w:p w:rsidR="005B4440" w:rsidRPr="00B45929" w:rsidRDefault="005B4440" w:rsidP="005B4440">
      <w:r w:rsidRPr="00B45929">
        <w:t>Dodaný ŘS bude vybaven veškerými nástroji pro řešení následujících funkcí: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sběr dat z procesu (měření, stavy technologie…), </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řízení a monitorování technologi</w:t>
      </w:r>
      <w:r w:rsidR="006A3203">
        <w:t>e</w:t>
      </w:r>
      <w:r w:rsidR="005B4440" w:rsidRPr="00B45929">
        <w:t xml:space="preserve">, </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řízení vlastní spotřeby,</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řízení vyvedení tepelného výkonu do teplárenské soustavy,</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dlouhodobé měření a výpočty provozních hodnot,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on-line diagnostika ŘS,</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styk s obsluhou prostřednictvím operátorsk</w:t>
      </w:r>
      <w:r w:rsidR="006A3203">
        <w:t>é</w:t>
      </w:r>
      <w:r w:rsidR="005B4440" w:rsidRPr="00B45929">
        <w:t>/inženýr</w:t>
      </w:r>
      <w:r w:rsidR="006A3203">
        <w:t>ské</w:t>
      </w:r>
      <w:r w:rsidR="005B4440" w:rsidRPr="00B45929">
        <w:t xml:space="preserve"> stanic</w:t>
      </w:r>
      <w:r w:rsidR="006A3203">
        <w:t>e</w:t>
      </w:r>
      <w:r w:rsidR="005B4440" w:rsidRPr="00B45929">
        <w:t xml:space="preserve"> ŘS a prostřednictvím </w:t>
      </w:r>
      <w:r w:rsidR="002713FC">
        <w:t>operátorského</w:t>
      </w:r>
      <w:r w:rsidR="005B4440" w:rsidRPr="00B45929">
        <w:t xml:space="preserve"> pracoviště </w:t>
      </w:r>
      <w:r w:rsidR="002713FC">
        <w:t xml:space="preserve">v technologické dozorně </w:t>
      </w:r>
      <w:proofErr w:type="spellStart"/>
      <w:r w:rsidR="002713FC">
        <w:t>TPi</w:t>
      </w:r>
      <w:proofErr w:type="spellEnd"/>
      <w:r w:rsidR="005B4440" w:rsidRPr="00B45929">
        <w: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styk s obsluhou prostřednictvím lokálních ovládacích prostředků,</w:t>
      </w:r>
    </w:p>
    <w:p w:rsidR="005B4440" w:rsidRDefault="00BE60FC" w:rsidP="00BE60FC">
      <w:pPr>
        <w:pStyle w:val="Odrka"/>
        <w:numPr>
          <w:ilvl w:val="0"/>
          <w:numId w:val="0"/>
        </w:numPr>
        <w:ind w:left="360" w:hanging="360"/>
      </w:pPr>
      <w:r>
        <w:rPr>
          <w:rFonts w:ascii="Symbol" w:hAnsi="Symbol"/>
        </w:rPr>
        <w:t></w:t>
      </w:r>
      <w:r>
        <w:rPr>
          <w:rFonts w:ascii="Symbol" w:hAnsi="Symbol"/>
        </w:rPr>
        <w:tab/>
      </w:r>
      <w:r w:rsidR="00F62256">
        <w:t xml:space="preserve">synchronizace času ze stávajícího ŘS </w:t>
      </w:r>
      <w:proofErr w:type="spellStart"/>
      <w:r w:rsidR="00F62256">
        <w:t>TPi</w:t>
      </w:r>
      <w:proofErr w:type="spellEnd"/>
      <w:r w:rsidR="00B15B88">
        <w:t>.</w:t>
      </w:r>
    </w:p>
    <w:p w:rsidR="007C3BA7" w:rsidRPr="00B45929" w:rsidRDefault="007C3BA7" w:rsidP="00B15B88">
      <w:pPr>
        <w:pStyle w:val="Odrka"/>
        <w:numPr>
          <w:ilvl w:val="0"/>
          <w:numId w:val="0"/>
        </w:numPr>
        <w:ind w:left="360"/>
      </w:pPr>
    </w:p>
    <w:p w:rsidR="005B4440" w:rsidRPr="00B45929" w:rsidRDefault="005B4440" w:rsidP="005B4440">
      <w:r w:rsidRPr="00B45929">
        <w:t>Přičemž:</w:t>
      </w:r>
    </w:p>
    <w:p w:rsidR="005B4440" w:rsidRPr="00B45929" w:rsidRDefault="005B4440" w:rsidP="005B4440">
      <w:pPr>
        <w:keepNext/>
        <w:spacing w:before="120"/>
        <w:rPr>
          <w:b/>
        </w:rPr>
      </w:pPr>
      <w:r w:rsidRPr="00B45929">
        <w:rPr>
          <w:b/>
        </w:rPr>
        <w:t>Sběr dat zahrnuje zejména: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zpracování měřících signálů z provozu včetně jejich linearizace, filtrace, jejich převodu na technické jednotky dle soustavy SI, vytváření mezí a poruchových signálů a detailní diagnostiky vybraných vstupních signálů, </w:t>
      </w:r>
    </w:p>
    <w:p w:rsidR="005B4440" w:rsidRPr="00B45929" w:rsidRDefault="005B4440" w:rsidP="005B4440">
      <w:pPr>
        <w:keepNext/>
        <w:spacing w:before="120"/>
        <w:rPr>
          <w:b/>
          <w:szCs w:val="22"/>
        </w:rPr>
      </w:pPr>
      <w:r w:rsidRPr="00B45929">
        <w:rPr>
          <w:b/>
        </w:rPr>
        <w:t>Řídící</w:t>
      </w:r>
      <w:r w:rsidRPr="00B45929">
        <w:rPr>
          <w:b/>
          <w:szCs w:val="22"/>
        </w:rPr>
        <w:t xml:space="preserve"> funkce zahrnují zejména: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diskrétní řízení,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spojité řízení, zejména</w:t>
      </w:r>
    </w:p>
    <w:p w:rsidR="005B4440" w:rsidRPr="00B45929" w:rsidRDefault="005B4440" w:rsidP="005B4440">
      <w:pPr>
        <w:ind w:left="709" w:hanging="283"/>
      </w:pPr>
      <w:r w:rsidRPr="00B45929">
        <w:rPr>
          <w:rFonts w:ascii="Symbol" w:hAnsi="Symbol"/>
        </w:rPr>
        <w:t></w:t>
      </w:r>
      <w:r w:rsidRPr="00B45929">
        <w:rPr>
          <w:rFonts w:ascii="Symbol" w:hAnsi="Symbol"/>
        </w:rPr>
        <w:tab/>
      </w:r>
      <w:r w:rsidRPr="00B45929">
        <w:t xml:space="preserve">současnou regulaci výkonu kotle na požadovanou teplotu </w:t>
      </w:r>
      <w:r w:rsidR="00E30B4A">
        <w:t>HV</w:t>
      </w:r>
      <w:r w:rsidR="008A7273">
        <w:t xml:space="preserve"> </w:t>
      </w:r>
      <w:r w:rsidR="00E30B4A">
        <w:t>nebo</w:t>
      </w:r>
      <w:r w:rsidRPr="00B45929">
        <w:t xml:space="preserve"> požadovaný výkon</w:t>
      </w:r>
    </w:p>
    <w:p w:rsidR="005B4440" w:rsidRPr="00B45929" w:rsidRDefault="005B4440" w:rsidP="005B4440">
      <w:pPr>
        <w:ind w:left="709" w:hanging="283"/>
      </w:pPr>
      <w:r w:rsidRPr="00B45929">
        <w:rPr>
          <w:rFonts w:ascii="Symbol" w:hAnsi="Symbol"/>
        </w:rPr>
        <w:t></w:t>
      </w:r>
      <w:r w:rsidRPr="00B45929">
        <w:rPr>
          <w:rFonts w:ascii="Symbol" w:hAnsi="Symbol"/>
        </w:rPr>
        <w:tab/>
      </w:r>
      <w:r w:rsidRPr="00B45929">
        <w:t xml:space="preserve">plynulou regulaci rychlosti spalování v rozsahu </w:t>
      </w:r>
      <w:r w:rsidR="00E30B4A">
        <w:t>15</w:t>
      </w:r>
      <w:r w:rsidRPr="00B45929">
        <w:t>÷100 %</w:t>
      </w:r>
    </w:p>
    <w:p w:rsidR="005B4440" w:rsidRPr="00B45929" w:rsidRDefault="005B4440" w:rsidP="005B4440">
      <w:pPr>
        <w:ind w:left="709" w:hanging="283"/>
      </w:pPr>
      <w:r w:rsidRPr="00B45929">
        <w:rPr>
          <w:rFonts w:ascii="Symbol" w:hAnsi="Symbol"/>
        </w:rPr>
        <w:t></w:t>
      </w:r>
      <w:r w:rsidRPr="00B45929">
        <w:rPr>
          <w:rFonts w:ascii="Symbol" w:hAnsi="Symbol"/>
        </w:rPr>
        <w:tab/>
      </w:r>
      <w:r w:rsidRPr="00B45929">
        <w:t>regulaci spalování (regulace tlaku spalin ve spalovacím prostou, regulace přebytku kyslíku ve spalinách, regulace teploty spalin ve spalovacím prostoru)</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ochranné funkce:</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technologické blokády a ochrany jednotlivých strojů,</w:t>
      </w:r>
    </w:p>
    <w:p w:rsidR="005B4440" w:rsidRPr="00B45929" w:rsidRDefault="005B4440" w:rsidP="005B4440">
      <w:pPr>
        <w:keepNext/>
        <w:spacing w:before="120"/>
        <w:rPr>
          <w:b/>
          <w:szCs w:val="22"/>
        </w:rPr>
      </w:pPr>
      <w:r w:rsidRPr="00B45929">
        <w:rPr>
          <w:b/>
        </w:rPr>
        <w:t>Monitorovací</w:t>
      </w:r>
      <w:r w:rsidRPr="00B45929">
        <w:rPr>
          <w:b/>
          <w:szCs w:val="22"/>
        </w:rPr>
        <w:t xml:space="preserve"> funkce zahrnují zejména: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zobrazování stavu technologie a elektrotechnologie vč. okamžitých hodnot měřených veličin,</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speciální zobrazení pro jednotlivé řešené problémy, koncentrující informace související s daným problémem,</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zpracování poruchové signalizace s tříděním podle priorit a potlačením nežádoucích signalizací,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archivační funkce s možností analýzy historických dat,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zobrazení a archivace sekvence událostí,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vytváření časových průběhů technologických veličin a to jak v reálném čase, tak s využitím dat z archivu (trendy průběhu funkcí y = f(x)),</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výpočty odvozených veličin, </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monitorování provozních hodin vybraných pohonů,</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vytváření a tisk hlášení, grafů, protokolů apod.,</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přípravu dat pro provozně-ekonomické výpočty,</w:t>
      </w:r>
    </w:p>
    <w:p w:rsidR="005B4440" w:rsidRDefault="00BE60FC" w:rsidP="00BE60FC">
      <w:pPr>
        <w:pStyle w:val="Odrka"/>
        <w:numPr>
          <w:ilvl w:val="0"/>
          <w:numId w:val="0"/>
        </w:numPr>
        <w:ind w:left="360" w:hanging="360"/>
      </w:pPr>
      <w:r>
        <w:rPr>
          <w:rFonts w:ascii="Symbol" w:hAnsi="Symbol"/>
        </w:rPr>
        <w:t></w:t>
      </w:r>
      <w:r>
        <w:rPr>
          <w:rFonts w:ascii="Symbol" w:hAnsi="Symbol"/>
        </w:rPr>
        <w:tab/>
      </w:r>
      <w:r w:rsidR="005B4440" w:rsidRPr="00B45929">
        <w:t>speciální soubory dat prezentované na terminálu pro údržbu,</w:t>
      </w:r>
    </w:p>
    <w:p w:rsidR="00AC11AF"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AC11AF">
        <w:t>signalizace vstupu do objektu,</w:t>
      </w:r>
    </w:p>
    <w:p w:rsidR="005B4440" w:rsidRDefault="00BE60FC" w:rsidP="00BE60FC">
      <w:pPr>
        <w:pStyle w:val="Odrka"/>
        <w:numPr>
          <w:ilvl w:val="0"/>
          <w:numId w:val="0"/>
        </w:numPr>
        <w:ind w:left="360" w:hanging="360"/>
      </w:pPr>
      <w:r>
        <w:rPr>
          <w:rFonts w:ascii="Symbol" w:hAnsi="Symbol"/>
        </w:rPr>
        <w:t></w:t>
      </w:r>
      <w:r>
        <w:rPr>
          <w:rFonts w:ascii="Symbol" w:hAnsi="Symbol"/>
        </w:rPr>
        <w:tab/>
      </w:r>
      <w:r w:rsidR="005B4440" w:rsidRPr="00B45929">
        <w:t>případně další funkce.</w:t>
      </w:r>
    </w:p>
    <w:p w:rsidR="00AC11AF" w:rsidRPr="00B45929" w:rsidRDefault="00AC11AF" w:rsidP="00AC11AF">
      <w:r w:rsidRPr="005E0530">
        <w:t>Signalizace vstupu do objektu bude provedena individuálně pro každý dveřní spínač, použití smyčky pro propojení spínačů je vyloučeno.</w:t>
      </w:r>
    </w:p>
    <w:p w:rsidR="005B4440" w:rsidRPr="00B45929" w:rsidRDefault="005B4440" w:rsidP="005B4440">
      <w:pPr>
        <w:keepNext/>
        <w:spacing w:before="120"/>
        <w:rPr>
          <w:b/>
          <w:szCs w:val="22"/>
        </w:rPr>
      </w:pPr>
      <w:r w:rsidRPr="00B45929">
        <w:rPr>
          <w:b/>
          <w:szCs w:val="22"/>
        </w:rPr>
        <w:t>Měření a výpočty provozních hodnot zahrnují zejména: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měření množství spáleného paliva,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měře</w:t>
      </w:r>
      <w:r w:rsidR="00E46E0F">
        <w:t xml:space="preserve">ní vyrobeného množství energie </w:t>
      </w:r>
      <w:r w:rsidR="005B4440" w:rsidRPr="00B45929">
        <w:t>,</w:t>
      </w:r>
    </w:p>
    <w:p w:rsidR="005B4440" w:rsidRPr="00B45929" w:rsidRDefault="005B4440" w:rsidP="005B4440">
      <w:pPr>
        <w:keepNext/>
        <w:spacing w:before="120"/>
        <w:rPr>
          <w:b/>
          <w:szCs w:val="22"/>
        </w:rPr>
      </w:pPr>
      <w:r w:rsidRPr="00B45929">
        <w:rPr>
          <w:b/>
          <w:szCs w:val="22"/>
        </w:rPr>
        <w:t>On-</w:t>
      </w:r>
      <w:r w:rsidRPr="00B45929">
        <w:rPr>
          <w:b/>
        </w:rPr>
        <w:t>line</w:t>
      </w:r>
      <w:r w:rsidRPr="00B45929">
        <w:rPr>
          <w:b/>
          <w:szCs w:val="22"/>
        </w:rPr>
        <w:t xml:space="preserve"> diagnostika ŘS zahrnuje zejména: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 xml:space="preserve">průběžně a automaticky probíhající diagnostiku ŘS, která bude schopna zjistit poruchy hardware i změny (poškození) software a poskytovat detailní informaci o zjištěné vadě a o její lokalizaci až na úroveň jednotlivé karty systému. </w:t>
      </w:r>
    </w:p>
    <w:p w:rsidR="005B4440" w:rsidRPr="00B45929" w:rsidRDefault="005B4440" w:rsidP="00591579">
      <w:pPr>
        <w:pStyle w:val="04Podnadpis"/>
      </w:pPr>
      <w:r w:rsidRPr="00B45929">
        <w:t>Způsob ovládání, ovládací místa</w:t>
      </w:r>
    </w:p>
    <w:p w:rsidR="005B4440" w:rsidRPr="00B45929" w:rsidRDefault="00B86506" w:rsidP="005B4440">
      <w:pPr>
        <w:keepNext/>
        <w:spacing w:before="120"/>
        <w:rPr>
          <w:b/>
        </w:rPr>
      </w:pPr>
      <w:r>
        <w:rPr>
          <w:b/>
        </w:rPr>
        <w:t xml:space="preserve">Technologický řídící systém </w:t>
      </w:r>
      <w:proofErr w:type="spellStart"/>
      <w:r>
        <w:rPr>
          <w:b/>
        </w:rPr>
        <w:t>TPi</w:t>
      </w:r>
      <w:proofErr w:type="spellEnd"/>
    </w:p>
    <w:p w:rsidR="00BF0F6C" w:rsidRDefault="005B4440" w:rsidP="005B4440">
      <w:pPr>
        <w:jc w:val="both"/>
      </w:pPr>
      <w:r w:rsidRPr="00B45929">
        <w:t>ASŘTP bude navržen tak, aby bylo možné veškeré technologie monitorovat a s výjimkou operací vyžadujících přímý dohled i ovládat z jednoho místa</w:t>
      </w:r>
      <w:r w:rsidR="00591579">
        <w:t xml:space="preserve"> na operátorské úrovni</w:t>
      </w:r>
      <w:r w:rsidR="00FD658A">
        <w:t xml:space="preserve"> </w:t>
      </w:r>
      <w:r w:rsidR="00176573">
        <w:t xml:space="preserve">prostřednictvím </w:t>
      </w:r>
      <w:r w:rsidRPr="00F62256">
        <w:t xml:space="preserve">operátorské stanice </w:t>
      </w:r>
      <w:r w:rsidR="00D45041" w:rsidRPr="00F62256">
        <w:t xml:space="preserve">technologického </w:t>
      </w:r>
      <w:r w:rsidR="004F545D" w:rsidRPr="00F62256">
        <w:t>řídícího</w:t>
      </w:r>
      <w:r w:rsidR="00FD658A">
        <w:t xml:space="preserve"> </w:t>
      </w:r>
      <w:r w:rsidRPr="00F62256">
        <w:t xml:space="preserve">systému </w:t>
      </w:r>
      <w:r w:rsidR="00210DEA">
        <w:t xml:space="preserve">ZAT 2000MP </w:t>
      </w:r>
      <w:r w:rsidRPr="00F62256">
        <w:t xml:space="preserve">umístěné </w:t>
      </w:r>
      <w:r w:rsidR="00DC0BC9" w:rsidRPr="00F62256">
        <w:t xml:space="preserve">na velínu </w:t>
      </w:r>
      <w:proofErr w:type="spellStart"/>
      <w:r w:rsidR="00D45041" w:rsidRPr="00F62256">
        <w:t>TPi</w:t>
      </w:r>
      <w:proofErr w:type="spellEnd"/>
      <w:r w:rsidR="00591579" w:rsidRPr="00F62256">
        <w:t>.</w:t>
      </w:r>
    </w:p>
    <w:p w:rsidR="00F512B2" w:rsidRPr="00B45929" w:rsidRDefault="00F512B2" w:rsidP="00F512B2">
      <w:pPr>
        <w:jc w:val="both"/>
      </w:pPr>
      <w:r w:rsidRPr="00B45929">
        <w:t xml:space="preserve">ŘS bude doplněn, tam, kde je to nutné z bezpečnostních důvodů nebo pro účely testování, provozu a údržby ovládaného zařízení, o nástroje pro místní ovládání. Přitom musí být zajištěno, aby nebylo možné ovládat stejné zařízení současně z více než jednoho místa. </w:t>
      </w:r>
    </w:p>
    <w:p w:rsidR="005B4440" w:rsidRPr="00B45929" w:rsidRDefault="005B4440" w:rsidP="005B4440">
      <w:pPr>
        <w:keepNext/>
        <w:spacing w:before="120"/>
        <w:rPr>
          <w:b/>
        </w:rPr>
      </w:pPr>
      <w:r w:rsidRPr="00B45929">
        <w:rPr>
          <w:b/>
        </w:rPr>
        <w:t xml:space="preserve">Lokální ovládací </w:t>
      </w:r>
      <w:r w:rsidR="00CC6E06">
        <w:rPr>
          <w:b/>
        </w:rPr>
        <w:t>panel</w:t>
      </w:r>
    </w:p>
    <w:p w:rsidR="006E55B9" w:rsidRDefault="005B4440" w:rsidP="005B4440">
      <w:pPr>
        <w:keepNext/>
        <w:jc w:val="both"/>
      </w:pPr>
      <w:r w:rsidRPr="00B45929">
        <w:t>ŘS bude</w:t>
      </w:r>
      <w:r w:rsidR="006E55B9">
        <w:t xml:space="preserve"> vybaven 19“ </w:t>
      </w:r>
      <w:r w:rsidR="006E55B9" w:rsidRPr="00B45929">
        <w:t>ovládací panel umožňující plnohodnotné ovládání (např. na dveřích rozvaděče obsahujícího procesní část ŘS), přednostně vy</w:t>
      </w:r>
      <w:r w:rsidR="006E55B9">
        <w:t>bavený dotykovou obrazovkou.</w:t>
      </w:r>
    </w:p>
    <w:p w:rsidR="005B4440" w:rsidRPr="00B45929" w:rsidRDefault="006E55B9" w:rsidP="005B4440">
      <w:pPr>
        <w:keepNext/>
        <w:jc w:val="both"/>
      </w:pPr>
      <w:r w:rsidRPr="006E55B9">
        <w:rPr>
          <w:b/>
        </w:rPr>
        <w:t xml:space="preserve">Místní ovládací skříňky, </w:t>
      </w:r>
      <w:proofErr w:type="spellStart"/>
      <w:r w:rsidRPr="006E55B9">
        <w:rPr>
          <w:b/>
        </w:rPr>
        <w:t>odstavovací</w:t>
      </w:r>
      <w:proofErr w:type="spellEnd"/>
      <w:r w:rsidRPr="006E55B9">
        <w:rPr>
          <w:b/>
        </w:rPr>
        <w:t xml:space="preserve"> tlačítka</w:t>
      </w:r>
    </w:p>
    <w:p w:rsidR="005B4440" w:rsidRPr="00B45929" w:rsidRDefault="005B4440" w:rsidP="006E55B9">
      <w:r w:rsidRPr="00B45929">
        <w:t xml:space="preserve">Důležité motory a uzavírací servopohony budou pro potřeby servisu vybaveny místními ovládacími skříňkami nebo přímo vybaveny prvky pro místní ovládání. </w:t>
      </w:r>
    </w:p>
    <w:p w:rsidR="005B4440" w:rsidRPr="00B45929" w:rsidRDefault="005B4440" w:rsidP="006E55B9">
      <w:r w:rsidRPr="00B45929">
        <w:t>Tam, kde je to nutné z důvodu bezpečnosti, budou v provozu instalována místní tlačítka pro nouzové odstavení strojů.</w:t>
      </w:r>
    </w:p>
    <w:p w:rsidR="005B4440" w:rsidRPr="00B45929" w:rsidRDefault="005B4440" w:rsidP="00906D6F">
      <w:pPr>
        <w:pStyle w:val="04Podnadpis"/>
      </w:pPr>
      <w:r w:rsidRPr="00B45929">
        <w:t>Řešení rozhraní člověk – stroj (HMI)</w:t>
      </w:r>
      <w:r w:rsidR="00A476C9">
        <w:t xml:space="preserve"> ve stávajícím ŘS </w:t>
      </w:r>
      <w:proofErr w:type="spellStart"/>
      <w:r w:rsidR="00A476C9">
        <w:t>TPi</w:t>
      </w:r>
      <w:proofErr w:type="spellEnd"/>
    </w:p>
    <w:p w:rsidR="005B4440" w:rsidRPr="00B45929" w:rsidRDefault="005B4440" w:rsidP="005B4440">
      <w:pPr>
        <w:jc w:val="both"/>
      </w:pPr>
      <w:r w:rsidRPr="00B45929">
        <w:t>HMI bude koncipováno pro řízení operátorem</w:t>
      </w:r>
      <w:r w:rsidR="00FD658A">
        <w:t xml:space="preserve"> </w:t>
      </w:r>
      <w:r w:rsidR="00891C24">
        <w:t>z</w:t>
      </w:r>
      <w:r w:rsidR="00641494">
        <w:t> operátorské úrovně</w:t>
      </w:r>
      <w:r w:rsidR="00891C24">
        <w:t xml:space="preserve"> pomocí </w:t>
      </w:r>
      <w:r w:rsidR="00A476C9">
        <w:t xml:space="preserve">stávající </w:t>
      </w:r>
      <w:r w:rsidR="00A476C9" w:rsidRPr="00A476C9">
        <w:t>SCADA</w:t>
      </w:r>
      <w:r w:rsidR="00FD658A">
        <w:t xml:space="preserve"> </w:t>
      </w:r>
      <w:r w:rsidR="00891C24">
        <w:t>vizualizace</w:t>
      </w:r>
      <w:r w:rsidR="00FD658A">
        <w:t xml:space="preserve"> </w:t>
      </w:r>
      <w:proofErr w:type="spellStart"/>
      <w:r w:rsidR="00A476C9" w:rsidRPr="00A476C9">
        <w:t>Wonderware</w:t>
      </w:r>
      <w:proofErr w:type="spellEnd"/>
      <w:r w:rsidR="00FD658A">
        <w:t xml:space="preserve"> </w:t>
      </w:r>
      <w:proofErr w:type="spellStart"/>
      <w:r w:rsidR="00A476C9" w:rsidRPr="00A476C9">
        <w:t>InTouch</w:t>
      </w:r>
      <w:proofErr w:type="spellEnd"/>
      <w:r w:rsidR="00A476C9">
        <w:t xml:space="preserve">. Zakomponování ovládání kotle a jeho příslušenství do operátorských obrazovek </w:t>
      </w:r>
      <w:r w:rsidR="00FD658A">
        <w:t xml:space="preserve">zajistí </w:t>
      </w:r>
      <w:proofErr w:type="spellStart"/>
      <w:r w:rsidR="00FD658A">
        <w:t>TPi</w:t>
      </w:r>
      <w:proofErr w:type="spellEnd"/>
      <w:r w:rsidR="00FD658A">
        <w:t>.</w:t>
      </w:r>
    </w:p>
    <w:p w:rsidR="005B4440" w:rsidRPr="00B45929" w:rsidRDefault="005F751D" w:rsidP="005B4440">
      <w:pPr>
        <w:jc w:val="both"/>
      </w:pPr>
      <w:r>
        <w:t xml:space="preserve">Technologický </w:t>
      </w:r>
      <w:r w:rsidR="004F545D">
        <w:t>velín</w:t>
      </w:r>
      <w:r w:rsidR="00FD658A">
        <w:t xml:space="preserve"> </w:t>
      </w:r>
      <w:proofErr w:type="spellStart"/>
      <w:r>
        <w:t>TPi</w:t>
      </w:r>
      <w:proofErr w:type="spellEnd"/>
      <w:r w:rsidR="00FD658A">
        <w:t xml:space="preserve"> </w:t>
      </w:r>
      <w:r>
        <w:t xml:space="preserve">je </w:t>
      </w:r>
      <w:r w:rsidR="005B4440" w:rsidRPr="00B45929">
        <w:t xml:space="preserve">vybaven následujícími prostředky pro styk s obsluhou: </w:t>
      </w:r>
    </w:p>
    <w:p w:rsidR="005B4440" w:rsidRPr="00D05D87" w:rsidRDefault="00BE60FC" w:rsidP="00BE60FC">
      <w:pPr>
        <w:pStyle w:val="Odrka"/>
        <w:numPr>
          <w:ilvl w:val="0"/>
          <w:numId w:val="0"/>
        </w:numPr>
        <w:ind w:left="360" w:hanging="360"/>
      </w:pPr>
      <w:r w:rsidRPr="00D05D87">
        <w:rPr>
          <w:rFonts w:ascii="Symbol" w:hAnsi="Symbol"/>
        </w:rPr>
        <w:t></w:t>
      </w:r>
      <w:r w:rsidRPr="00D05D87">
        <w:rPr>
          <w:rFonts w:ascii="Symbol" w:hAnsi="Symbol"/>
        </w:rPr>
        <w:tab/>
      </w:r>
      <w:r w:rsidR="007A5698">
        <w:t xml:space="preserve">Třemi (3) </w:t>
      </w:r>
      <w:r w:rsidR="005B4440" w:rsidRPr="00D05D87">
        <w:t xml:space="preserve">operátorskými stanicemi, každá se </w:t>
      </w:r>
      <w:r w:rsidR="00F62256" w:rsidRPr="00D05D87">
        <w:t xml:space="preserve">dvěma  </w:t>
      </w:r>
      <w:r w:rsidR="005B4440" w:rsidRPr="00D05D87">
        <w:t xml:space="preserve">monitory pro řízení a monitorování veškerých technologických zařízení. </w:t>
      </w:r>
      <w:r w:rsidR="00FD658A">
        <w:t>Všechny</w:t>
      </w:r>
      <w:r w:rsidR="005B4440" w:rsidRPr="00D05D87">
        <w:t xml:space="preserve"> stanice </w:t>
      </w:r>
      <w:r w:rsidR="00A476C9" w:rsidRPr="00D05D87">
        <w:t>jsou</w:t>
      </w:r>
      <w:r w:rsidR="005B4440" w:rsidRPr="00D05D87">
        <w:t xml:space="preserve"> funkčně rovnocenné. </w:t>
      </w:r>
    </w:p>
    <w:p w:rsidR="005B4440" w:rsidRPr="00D05D87" w:rsidRDefault="00BE60FC" w:rsidP="00BE60FC">
      <w:pPr>
        <w:pStyle w:val="Odrka"/>
        <w:numPr>
          <w:ilvl w:val="0"/>
          <w:numId w:val="0"/>
        </w:numPr>
        <w:ind w:left="360" w:hanging="360"/>
      </w:pPr>
      <w:r w:rsidRPr="00D05D87">
        <w:rPr>
          <w:rFonts w:ascii="Symbol" w:hAnsi="Symbol"/>
        </w:rPr>
        <w:t></w:t>
      </w:r>
      <w:r w:rsidRPr="00D05D87">
        <w:rPr>
          <w:rFonts w:ascii="Symbol" w:hAnsi="Symbol"/>
        </w:rPr>
        <w:tab/>
      </w:r>
      <w:r w:rsidR="005B4440" w:rsidRPr="00D05D87">
        <w:t>Inženýrskou stanici pro parametrizaci, programování a údržbu ŘS s možností jejího využití jako záložního pracoviště pro operátory.</w:t>
      </w:r>
    </w:p>
    <w:p w:rsidR="005B4440" w:rsidRPr="00B45929" w:rsidRDefault="005B4440" w:rsidP="005B4440">
      <w:pPr>
        <w:spacing w:before="120"/>
        <w:jc w:val="both"/>
        <w:rPr>
          <w:rFonts w:cs="Arial"/>
          <w:szCs w:val="22"/>
        </w:rPr>
      </w:pPr>
      <w:r w:rsidRPr="00B45929">
        <w:t xml:space="preserve">Operátorské stanice </w:t>
      </w:r>
      <w:r w:rsidRPr="00B45929">
        <w:rPr>
          <w:rFonts w:cs="Arial"/>
          <w:szCs w:val="22"/>
        </w:rPr>
        <w:t>musí umožňovat řízení a monitorování procesu na všech úrovních hierarchické struktury řízení od ručního ovládání jednotlivých akčních členů až po nejvyšší projektovanou úroveň automatizace.</w:t>
      </w:r>
    </w:p>
    <w:p w:rsidR="005B4440" w:rsidRPr="00B45929" w:rsidRDefault="005B4440" w:rsidP="005B4440">
      <w:pPr>
        <w:tabs>
          <w:tab w:val="left" w:pos="330"/>
        </w:tabs>
        <w:spacing w:before="120"/>
        <w:jc w:val="both"/>
        <w:rPr>
          <w:rFonts w:cs="Arial"/>
          <w:szCs w:val="22"/>
        </w:rPr>
      </w:pPr>
      <w:r w:rsidRPr="00B45929">
        <w:rPr>
          <w:rFonts w:cs="Arial"/>
          <w:szCs w:val="22"/>
        </w:rPr>
        <w:t>Technologie a elektro</w:t>
      </w:r>
      <w:r w:rsidR="00FD658A">
        <w:rPr>
          <w:rFonts w:cs="Arial"/>
          <w:szCs w:val="22"/>
        </w:rPr>
        <w:t xml:space="preserve"> </w:t>
      </w:r>
      <w:r w:rsidRPr="00B45929">
        <w:rPr>
          <w:rFonts w:cs="Arial"/>
          <w:szCs w:val="22"/>
        </w:rPr>
        <w:t xml:space="preserve">část bude na monitorech operátorských stanic prezentována pomocí dynamických technologických schémat, trendů a výpisů událostí a poruch. </w:t>
      </w:r>
    </w:p>
    <w:p w:rsidR="005B4440" w:rsidRPr="00B45929" w:rsidRDefault="005B4440" w:rsidP="005B4440">
      <w:pPr>
        <w:tabs>
          <w:tab w:val="left" w:pos="330"/>
        </w:tabs>
        <w:spacing w:before="120"/>
        <w:jc w:val="both"/>
        <w:rPr>
          <w:rFonts w:cs="Arial"/>
          <w:szCs w:val="22"/>
        </w:rPr>
      </w:pPr>
      <w:r w:rsidRPr="00B45929">
        <w:rPr>
          <w:rFonts w:cs="Arial"/>
          <w:szCs w:val="22"/>
        </w:rPr>
        <w:t>Hodnoty veškerých měřených veličin budou na obrazovkách operátorských stanic uváděny ve fyzikálních jednotkách mezinárodní měrové soustavy (SI).</w:t>
      </w:r>
    </w:p>
    <w:p w:rsidR="005B4440" w:rsidRPr="00B45929" w:rsidRDefault="005B4440" w:rsidP="005B4440">
      <w:pPr>
        <w:tabs>
          <w:tab w:val="left" w:pos="330"/>
        </w:tabs>
        <w:spacing w:before="120"/>
        <w:rPr>
          <w:rFonts w:cs="Arial"/>
          <w:szCs w:val="22"/>
        </w:rPr>
      </w:pPr>
      <w:r w:rsidRPr="00B45929">
        <w:rPr>
          <w:rFonts w:cs="Arial"/>
          <w:szCs w:val="22"/>
        </w:rPr>
        <w:t xml:space="preserve">Na obrazovkách operátorských stanic budou zobrazovány </w:t>
      </w:r>
      <w:r w:rsidR="00AC11AF">
        <w:rPr>
          <w:rFonts w:cs="Arial"/>
          <w:szCs w:val="22"/>
        </w:rPr>
        <w:t>shodné</w:t>
      </w:r>
      <w:r w:rsidRPr="00B45929">
        <w:rPr>
          <w:rFonts w:cs="Arial"/>
          <w:szCs w:val="22"/>
        </w:rPr>
        <w:t xml:space="preserve"> informace</w:t>
      </w:r>
      <w:r w:rsidR="00AC11AF">
        <w:rPr>
          <w:rFonts w:cs="Arial"/>
          <w:szCs w:val="22"/>
        </w:rPr>
        <w:t>, jako na místním ovládacím terminálu</w:t>
      </w:r>
      <w:r w:rsidRPr="00B45929">
        <w:rPr>
          <w:rFonts w:cs="Arial"/>
          <w:szCs w:val="22"/>
        </w:rPr>
        <w: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okamžité hodnoty měřených a vypočtených veličin v numerickém vyjádření i ve formě sloupcových grafů s grafickým zvýrazněním překročení výstražných a ochranných mezí,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aktuální stav řízeného technologického zařízení,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poruchové stavy ovládaného zařízení, čidel a řídícího systému včetně akustické signalizace,</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trendy časového průběhu funkcí,</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trendy průběhu funkcí y = f(x),</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sekvence událostí a zásahů operátora,</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doba chodu mimo nastavené meze,</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provozní hodiny hlavních zařízení,</w:t>
      </w:r>
    </w:p>
    <w:p w:rsidR="005B4440" w:rsidRPr="005F751D" w:rsidRDefault="00BE60FC" w:rsidP="00BE60FC">
      <w:pPr>
        <w:pStyle w:val="Odrka"/>
        <w:numPr>
          <w:ilvl w:val="0"/>
          <w:numId w:val="0"/>
        </w:numPr>
        <w:ind w:left="360" w:hanging="360"/>
      </w:pPr>
      <w:r w:rsidRPr="005F751D">
        <w:rPr>
          <w:rFonts w:ascii="Symbol" w:hAnsi="Symbol"/>
        </w:rPr>
        <w:t></w:t>
      </w:r>
      <w:r w:rsidRPr="005F751D">
        <w:rPr>
          <w:rFonts w:ascii="Symbol" w:hAnsi="Symbol"/>
        </w:rPr>
        <w:tab/>
      </w:r>
      <w:r w:rsidR="005B4440" w:rsidRPr="005F751D">
        <w:t>historický archiv po dobu min 24 měsíců,</w:t>
      </w:r>
    </w:p>
    <w:p w:rsidR="00AC11AF" w:rsidRDefault="00BE60FC" w:rsidP="00BE60FC">
      <w:pPr>
        <w:pStyle w:val="Odrka"/>
        <w:numPr>
          <w:ilvl w:val="0"/>
          <w:numId w:val="0"/>
        </w:numPr>
        <w:ind w:left="360" w:hanging="360"/>
      </w:pPr>
      <w:r>
        <w:rPr>
          <w:rFonts w:ascii="Symbol" w:hAnsi="Symbol"/>
        </w:rPr>
        <w:t></w:t>
      </w:r>
      <w:r>
        <w:rPr>
          <w:rFonts w:ascii="Symbol" w:hAnsi="Symbol"/>
        </w:rPr>
        <w:tab/>
      </w:r>
      <w:r w:rsidR="005B4440" w:rsidRPr="00B45929">
        <w:t>provozní deník</w:t>
      </w:r>
      <w:r w:rsidR="00AC11AF">
        <w:t>,</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AC11AF">
        <w:t>případné další funkce</w:t>
      </w:r>
      <w:r w:rsidR="005B4440" w:rsidRPr="00B45929">
        <w:t>.</w:t>
      </w:r>
    </w:p>
    <w:p w:rsidR="005B4440" w:rsidRPr="00B45929" w:rsidRDefault="005B4440" w:rsidP="00641494">
      <w:pPr>
        <w:pStyle w:val="04Podnadpis"/>
      </w:pPr>
      <w:r w:rsidRPr="00B45929">
        <w:t>Úroveň automatizace</w:t>
      </w:r>
    </w:p>
    <w:p w:rsidR="005B4440" w:rsidRPr="00B45929" w:rsidRDefault="005B4440" w:rsidP="005B4440">
      <w:pPr>
        <w:keepNext/>
        <w:jc w:val="both"/>
        <w:rPr>
          <w:kern w:val="0"/>
        </w:rPr>
      </w:pPr>
      <w:r w:rsidRPr="00B45929">
        <w:rPr>
          <w:kern w:val="0"/>
        </w:rPr>
        <w:t xml:space="preserve">ŘS musí zajistit automatický a bezpečný provoz veškerých technologií dodávaných v rámci </w:t>
      </w:r>
      <w:r w:rsidRPr="00B45929">
        <w:rPr>
          <w:smallCaps/>
          <w:kern w:val="0"/>
        </w:rPr>
        <w:t>díla</w:t>
      </w:r>
      <w:r w:rsidRPr="00B45929">
        <w:rPr>
          <w:kern w:val="0"/>
        </w:rPr>
        <w:t xml:space="preserve">. </w:t>
      </w:r>
    </w:p>
    <w:p w:rsidR="00FD658A" w:rsidRDefault="005B4440" w:rsidP="005B4440">
      <w:pPr>
        <w:jc w:val="both"/>
        <w:rPr>
          <w:kern w:val="0"/>
        </w:rPr>
      </w:pPr>
      <w:r w:rsidRPr="00B45929">
        <w:rPr>
          <w:kern w:val="0"/>
        </w:rPr>
        <w:t>Veškeré manipulace, které nepotřebují nezbytně dozor na místě, musí být možno provádět dálkově z operátorských stanic ŘS. K tomu je nezbytné vybavit technologii potřebnými snímači a servopohony</w:t>
      </w:r>
      <w:r w:rsidRPr="00B45929">
        <w:t xml:space="preserve"> (regulačními ventily s regulačními pohony a včetně všech pomocných zařízení) s možností dálkového přenosu signálů do řídicího systému.</w:t>
      </w:r>
      <w:r w:rsidRPr="00B45929">
        <w:rPr>
          <w:kern w:val="0"/>
        </w:rPr>
        <w:t xml:space="preserve"> Pochůzková činnost je přípustná pouze </w:t>
      </w:r>
      <w:r w:rsidRPr="00F62256">
        <w:rPr>
          <w:kern w:val="0"/>
        </w:rPr>
        <w:t xml:space="preserve">občasná a to </w:t>
      </w:r>
      <w:r w:rsidR="00F62256" w:rsidRPr="00F62256">
        <w:rPr>
          <w:kern w:val="0"/>
        </w:rPr>
        <w:t>1</w:t>
      </w:r>
      <w:r w:rsidRPr="00F62256">
        <w:rPr>
          <w:kern w:val="0"/>
        </w:rPr>
        <w:t xml:space="preserve"> x za </w:t>
      </w:r>
      <w:r w:rsidR="00FD658A">
        <w:rPr>
          <w:kern w:val="0"/>
        </w:rPr>
        <w:t>48</w:t>
      </w:r>
      <w:r w:rsidRPr="00F62256">
        <w:rPr>
          <w:kern w:val="0"/>
        </w:rPr>
        <w:t xml:space="preserve"> hodin</w:t>
      </w:r>
      <w:r w:rsidR="00FD658A">
        <w:rPr>
          <w:kern w:val="0"/>
        </w:rPr>
        <w:t>.</w:t>
      </w:r>
    </w:p>
    <w:p w:rsidR="005B4440" w:rsidRPr="00B45929" w:rsidRDefault="00FD658A" w:rsidP="005B4440">
      <w:pPr>
        <w:jc w:val="both"/>
      </w:pPr>
      <w:r w:rsidRPr="00B45929">
        <w:t xml:space="preserve"> </w:t>
      </w:r>
      <w:r w:rsidR="005B4440" w:rsidRPr="00B45929">
        <w:t>Řízení technologie bude řešeno jako víceúrovňové s následující hierarchií od shora dolů:</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Najíždění, odstavování a koordinovaný provoz technologií kotelny jako celku.</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rPr>
          <w:rFonts w:cs="Arial"/>
          <w:kern w:val="0"/>
        </w:rPr>
        <w:t>Najíždění, odstavování a provoz jednotlivých soustrojí a zařízení vč. souvisejícího</w:t>
      </w:r>
      <w:r w:rsidR="005B4440" w:rsidRPr="00B45929">
        <w:t xml:space="preserve"> příslušenství. Na této úrovni budou také řešeny automatické záskoky vzájemně se zálohujících technologických zařízení tam, kde bude zálohování aplikováno.</w:t>
      </w:r>
    </w:p>
    <w:p w:rsidR="005B4440"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B4440" w:rsidRPr="00B45929">
        <w:t>Řízení jednotlivých akčních členů.</w:t>
      </w:r>
    </w:p>
    <w:p w:rsidR="005B4440" w:rsidRPr="00B45929" w:rsidRDefault="005B4440" w:rsidP="00906D6F">
      <w:pPr>
        <w:pStyle w:val="04Podnadpis"/>
      </w:pPr>
      <w:r w:rsidRPr="00B45929">
        <w:t>Polní instrumentace</w:t>
      </w:r>
    </w:p>
    <w:p w:rsidR="005B4440" w:rsidRPr="00B45929" w:rsidRDefault="005B4440" w:rsidP="005B4440">
      <w:pPr>
        <w:tabs>
          <w:tab w:val="left" w:pos="330"/>
        </w:tabs>
        <w:spacing w:before="120"/>
        <w:jc w:val="both"/>
        <w:rPr>
          <w:rFonts w:cs="Arial"/>
          <w:szCs w:val="22"/>
        </w:rPr>
      </w:pPr>
      <w:r w:rsidRPr="00B45929">
        <w:rPr>
          <w:rFonts w:cs="Arial"/>
          <w:szCs w:val="22"/>
        </w:rPr>
        <w:t>Polní instrumentace bude dodána v takovém rozsahu, aby bylo možno všechny manipulace, které nepotřebují dozor na místě, provádět z operátorské stanice a aby byly zajištěny veškeré veličiny pro automatické řízení, monitorování a provádění bilančních výpočtů vč. měření O</w:t>
      </w:r>
      <w:r w:rsidRPr="005F751D">
        <w:rPr>
          <w:rFonts w:cs="Arial"/>
          <w:szCs w:val="22"/>
          <w:vertAlign w:val="subscript"/>
        </w:rPr>
        <w:t>2</w:t>
      </w:r>
      <w:r w:rsidRPr="00B45929">
        <w:rPr>
          <w:rFonts w:cs="Arial"/>
          <w:szCs w:val="22"/>
        </w:rPr>
        <w:t>.</w:t>
      </w:r>
    </w:p>
    <w:p w:rsidR="005B4440" w:rsidRPr="00B45929" w:rsidRDefault="005B4440" w:rsidP="005B4440">
      <w:pPr>
        <w:tabs>
          <w:tab w:val="left" w:pos="330"/>
        </w:tabs>
        <w:spacing w:before="120"/>
        <w:jc w:val="both"/>
        <w:rPr>
          <w:rFonts w:cs="Arial"/>
          <w:szCs w:val="22"/>
        </w:rPr>
      </w:pPr>
      <w:r w:rsidRPr="00B45929">
        <w:rPr>
          <w:rFonts w:cs="Arial"/>
          <w:szCs w:val="22"/>
        </w:rPr>
        <w:t>Místní měření bude provedeno jen v nutných případech pro potřeby údržby a kontrolních činností, místní přístroje budou mít min. průměr 100 mm.</w:t>
      </w:r>
    </w:p>
    <w:p w:rsidR="005B4440" w:rsidRPr="00B45929" w:rsidRDefault="005B4440" w:rsidP="005B4440">
      <w:pPr>
        <w:tabs>
          <w:tab w:val="left" w:pos="330"/>
        </w:tabs>
        <w:jc w:val="both"/>
        <w:rPr>
          <w:rFonts w:cs="Arial"/>
          <w:szCs w:val="22"/>
        </w:rPr>
      </w:pPr>
      <w:r w:rsidRPr="00B45929">
        <w:rPr>
          <w:rFonts w:cs="Arial"/>
          <w:szCs w:val="22"/>
        </w:rPr>
        <w:t>Dále je požadována vysoká provozní spolehlivost.</w:t>
      </w:r>
    </w:p>
    <w:p w:rsidR="005B4440" w:rsidRPr="00B45929" w:rsidRDefault="005B4440" w:rsidP="005B4440">
      <w:pPr>
        <w:tabs>
          <w:tab w:val="left" w:pos="330"/>
        </w:tabs>
        <w:jc w:val="both"/>
        <w:rPr>
          <w:rFonts w:cs="Arial"/>
          <w:szCs w:val="22"/>
        </w:rPr>
      </w:pPr>
      <w:r w:rsidRPr="00B45929">
        <w:rPr>
          <w:rFonts w:cs="Arial"/>
          <w:szCs w:val="22"/>
        </w:rPr>
        <w:t>Všechny přístroje, které budou umístěny v provozu, musí být určeny pro normální provoz při teplotách -10 až +50°C a musí být chráněny proti specifickým vnějším vlivům, jako jsou povětrnostní podmínky, chvění, atmosférická koroze apod.</w:t>
      </w:r>
    </w:p>
    <w:p w:rsidR="005B4440" w:rsidRPr="00B45929" w:rsidRDefault="005B4440" w:rsidP="005B4440">
      <w:pPr>
        <w:tabs>
          <w:tab w:val="left" w:pos="330"/>
        </w:tabs>
        <w:spacing w:before="120"/>
        <w:jc w:val="both"/>
        <w:rPr>
          <w:rFonts w:cs="Arial"/>
          <w:szCs w:val="22"/>
        </w:rPr>
      </w:pPr>
      <w:r w:rsidRPr="00B45929">
        <w:rPr>
          <w:rFonts w:cs="Arial"/>
          <w:szCs w:val="22"/>
        </w:rPr>
        <w:t>V případě, že přístroj bude umístěn v prostředí s možností výskytu teplot pod bodem mrazu, musí být přístroje dostatečně dimenzovány na nižší teploty a zajištěny před zamrznutím včetně příslušného impulsního potrubí. Robustnost provedení snímače musí odpovídat jeho umístění. Pokud se v prostoru přístrojů nebo kabeláže bude vyskytovat teplota vyšší je nutno tomu přizpůsobit i přístroje a kabeláž.</w:t>
      </w:r>
    </w:p>
    <w:p w:rsidR="005B4440" w:rsidRPr="00B45929" w:rsidRDefault="005B4440" w:rsidP="005B4440">
      <w:pPr>
        <w:tabs>
          <w:tab w:val="left" w:pos="330"/>
        </w:tabs>
        <w:jc w:val="both"/>
        <w:rPr>
          <w:rFonts w:cs="Arial"/>
          <w:szCs w:val="22"/>
        </w:rPr>
      </w:pPr>
      <w:r w:rsidRPr="00B45929">
        <w:rPr>
          <w:rFonts w:cs="Arial"/>
          <w:szCs w:val="22"/>
        </w:rPr>
        <w:t>Snímače a měřící převodníky musí pracovat s takovou přesností, aby byly dosaženy požadované přesnosti celých měřících řetězců tak, jak jsou uvedeny v předcházející kapitole.</w:t>
      </w:r>
    </w:p>
    <w:p w:rsidR="005B4440" w:rsidRPr="00B45929" w:rsidRDefault="005B4440" w:rsidP="005B4440">
      <w:pPr>
        <w:jc w:val="both"/>
      </w:pPr>
      <w:r w:rsidRPr="00B45929">
        <w:t xml:space="preserve">Veškerá polní instrumentace bude připojena k ŘS oddělenými kabelovými trasami od silových rozvodů. </w:t>
      </w:r>
    </w:p>
    <w:p w:rsidR="005B4440" w:rsidRPr="00B45929" w:rsidRDefault="005B4440" w:rsidP="005F751D">
      <w:pPr>
        <w:keepNext/>
        <w:tabs>
          <w:tab w:val="left" w:pos="330"/>
        </w:tabs>
        <w:rPr>
          <w:rFonts w:cs="Arial"/>
          <w:b/>
          <w:szCs w:val="22"/>
        </w:rPr>
      </w:pPr>
      <w:r w:rsidRPr="00B45929">
        <w:rPr>
          <w:rFonts w:cs="Arial"/>
          <w:b/>
          <w:szCs w:val="22"/>
        </w:rPr>
        <w:t>Měření teplot</w:t>
      </w:r>
    </w:p>
    <w:p w:rsidR="005B4440" w:rsidRPr="00B45929" w:rsidRDefault="005B4440" w:rsidP="005B4440">
      <w:pPr>
        <w:tabs>
          <w:tab w:val="left" w:pos="330"/>
        </w:tabs>
        <w:spacing w:before="120"/>
        <w:jc w:val="both"/>
        <w:rPr>
          <w:rFonts w:cs="Arial"/>
          <w:szCs w:val="22"/>
        </w:rPr>
      </w:pPr>
      <w:r w:rsidRPr="00B45929">
        <w:rPr>
          <w:rFonts w:cs="Arial"/>
          <w:szCs w:val="22"/>
        </w:rPr>
        <w:t>Měření teplot bude zajištěno termoelektrickými a odporovými teploměry vybavenými standardní svorkovnicí odpovídající příslušné normě ČSN.</w:t>
      </w:r>
    </w:p>
    <w:p w:rsidR="005B4440" w:rsidRPr="00B45929" w:rsidRDefault="005B4440" w:rsidP="005B4440">
      <w:pPr>
        <w:tabs>
          <w:tab w:val="left" w:pos="330"/>
        </w:tabs>
        <w:spacing w:before="120"/>
        <w:jc w:val="both"/>
        <w:rPr>
          <w:rFonts w:cs="Arial"/>
          <w:szCs w:val="22"/>
        </w:rPr>
      </w:pPr>
      <w:r w:rsidRPr="00B45929">
        <w:rPr>
          <w:rFonts w:cs="Arial"/>
          <w:szCs w:val="22"/>
        </w:rPr>
        <w:t xml:space="preserve">Odporové teploměry </w:t>
      </w:r>
      <w:proofErr w:type="spellStart"/>
      <w:r w:rsidRPr="00B45929">
        <w:rPr>
          <w:rFonts w:cs="Arial"/>
          <w:szCs w:val="22"/>
        </w:rPr>
        <w:t>Pt</w:t>
      </w:r>
      <w:proofErr w:type="spellEnd"/>
      <w:r w:rsidRPr="00B45929">
        <w:rPr>
          <w:rFonts w:cs="Arial"/>
          <w:szCs w:val="22"/>
        </w:rPr>
        <w:t xml:space="preserve"> 100 (TR) budou dle umístění (v provedení s jímkou nebo do jímky) </w:t>
      </w:r>
      <w:r w:rsidR="006E55B9">
        <w:rPr>
          <w:rFonts w:cs="Arial"/>
          <w:szCs w:val="22"/>
        </w:rPr>
        <w:t>„</w:t>
      </w:r>
      <w:r w:rsidRPr="00B45929">
        <w:rPr>
          <w:rFonts w:cs="Arial"/>
          <w:szCs w:val="22"/>
        </w:rPr>
        <w:t xml:space="preserve">s vyšší mechanickou odolností" (odolné proti otřesům). Budou přivedeny </w:t>
      </w:r>
      <w:proofErr w:type="spellStart"/>
      <w:r w:rsidRPr="00B45929">
        <w:rPr>
          <w:rFonts w:cs="Arial"/>
          <w:szCs w:val="22"/>
        </w:rPr>
        <w:t>třívodičově</w:t>
      </w:r>
      <w:proofErr w:type="spellEnd"/>
      <w:r w:rsidRPr="00B45929">
        <w:rPr>
          <w:rFonts w:cs="Arial"/>
          <w:szCs w:val="22"/>
        </w:rPr>
        <w:t xml:space="preserve"> nebo </w:t>
      </w:r>
      <w:proofErr w:type="spellStart"/>
      <w:r w:rsidRPr="00B45929">
        <w:rPr>
          <w:rFonts w:cs="Arial"/>
          <w:szCs w:val="22"/>
        </w:rPr>
        <w:t>čtyřvodičově</w:t>
      </w:r>
      <w:proofErr w:type="spellEnd"/>
      <w:r w:rsidRPr="00B45929">
        <w:rPr>
          <w:rFonts w:cs="Arial"/>
          <w:szCs w:val="22"/>
        </w:rPr>
        <w:t xml:space="preserve"> na vstupní jednotky řídicího systému určené pro zpracování signálů z odporových teploměrů.</w:t>
      </w:r>
    </w:p>
    <w:p w:rsidR="005B4440" w:rsidRPr="00B45929" w:rsidRDefault="005B4440" w:rsidP="005B4440">
      <w:pPr>
        <w:tabs>
          <w:tab w:val="left" w:pos="330"/>
        </w:tabs>
        <w:spacing w:before="120"/>
        <w:jc w:val="both"/>
        <w:rPr>
          <w:rFonts w:cs="Arial"/>
          <w:szCs w:val="22"/>
        </w:rPr>
      </w:pPr>
      <w:r w:rsidRPr="00B45929">
        <w:rPr>
          <w:rFonts w:cs="Arial"/>
          <w:szCs w:val="22"/>
        </w:rPr>
        <w:t>Přípustné je rovněž použití měřicích převodníků přímo v hlavicích teploměrů nebo použití externích měřících převodníků.</w:t>
      </w:r>
    </w:p>
    <w:p w:rsidR="005B4440" w:rsidRPr="00B45929" w:rsidRDefault="005B4440" w:rsidP="005B4440">
      <w:pPr>
        <w:tabs>
          <w:tab w:val="left" w:pos="330"/>
        </w:tabs>
        <w:spacing w:before="120"/>
        <w:jc w:val="both"/>
        <w:rPr>
          <w:rFonts w:cs="Arial"/>
          <w:szCs w:val="22"/>
        </w:rPr>
      </w:pPr>
      <w:r w:rsidRPr="00B45929">
        <w:rPr>
          <w:rFonts w:cs="Arial"/>
          <w:szCs w:val="22"/>
        </w:rPr>
        <w:t xml:space="preserve">Termoelektrické články budou kompenzačním vedením přivedeny do sdružovací krabice vybavené měřením teploty (zdvojeným u krabic sdružujících více než tři termočlánky). Dále budou signály vedeny běžným měděným kabelem do řídicího systému, kde bude provedena elektronická kompenzace studeného konce termočlánků. </w:t>
      </w:r>
    </w:p>
    <w:p w:rsidR="005B4440" w:rsidRPr="00B45929" w:rsidRDefault="005B4440" w:rsidP="005B4440">
      <w:pPr>
        <w:tabs>
          <w:tab w:val="left" w:pos="330"/>
        </w:tabs>
        <w:spacing w:before="120"/>
        <w:jc w:val="both"/>
        <w:rPr>
          <w:rFonts w:cs="Arial"/>
          <w:szCs w:val="22"/>
        </w:rPr>
      </w:pPr>
      <w:r w:rsidRPr="00B45929">
        <w:rPr>
          <w:rFonts w:cs="Arial"/>
          <w:szCs w:val="22"/>
        </w:rPr>
        <w:t>Pro přímé měření teplot nesmí být použito provedení s náplní rtuti. Rovněž je nepřípustné použití skleněných teploměrů.</w:t>
      </w:r>
    </w:p>
    <w:p w:rsidR="005B4440" w:rsidRPr="00B45929" w:rsidRDefault="005B4440" w:rsidP="005B4440">
      <w:pPr>
        <w:tabs>
          <w:tab w:val="left" w:pos="330"/>
        </w:tabs>
        <w:jc w:val="both"/>
        <w:rPr>
          <w:rFonts w:cs="Arial"/>
          <w:b/>
          <w:szCs w:val="22"/>
        </w:rPr>
      </w:pPr>
      <w:r w:rsidRPr="00B45929">
        <w:rPr>
          <w:rFonts w:cs="Arial"/>
          <w:b/>
          <w:szCs w:val="22"/>
        </w:rPr>
        <w:t>Měření tlaků a tlakových diferencí</w:t>
      </w:r>
    </w:p>
    <w:p w:rsidR="005B4440" w:rsidRPr="00B45929" w:rsidRDefault="005B4440" w:rsidP="005B4440">
      <w:pPr>
        <w:tabs>
          <w:tab w:val="left" w:pos="330"/>
        </w:tabs>
        <w:spacing w:before="120"/>
        <w:jc w:val="both"/>
        <w:rPr>
          <w:rFonts w:cs="Arial"/>
          <w:szCs w:val="22"/>
        </w:rPr>
      </w:pPr>
      <w:r w:rsidRPr="00B45929">
        <w:rPr>
          <w:rFonts w:cs="Arial"/>
          <w:szCs w:val="22"/>
        </w:rPr>
        <w:t>Snímače tlaků a tlakových diferencí budou mít výhradně analogový proudový výstup 4÷20 mA.</w:t>
      </w:r>
    </w:p>
    <w:p w:rsidR="005B4440" w:rsidRPr="00B45929" w:rsidRDefault="005B4440" w:rsidP="005B4440">
      <w:pPr>
        <w:tabs>
          <w:tab w:val="left" w:pos="330"/>
        </w:tabs>
        <w:spacing w:before="120"/>
        <w:jc w:val="both"/>
        <w:rPr>
          <w:rFonts w:cs="Arial"/>
          <w:szCs w:val="22"/>
        </w:rPr>
      </w:pPr>
      <w:r w:rsidRPr="00B45929">
        <w:rPr>
          <w:rFonts w:cs="Arial"/>
          <w:szCs w:val="22"/>
        </w:rPr>
        <w:t>Ve výjimečných případech lze nízkotlaká měřící místa, kde je požadován pouze binární signál osadit kontaktními snímači.</w:t>
      </w:r>
    </w:p>
    <w:p w:rsidR="005B4440" w:rsidRPr="00B45929" w:rsidRDefault="005B4440" w:rsidP="005B4440">
      <w:pPr>
        <w:tabs>
          <w:tab w:val="left" w:pos="330"/>
        </w:tabs>
        <w:spacing w:before="120"/>
        <w:jc w:val="both"/>
        <w:rPr>
          <w:rFonts w:cs="Arial"/>
          <w:szCs w:val="22"/>
        </w:rPr>
      </w:pPr>
      <w:r w:rsidRPr="00B45929">
        <w:rPr>
          <w:rFonts w:cs="Arial"/>
          <w:szCs w:val="22"/>
        </w:rPr>
        <w:t>Místní měření tlaku (manometry) na tlakových nádobách musí mít stupnice s vyznačeným maximálním provozním tlakem.</w:t>
      </w:r>
    </w:p>
    <w:p w:rsidR="005B4440" w:rsidRPr="00B45929" w:rsidRDefault="005B4440" w:rsidP="005B4440">
      <w:pPr>
        <w:tabs>
          <w:tab w:val="left" w:pos="330"/>
        </w:tabs>
        <w:spacing w:before="120"/>
        <w:jc w:val="both"/>
        <w:rPr>
          <w:rFonts w:cs="Arial"/>
          <w:szCs w:val="22"/>
        </w:rPr>
      </w:pPr>
      <w:r w:rsidRPr="00B45929">
        <w:rPr>
          <w:rFonts w:cs="Arial"/>
          <w:szCs w:val="22"/>
        </w:rPr>
        <w:t>Měřiče tlaku budou, tam, kde je to potřebné, vybaveny tlumiči tlakových rázů.</w:t>
      </w:r>
    </w:p>
    <w:p w:rsidR="005B4440" w:rsidRPr="00B45929" w:rsidRDefault="005B4440" w:rsidP="005B4440">
      <w:pPr>
        <w:tabs>
          <w:tab w:val="left" w:pos="330"/>
        </w:tabs>
        <w:jc w:val="both"/>
        <w:rPr>
          <w:rFonts w:cs="Arial"/>
          <w:b/>
          <w:szCs w:val="22"/>
        </w:rPr>
      </w:pPr>
      <w:r w:rsidRPr="00B45929">
        <w:rPr>
          <w:rFonts w:cs="Arial"/>
          <w:b/>
          <w:szCs w:val="22"/>
        </w:rPr>
        <w:t>Měření množství</w:t>
      </w:r>
    </w:p>
    <w:p w:rsidR="005B4440" w:rsidRPr="00B45929" w:rsidRDefault="005B4440" w:rsidP="005B4440">
      <w:pPr>
        <w:tabs>
          <w:tab w:val="left" w:pos="330"/>
        </w:tabs>
        <w:spacing w:before="120"/>
        <w:jc w:val="both"/>
        <w:rPr>
          <w:rFonts w:cs="Arial"/>
          <w:szCs w:val="22"/>
        </w:rPr>
      </w:pPr>
      <w:r w:rsidRPr="00B45929">
        <w:rPr>
          <w:rFonts w:cs="Arial"/>
          <w:szCs w:val="22"/>
        </w:rPr>
        <w:t>U měření průtoku kapalin jsou preferovány indukční a ultrazvukové průtokoměry</w:t>
      </w:r>
      <w:r w:rsidR="00173B1B">
        <w:rPr>
          <w:rFonts w:cs="Arial"/>
          <w:szCs w:val="22"/>
        </w:rPr>
        <w:t>.</w:t>
      </w:r>
      <w:r w:rsidRPr="00B45929">
        <w:rPr>
          <w:rFonts w:cs="Arial"/>
          <w:szCs w:val="22"/>
        </w:rPr>
        <w:t xml:space="preserve"> U měření průtoku plynů jsou preferovány </w:t>
      </w:r>
      <w:proofErr w:type="spellStart"/>
      <w:r w:rsidRPr="00B45929">
        <w:rPr>
          <w:rFonts w:cs="Arial"/>
          <w:szCs w:val="22"/>
        </w:rPr>
        <w:t>Venturiho</w:t>
      </w:r>
      <w:proofErr w:type="spellEnd"/>
      <w:r w:rsidRPr="00B45929">
        <w:rPr>
          <w:rFonts w:cs="Arial"/>
          <w:szCs w:val="22"/>
        </w:rPr>
        <w:t xml:space="preserve"> trubice.</w:t>
      </w:r>
      <w:r w:rsidR="00173B1B">
        <w:rPr>
          <w:rFonts w:cs="Arial"/>
          <w:szCs w:val="22"/>
        </w:rPr>
        <w:t xml:space="preserve"> </w:t>
      </w:r>
    </w:p>
    <w:p w:rsidR="005B4440" w:rsidRPr="00B45929" w:rsidRDefault="005B4440" w:rsidP="005B4440">
      <w:pPr>
        <w:tabs>
          <w:tab w:val="left" w:pos="330"/>
        </w:tabs>
        <w:jc w:val="both"/>
        <w:rPr>
          <w:rFonts w:cs="Arial"/>
          <w:szCs w:val="22"/>
        </w:rPr>
      </w:pPr>
      <w:r w:rsidRPr="00B45929">
        <w:rPr>
          <w:rFonts w:cs="Arial"/>
          <w:szCs w:val="22"/>
        </w:rPr>
        <w:t>Pro případnou indikaci průtoků mazacího oleje a chladicí vody u jednotlivých agregátů bude možno v odůvodněných případech použít binární indikátory průtoku.</w:t>
      </w:r>
    </w:p>
    <w:p w:rsidR="005B4440" w:rsidRPr="00B45929" w:rsidRDefault="005B4440" w:rsidP="005B4440">
      <w:pPr>
        <w:tabs>
          <w:tab w:val="left" w:pos="330"/>
        </w:tabs>
        <w:spacing w:before="120"/>
        <w:jc w:val="both"/>
        <w:rPr>
          <w:rFonts w:cs="Arial"/>
          <w:szCs w:val="22"/>
        </w:rPr>
      </w:pPr>
      <w:r w:rsidRPr="00B45929">
        <w:rPr>
          <w:rFonts w:cs="Arial"/>
          <w:szCs w:val="22"/>
        </w:rPr>
        <w:t xml:space="preserve">U měření pomocí škrticích orgánů budou použity snímače diferenčního tlaku a převodníky na unifikovaný signál s následným matematickým zpracováním v návazném řídicím systému (odmocnění a integrací, případně korekce od tlaku a teploty). </w:t>
      </w:r>
    </w:p>
    <w:p w:rsidR="005B4440" w:rsidRPr="00B45929" w:rsidRDefault="005B4440" w:rsidP="005A2799">
      <w:pPr>
        <w:keepNext/>
        <w:tabs>
          <w:tab w:val="left" w:pos="330"/>
        </w:tabs>
        <w:jc w:val="both"/>
        <w:rPr>
          <w:rFonts w:cs="Arial"/>
          <w:b/>
          <w:szCs w:val="22"/>
        </w:rPr>
      </w:pPr>
      <w:r w:rsidRPr="00B45929">
        <w:rPr>
          <w:rFonts w:cs="Arial"/>
          <w:b/>
          <w:szCs w:val="22"/>
        </w:rPr>
        <w:t>Měření hladin</w:t>
      </w:r>
    </w:p>
    <w:p w:rsidR="005B4440" w:rsidRPr="00B45929" w:rsidRDefault="005B4440" w:rsidP="005B4440">
      <w:pPr>
        <w:tabs>
          <w:tab w:val="left" w:pos="330"/>
        </w:tabs>
        <w:spacing w:before="120"/>
        <w:jc w:val="both"/>
        <w:rPr>
          <w:rFonts w:cs="Arial"/>
          <w:szCs w:val="22"/>
        </w:rPr>
      </w:pPr>
      <w:r w:rsidRPr="00B45929">
        <w:rPr>
          <w:rFonts w:cs="Arial"/>
          <w:szCs w:val="22"/>
        </w:rPr>
        <w:t>Pro snímače pracující na principu měření tlakové diference platí stejné požadavky jako na převodníky tlaku. Použity budou převodníky s proudovým výstupem 4-20 mA. Výjimečně mohou být použity snímače mezních stavů s přepínacím kontaktem. Místní vodoznaky budou v provedení s reflexním sklem nebo bude jinak zajištěna zřetelná viditelnost skutečné hladiny.</w:t>
      </w:r>
    </w:p>
    <w:p w:rsidR="005B4440" w:rsidRPr="00B45929" w:rsidRDefault="005B4440" w:rsidP="005B4440">
      <w:pPr>
        <w:tabs>
          <w:tab w:val="left" w:pos="330"/>
        </w:tabs>
        <w:jc w:val="both"/>
        <w:rPr>
          <w:rFonts w:cs="Arial"/>
          <w:b/>
          <w:szCs w:val="22"/>
        </w:rPr>
      </w:pPr>
      <w:r w:rsidRPr="00B45929">
        <w:rPr>
          <w:rFonts w:cs="Arial"/>
          <w:b/>
          <w:szCs w:val="22"/>
        </w:rPr>
        <w:t>Měření emisí a měřící trasa</w:t>
      </w:r>
    </w:p>
    <w:p w:rsidR="005B4440" w:rsidRPr="00B45929" w:rsidRDefault="005B4440" w:rsidP="005B4440">
      <w:pPr>
        <w:jc w:val="both"/>
      </w:pPr>
      <w:r w:rsidRPr="00B45929">
        <w:t xml:space="preserve">V rámci odvodu spalin bude součástí </w:t>
      </w:r>
      <w:proofErr w:type="spellStart"/>
      <w:r w:rsidRPr="00B45929">
        <w:t>spalinovodu</w:t>
      </w:r>
      <w:proofErr w:type="spellEnd"/>
      <w:r w:rsidRPr="00B45929">
        <w:t xml:space="preserve"> měřící trasa s měřícími místy pro účel měření emisí, jejíž parametry bud</w:t>
      </w:r>
      <w:r w:rsidR="00173B1B">
        <w:t>ou odpovídat platné legislativě.</w:t>
      </w:r>
    </w:p>
    <w:p w:rsidR="005B4440" w:rsidRPr="00B45929" w:rsidRDefault="005B4440" w:rsidP="005B4440">
      <w:pPr>
        <w:tabs>
          <w:tab w:val="left" w:pos="330"/>
        </w:tabs>
        <w:jc w:val="both"/>
        <w:rPr>
          <w:rFonts w:cs="Arial"/>
          <w:b/>
          <w:szCs w:val="22"/>
        </w:rPr>
      </w:pPr>
      <w:r w:rsidRPr="00B45929">
        <w:rPr>
          <w:rFonts w:cs="Arial"/>
          <w:b/>
          <w:szCs w:val="22"/>
        </w:rPr>
        <w:t>Požadavky na odběry</w:t>
      </w:r>
    </w:p>
    <w:p w:rsidR="005B4440" w:rsidRPr="00B45929" w:rsidRDefault="005B4440" w:rsidP="005B4440">
      <w:pPr>
        <w:tabs>
          <w:tab w:val="left" w:pos="330"/>
        </w:tabs>
        <w:spacing w:before="120"/>
        <w:jc w:val="both"/>
        <w:rPr>
          <w:rFonts w:cs="Arial"/>
          <w:szCs w:val="22"/>
        </w:rPr>
      </w:pPr>
      <w:r w:rsidRPr="00B45929">
        <w:rPr>
          <w:rFonts w:cs="Arial"/>
          <w:szCs w:val="22"/>
        </w:rPr>
        <w:t xml:space="preserve">Každé měření technologických parametrů musí být vybaveno vlastním odběrovým místem (tj. např. u škrtícího orgánu pro měření průtoku dvěma snímači bude mít každý vlastní odběry). </w:t>
      </w:r>
    </w:p>
    <w:p w:rsidR="005B4440" w:rsidRPr="00B45929" w:rsidRDefault="005B4440" w:rsidP="005B4440">
      <w:pPr>
        <w:tabs>
          <w:tab w:val="left" w:pos="330"/>
        </w:tabs>
        <w:jc w:val="both"/>
        <w:rPr>
          <w:rFonts w:cs="Arial"/>
          <w:szCs w:val="22"/>
        </w:rPr>
      </w:pPr>
      <w:r w:rsidRPr="00B45929">
        <w:rPr>
          <w:rFonts w:cs="Arial"/>
          <w:szCs w:val="22"/>
        </w:rPr>
        <w:t>Impulsní potrubí (pokud bude dodáváno) musí být dimenzováno tak, aby vyhovělo požadavkům mechanické pevnosti a pnutí. Dvojité oddělení, jednoduché připojení a vypouštění je nutné pro zajištění normální údržby.</w:t>
      </w:r>
    </w:p>
    <w:p w:rsidR="005B4440" w:rsidRPr="00B45929" w:rsidRDefault="005B4440" w:rsidP="005B4440">
      <w:pPr>
        <w:tabs>
          <w:tab w:val="left" w:pos="330"/>
        </w:tabs>
        <w:spacing w:before="120"/>
        <w:jc w:val="both"/>
        <w:rPr>
          <w:rFonts w:cs="Arial"/>
          <w:szCs w:val="22"/>
        </w:rPr>
      </w:pPr>
      <w:r w:rsidRPr="00B45929">
        <w:rPr>
          <w:rFonts w:cs="Arial"/>
          <w:szCs w:val="22"/>
        </w:rPr>
        <w:t>Rozměry potrubí budou vybrány z normovaného standardu.</w:t>
      </w:r>
    </w:p>
    <w:p w:rsidR="005B4440" w:rsidRPr="00B45929" w:rsidRDefault="005B4440" w:rsidP="005B4440">
      <w:pPr>
        <w:tabs>
          <w:tab w:val="left" w:pos="330"/>
        </w:tabs>
        <w:spacing w:before="120"/>
        <w:jc w:val="both"/>
        <w:rPr>
          <w:rFonts w:cs="Arial"/>
          <w:szCs w:val="22"/>
        </w:rPr>
      </w:pPr>
      <w:r w:rsidRPr="00B45929">
        <w:rPr>
          <w:rFonts w:cs="Arial"/>
          <w:szCs w:val="22"/>
        </w:rPr>
        <w:t>Odběrová potrubí budou zhotovena z nerezavějící oceli.</w:t>
      </w:r>
    </w:p>
    <w:p w:rsidR="005B4440" w:rsidRPr="00B45929" w:rsidRDefault="005B4440" w:rsidP="005B4440">
      <w:pPr>
        <w:tabs>
          <w:tab w:val="left" w:pos="330"/>
        </w:tabs>
        <w:spacing w:before="120"/>
        <w:jc w:val="both"/>
        <w:rPr>
          <w:rFonts w:cs="Arial"/>
          <w:szCs w:val="22"/>
        </w:rPr>
      </w:pPr>
      <w:r w:rsidRPr="00B45929">
        <w:rPr>
          <w:rFonts w:cs="Arial"/>
          <w:szCs w:val="22"/>
        </w:rPr>
        <w:t>Materiál a povrchová úprava impulsního potrubí, uzavíracích armatur a veškerého spojovacího a pomocného materiálu musí odpovídat typu měřeného média a okolního prostředí, aby byla zajištěna protikorozní ochrana a těsnost spojů.</w:t>
      </w:r>
    </w:p>
    <w:p w:rsidR="005B4440" w:rsidRPr="00B45929" w:rsidRDefault="005B4440" w:rsidP="005B4440">
      <w:pPr>
        <w:tabs>
          <w:tab w:val="left" w:pos="330"/>
        </w:tabs>
        <w:spacing w:before="120"/>
        <w:jc w:val="both"/>
        <w:rPr>
          <w:rFonts w:cs="Arial"/>
          <w:szCs w:val="22"/>
        </w:rPr>
      </w:pPr>
      <w:r w:rsidRPr="00B45929">
        <w:rPr>
          <w:rFonts w:cs="Arial"/>
          <w:szCs w:val="22"/>
        </w:rPr>
        <w:t>Při montáži musí být dodržen základní požadavek minimalizace počtu spojů. Dále tam, kde dochází ke vzájemnému pohybu (vlivem provozu zařízení) odběrového místa a převodníku, je nutno při montáži provést nezbytné vhodné kompenzační smyčky (jednoduché či dvojité).</w:t>
      </w:r>
    </w:p>
    <w:p w:rsidR="005B4440" w:rsidRPr="00B45929" w:rsidRDefault="005B4440" w:rsidP="005B4440">
      <w:pPr>
        <w:tabs>
          <w:tab w:val="left" w:pos="330"/>
        </w:tabs>
        <w:spacing w:before="120"/>
        <w:jc w:val="both"/>
        <w:rPr>
          <w:rFonts w:cs="Arial"/>
          <w:szCs w:val="22"/>
        </w:rPr>
      </w:pPr>
      <w:r w:rsidRPr="00B45929">
        <w:rPr>
          <w:rFonts w:cs="Arial"/>
          <w:szCs w:val="22"/>
        </w:rPr>
        <w:t>Odběry pro měření, čidla, snímače a ventily budou montovány se zřetelem na snadný přístup, případně budou mít zajištěnu přístupovou lávku či žebřík.</w:t>
      </w:r>
    </w:p>
    <w:p w:rsidR="005B4440" w:rsidRPr="00B45929" w:rsidRDefault="005B4440" w:rsidP="005B4440">
      <w:pPr>
        <w:tabs>
          <w:tab w:val="left" w:pos="330"/>
        </w:tabs>
        <w:spacing w:before="120"/>
        <w:jc w:val="both"/>
        <w:rPr>
          <w:rFonts w:cs="Arial"/>
          <w:szCs w:val="22"/>
        </w:rPr>
      </w:pPr>
      <w:r w:rsidRPr="00B45929">
        <w:rPr>
          <w:rFonts w:cs="Arial"/>
          <w:szCs w:val="22"/>
        </w:rPr>
        <w:t>Impulsní potrubí musí být provedeno tak, aby měřící zařízení mohlo být odpojeno bez odpojení nebo vypuštění impulsního potrubí použitím oddělovacích, testovacích a měřících ventilů.</w:t>
      </w:r>
    </w:p>
    <w:p w:rsidR="005B4440" w:rsidRPr="00B45929" w:rsidRDefault="005B4440" w:rsidP="005B4440">
      <w:pPr>
        <w:tabs>
          <w:tab w:val="left" w:pos="330"/>
        </w:tabs>
        <w:jc w:val="both"/>
        <w:rPr>
          <w:rFonts w:cs="Arial"/>
          <w:szCs w:val="22"/>
        </w:rPr>
      </w:pPr>
      <w:r w:rsidRPr="00B45929">
        <w:rPr>
          <w:rFonts w:cs="Arial"/>
          <w:szCs w:val="22"/>
        </w:rPr>
        <w:t xml:space="preserve">Dispozice impulsního potrubí musí umožnit snadné odpojení měřícího převodníku pro opravu. </w:t>
      </w:r>
    </w:p>
    <w:p w:rsidR="005B4440" w:rsidRPr="00B45929" w:rsidRDefault="005B4440" w:rsidP="005B4440">
      <w:pPr>
        <w:tabs>
          <w:tab w:val="left" w:pos="330"/>
        </w:tabs>
        <w:jc w:val="both"/>
        <w:rPr>
          <w:rFonts w:cs="Arial"/>
          <w:szCs w:val="22"/>
        </w:rPr>
      </w:pPr>
      <w:r w:rsidRPr="00B45929">
        <w:rPr>
          <w:rFonts w:cs="Arial"/>
          <w:szCs w:val="22"/>
        </w:rPr>
        <w:t>Impulsní potrubí musí mít minimální spád &gt; 8%, aby vzduchové nebo plynové bubliny mohly stoupat k odvzdušňovacímu ventilu a tekuté nebo tuhé usazeniny stékat do odtokové komory. Obecně musí spád potrubí vzrůstat s viskozitou média.</w:t>
      </w:r>
    </w:p>
    <w:p w:rsidR="005B4440" w:rsidRPr="00B45929" w:rsidRDefault="005B4440" w:rsidP="005B4440">
      <w:pPr>
        <w:tabs>
          <w:tab w:val="left" w:pos="330"/>
        </w:tabs>
        <w:spacing w:before="120"/>
        <w:jc w:val="both"/>
        <w:rPr>
          <w:rFonts w:cs="Arial"/>
          <w:szCs w:val="22"/>
        </w:rPr>
      </w:pPr>
      <w:r w:rsidRPr="00B45929">
        <w:rPr>
          <w:rFonts w:cs="Arial"/>
          <w:szCs w:val="22"/>
        </w:rPr>
        <w:t>Impulsní potrubí pro měření diferenčního tlaku musí být vedeno co nejblíže u sebe pro potlačení vlivu teploty okolí. Světlost potrubí musí být stejná po celé délce od odběru až po snímač.</w:t>
      </w:r>
    </w:p>
    <w:p w:rsidR="005B4440" w:rsidRPr="00B45929" w:rsidRDefault="005B4440" w:rsidP="005B4440">
      <w:pPr>
        <w:tabs>
          <w:tab w:val="left" w:pos="330"/>
        </w:tabs>
        <w:jc w:val="both"/>
        <w:rPr>
          <w:rFonts w:cs="Arial"/>
          <w:szCs w:val="22"/>
        </w:rPr>
      </w:pPr>
      <w:r w:rsidRPr="00B45929">
        <w:rPr>
          <w:rFonts w:cs="Arial"/>
          <w:szCs w:val="22"/>
        </w:rPr>
        <w:t>Odběrová impulsní potrubí v prostorách, kde mohou nastat teploty pod bodem mrazu budou podtápěna topným kabelem a izolována.</w:t>
      </w:r>
    </w:p>
    <w:p w:rsidR="005B4440" w:rsidRPr="00B45929" w:rsidRDefault="005B4440" w:rsidP="005B4440">
      <w:pPr>
        <w:tabs>
          <w:tab w:val="left" w:pos="330"/>
        </w:tabs>
        <w:rPr>
          <w:rFonts w:cs="Arial"/>
          <w:b/>
          <w:szCs w:val="22"/>
        </w:rPr>
      </w:pPr>
      <w:r w:rsidRPr="00B45929">
        <w:rPr>
          <w:rFonts w:cs="Arial"/>
          <w:b/>
          <w:szCs w:val="22"/>
        </w:rPr>
        <w:t>Požadavky na kabeláž</w:t>
      </w:r>
    </w:p>
    <w:p w:rsidR="005B4440" w:rsidRPr="00B45929" w:rsidRDefault="005B4440" w:rsidP="005B4440">
      <w:pPr>
        <w:tabs>
          <w:tab w:val="left" w:pos="330"/>
        </w:tabs>
        <w:rPr>
          <w:rFonts w:cs="Arial"/>
          <w:szCs w:val="22"/>
        </w:rPr>
      </w:pPr>
      <w:r w:rsidRPr="00B45929">
        <w:rPr>
          <w:rFonts w:cs="Arial"/>
          <w:szCs w:val="22"/>
        </w:rPr>
        <w:t>Požadavky na provedení kabeláže jsou shodné s požadavky, uvedenými v kap. 5.2.3.</w:t>
      </w:r>
    </w:p>
    <w:p w:rsidR="005B4440" w:rsidRPr="00B45929" w:rsidRDefault="005B4440" w:rsidP="002E59F8">
      <w:pPr>
        <w:pStyle w:val="04Podnadpis"/>
      </w:pPr>
      <w:r w:rsidRPr="00B45929">
        <w:t>Kvalitativní požadavky na ASŘTP</w:t>
      </w:r>
    </w:p>
    <w:p w:rsidR="005B4440" w:rsidRPr="00B45929" w:rsidRDefault="005B4440" w:rsidP="007F67F9">
      <w:pPr>
        <w:keepNext/>
        <w:rPr>
          <w:b/>
        </w:rPr>
      </w:pPr>
    </w:p>
    <w:p w:rsidR="005B4440" w:rsidRPr="00B45929" w:rsidRDefault="005B4440" w:rsidP="005B4440">
      <w:pPr>
        <w:keepNext/>
        <w:rPr>
          <w:b/>
        </w:rPr>
      </w:pPr>
      <w:r w:rsidRPr="00B45929">
        <w:rPr>
          <w:b/>
        </w:rPr>
        <w:t>Požadavky na rychlost přenosů a operací</w:t>
      </w:r>
    </w:p>
    <w:tbl>
      <w:tblPr>
        <w:tblW w:w="9639" w:type="dxa"/>
        <w:tblInd w:w="71" w:type="dxa"/>
        <w:tblLayout w:type="fixed"/>
        <w:tblCellMar>
          <w:left w:w="71" w:type="dxa"/>
          <w:right w:w="71" w:type="dxa"/>
        </w:tblCellMar>
        <w:tblLook w:val="0000"/>
      </w:tblPr>
      <w:tblGrid>
        <w:gridCol w:w="7797"/>
        <w:gridCol w:w="1842"/>
      </w:tblGrid>
      <w:tr w:rsidR="005B4440" w:rsidRPr="00FA051D" w:rsidTr="005B4440">
        <w:trPr>
          <w:cantSplit/>
        </w:trPr>
        <w:tc>
          <w:tcPr>
            <w:tcW w:w="7797" w:type="dxa"/>
          </w:tcPr>
          <w:p w:rsidR="005B4440" w:rsidRPr="00BE60FC" w:rsidRDefault="00BE60FC" w:rsidP="00BE60FC">
            <w:pPr>
              <w:ind w:left="496" w:hanging="496"/>
              <w:rPr>
                <w:rFonts w:cs="Arial"/>
                <w:szCs w:val="22"/>
              </w:rPr>
            </w:pPr>
            <w:r w:rsidRPr="00FA051D">
              <w:rPr>
                <w:rFonts w:cs="Arial"/>
                <w:kern w:val="0"/>
                <w:szCs w:val="22"/>
              </w:rPr>
              <w:t>1)</w:t>
            </w:r>
            <w:r w:rsidRPr="00FA051D">
              <w:rPr>
                <w:rFonts w:cs="Arial"/>
                <w:kern w:val="0"/>
                <w:szCs w:val="22"/>
              </w:rPr>
              <w:tab/>
            </w:r>
            <w:r w:rsidR="005B4440" w:rsidRPr="00BE60FC">
              <w:rPr>
                <w:rFonts w:cs="Arial"/>
                <w:szCs w:val="22"/>
              </w:rPr>
              <w:t xml:space="preserve">doba mezi změnou hodnoty vstupní proměnné a jejím zobrazením na obrazovce </w:t>
            </w:r>
            <w:r w:rsidR="0094541B" w:rsidRPr="00BE60FC">
              <w:rPr>
                <w:rFonts w:cs="Arial"/>
                <w:szCs w:val="22"/>
              </w:rPr>
              <w:t>místního ovládacího terminálu</w:t>
            </w:r>
          </w:p>
        </w:tc>
        <w:tc>
          <w:tcPr>
            <w:tcW w:w="1842" w:type="dxa"/>
          </w:tcPr>
          <w:p w:rsidR="005B4440" w:rsidRPr="00FA051D" w:rsidRDefault="005B4440" w:rsidP="005B4440">
            <w:pPr>
              <w:jc w:val="center"/>
              <w:rPr>
                <w:szCs w:val="22"/>
              </w:rPr>
            </w:pPr>
            <w:r w:rsidRPr="00FA051D">
              <w:rPr>
                <w:szCs w:val="22"/>
              </w:rPr>
              <w:t>1 s</w:t>
            </w:r>
          </w:p>
        </w:tc>
      </w:tr>
      <w:tr w:rsidR="005B4440" w:rsidRPr="00FA051D" w:rsidTr="005B4440">
        <w:trPr>
          <w:cantSplit/>
        </w:trPr>
        <w:tc>
          <w:tcPr>
            <w:tcW w:w="7797" w:type="dxa"/>
          </w:tcPr>
          <w:p w:rsidR="005B4440" w:rsidRPr="00BE60FC" w:rsidRDefault="00BE60FC" w:rsidP="00BE60FC">
            <w:pPr>
              <w:ind w:left="496" w:hanging="496"/>
              <w:rPr>
                <w:rFonts w:cs="Arial"/>
                <w:szCs w:val="22"/>
              </w:rPr>
            </w:pPr>
            <w:r w:rsidRPr="00FA051D">
              <w:rPr>
                <w:rFonts w:cs="Arial"/>
                <w:kern w:val="0"/>
                <w:szCs w:val="22"/>
              </w:rPr>
              <w:t>2)</w:t>
            </w:r>
            <w:r w:rsidRPr="00FA051D">
              <w:rPr>
                <w:rFonts w:cs="Arial"/>
                <w:kern w:val="0"/>
                <w:szCs w:val="22"/>
              </w:rPr>
              <w:tab/>
            </w:r>
            <w:r w:rsidR="005B4440" w:rsidRPr="00BE60FC">
              <w:rPr>
                <w:rFonts w:cs="Arial"/>
                <w:szCs w:val="22"/>
              </w:rPr>
              <w:t xml:space="preserve">doba potřebná na změnu obrázku na obrazovce </w:t>
            </w:r>
            <w:r w:rsidR="0094541B" w:rsidRPr="00BE60FC">
              <w:rPr>
                <w:rFonts w:cs="Arial"/>
                <w:szCs w:val="22"/>
              </w:rPr>
              <w:t xml:space="preserve">místního ovládacího terminálu </w:t>
            </w:r>
            <w:r w:rsidR="005B4440" w:rsidRPr="00BE60FC">
              <w:rPr>
                <w:rFonts w:cs="Arial"/>
                <w:szCs w:val="22"/>
              </w:rPr>
              <w:t>včetně všech proměnných</w:t>
            </w:r>
          </w:p>
        </w:tc>
        <w:tc>
          <w:tcPr>
            <w:tcW w:w="1842" w:type="dxa"/>
          </w:tcPr>
          <w:p w:rsidR="005B4440" w:rsidRPr="00FA051D" w:rsidRDefault="005B4440" w:rsidP="005B4440">
            <w:pPr>
              <w:jc w:val="center"/>
              <w:rPr>
                <w:szCs w:val="22"/>
              </w:rPr>
            </w:pPr>
            <w:r w:rsidRPr="00FA051D">
              <w:rPr>
                <w:szCs w:val="22"/>
              </w:rPr>
              <w:t>2 s</w:t>
            </w:r>
          </w:p>
        </w:tc>
      </w:tr>
      <w:tr w:rsidR="005B4440" w:rsidRPr="005F751D" w:rsidTr="005B4440">
        <w:trPr>
          <w:cantSplit/>
        </w:trPr>
        <w:tc>
          <w:tcPr>
            <w:tcW w:w="7797" w:type="dxa"/>
          </w:tcPr>
          <w:p w:rsidR="005B4440" w:rsidRPr="00BE60FC" w:rsidRDefault="00BE60FC" w:rsidP="00BE60FC">
            <w:pPr>
              <w:ind w:left="496" w:hanging="496"/>
              <w:rPr>
                <w:rFonts w:cs="Arial"/>
                <w:szCs w:val="22"/>
              </w:rPr>
            </w:pPr>
            <w:r w:rsidRPr="00FA051D">
              <w:rPr>
                <w:rFonts w:cs="Arial"/>
                <w:kern w:val="0"/>
                <w:szCs w:val="22"/>
              </w:rPr>
              <w:t>3)</w:t>
            </w:r>
            <w:r w:rsidRPr="00FA051D">
              <w:rPr>
                <w:rFonts w:cs="Arial"/>
                <w:kern w:val="0"/>
                <w:szCs w:val="22"/>
              </w:rPr>
              <w:tab/>
            </w:r>
            <w:r w:rsidR="005B4440" w:rsidRPr="00BE60FC">
              <w:rPr>
                <w:rFonts w:cs="Arial"/>
                <w:szCs w:val="22"/>
              </w:rPr>
              <w:t xml:space="preserve">doba mezi povelem operátora </w:t>
            </w:r>
            <w:r w:rsidR="0094541B" w:rsidRPr="00BE60FC">
              <w:rPr>
                <w:rFonts w:cs="Arial"/>
                <w:szCs w:val="22"/>
              </w:rPr>
              <w:t xml:space="preserve">na místním ovládacím terminálu </w:t>
            </w:r>
            <w:r w:rsidR="005B4440" w:rsidRPr="00BE60FC">
              <w:rPr>
                <w:rFonts w:cs="Arial"/>
                <w:szCs w:val="22"/>
              </w:rPr>
              <w:t>a výstupem na navazující zařízení (akční člen, rozváděč elektro, navazující systém)</w:t>
            </w:r>
          </w:p>
        </w:tc>
        <w:tc>
          <w:tcPr>
            <w:tcW w:w="1842" w:type="dxa"/>
          </w:tcPr>
          <w:p w:rsidR="005B4440" w:rsidRPr="00FA051D" w:rsidRDefault="005B4440" w:rsidP="005B4440">
            <w:pPr>
              <w:jc w:val="center"/>
              <w:rPr>
                <w:szCs w:val="22"/>
              </w:rPr>
            </w:pPr>
            <w:r w:rsidRPr="00FA051D">
              <w:rPr>
                <w:szCs w:val="22"/>
              </w:rPr>
              <w:t>1 s</w:t>
            </w:r>
          </w:p>
        </w:tc>
      </w:tr>
      <w:tr w:rsidR="005B4440" w:rsidRPr="004107BB" w:rsidTr="005B4440">
        <w:trPr>
          <w:cantSplit/>
        </w:trPr>
        <w:tc>
          <w:tcPr>
            <w:tcW w:w="7797" w:type="dxa"/>
          </w:tcPr>
          <w:p w:rsidR="005B4440" w:rsidRPr="00BE60FC" w:rsidRDefault="00BE60FC" w:rsidP="00BE60FC">
            <w:pPr>
              <w:ind w:left="496" w:hanging="496"/>
              <w:rPr>
                <w:rFonts w:cs="Arial"/>
                <w:szCs w:val="22"/>
              </w:rPr>
            </w:pPr>
            <w:r w:rsidRPr="00FA051D">
              <w:rPr>
                <w:rFonts w:cs="Arial"/>
                <w:kern w:val="0"/>
                <w:szCs w:val="22"/>
              </w:rPr>
              <w:t>4)</w:t>
            </w:r>
            <w:r w:rsidRPr="00FA051D">
              <w:rPr>
                <w:rFonts w:cs="Arial"/>
                <w:kern w:val="0"/>
                <w:szCs w:val="22"/>
              </w:rPr>
              <w:tab/>
            </w:r>
            <w:r w:rsidR="005B4440" w:rsidRPr="00BE60FC">
              <w:rPr>
                <w:rFonts w:cs="Arial"/>
                <w:szCs w:val="22"/>
              </w:rPr>
              <w:t xml:space="preserve">doba mezi změnou hodnoty vstupní proměnné a jejím přenesením </w:t>
            </w:r>
            <w:r w:rsidR="00B8596C" w:rsidRPr="00BE60FC">
              <w:rPr>
                <w:rFonts w:cs="Arial"/>
                <w:szCs w:val="22"/>
              </w:rPr>
              <w:t xml:space="preserve">na obrazovku </w:t>
            </w:r>
            <w:r w:rsidR="00370942" w:rsidRPr="00BE60FC">
              <w:rPr>
                <w:rFonts w:cs="Arial"/>
                <w:szCs w:val="22"/>
              </w:rPr>
              <w:t xml:space="preserve">technologického řídícího systému </w:t>
            </w:r>
            <w:proofErr w:type="spellStart"/>
            <w:r w:rsidR="00370942" w:rsidRPr="00BE60FC">
              <w:rPr>
                <w:rFonts w:cs="Arial"/>
                <w:szCs w:val="22"/>
              </w:rPr>
              <w:t>TPi</w:t>
            </w:r>
            <w:proofErr w:type="spellEnd"/>
            <w:r w:rsidR="00173B1B">
              <w:rPr>
                <w:rFonts w:cs="Arial"/>
                <w:szCs w:val="22"/>
              </w:rPr>
              <w:t xml:space="preserve"> </w:t>
            </w:r>
            <w:r w:rsidR="005B4440" w:rsidRPr="00BE60FC">
              <w:rPr>
                <w:rFonts w:cs="Arial"/>
                <w:szCs w:val="22"/>
              </w:rPr>
              <w:t>(zahrnuje i případy, kdy je signál v systému podroben jednoduchému zpracování jako např. vyhodnocení kvality signálu, vyhodnocení meze, logický součet, součin, výběr 2 ze 3)</w:t>
            </w:r>
          </w:p>
        </w:tc>
        <w:tc>
          <w:tcPr>
            <w:tcW w:w="1842" w:type="dxa"/>
          </w:tcPr>
          <w:p w:rsidR="005B4440" w:rsidRPr="007A5698" w:rsidRDefault="004C54F8" w:rsidP="007A5698">
            <w:pPr>
              <w:jc w:val="center"/>
              <w:rPr>
                <w:szCs w:val="22"/>
              </w:rPr>
            </w:pPr>
            <w:r>
              <w:rPr>
                <w:szCs w:val="22"/>
              </w:rPr>
              <w:t>5</w:t>
            </w:r>
            <w:r w:rsidR="005B4440" w:rsidRPr="007A5698">
              <w:rPr>
                <w:szCs w:val="22"/>
              </w:rPr>
              <w:t>s</w:t>
            </w:r>
          </w:p>
        </w:tc>
      </w:tr>
      <w:tr w:rsidR="00A476C9" w:rsidRPr="005F751D" w:rsidTr="005B4440">
        <w:trPr>
          <w:cantSplit/>
        </w:trPr>
        <w:tc>
          <w:tcPr>
            <w:tcW w:w="7797" w:type="dxa"/>
          </w:tcPr>
          <w:p w:rsidR="00A476C9" w:rsidRPr="00BE60FC" w:rsidRDefault="00BE60FC" w:rsidP="00BE60FC">
            <w:pPr>
              <w:ind w:left="496" w:hanging="496"/>
              <w:rPr>
                <w:rFonts w:cs="Arial"/>
                <w:szCs w:val="22"/>
              </w:rPr>
            </w:pPr>
            <w:r w:rsidRPr="00FA051D">
              <w:rPr>
                <w:rFonts w:cs="Arial"/>
                <w:kern w:val="0"/>
                <w:szCs w:val="22"/>
              </w:rPr>
              <w:t>5)</w:t>
            </w:r>
            <w:r w:rsidRPr="00FA051D">
              <w:rPr>
                <w:rFonts w:cs="Arial"/>
                <w:kern w:val="0"/>
                <w:szCs w:val="22"/>
              </w:rPr>
              <w:tab/>
            </w:r>
            <w:r w:rsidR="00A476C9" w:rsidRPr="00BE60FC">
              <w:rPr>
                <w:rFonts w:cs="Arial"/>
                <w:szCs w:val="22"/>
              </w:rPr>
              <w:t xml:space="preserve">doba mezi povelem operátora na operátorské stanici technologického řídícího systému </w:t>
            </w:r>
            <w:proofErr w:type="spellStart"/>
            <w:r w:rsidR="00A476C9" w:rsidRPr="00BE60FC">
              <w:rPr>
                <w:rFonts w:cs="Arial"/>
                <w:szCs w:val="22"/>
              </w:rPr>
              <w:t>TPi</w:t>
            </w:r>
            <w:proofErr w:type="spellEnd"/>
            <w:r w:rsidR="00A476C9" w:rsidRPr="00BE60FC">
              <w:rPr>
                <w:rFonts w:cs="Arial"/>
                <w:szCs w:val="22"/>
              </w:rPr>
              <w:t xml:space="preserve"> a výstupem na navazující zařízení (akční člen, rozváděč elektro, navazující systém)</w:t>
            </w:r>
          </w:p>
        </w:tc>
        <w:tc>
          <w:tcPr>
            <w:tcW w:w="1842" w:type="dxa"/>
          </w:tcPr>
          <w:p w:rsidR="00A476C9" w:rsidRPr="007A5698" w:rsidRDefault="004C54F8" w:rsidP="007A5698">
            <w:pPr>
              <w:jc w:val="center"/>
              <w:rPr>
                <w:szCs w:val="22"/>
              </w:rPr>
            </w:pPr>
            <w:r>
              <w:rPr>
                <w:szCs w:val="22"/>
              </w:rPr>
              <w:t>5</w:t>
            </w:r>
            <w:r w:rsidR="00A476C9" w:rsidRPr="007A5698">
              <w:rPr>
                <w:szCs w:val="22"/>
              </w:rPr>
              <w:t>s</w:t>
            </w:r>
          </w:p>
        </w:tc>
      </w:tr>
    </w:tbl>
    <w:p w:rsidR="005B4440" w:rsidRPr="00B45929" w:rsidRDefault="005B4440" w:rsidP="005B4440">
      <w:pPr>
        <w:spacing w:before="120"/>
      </w:pPr>
      <w:r w:rsidRPr="00B45929">
        <w:t>Uvedené hodnoty jsou míněny včetně aktualizace vstupů a výstupů systému.</w:t>
      </w:r>
    </w:p>
    <w:p w:rsidR="005B4440" w:rsidRPr="00B45929" w:rsidRDefault="005B4440" w:rsidP="00DB6812">
      <w:pPr>
        <w:rPr>
          <w:b/>
        </w:rPr>
      </w:pPr>
      <w:r w:rsidRPr="00B45929">
        <w:rPr>
          <w:b/>
        </w:rPr>
        <w:t xml:space="preserve">Požadavky na rezervy ŘS </w:t>
      </w:r>
    </w:p>
    <w:tbl>
      <w:tblPr>
        <w:tblW w:w="9640" w:type="dxa"/>
        <w:tblInd w:w="70" w:type="dxa"/>
        <w:tblLayout w:type="fixed"/>
        <w:tblCellMar>
          <w:left w:w="71" w:type="dxa"/>
          <w:right w:w="71" w:type="dxa"/>
        </w:tblCellMar>
        <w:tblLook w:val="0000"/>
      </w:tblPr>
      <w:tblGrid>
        <w:gridCol w:w="7798"/>
        <w:gridCol w:w="1842"/>
      </w:tblGrid>
      <w:tr w:rsidR="005B4440" w:rsidRPr="004107BB"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6)</w:t>
            </w:r>
            <w:r w:rsidRPr="004107BB">
              <w:rPr>
                <w:rFonts w:cs="Arial"/>
                <w:kern w:val="0"/>
                <w:szCs w:val="22"/>
              </w:rPr>
              <w:tab/>
            </w:r>
            <w:r w:rsidR="005B4440" w:rsidRPr="00BE60FC">
              <w:rPr>
                <w:rFonts w:cs="Arial"/>
                <w:szCs w:val="22"/>
              </w:rPr>
              <w:t>rezerva paměti v jednotlivých systémech</w:t>
            </w:r>
          </w:p>
        </w:tc>
        <w:tc>
          <w:tcPr>
            <w:tcW w:w="1842" w:type="dxa"/>
          </w:tcPr>
          <w:p w:rsidR="005B4440" w:rsidRPr="004107BB" w:rsidRDefault="005B4440" w:rsidP="005B4440">
            <w:pPr>
              <w:jc w:val="center"/>
              <w:rPr>
                <w:rFonts w:cs="Arial"/>
                <w:szCs w:val="22"/>
              </w:rPr>
            </w:pPr>
            <w:r w:rsidRPr="004107BB">
              <w:rPr>
                <w:rFonts w:cs="Arial"/>
                <w:szCs w:val="22"/>
              </w:rPr>
              <w:t>30%</w:t>
            </w:r>
          </w:p>
        </w:tc>
      </w:tr>
      <w:tr w:rsidR="005B4440" w:rsidRPr="004107BB"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7)</w:t>
            </w:r>
            <w:r w:rsidRPr="004107BB">
              <w:rPr>
                <w:rFonts w:cs="Arial"/>
                <w:kern w:val="0"/>
                <w:szCs w:val="22"/>
              </w:rPr>
              <w:tab/>
            </w:r>
            <w:r w:rsidR="005B4440" w:rsidRPr="00BE60FC">
              <w:rPr>
                <w:rFonts w:cs="Arial"/>
                <w:szCs w:val="22"/>
              </w:rPr>
              <w:t>rezerva výpočetního cyklu v jednotlivých systémech</w:t>
            </w:r>
          </w:p>
        </w:tc>
        <w:tc>
          <w:tcPr>
            <w:tcW w:w="1842" w:type="dxa"/>
          </w:tcPr>
          <w:p w:rsidR="005B4440" w:rsidRPr="004107BB" w:rsidRDefault="005B4440" w:rsidP="005B4440">
            <w:pPr>
              <w:jc w:val="center"/>
              <w:rPr>
                <w:rFonts w:cs="Arial"/>
                <w:szCs w:val="22"/>
              </w:rPr>
            </w:pPr>
            <w:r w:rsidRPr="004107BB">
              <w:rPr>
                <w:rFonts w:cs="Arial"/>
                <w:szCs w:val="22"/>
              </w:rPr>
              <w:t>30%</w:t>
            </w:r>
          </w:p>
        </w:tc>
      </w:tr>
      <w:tr w:rsidR="0094541B" w:rsidRPr="004107BB" w:rsidTr="005B4440">
        <w:trPr>
          <w:cantSplit/>
        </w:trPr>
        <w:tc>
          <w:tcPr>
            <w:tcW w:w="7798" w:type="dxa"/>
          </w:tcPr>
          <w:p w:rsidR="0094541B" w:rsidRPr="00BE60FC" w:rsidRDefault="00BE60FC" w:rsidP="00BE60FC">
            <w:pPr>
              <w:ind w:left="496" w:hanging="496"/>
              <w:rPr>
                <w:rFonts w:cs="Arial"/>
                <w:szCs w:val="22"/>
              </w:rPr>
            </w:pPr>
            <w:r w:rsidRPr="004107BB">
              <w:rPr>
                <w:rFonts w:cs="Arial"/>
                <w:kern w:val="0"/>
                <w:szCs w:val="22"/>
              </w:rPr>
              <w:t>8)</w:t>
            </w:r>
            <w:r w:rsidRPr="004107BB">
              <w:rPr>
                <w:rFonts w:cs="Arial"/>
                <w:kern w:val="0"/>
                <w:szCs w:val="22"/>
              </w:rPr>
              <w:tab/>
            </w:r>
            <w:r w:rsidR="0094541B" w:rsidRPr="00BE60FC">
              <w:rPr>
                <w:rFonts w:cs="Arial"/>
                <w:szCs w:val="22"/>
              </w:rPr>
              <w:t xml:space="preserve">rezerva kapacity komunikačních spojů mezi ŘS </w:t>
            </w:r>
            <w:proofErr w:type="spellStart"/>
            <w:r w:rsidR="0094541B" w:rsidRPr="00BE60FC">
              <w:rPr>
                <w:rFonts w:cs="Arial"/>
                <w:szCs w:val="22"/>
              </w:rPr>
              <w:t>VSa</w:t>
            </w:r>
            <w:proofErr w:type="spellEnd"/>
            <w:r w:rsidR="0094541B" w:rsidRPr="00BE60FC">
              <w:rPr>
                <w:rFonts w:cs="Arial"/>
                <w:szCs w:val="22"/>
              </w:rPr>
              <w:t xml:space="preserve"> a </w:t>
            </w:r>
            <w:proofErr w:type="spellStart"/>
            <w:r w:rsidR="0094541B" w:rsidRPr="00BE60FC">
              <w:rPr>
                <w:rFonts w:cs="Arial"/>
                <w:szCs w:val="22"/>
              </w:rPr>
              <w:t>TPi</w:t>
            </w:r>
            <w:proofErr w:type="spellEnd"/>
          </w:p>
        </w:tc>
        <w:tc>
          <w:tcPr>
            <w:tcW w:w="1842" w:type="dxa"/>
          </w:tcPr>
          <w:p w:rsidR="0094541B" w:rsidRPr="004107BB" w:rsidRDefault="0094541B" w:rsidP="005B4440">
            <w:pPr>
              <w:jc w:val="center"/>
              <w:rPr>
                <w:rFonts w:cs="Arial"/>
                <w:szCs w:val="22"/>
              </w:rPr>
            </w:pPr>
            <w:r>
              <w:rPr>
                <w:rFonts w:cs="Arial"/>
                <w:szCs w:val="22"/>
              </w:rPr>
              <w:t>60%</w:t>
            </w:r>
          </w:p>
        </w:tc>
      </w:tr>
      <w:tr w:rsidR="005B4440" w:rsidRPr="004107BB"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9)</w:t>
            </w:r>
            <w:r w:rsidRPr="004107BB">
              <w:rPr>
                <w:rFonts w:cs="Arial"/>
                <w:kern w:val="0"/>
                <w:szCs w:val="22"/>
              </w:rPr>
              <w:tab/>
            </w:r>
            <w:r w:rsidR="005B4440" w:rsidRPr="00BE60FC">
              <w:rPr>
                <w:rFonts w:cs="Arial"/>
                <w:szCs w:val="22"/>
              </w:rPr>
              <w:t>rezervní kapacita pro každý typ I/O signálů</w:t>
            </w:r>
          </w:p>
        </w:tc>
        <w:tc>
          <w:tcPr>
            <w:tcW w:w="1842" w:type="dxa"/>
          </w:tcPr>
          <w:p w:rsidR="005B4440" w:rsidRPr="004107BB" w:rsidRDefault="005B4440" w:rsidP="005B4440">
            <w:pPr>
              <w:jc w:val="center"/>
              <w:rPr>
                <w:rFonts w:cs="Arial"/>
                <w:szCs w:val="22"/>
              </w:rPr>
            </w:pPr>
            <w:r w:rsidRPr="004107BB">
              <w:rPr>
                <w:rFonts w:cs="Arial"/>
                <w:szCs w:val="22"/>
              </w:rPr>
              <w:t>10%</w:t>
            </w:r>
          </w:p>
        </w:tc>
      </w:tr>
      <w:tr w:rsidR="005B4440" w:rsidRPr="004107BB"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10)</w:t>
            </w:r>
            <w:r w:rsidRPr="004107BB">
              <w:rPr>
                <w:rFonts w:cs="Arial"/>
                <w:kern w:val="0"/>
                <w:szCs w:val="22"/>
              </w:rPr>
              <w:tab/>
            </w:r>
            <w:r w:rsidR="005B4440" w:rsidRPr="00BE60FC">
              <w:rPr>
                <w:rFonts w:cs="Arial"/>
                <w:szCs w:val="22"/>
              </w:rPr>
              <w:t>volný prostor ve skříni využitelný pro další rozšíření kapacity systému</w:t>
            </w:r>
          </w:p>
        </w:tc>
        <w:tc>
          <w:tcPr>
            <w:tcW w:w="1842" w:type="dxa"/>
          </w:tcPr>
          <w:p w:rsidR="005B4440" w:rsidRPr="004107BB" w:rsidRDefault="005B4440" w:rsidP="005B4440">
            <w:pPr>
              <w:jc w:val="center"/>
              <w:rPr>
                <w:rFonts w:cs="Arial"/>
                <w:szCs w:val="22"/>
              </w:rPr>
            </w:pPr>
            <w:r w:rsidRPr="004107BB">
              <w:rPr>
                <w:rFonts w:cs="Arial"/>
                <w:szCs w:val="22"/>
              </w:rPr>
              <w:t>20%</w:t>
            </w:r>
          </w:p>
        </w:tc>
      </w:tr>
      <w:tr w:rsidR="005B4440" w:rsidRPr="004107BB"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11)</w:t>
            </w:r>
            <w:r w:rsidRPr="004107BB">
              <w:rPr>
                <w:rFonts w:cs="Arial"/>
                <w:kern w:val="0"/>
                <w:szCs w:val="22"/>
              </w:rPr>
              <w:tab/>
            </w:r>
            <w:r w:rsidR="005B4440" w:rsidRPr="00BE60FC">
              <w:rPr>
                <w:rFonts w:cs="Arial"/>
                <w:szCs w:val="22"/>
              </w:rPr>
              <w:t xml:space="preserve">rezerva v počtu položek databáze (tag, point) pro všechny technologické proměnné a pro všechna ostatní data (vč. diagnostických) vznikající v ŘS </w:t>
            </w:r>
          </w:p>
        </w:tc>
        <w:tc>
          <w:tcPr>
            <w:tcW w:w="1842" w:type="dxa"/>
          </w:tcPr>
          <w:p w:rsidR="005B4440" w:rsidRPr="004107BB" w:rsidRDefault="005B4440" w:rsidP="005B4440">
            <w:pPr>
              <w:jc w:val="center"/>
              <w:rPr>
                <w:rFonts w:cs="Arial"/>
                <w:szCs w:val="22"/>
              </w:rPr>
            </w:pPr>
            <w:r w:rsidRPr="004107BB">
              <w:rPr>
                <w:rFonts w:cs="Arial"/>
                <w:szCs w:val="22"/>
              </w:rPr>
              <w:t>min. 20 %</w:t>
            </w:r>
          </w:p>
        </w:tc>
      </w:tr>
      <w:tr w:rsidR="005B4440" w:rsidRPr="00B45929" w:rsidTr="005B4440">
        <w:trPr>
          <w:cantSplit/>
        </w:trPr>
        <w:tc>
          <w:tcPr>
            <w:tcW w:w="7798" w:type="dxa"/>
          </w:tcPr>
          <w:p w:rsidR="005B4440" w:rsidRPr="00BE60FC" w:rsidRDefault="00BE60FC" w:rsidP="00BE60FC">
            <w:pPr>
              <w:ind w:left="496" w:hanging="496"/>
              <w:rPr>
                <w:rFonts w:cs="Arial"/>
                <w:szCs w:val="22"/>
              </w:rPr>
            </w:pPr>
            <w:r w:rsidRPr="004107BB">
              <w:rPr>
                <w:rFonts w:cs="Arial"/>
                <w:kern w:val="0"/>
                <w:szCs w:val="22"/>
              </w:rPr>
              <w:t>12)</w:t>
            </w:r>
            <w:r w:rsidRPr="004107BB">
              <w:rPr>
                <w:rFonts w:cs="Arial"/>
                <w:kern w:val="0"/>
                <w:szCs w:val="22"/>
              </w:rPr>
              <w:tab/>
            </w:r>
            <w:r w:rsidR="005B4440" w:rsidRPr="00BE60FC">
              <w:rPr>
                <w:rFonts w:cs="Arial"/>
                <w:szCs w:val="22"/>
              </w:rPr>
              <w:t>nesmí dojít k přetížení komunikační sítě nebo kterékoliv její části v žádném provozním nebo poruchovém stavu všech řídících a informační systémů a s využitím veškerých rezerv specifikovaných výše</w:t>
            </w:r>
          </w:p>
        </w:tc>
        <w:tc>
          <w:tcPr>
            <w:tcW w:w="1842" w:type="dxa"/>
          </w:tcPr>
          <w:p w:rsidR="005B4440" w:rsidRPr="00B45929" w:rsidRDefault="005B4440" w:rsidP="005B4440">
            <w:pPr>
              <w:jc w:val="center"/>
              <w:rPr>
                <w:rFonts w:cs="Arial"/>
                <w:szCs w:val="22"/>
              </w:rPr>
            </w:pPr>
          </w:p>
        </w:tc>
      </w:tr>
    </w:tbl>
    <w:p w:rsidR="005B4440" w:rsidRPr="00B45929" w:rsidRDefault="005B4440" w:rsidP="005B4440"/>
    <w:p w:rsidR="005B4440" w:rsidRPr="00B45929" w:rsidRDefault="00BE60FC" w:rsidP="00BE60FC">
      <w:pPr>
        <w:pStyle w:val="Nadpis4"/>
        <w:numPr>
          <w:ilvl w:val="0"/>
          <w:numId w:val="0"/>
        </w:numPr>
        <w:ind w:left="1134" w:hanging="1134"/>
      </w:pPr>
      <w:r w:rsidRPr="00B45929">
        <w:t>5.2.4.2</w:t>
      </w:r>
      <w:r w:rsidRPr="00B45929">
        <w:tab/>
      </w:r>
      <w:r w:rsidR="005B4440" w:rsidRPr="00B45929">
        <w:t>Další elektronické systémy</w:t>
      </w:r>
    </w:p>
    <w:p w:rsidR="005B4440" w:rsidRPr="00B45929" w:rsidRDefault="005B4440" w:rsidP="005B4440">
      <w:r w:rsidRPr="00B45929">
        <w:rPr>
          <w:smallCaps/>
        </w:rPr>
        <w:t>Dílo</w:t>
      </w:r>
      <w:r w:rsidRPr="00B45929">
        <w:t xml:space="preserve"> bude vybaveno následujícími systémy pro </w:t>
      </w:r>
      <w:r w:rsidR="000F57E9" w:rsidRPr="00B45929">
        <w:t>dohled nad dodávanou technologií</w:t>
      </w:r>
    </w:p>
    <w:p w:rsidR="00904B28" w:rsidRDefault="001853CC" w:rsidP="00906D6F">
      <w:pPr>
        <w:pStyle w:val="04Podnadpis"/>
      </w:pPr>
      <w:r>
        <w:t>Detekce úniku plynů CH</w:t>
      </w:r>
      <w:r w:rsidRPr="001853CC">
        <w:rPr>
          <w:vertAlign w:val="subscript"/>
        </w:rPr>
        <w:t>4</w:t>
      </w:r>
      <w:r>
        <w:t xml:space="preserve"> a CO</w:t>
      </w:r>
    </w:p>
    <w:p w:rsidR="003600BF" w:rsidRPr="00C92E72" w:rsidRDefault="003600BF" w:rsidP="003600BF">
      <w:pPr>
        <w:spacing w:after="0"/>
        <w:rPr>
          <w:rFonts w:cs="Arial"/>
        </w:rPr>
      </w:pPr>
      <w:r w:rsidRPr="00C92E72">
        <w:rPr>
          <w:rFonts w:cs="Arial"/>
        </w:rPr>
        <w:t xml:space="preserve">Systém detekce úniku nebezpečných plynů a par vychází z návrhu detekčního systému a bude koncipován pro detekci zvýšené koncentrace toxických a výbušných plynů. Systém detekce </w:t>
      </w:r>
      <w:r>
        <w:rPr>
          <w:rFonts w:cs="Arial"/>
        </w:rPr>
        <w:t>bude vyhovovat</w:t>
      </w:r>
      <w:r w:rsidRPr="00C92E72">
        <w:rPr>
          <w:rFonts w:cs="Arial"/>
        </w:rPr>
        <w:t xml:space="preserve"> všem zákonným a normativním požadavkům včetně požadavků stanovených nařízením vlády č.316/2005Sb.</w:t>
      </w:r>
    </w:p>
    <w:p w:rsidR="003600BF" w:rsidRPr="00C92E72" w:rsidRDefault="003600BF" w:rsidP="003600BF">
      <w:pPr>
        <w:spacing w:after="0"/>
        <w:rPr>
          <w:rFonts w:cs="Arial"/>
        </w:rPr>
      </w:pPr>
      <w:r w:rsidRPr="00C92E72">
        <w:rPr>
          <w:rFonts w:cs="Arial"/>
        </w:rPr>
        <w:t>Systém pro detekci úniku hořlavých a toxických plynů slouží k zabezpečení uzavřených objektů před nebezpečím výbuchu následkem úniku hořlavých plynů, nebo před výskytem zvýšené koncentrace toxických plynů a par včetně oxidu uhelnatého.</w:t>
      </w:r>
    </w:p>
    <w:p w:rsidR="003600BF" w:rsidRPr="00AA7662" w:rsidRDefault="003600BF" w:rsidP="003600BF">
      <w:pPr>
        <w:spacing w:after="0"/>
        <w:rPr>
          <w:rFonts w:cs="Arial"/>
        </w:rPr>
      </w:pPr>
      <w:r w:rsidRPr="00AA7662">
        <w:rPr>
          <w:rFonts w:cs="Arial"/>
        </w:rPr>
        <w:t xml:space="preserve">V případě detekce plynu CH4 se jedná o detekci: 1. mez - 10% a 2. mez. - 20% dolní meze výbušnosti. V případě detekce CO se jedná o detekci nejvyšší krátkodobé a průměrné koncentrace, stanovenou hygienickými přepisy, jedná se o detekování: 1. mez - 30 </w:t>
      </w:r>
      <w:proofErr w:type="spellStart"/>
      <w:r w:rsidRPr="00AA7662">
        <w:rPr>
          <w:rFonts w:cs="Arial"/>
        </w:rPr>
        <w:t>ppm</w:t>
      </w:r>
      <w:proofErr w:type="spellEnd"/>
      <w:r w:rsidRPr="00AA7662">
        <w:rPr>
          <w:rFonts w:cs="Arial"/>
        </w:rPr>
        <w:t xml:space="preserve"> a 2. mez - 150ppm.</w:t>
      </w:r>
    </w:p>
    <w:p w:rsidR="003600BF" w:rsidRPr="00AA7662" w:rsidRDefault="003600BF" w:rsidP="003600BF">
      <w:pPr>
        <w:spacing w:after="0"/>
        <w:rPr>
          <w:rFonts w:cs="Arial"/>
        </w:rPr>
      </w:pPr>
      <w:r w:rsidRPr="00AA7662">
        <w:rPr>
          <w:rFonts w:cs="Arial"/>
        </w:rPr>
        <w:t>Při 1. mezi koncentrace CH4 i CO se spustí optická + zvuková signalizace. Při 2. mez</w:t>
      </w:r>
      <w:r>
        <w:rPr>
          <w:rFonts w:cs="Arial"/>
        </w:rPr>
        <w:t>ikoncentrace</w:t>
      </w:r>
      <w:r w:rsidRPr="00AA7662">
        <w:rPr>
          <w:rFonts w:cs="Arial"/>
        </w:rPr>
        <w:t xml:space="preserve"> se spustí optická + zvuková signalizace a současně je signál přenesen přes rozpínací relé do řídicího systému, který zavře BAP (bezpečnostní armaturu plynu) na hlavním plynovém potrubí. </w:t>
      </w:r>
    </w:p>
    <w:p w:rsidR="003600BF" w:rsidRPr="003D6DED" w:rsidRDefault="003600BF" w:rsidP="003600BF">
      <w:pPr>
        <w:spacing w:after="0"/>
        <w:rPr>
          <w:rFonts w:cs="Arial"/>
        </w:rPr>
      </w:pPr>
      <w:r>
        <w:rPr>
          <w:rFonts w:cs="Arial"/>
        </w:rPr>
        <w:t>Systém detekce plynu b</w:t>
      </w:r>
      <w:r w:rsidRPr="003600BF">
        <w:rPr>
          <w:rFonts w:cs="Arial"/>
        </w:rPr>
        <w:t xml:space="preserve">ude  </w:t>
      </w:r>
      <w:r>
        <w:rPr>
          <w:rFonts w:cs="Arial"/>
        </w:rPr>
        <w:t>proveden</w:t>
      </w:r>
      <w:r w:rsidRPr="003600BF">
        <w:rPr>
          <w:rFonts w:cs="Arial"/>
        </w:rPr>
        <w:t xml:space="preserve"> s dálkovým přenosem na operátorskou stanici technologického řídícího systému </w:t>
      </w:r>
      <w:proofErr w:type="spellStart"/>
      <w:r w:rsidRPr="003600BF">
        <w:rPr>
          <w:rFonts w:cs="Arial"/>
        </w:rPr>
        <w:t>TPi</w:t>
      </w:r>
      <w:proofErr w:type="spellEnd"/>
      <w:r w:rsidRPr="003600BF">
        <w:rPr>
          <w:rFonts w:cs="Arial"/>
        </w:rPr>
        <w:t>.</w:t>
      </w:r>
    </w:p>
    <w:p w:rsidR="000F57E9" w:rsidRPr="00487B39" w:rsidRDefault="000F57E9" w:rsidP="00906D6F">
      <w:pPr>
        <w:pStyle w:val="04Podnadpis"/>
      </w:pPr>
      <w:r w:rsidRPr="00487B39">
        <w:t>Kamerový systém</w:t>
      </w:r>
    </w:p>
    <w:p w:rsidR="009070BD" w:rsidRPr="00487B39" w:rsidRDefault="000F57E9" w:rsidP="000F57E9">
      <w:r w:rsidRPr="00487B39">
        <w:t>V</w:t>
      </w:r>
      <w:r w:rsidR="00487B39">
        <w:t> objektu HVS Dukla</w:t>
      </w:r>
      <w:r w:rsidR="003600BF" w:rsidRPr="00487B39">
        <w:t xml:space="preserve"> bude </w:t>
      </w:r>
      <w:r w:rsidRPr="00487B39">
        <w:t>instalován kamerový systém pro sledování technologi</w:t>
      </w:r>
      <w:r w:rsidR="00F171EC" w:rsidRPr="00487B39">
        <w:t>e</w:t>
      </w:r>
      <w:r w:rsidRPr="00487B39">
        <w:t xml:space="preserve"> kotelny a souvisejícího zařízení. </w:t>
      </w:r>
    </w:p>
    <w:p w:rsidR="000F57E9" w:rsidRPr="00487B39" w:rsidRDefault="000F57E9" w:rsidP="000F57E9">
      <w:r w:rsidRPr="00487B39">
        <w:t>Požadavkem j</w:t>
      </w:r>
      <w:r w:rsidR="00487B39">
        <w:t>e</w:t>
      </w:r>
      <w:r w:rsidRPr="00487B39">
        <w:t xml:space="preserve"> minimálně </w:t>
      </w:r>
      <w:r w:rsidR="00487B39">
        <w:t>1</w:t>
      </w:r>
      <w:r w:rsidRPr="00487B39">
        <w:t xml:space="preserve"> kamer</w:t>
      </w:r>
      <w:r w:rsidR="00487B39">
        <w:t>a</w:t>
      </w:r>
      <w:r w:rsidRPr="00487B39">
        <w:t xml:space="preserve"> pro dan</w:t>
      </w:r>
      <w:r w:rsidR="00487B39">
        <w:t xml:space="preserve">ou technologii. Přesné umístění </w:t>
      </w:r>
      <w:r w:rsidRPr="00487B39">
        <w:t xml:space="preserve">bude provedeno po písemné dohodě s oprávněnými pracovníky </w:t>
      </w:r>
      <w:proofErr w:type="spellStart"/>
      <w:r w:rsidR="009D7444" w:rsidRPr="00487B39">
        <w:t>TPi</w:t>
      </w:r>
      <w:proofErr w:type="spellEnd"/>
      <w:r w:rsidRPr="00487B39">
        <w:t xml:space="preserve">. Pro přenos dat z kamerového </w:t>
      </w:r>
      <w:r w:rsidR="00600AB8" w:rsidRPr="00487B39">
        <w:t xml:space="preserve">systému bude využito stávající </w:t>
      </w:r>
      <w:r w:rsidR="00370942" w:rsidRPr="00487B39">
        <w:t>bezdrátové sítě</w:t>
      </w:r>
      <w:r w:rsidRPr="00487B39">
        <w:t xml:space="preserve">, avšak </w:t>
      </w:r>
      <w:r w:rsidR="00370942" w:rsidRPr="00487B39">
        <w:rPr>
          <w:b/>
        </w:rPr>
        <w:t xml:space="preserve">výhradně </w:t>
      </w:r>
      <w:r w:rsidRPr="00487B39">
        <w:t>odděleně od datového přenosu.</w:t>
      </w:r>
    </w:p>
    <w:p w:rsidR="00544C15" w:rsidRPr="00B45929" w:rsidRDefault="00BE60FC" w:rsidP="00BE60FC">
      <w:pPr>
        <w:pStyle w:val="Nadpis1"/>
        <w:numPr>
          <w:ilvl w:val="0"/>
          <w:numId w:val="0"/>
        </w:numPr>
        <w:ind w:left="1134" w:hanging="1134"/>
      </w:pPr>
      <w:r w:rsidRPr="00B45929">
        <w:rPr>
          <w:caps w:val="0"/>
          <w:color w:val="000000"/>
        </w:rPr>
        <w:t>6.</w:t>
      </w:r>
      <w:r w:rsidRPr="00B45929">
        <w:rPr>
          <w:caps w:val="0"/>
          <w:color w:val="000000"/>
        </w:rPr>
        <w:tab/>
      </w:r>
      <w:r w:rsidR="00544C15" w:rsidRPr="00B45929">
        <w:t>Provozní požadavky</w:t>
      </w:r>
    </w:p>
    <w:p w:rsidR="00544C15" w:rsidRPr="00B45929" w:rsidRDefault="00BE60FC" w:rsidP="00BE60FC">
      <w:pPr>
        <w:pStyle w:val="Nadpis2"/>
        <w:numPr>
          <w:ilvl w:val="0"/>
          <w:numId w:val="0"/>
        </w:numPr>
        <w:ind w:left="1134" w:hanging="1134"/>
      </w:pPr>
      <w:r w:rsidRPr="00B45929">
        <w:t>6.1</w:t>
      </w:r>
      <w:r w:rsidRPr="00B45929">
        <w:tab/>
      </w:r>
      <w:r w:rsidR="00544C15" w:rsidRPr="00B45929">
        <w:t>Provozní prostředí</w:t>
      </w:r>
    </w:p>
    <w:p w:rsidR="00544C15" w:rsidRPr="00B45929" w:rsidRDefault="00544C15" w:rsidP="00544C15">
      <w:pPr>
        <w:pStyle w:val="Odstavec"/>
        <w:rPr>
          <w:rStyle w:val="CGNormlnChar"/>
        </w:rPr>
      </w:pPr>
      <w:r w:rsidRPr="00B45929">
        <w:rPr>
          <w:rStyle w:val="CGNormlnChar"/>
        </w:rPr>
        <w:t xml:space="preserve">V prostorách uvnitř budov musí být </w:t>
      </w:r>
      <w:r w:rsidRPr="00B45929">
        <w:rPr>
          <w:rStyle w:val="CGNormlnChar"/>
          <w:smallCaps/>
        </w:rPr>
        <w:t>zhotovitelem</w:t>
      </w:r>
      <w:r w:rsidRPr="00B45929">
        <w:rPr>
          <w:rStyle w:val="CGNormlnChar"/>
        </w:rPr>
        <w:t xml:space="preserve"> určeny vnější vlivy (protokol vnějších vlivů) ve smyslu ČSN 33 2000-3 a klasifikována korozní agresivita atmosfér podle ČSN</w:t>
      </w:r>
      <w:r w:rsidR="00B45929" w:rsidRPr="00B45929">
        <w:t xml:space="preserve">EN </w:t>
      </w:r>
      <w:r w:rsidRPr="00B45929">
        <w:rPr>
          <w:rStyle w:val="CGNormlnChar"/>
        </w:rPr>
        <w:t xml:space="preserve"> ISO 9223. Dodávané zařízení musí být dodáno v provedení, které odpovídá danému prostředí.</w:t>
      </w:r>
    </w:p>
    <w:p w:rsidR="00544C15" w:rsidRPr="00B45929" w:rsidRDefault="00544C15" w:rsidP="00544C15">
      <w:pPr>
        <w:pStyle w:val="Odstavec"/>
        <w:rPr>
          <w:rStyle w:val="CGNormlnChar"/>
        </w:rPr>
      </w:pPr>
      <w:r w:rsidRPr="00B45929">
        <w:rPr>
          <w:rStyle w:val="CGNormlnChar"/>
        </w:rPr>
        <w:t xml:space="preserve">Zařízení, které není umístěno uvnitř budov, musí být ve venkovním provedení. </w:t>
      </w:r>
    </w:p>
    <w:p w:rsidR="00544C15" w:rsidRPr="00B45929" w:rsidRDefault="00BE60FC" w:rsidP="00BE60FC">
      <w:pPr>
        <w:pStyle w:val="Nadpis2"/>
        <w:numPr>
          <w:ilvl w:val="0"/>
          <w:numId w:val="0"/>
        </w:numPr>
        <w:ind w:left="1134" w:hanging="1134"/>
      </w:pPr>
      <w:r w:rsidRPr="00B45929">
        <w:t>6.2</w:t>
      </w:r>
      <w:r w:rsidRPr="00B45929">
        <w:tab/>
      </w:r>
      <w:r w:rsidR="00544C15" w:rsidRPr="00B45929">
        <w:t>Způsob provozování, způsob obsluhy</w:t>
      </w:r>
    </w:p>
    <w:p w:rsidR="00544C15" w:rsidRPr="00B45929" w:rsidRDefault="00BE60FC" w:rsidP="00BE60FC">
      <w:pPr>
        <w:pStyle w:val="Nadpis3"/>
        <w:numPr>
          <w:ilvl w:val="0"/>
          <w:numId w:val="0"/>
        </w:numPr>
        <w:ind w:left="1134" w:hanging="1134"/>
      </w:pPr>
      <w:r w:rsidRPr="00B45929">
        <w:t>6.2.1</w:t>
      </w:r>
      <w:r w:rsidRPr="00B45929">
        <w:tab/>
      </w:r>
      <w:r w:rsidR="00544C15" w:rsidRPr="00B45929">
        <w:t>Počty obsluh, obslužná místa, Úroveň automatizace</w:t>
      </w:r>
    </w:p>
    <w:p w:rsidR="00544C15" w:rsidRPr="00752199" w:rsidRDefault="00544C15" w:rsidP="00544C15">
      <w:pPr>
        <w:rPr>
          <w:rStyle w:val="CGNormlnChar"/>
        </w:rPr>
      </w:pPr>
      <w:r w:rsidRPr="00752199">
        <w:rPr>
          <w:rStyle w:val="CGNormlnChar"/>
        </w:rPr>
        <w:t xml:space="preserve">Předpokládá se </w:t>
      </w:r>
      <w:proofErr w:type="spellStart"/>
      <w:r w:rsidR="009D7444" w:rsidRPr="00752199">
        <w:rPr>
          <w:rStyle w:val="CGNormlnChar"/>
        </w:rPr>
        <w:t>špičkovací</w:t>
      </w:r>
      <w:proofErr w:type="spellEnd"/>
      <w:r w:rsidR="00E30B4A">
        <w:rPr>
          <w:rStyle w:val="CGNormlnChar"/>
        </w:rPr>
        <w:t>/záložní</w:t>
      </w:r>
      <w:r w:rsidRPr="00752199">
        <w:rPr>
          <w:rStyle w:val="CGNormlnChar"/>
        </w:rPr>
        <w:t xml:space="preserve"> provoz</w:t>
      </w:r>
      <w:r w:rsidR="000A0772">
        <w:rPr>
          <w:rStyle w:val="CGNormlnChar"/>
        </w:rPr>
        <w:t xml:space="preserve"> </w:t>
      </w:r>
      <w:r w:rsidR="009D7444" w:rsidRPr="00752199">
        <w:rPr>
          <w:rStyle w:val="CGNormlnChar"/>
        </w:rPr>
        <w:t>bez trvalé přítomnosti obsluhy</w:t>
      </w:r>
      <w:r w:rsidR="009D7444" w:rsidRPr="00752199">
        <w:rPr>
          <w:kern w:val="0"/>
        </w:rPr>
        <w:t xml:space="preserve"> Pochůzková činnost je přípustná pouze občasná a to </w:t>
      </w:r>
      <w:r w:rsidR="00752199" w:rsidRPr="00752199">
        <w:rPr>
          <w:kern w:val="0"/>
        </w:rPr>
        <w:t>1</w:t>
      </w:r>
      <w:r w:rsidR="009D7444" w:rsidRPr="00752199">
        <w:rPr>
          <w:kern w:val="0"/>
        </w:rPr>
        <w:t xml:space="preserve"> x za </w:t>
      </w:r>
      <w:r w:rsidR="000A0772">
        <w:rPr>
          <w:kern w:val="0"/>
        </w:rPr>
        <w:t>48</w:t>
      </w:r>
      <w:r w:rsidR="009D7444" w:rsidRPr="00752199">
        <w:rPr>
          <w:kern w:val="0"/>
        </w:rPr>
        <w:t xml:space="preserve"> hodin.</w:t>
      </w:r>
    </w:p>
    <w:p w:rsidR="00544C15" w:rsidRPr="00752199" w:rsidRDefault="009D7444" w:rsidP="00544C15">
      <w:pPr>
        <w:rPr>
          <w:rStyle w:val="CGNormlnChar"/>
        </w:rPr>
      </w:pPr>
      <w:r w:rsidRPr="00752199">
        <w:rPr>
          <w:rStyle w:val="CGNormlnChar"/>
        </w:rPr>
        <w:t xml:space="preserve">Trvalá obsluha bude přítomna nepřetržitě na technologickém velínu </w:t>
      </w:r>
      <w:proofErr w:type="spellStart"/>
      <w:r w:rsidRPr="00752199">
        <w:rPr>
          <w:rStyle w:val="CGNormlnChar"/>
        </w:rPr>
        <w:t>TPi</w:t>
      </w:r>
      <w:proofErr w:type="spellEnd"/>
      <w:r w:rsidRPr="00752199">
        <w:rPr>
          <w:rStyle w:val="CGNormlnChar"/>
        </w:rPr>
        <w:t xml:space="preserve">. Tato obsluha </w:t>
      </w:r>
      <w:r w:rsidR="00544C15" w:rsidRPr="00752199">
        <w:rPr>
          <w:rStyle w:val="CGNormlnChar"/>
        </w:rPr>
        <w:t>musí být schopn</w:t>
      </w:r>
      <w:r w:rsidRPr="00752199">
        <w:rPr>
          <w:rStyle w:val="CGNormlnChar"/>
        </w:rPr>
        <w:t>a</w:t>
      </w:r>
      <w:r w:rsidR="00544C15" w:rsidRPr="00752199">
        <w:rPr>
          <w:rStyle w:val="CGNormlnChar"/>
        </w:rPr>
        <w:t xml:space="preserve"> provozovat kotel ve všech provozních režimech vč. najíždění a odstavování.</w:t>
      </w:r>
    </w:p>
    <w:p w:rsidR="00544C15" w:rsidRPr="00B45929" w:rsidRDefault="00544C15" w:rsidP="00544C15">
      <w:pPr>
        <w:rPr>
          <w:rStyle w:val="CGNormlnChar"/>
        </w:rPr>
      </w:pPr>
      <w:r w:rsidRPr="00752199">
        <w:rPr>
          <w:rStyle w:val="CGNormlnChar"/>
        </w:rPr>
        <w:t xml:space="preserve">Tomuto požadavku musí odpovídat provedení </w:t>
      </w:r>
      <w:r w:rsidRPr="00752199">
        <w:rPr>
          <w:rStyle w:val="CGNormlnChar"/>
          <w:smallCaps/>
        </w:rPr>
        <w:t>díla</w:t>
      </w:r>
      <w:r w:rsidRPr="00752199">
        <w:rPr>
          <w:rStyle w:val="CGNormlnChar"/>
        </w:rPr>
        <w:t xml:space="preserve"> a úroveň jeho vybavení prostředky </w:t>
      </w:r>
      <w:r w:rsidR="0007339E" w:rsidRPr="00752199">
        <w:rPr>
          <w:rStyle w:val="CGNormlnChar"/>
        </w:rPr>
        <w:t xml:space="preserve">pro automatizaci procesu a </w:t>
      </w:r>
      <w:r w:rsidRPr="00752199">
        <w:rPr>
          <w:rStyle w:val="CGNormlnChar"/>
        </w:rPr>
        <w:t xml:space="preserve">pro </w:t>
      </w:r>
      <w:r w:rsidR="0007339E" w:rsidRPr="00752199">
        <w:rPr>
          <w:rStyle w:val="CGNormlnChar"/>
        </w:rPr>
        <w:t xml:space="preserve">styk s obsluhou na </w:t>
      </w:r>
      <w:r w:rsidR="009D7444" w:rsidRPr="00752199">
        <w:rPr>
          <w:rStyle w:val="CGNormlnChar"/>
        </w:rPr>
        <w:t xml:space="preserve">technologickém </w:t>
      </w:r>
      <w:r w:rsidR="0007339E" w:rsidRPr="00752199">
        <w:rPr>
          <w:rStyle w:val="CGNormlnChar"/>
        </w:rPr>
        <w:t xml:space="preserve">velínu </w:t>
      </w:r>
      <w:proofErr w:type="spellStart"/>
      <w:r w:rsidR="009D7444" w:rsidRPr="00752199">
        <w:rPr>
          <w:rStyle w:val="CGNormlnChar"/>
        </w:rPr>
        <w:t>TPi</w:t>
      </w:r>
      <w:proofErr w:type="spellEnd"/>
      <w:r w:rsidRPr="00752199">
        <w:rPr>
          <w:rStyle w:val="CGNormlnChar"/>
        </w:rPr>
        <w:t xml:space="preserve">– viz také kapitola </w:t>
      </w:r>
      <w:r w:rsidR="00932D2E" w:rsidRPr="00752199">
        <w:rPr>
          <w:rStyle w:val="CGNormlnChar"/>
        </w:rPr>
        <w:t xml:space="preserve">5.2.4. </w:t>
      </w:r>
      <w:r w:rsidRPr="00752199">
        <w:rPr>
          <w:rStyle w:val="CGNormlnChar"/>
        </w:rPr>
        <w:t xml:space="preserve">– </w:t>
      </w:r>
      <w:r w:rsidR="0007339E" w:rsidRPr="00752199">
        <w:rPr>
          <w:rStyle w:val="CGNormlnChar"/>
        </w:rPr>
        <w:t>ASŘTP</w:t>
      </w:r>
      <w:r w:rsidRPr="00752199">
        <w:rPr>
          <w:rStyle w:val="CGNormlnChar"/>
        </w:rPr>
        <w:t>.</w:t>
      </w:r>
    </w:p>
    <w:p w:rsidR="00544C15" w:rsidRPr="00B45929" w:rsidRDefault="00BE60FC" w:rsidP="00BE60FC">
      <w:pPr>
        <w:pStyle w:val="Nadpis3"/>
        <w:numPr>
          <w:ilvl w:val="0"/>
          <w:numId w:val="0"/>
        </w:numPr>
        <w:ind w:left="1134" w:hanging="1134"/>
      </w:pPr>
      <w:r w:rsidRPr="00B45929">
        <w:t>6.2.2</w:t>
      </w:r>
      <w:r w:rsidRPr="00B45929">
        <w:tab/>
      </w:r>
      <w:r w:rsidR="00544C15" w:rsidRPr="00B45929">
        <w:t>Pružnost procesu</w:t>
      </w:r>
    </w:p>
    <w:p w:rsidR="00544C15" w:rsidRPr="00B45929" w:rsidRDefault="00544C15" w:rsidP="00544C15">
      <w:pPr>
        <w:rPr>
          <w:rStyle w:val="CGNormlnChar"/>
        </w:rPr>
      </w:pPr>
      <w:r w:rsidRPr="00B45929">
        <w:rPr>
          <w:rStyle w:val="CGNormlnChar"/>
        </w:rPr>
        <w:t>Zařízení musí umožňovat plynulou a automatickou regulaci výkonů v požadovaném rozsahu</w:t>
      </w:r>
      <w:r w:rsidR="00EE4A8A">
        <w:rPr>
          <w:rStyle w:val="CGNormlnChar"/>
        </w:rPr>
        <w:t xml:space="preserve"> </w:t>
      </w:r>
      <w:r w:rsidR="0007339E" w:rsidRPr="00B45929">
        <w:rPr>
          <w:rStyle w:val="CGNormlnChar"/>
        </w:rPr>
        <w:t>podle kapitoly</w:t>
      </w:r>
      <w:r w:rsidR="00BB0D03" w:rsidRPr="00B45929">
        <w:rPr>
          <w:rStyle w:val="CGNormlnChar"/>
        </w:rPr>
        <w:t xml:space="preserve"> 4 této přílohy 1 </w:t>
      </w:r>
      <w:r w:rsidR="00BB0D03" w:rsidRPr="00B45929">
        <w:rPr>
          <w:rStyle w:val="CGNormlnChar"/>
          <w:smallCaps/>
        </w:rPr>
        <w:t>smlouvy</w:t>
      </w:r>
      <w:r w:rsidRPr="00B45929">
        <w:rPr>
          <w:rStyle w:val="CGNormlnChar"/>
        </w:rPr>
        <w:t xml:space="preserve">. </w:t>
      </w:r>
    </w:p>
    <w:p w:rsidR="00544C15" w:rsidRPr="00B45929" w:rsidRDefault="00544C15" w:rsidP="00544C15">
      <w:pPr>
        <w:spacing w:before="120"/>
        <w:rPr>
          <w:szCs w:val="22"/>
        </w:rPr>
      </w:pPr>
      <w:r w:rsidRPr="00B45929">
        <w:rPr>
          <w:szCs w:val="22"/>
        </w:rPr>
        <w:t>Zařízení musí být současně schopné dodržet zadané emisní limity při změně výkonu.</w:t>
      </w:r>
    </w:p>
    <w:p w:rsidR="00544C15" w:rsidRPr="00B45929" w:rsidRDefault="00BE60FC" w:rsidP="00BE60FC">
      <w:pPr>
        <w:pStyle w:val="Nadpis3"/>
        <w:numPr>
          <w:ilvl w:val="0"/>
          <w:numId w:val="0"/>
        </w:numPr>
        <w:ind w:left="1134" w:hanging="1134"/>
      </w:pPr>
      <w:r w:rsidRPr="00B45929">
        <w:t>6.2.3</w:t>
      </w:r>
      <w:r w:rsidRPr="00B45929">
        <w:tab/>
      </w:r>
      <w:r w:rsidR="00544C15" w:rsidRPr="00B45929">
        <w:t>Jiné provozní požadavky</w:t>
      </w:r>
    </w:p>
    <w:p w:rsidR="00544C15" w:rsidRPr="00B45929" w:rsidRDefault="00BE60FC" w:rsidP="00BE60FC">
      <w:pPr>
        <w:pStyle w:val="Nadpis4"/>
        <w:numPr>
          <w:ilvl w:val="0"/>
          <w:numId w:val="0"/>
        </w:numPr>
        <w:ind w:left="1134" w:hanging="1134"/>
      </w:pPr>
      <w:r w:rsidRPr="00B45929">
        <w:t>6.2.3.1</w:t>
      </w:r>
      <w:r w:rsidRPr="00B45929">
        <w:tab/>
      </w:r>
      <w:r w:rsidR="00544C15" w:rsidRPr="00B45929">
        <w:t>Mimořádné podmínky</w:t>
      </w:r>
    </w:p>
    <w:p w:rsidR="00544C15" w:rsidRPr="00B45929" w:rsidRDefault="00401773" w:rsidP="00BD55E0">
      <w:pPr>
        <w:rPr>
          <w:rStyle w:val="CGNormlnChar"/>
        </w:rPr>
      </w:pPr>
      <w:r w:rsidRPr="00B45929">
        <w:rPr>
          <w:rStyle w:val="CGNormlnChar"/>
        </w:rPr>
        <w:t xml:space="preserve">DÍLO musí být navrženo tak, aby při dlouhodobějším výpadku napájení za provozu DÍLA nedošlo k jeho poškození nebo vzniku jiných nebezpečných stavů. </w:t>
      </w:r>
    </w:p>
    <w:p w:rsidR="00544C15" w:rsidRPr="00B45929" w:rsidRDefault="00BE60FC" w:rsidP="00BE60FC">
      <w:pPr>
        <w:pStyle w:val="Nadpis4"/>
        <w:numPr>
          <w:ilvl w:val="0"/>
          <w:numId w:val="0"/>
        </w:numPr>
        <w:ind w:left="1134" w:hanging="1134"/>
      </w:pPr>
      <w:r w:rsidRPr="00B45929">
        <w:t>6.2.3.2</w:t>
      </w:r>
      <w:r w:rsidRPr="00B45929">
        <w:tab/>
      </w:r>
      <w:r w:rsidR="00544C15" w:rsidRPr="00B45929">
        <w:t>Zimní provoz</w:t>
      </w:r>
    </w:p>
    <w:p w:rsidR="00544C15" w:rsidRPr="00B45929" w:rsidRDefault="00544C15" w:rsidP="00544C15">
      <w:pPr>
        <w:tabs>
          <w:tab w:val="left" w:pos="8364"/>
        </w:tabs>
        <w:spacing w:before="60" w:after="60"/>
        <w:rPr>
          <w:rStyle w:val="CGNormlnChar"/>
        </w:rPr>
      </w:pPr>
      <w:r w:rsidRPr="00B45929">
        <w:rPr>
          <w:rStyle w:val="CGNormlnChar"/>
        </w:rPr>
        <w:t xml:space="preserve">Veškeré zařízení musí bezpečně a spolehlivě pracovat i při nízkých venkovních teplotách, tj. nesmí docházet k poruchám zařízení způsobených zamrznutím zařízení v zimním období. V návrhu </w:t>
      </w:r>
      <w:r w:rsidRPr="00B45929">
        <w:rPr>
          <w:rStyle w:val="CGNormlnChar"/>
          <w:smallCaps/>
        </w:rPr>
        <w:t>díla</w:t>
      </w:r>
      <w:r w:rsidRPr="00B45929">
        <w:rPr>
          <w:rStyle w:val="CGNormlnChar"/>
        </w:rPr>
        <w:t xml:space="preserve"> musí být proto aplikovány prostředky, které umožní provoz zařízení za extrémně nízkých teplot bez mimořádných opatření jako je instalace mobilních topných agregátů</w:t>
      </w:r>
      <w:r w:rsidR="009D7444">
        <w:rPr>
          <w:rStyle w:val="CGNormlnChar"/>
        </w:rPr>
        <w:t>, topných kabelů</w:t>
      </w:r>
      <w:r w:rsidRPr="00B45929">
        <w:rPr>
          <w:rStyle w:val="CGNormlnChar"/>
        </w:rPr>
        <w:t xml:space="preserve"> apod.</w:t>
      </w:r>
    </w:p>
    <w:p w:rsidR="00544C15" w:rsidRPr="00B45929" w:rsidRDefault="00544C15" w:rsidP="00544C15">
      <w:pPr>
        <w:tabs>
          <w:tab w:val="left" w:pos="8364"/>
        </w:tabs>
        <w:spacing w:before="120"/>
        <w:rPr>
          <w:rStyle w:val="CGNormlnChar"/>
        </w:rPr>
      </w:pPr>
      <w:r w:rsidRPr="00B45929">
        <w:rPr>
          <w:rStyle w:val="CGNormlnChar"/>
        </w:rPr>
        <w:t>Tyto prostředky musí být také dostatečné pro to, aby zařízení mohlo být za nízkých teplot delší dobu udržováno v odstaveném, ale provozuschopném stavu.</w:t>
      </w:r>
    </w:p>
    <w:p w:rsidR="00544C15" w:rsidRPr="00B45929" w:rsidRDefault="00544C15" w:rsidP="00544C15">
      <w:pPr>
        <w:tabs>
          <w:tab w:val="left" w:pos="8364"/>
        </w:tabs>
        <w:spacing w:before="120"/>
        <w:rPr>
          <w:rStyle w:val="CGNormlnChar"/>
        </w:rPr>
      </w:pPr>
      <w:r w:rsidRPr="00B45929">
        <w:rPr>
          <w:rStyle w:val="CGNormlnChar"/>
        </w:rPr>
        <w:t>Při použití elektrických topných kabelů budou voleny přednostně samoregulační kabely.</w:t>
      </w:r>
    </w:p>
    <w:p w:rsidR="00544C15" w:rsidRPr="00B45929" w:rsidRDefault="00BE60FC" w:rsidP="00BE60FC">
      <w:pPr>
        <w:pStyle w:val="Nadpis1"/>
        <w:numPr>
          <w:ilvl w:val="0"/>
          <w:numId w:val="0"/>
        </w:numPr>
        <w:ind w:left="1134" w:hanging="1134"/>
      </w:pPr>
      <w:r w:rsidRPr="00B45929">
        <w:rPr>
          <w:caps w:val="0"/>
          <w:color w:val="000000"/>
        </w:rPr>
        <w:t>7.</w:t>
      </w:r>
      <w:r w:rsidRPr="00B45929">
        <w:rPr>
          <w:caps w:val="0"/>
          <w:color w:val="000000"/>
        </w:rPr>
        <w:tab/>
      </w:r>
      <w:r w:rsidR="00544C15" w:rsidRPr="00B45929">
        <w:t>Požadavky na údržbu</w:t>
      </w:r>
    </w:p>
    <w:p w:rsidR="00544C15" w:rsidRPr="00B45929" w:rsidRDefault="00BE60FC" w:rsidP="00BE60FC">
      <w:pPr>
        <w:pStyle w:val="Nadpis2"/>
        <w:numPr>
          <w:ilvl w:val="0"/>
          <w:numId w:val="0"/>
        </w:numPr>
        <w:ind w:left="1134" w:hanging="1134"/>
      </w:pPr>
      <w:r w:rsidRPr="00B45929">
        <w:t>7.1</w:t>
      </w:r>
      <w:r w:rsidRPr="00B45929">
        <w:tab/>
      </w:r>
      <w:r w:rsidR="00544C15" w:rsidRPr="00B45929">
        <w:t>Plánovaná údržba – běžné opravy</w:t>
      </w:r>
    </w:p>
    <w:p w:rsidR="00544C15" w:rsidRPr="00B45929" w:rsidRDefault="00544C15" w:rsidP="00544C15">
      <w:pPr>
        <w:rPr>
          <w:rFonts w:cs="Arial"/>
          <w:szCs w:val="22"/>
        </w:rPr>
      </w:pPr>
      <w:r w:rsidRPr="00B45929">
        <w:rPr>
          <w:rFonts w:cs="Arial"/>
          <w:szCs w:val="22"/>
        </w:rPr>
        <w:t xml:space="preserve">Veškeré zařízení bude navrženo, provedeno a instalováno tak, aby jeho údržba byla jednoduchá, bezpečná, v maximální možné míře hospodárná a zajistitelná prostřednictvím postupů, respektující konkrétní podmínky a časová omezení pro provádění údržby na jednotlivých zařízeních a nevytvářejí rizika pro pohotovost a bezpečnost provozu </w:t>
      </w:r>
      <w:proofErr w:type="spellStart"/>
      <w:r w:rsidR="009D7444">
        <w:rPr>
          <w:rFonts w:cs="Arial"/>
          <w:szCs w:val="22"/>
        </w:rPr>
        <w:t>TPi</w:t>
      </w:r>
      <w:proofErr w:type="spellEnd"/>
      <w:r w:rsidRPr="00B45929">
        <w:rPr>
          <w:rFonts w:cs="Arial"/>
          <w:szCs w:val="22"/>
        </w:rPr>
        <w:t>.</w:t>
      </w:r>
    </w:p>
    <w:p w:rsidR="00544C15" w:rsidRPr="00B45929" w:rsidRDefault="00544C15" w:rsidP="00544C15">
      <w:pPr>
        <w:rPr>
          <w:rFonts w:cs="Arial"/>
          <w:szCs w:val="22"/>
        </w:rPr>
      </w:pPr>
      <w:r w:rsidRPr="00B45929">
        <w:rPr>
          <w:rFonts w:cs="Arial"/>
          <w:szCs w:val="22"/>
        </w:rPr>
        <w:t>Zejména je požadováno:</w:t>
      </w:r>
    </w:p>
    <w:p w:rsidR="00544C15" w:rsidRPr="00B45929" w:rsidRDefault="00544C15" w:rsidP="00FB6F70">
      <w:pPr>
        <w:pStyle w:val="Odrka"/>
        <w:numPr>
          <w:ilvl w:val="0"/>
          <w:numId w:val="0"/>
        </w:numPr>
        <w:ind w:left="284"/>
      </w:pPr>
      <w:r w:rsidRPr="00B45929">
        <w:rPr>
          <w:rFonts w:ascii="Symbol" w:hAnsi="Symbol"/>
        </w:rPr>
        <w:t></w:t>
      </w:r>
      <w:r w:rsidRPr="00B45929">
        <w:rPr>
          <w:rFonts w:ascii="Symbol" w:hAnsi="Symbol"/>
        </w:rPr>
        <w:tab/>
      </w:r>
      <w:r w:rsidRPr="00B45929">
        <w:t>použití zařízení s minimálními nároky na provádění fyzické kontroly a údržby (např.: samomazná ložiska čerpadel, keramické ucpávky atp.),</w:t>
      </w:r>
    </w:p>
    <w:p w:rsidR="00544C15" w:rsidRPr="00B45929" w:rsidRDefault="00544C15" w:rsidP="00FB6F70">
      <w:pPr>
        <w:pStyle w:val="Odrka"/>
        <w:numPr>
          <w:ilvl w:val="0"/>
          <w:numId w:val="0"/>
        </w:numPr>
        <w:ind w:left="284"/>
      </w:pPr>
      <w:r w:rsidRPr="00B45929">
        <w:rPr>
          <w:rFonts w:ascii="Symbol" w:hAnsi="Symbol"/>
        </w:rPr>
        <w:t></w:t>
      </w:r>
      <w:r w:rsidRPr="00B45929">
        <w:rPr>
          <w:rFonts w:ascii="Symbol" w:hAnsi="Symbol"/>
        </w:rPr>
        <w:tab/>
      </w:r>
      <w:r w:rsidRPr="00B45929">
        <w:t>unifikace technických prostředků pro zajišťování stejných funkcí, omezení sortimentu náhra</w:t>
      </w:r>
      <w:r w:rsidR="009D7444">
        <w:t>dních dílů, záměnnost komponent apod.</w:t>
      </w:r>
    </w:p>
    <w:p w:rsidR="00544C15" w:rsidRPr="00B45929" w:rsidRDefault="00BE60FC" w:rsidP="00BE60FC">
      <w:pPr>
        <w:pStyle w:val="Nadpis2"/>
        <w:numPr>
          <w:ilvl w:val="0"/>
          <w:numId w:val="0"/>
        </w:numPr>
        <w:ind w:left="1134" w:hanging="1134"/>
      </w:pPr>
      <w:r w:rsidRPr="00B45929">
        <w:t>7.2</w:t>
      </w:r>
      <w:r w:rsidRPr="00B45929">
        <w:tab/>
      </w:r>
      <w:r w:rsidR="00544C15" w:rsidRPr="00B45929">
        <w:t>Plánovaná údržba – generální opravy</w:t>
      </w:r>
    </w:p>
    <w:p w:rsidR="00544C15" w:rsidRPr="00E0373C" w:rsidRDefault="00544C15" w:rsidP="00544C15">
      <w:pPr>
        <w:pStyle w:val="StylZarovnatdobloku"/>
        <w:jc w:val="both"/>
      </w:pPr>
      <w:r w:rsidRPr="00E0373C">
        <w:rPr>
          <w:smallCaps/>
        </w:rPr>
        <w:t>Objednatel</w:t>
      </w:r>
      <w:r w:rsidRPr="00E0373C">
        <w:t xml:space="preserve"> předpokládá každoročně </w:t>
      </w:r>
      <w:r w:rsidR="00A742CF" w:rsidRPr="00E0373C">
        <w:t>jedn</w:t>
      </w:r>
      <w:r w:rsidR="000668E8">
        <w:t xml:space="preserve">u </w:t>
      </w:r>
      <w:r w:rsidR="00752199" w:rsidRPr="00E0373C">
        <w:t>dvou</w:t>
      </w:r>
      <w:r w:rsidRPr="00E0373C">
        <w:t>týdenní odstávk</w:t>
      </w:r>
      <w:r w:rsidR="000668E8">
        <w:t>u</w:t>
      </w:r>
      <w:r w:rsidRPr="00E0373C">
        <w:t xml:space="preserve"> zařízení pro zjištění technického stavu zařízení a běžnou opravu (BO) na odstranění zjištěných závad.</w:t>
      </w:r>
    </w:p>
    <w:p w:rsidR="00544C15" w:rsidRPr="00B45929" w:rsidRDefault="00544C15" w:rsidP="00544C15">
      <w:pPr>
        <w:pStyle w:val="StylZarovnatdobloku"/>
        <w:jc w:val="both"/>
      </w:pPr>
      <w:r w:rsidRPr="00E0373C">
        <w:t xml:space="preserve">Delší odstávka – generální oprava (GO) se předpokládá jednou za </w:t>
      </w:r>
      <w:r w:rsidR="00E0373C">
        <w:t>dvanáct</w:t>
      </w:r>
      <w:r w:rsidRPr="00E0373C">
        <w:t>(</w:t>
      </w:r>
      <w:r w:rsidR="00E0373C">
        <w:t>12</w:t>
      </w:r>
      <w:r w:rsidRPr="00E0373C">
        <w:t>) let.</w:t>
      </w:r>
    </w:p>
    <w:p w:rsidR="00544C15" w:rsidRPr="00B45929" w:rsidRDefault="00BE60FC" w:rsidP="00BE60FC">
      <w:pPr>
        <w:pStyle w:val="Nadpis2"/>
        <w:numPr>
          <w:ilvl w:val="0"/>
          <w:numId w:val="0"/>
        </w:numPr>
        <w:ind w:left="1134" w:hanging="1134"/>
      </w:pPr>
      <w:r w:rsidRPr="00B45929">
        <w:t>7.3</w:t>
      </w:r>
      <w:r w:rsidRPr="00B45929">
        <w:tab/>
      </w:r>
      <w:r w:rsidR="00544C15" w:rsidRPr="00B45929">
        <w:t>Diagnostika zařízení</w:t>
      </w:r>
    </w:p>
    <w:p w:rsidR="00544C15" w:rsidRPr="00B45929" w:rsidRDefault="00544C15" w:rsidP="00544C15">
      <w:pPr>
        <w:spacing w:before="120"/>
        <w:rPr>
          <w:rFonts w:cs="Arial"/>
          <w:szCs w:val="22"/>
        </w:rPr>
      </w:pPr>
      <w:r w:rsidRPr="00B45929">
        <w:rPr>
          <w:rFonts w:cs="Arial"/>
          <w:szCs w:val="22"/>
        </w:rPr>
        <w:t>Zejména je požadováno:</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použití prostředků pro on-line diagnostiku technologických 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dlouhodobé sledování a vyhodnocování stavu zařízení podle výsledků naměřených dat, diagnostických informací, provozních hodin strojů, doby provozu mimo povolené meze apod., umožňující na základě zjištěných hodnot a trendů plánovat preventivní údržbu, stanovovat doby a rozsah BO. Zařízení bude navrženo tak, aby redukovalo na minimum lidskou práci a čas potřebný pro údržbu.</w:t>
      </w:r>
    </w:p>
    <w:p w:rsidR="00544C15" w:rsidRPr="00B45929" w:rsidRDefault="00544C15" w:rsidP="00CA3285">
      <w:r w:rsidRPr="00B45929">
        <w:t>U elektronických systémů je požadováno modulární řešení tak, aby opravy mohly být prováděny výměnou vadných modulů za provozu bez nutnosti vypnout elektrické napájení.</w:t>
      </w:r>
    </w:p>
    <w:p w:rsidR="00544C15" w:rsidRPr="00B45929" w:rsidRDefault="00544C15" w:rsidP="00544C15">
      <w:pPr>
        <w:spacing w:before="120"/>
        <w:rPr>
          <w:rFonts w:cs="Arial"/>
          <w:szCs w:val="22"/>
        </w:rPr>
      </w:pPr>
      <w:r w:rsidRPr="00B45929">
        <w:rPr>
          <w:rFonts w:cs="Arial"/>
          <w:smallCaps/>
          <w:szCs w:val="22"/>
        </w:rPr>
        <w:t>Dílo</w:t>
      </w:r>
      <w:r w:rsidRPr="00B45929">
        <w:rPr>
          <w:rFonts w:cs="Arial"/>
          <w:szCs w:val="22"/>
        </w:rPr>
        <w:t xml:space="preserve"> musí být konstruováno a realizováno tak, aby pravidelná údržba, vyžadující odstavení zařízení, mohla být prováděna při pravidelných odstávkách technologie.</w:t>
      </w:r>
    </w:p>
    <w:p w:rsidR="00544C15" w:rsidRPr="00B45929" w:rsidRDefault="00BE60FC" w:rsidP="00BE60FC">
      <w:pPr>
        <w:pStyle w:val="Nadpis2"/>
        <w:numPr>
          <w:ilvl w:val="0"/>
          <w:numId w:val="0"/>
        </w:numPr>
        <w:ind w:left="1134" w:hanging="1134"/>
      </w:pPr>
      <w:r w:rsidRPr="00B45929">
        <w:t>7.4</w:t>
      </w:r>
      <w:r w:rsidRPr="00B45929">
        <w:tab/>
      </w:r>
      <w:r w:rsidR="00544C15" w:rsidRPr="00B45929">
        <w:t>Požadavky na opatření pro usnadnění údržby</w:t>
      </w:r>
    </w:p>
    <w:p w:rsidR="00544C15" w:rsidRPr="00B45929" w:rsidRDefault="00BE60FC" w:rsidP="00BE60FC">
      <w:pPr>
        <w:pStyle w:val="Nadpis3"/>
        <w:numPr>
          <w:ilvl w:val="0"/>
          <w:numId w:val="0"/>
        </w:numPr>
        <w:ind w:left="1134" w:hanging="1134"/>
      </w:pPr>
      <w:r w:rsidRPr="00B45929">
        <w:t>7.4.1</w:t>
      </w:r>
      <w:r w:rsidRPr="00B45929">
        <w:tab/>
      </w:r>
      <w:r w:rsidR="00544C15" w:rsidRPr="00B45929">
        <w:t>Požadavky na přístup</w:t>
      </w:r>
    </w:p>
    <w:p w:rsidR="00544C15" w:rsidRPr="00B45929" w:rsidRDefault="00544C15" w:rsidP="00544C15">
      <w:pPr>
        <w:rPr>
          <w:rFonts w:cs="Arial"/>
          <w:szCs w:val="22"/>
        </w:rPr>
      </w:pPr>
      <w:r w:rsidRPr="00B45929">
        <w:rPr>
          <w:rFonts w:cs="Arial"/>
          <w:szCs w:val="22"/>
        </w:rPr>
        <w:t xml:space="preserve">Součástí </w:t>
      </w:r>
      <w:r w:rsidRPr="00B45929">
        <w:rPr>
          <w:rFonts w:cs="Arial"/>
          <w:smallCaps/>
          <w:szCs w:val="22"/>
        </w:rPr>
        <w:t>díla</w:t>
      </w:r>
      <w:r w:rsidRPr="00B45929">
        <w:rPr>
          <w:rFonts w:cs="Arial"/>
          <w:szCs w:val="22"/>
        </w:rPr>
        <w:t xml:space="preserve"> je zajištění přístupových cest a obslužných konstrukcí pro dodávaný rozsah </w:t>
      </w:r>
      <w:r w:rsidRPr="00B45929">
        <w:rPr>
          <w:rFonts w:cs="Arial"/>
          <w:smallCaps/>
          <w:szCs w:val="22"/>
        </w:rPr>
        <w:t>díla</w:t>
      </w:r>
      <w:r w:rsidRPr="00B45929">
        <w:rPr>
          <w:rFonts w:cs="Arial"/>
          <w:szCs w:val="22"/>
        </w:rPr>
        <w:t xml:space="preserve"> (průchodů, lávek, plošin, montážních otvorů apod.) pro potřeby obsluhy, kontroly a údržby zařízení.</w:t>
      </w:r>
    </w:p>
    <w:p w:rsidR="00544C15" w:rsidRPr="00B45929" w:rsidRDefault="00544C15" w:rsidP="00544C15">
      <w:pPr>
        <w:rPr>
          <w:rFonts w:cs="Arial"/>
          <w:szCs w:val="22"/>
        </w:rPr>
      </w:pPr>
      <w:r w:rsidRPr="00B45929">
        <w:rPr>
          <w:rFonts w:cs="Arial"/>
          <w:szCs w:val="22"/>
        </w:rPr>
        <w:t xml:space="preserve">Platí, že veškeré části </w:t>
      </w:r>
      <w:r w:rsidRPr="00B45929">
        <w:rPr>
          <w:rFonts w:cs="Arial"/>
          <w:smallCaps/>
          <w:szCs w:val="22"/>
        </w:rPr>
        <w:t>díla</w:t>
      </w:r>
      <w:r w:rsidRPr="00B45929">
        <w:rPr>
          <w:rFonts w:cs="Arial"/>
          <w:szCs w:val="22"/>
        </w:rPr>
        <w:t>, které jsou předmětem provozních manipulací nebo vyžadující údržbu, musí být přístupné bez použití dočasných konstrukcí (žebříků a lešení).</w:t>
      </w:r>
    </w:p>
    <w:p w:rsidR="00544C15" w:rsidRPr="00B45929" w:rsidRDefault="00BE60FC" w:rsidP="00BE60FC">
      <w:pPr>
        <w:pStyle w:val="Nadpis3"/>
        <w:numPr>
          <w:ilvl w:val="0"/>
          <w:numId w:val="0"/>
        </w:numPr>
        <w:ind w:left="1134" w:hanging="1134"/>
      </w:pPr>
      <w:r w:rsidRPr="00B45929">
        <w:t>7.4.2</w:t>
      </w:r>
      <w:r w:rsidRPr="00B45929">
        <w:tab/>
      </w:r>
      <w:r w:rsidR="00544C15" w:rsidRPr="00B45929">
        <w:t xml:space="preserve">Požadavky na transport </w:t>
      </w:r>
    </w:p>
    <w:p w:rsidR="00544C15" w:rsidRPr="00B45929" w:rsidRDefault="00544C15" w:rsidP="00544C15">
      <w:pPr>
        <w:rPr>
          <w:rFonts w:cs="Arial"/>
          <w:szCs w:val="22"/>
        </w:rPr>
      </w:pPr>
      <w:r w:rsidRPr="00B45929">
        <w:rPr>
          <w:rFonts w:cs="Arial"/>
          <w:szCs w:val="22"/>
        </w:rPr>
        <w:t xml:space="preserve">Musí být zajištěny dostatečné přístupové cesty umožňující transport speciálních zařízení, vybavení a náhradních dílů, potřebných pro údržbu a opravy zařízení včetně potřebných transportních obalů a přepravních prostředků, na místo použití nebo instalace. </w:t>
      </w:r>
    </w:p>
    <w:p w:rsidR="00544C15" w:rsidRPr="00B45929" w:rsidRDefault="00544C15" w:rsidP="00544C15">
      <w:pPr>
        <w:spacing w:before="120"/>
      </w:pPr>
      <w:r w:rsidRPr="00B45929">
        <w:rPr>
          <w:rFonts w:cs="Arial"/>
          <w:szCs w:val="22"/>
        </w:rPr>
        <w:t xml:space="preserve">U těžkých a velkorozměrových dílů, jejichž transport se předpokládá při montáži nových zařízení a výměna jen v důsledku závažných poruch, musí být vyřešen způsob jejich transportu i po dokončení </w:t>
      </w:r>
      <w:r w:rsidRPr="00B45929">
        <w:rPr>
          <w:rStyle w:val="CGNormlnChar"/>
          <w:smallCaps/>
        </w:rPr>
        <w:t>díla</w:t>
      </w:r>
      <w:r w:rsidRPr="00B45929">
        <w:rPr>
          <w:rFonts w:cs="Arial"/>
          <w:szCs w:val="22"/>
        </w:rPr>
        <w:t>.</w:t>
      </w:r>
    </w:p>
    <w:p w:rsidR="00544C15" w:rsidRPr="00B45929" w:rsidRDefault="00BE60FC" w:rsidP="00BE60FC">
      <w:pPr>
        <w:pStyle w:val="Nadpis2"/>
        <w:numPr>
          <w:ilvl w:val="0"/>
          <w:numId w:val="0"/>
        </w:numPr>
        <w:ind w:left="1134" w:hanging="1134"/>
      </w:pPr>
      <w:r w:rsidRPr="00B45929">
        <w:t>7.5</w:t>
      </w:r>
      <w:r w:rsidRPr="00B45929">
        <w:tab/>
      </w:r>
      <w:r w:rsidR="00544C15" w:rsidRPr="00B45929">
        <w:t>Strategie náhradních dílů</w:t>
      </w:r>
    </w:p>
    <w:p w:rsidR="00544C15" w:rsidRPr="00B45929" w:rsidRDefault="00544C15" w:rsidP="00544C15">
      <w:pPr>
        <w:rPr>
          <w:szCs w:val="22"/>
        </w:rPr>
      </w:pPr>
      <w:r w:rsidRPr="00B45929">
        <w:rPr>
          <w:szCs w:val="22"/>
        </w:rPr>
        <w:t xml:space="preserve">Náhradní díly a rychle se </w:t>
      </w:r>
      <w:proofErr w:type="spellStart"/>
      <w:r w:rsidRPr="00B45929">
        <w:rPr>
          <w:szCs w:val="22"/>
        </w:rPr>
        <w:t>opotřebující</w:t>
      </w:r>
      <w:proofErr w:type="spellEnd"/>
      <w:r w:rsidRPr="00B45929">
        <w:rPr>
          <w:szCs w:val="22"/>
        </w:rPr>
        <w:t xml:space="preserve"> díly budou dodány v souladu se </w:t>
      </w:r>
      <w:r w:rsidRPr="00B45929">
        <w:rPr>
          <w:smallCaps/>
          <w:szCs w:val="22"/>
        </w:rPr>
        <w:t>smlouvou</w:t>
      </w:r>
      <w:r w:rsidRPr="00B45929">
        <w:rPr>
          <w:szCs w:val="22"/>
        </w:rPr>
        <w:t>.</w:t>
      </w:r>
    </w:p>
    <w:p w:rsidR="00544C15" w:rsidRPr="00B45929" w:rsidRDefault="00BE60FC" w:rsidP="00BE60FC">
      <w:pPr>
        <w:pStyle w:val="Nadpis1"/>
        <w:numPr>
          <w:ilvl w:val="0"/>
          <w:numId w:val="0"/>
        </w:numPr>
        <w:ind w:left="1134" w:hanging="1134"/>
      </w:pPr>
      <w:r w:rsidRPr="00B45929">
        <w:rPr>
          <w:caps w:val="0"/>
          <w:color w:val="000000"/>
        </w:rPr>
        <w:t>8.</w:t>
      </w:r>
      <w:r w:rsidRPr="00B45929">
        <w:rPr>
          <w:caps w:val="0"/>
          <w:color w:val="000000"/>
        </w:rPr>
        <w:tab/>
      </w:r>
      <w:r w:rsidR="00544C15" w:rsidRPr="00B45929">
        <w:t>Požadavky na životnost</w:t>
      </w:r>
    </w:p>
    <w:p w:rsidR="00544C15" w:rsidRPr="00B45929" w:rsidRDefault="00BE60FC" w:rsidP="00BE60FC">
      <w:pPr>
        <w:pStyle w:val="Nadpis2"/>
        <w:numPr>
          <w:ilvl w:val="0"/>
          <w:numId w:val="0"/>
        </w:numPr>
        <w:ind w:left="1134" w:hanging="1134"/>
      </w:pPr>
      <w:r w:rsidRPr="00B45929">
        <w:t>8.1</w:t>
      </w:r>
      <w:r w:rsidRPr="00B45929">
        <w:tab/>
      </w:r>
      <w:r w:rsidR="00544C15" w:rsidRPr="00B45929">
        <w:t>Celková životnost</w:t>
      </w:r>
    </w:p>
    <w:p w:rsidR="00544C15" w:rsidRPr="00B45929" w:rsidRDefault="00544C15" w:rsidP="00544C15">
      <w:pPr>
        <w:pStyle w:val="Podnadpis1"/>
      </w:pPr>
      <w:r w:rsidRPr="00B45929">
        <w:t xml:space="preserve">Obecně </w:t>
      </w:r>
    </w:p>
    <w:p w:rsidR="00544C15" w:rsidRPr="005E0530" w:rsidRDefault="00544C15" w:rsidP="00544C15">
      <w:pPr>
        <w:pStyle w:val="StylZarovnatdobloku"/>
        <w:spacing w:before="120"/>
        <w:jc w:val="both"/>
      </w:pPr>
      <w:r w:rsidRPr="005E0530">
        <w:t xml:space="preserve">Požaduje se, aby zařízení </w:t>
      </w:r>
      <w:r w:rsidR="0082762E">
        <w:t xml:space="preserve">bylo navrženo a </w:t>
      </w:r>
      <w:r w:rsidRPr="005E0530">
        <w:t xml:space="preserve">pracovalo bez výměny rozhodujících strojů a zařízení minimálně </w:t>
      </w:r>
      <w:r w:rsidR="00A742CF" w:rsidRPr="005E0530">
        <w:t>20</w:t>
      </w:r>
      <w:r w:rsidRPr="005E0530">
        <w:t xml:space="preserve"> roků při využití cca </w:t>
      </w:r>
      <w:r w:rsidR="005E0530" w:rsidRPr="005E0530">
        <w:t>6</w:t>
      </w:r>
      <w:r w:rsidRPr="005E0530">
        <w:t xml:space="preserve"> 000 hod/rok.</w:t>
      </w:r>
    </w:p>
    <w:p w:rsidR="00544C15" w:rsidRPr="005E0530" w:rsidRDefault="00544C15" w:rsidP="00544C15">
      <w:pPr>
        <w:spacing w:before="120"/>
        <w:rPr>
          <w:szCs w:val="22"/>
        </w:rPr>
      </w:pPr>
      <w:r w:rsidRPr="005E0530">
        <w:rPr>
          <w:szCs w:val="22"/>
        </w:rPr>
        <w:t>Zařízení musí být navržena tak, aby:</w:t>
      </w:r>
    </w:p>
    <w:p w:rsidR="00544C15" w:rsidRPr="005E0530" w:rsidRDefault="00BE60FC" w:rsidP="00BE60FC">
      <w:pPr>
        <w:pStyle w:val="Odrka"/>
        <w:numPr>
          <w:ilvl w:val="0"/>
          <w:numId w:val="0"/>
        </w:numPr>
        <w:ind w:left="360" w:hanging="360"/>
      </w:pPr>
      <w:r w:rsidRPr="005E0530">
        <w:rPr>
          <w:rFonts w:ascii="Symbol" w:hAnsi="Symbol"/>
        </w:rPr>
        <w:t></w:t>
      </w:r>
      <w:r w:rsidRPr="005E0530">
        <w:rPr>
          <w:rFonts w:ascii="Symbol" w:hAnsi="Symbol"/>
        </w:rPr>
        <w:tab/>
      </w:r>
      <w:r w:rsidR="00544C15" w:rsidRPr="005E0530">
        <w:t>díly, které lze opravit nebo vyměnit pouze při GO, měly životnost nejméně 64 000 provozních hodin,</w:t>
      </w:r>
    </w:p>
    <w:p w:rsidR="00544C15" w:rsidRPr="005E0530" w:rsidRDefault="00BE60FC" w:rsidP="00BE60FC">
      <w:pPr>
        <w:pStyle w:val="Odrka"/>
        <w:numPr>
          <w:ilvl w:val="0"/>
          <w:numId w:val="0"/>
        </w:numPr>
        <w:ind w:left="360" w:hanging="360"/>
      </w:pPr>
      <w:r w:rsidRPr="005E0530">
        <w:rPr>
          <w:rFonts w:ascii="Symbol" w:hAnsi="Symbol"/>
        </w:rPr>
        <w:t></w:t>
      </w:r>
      <w:r w:rsidRPr="005E0530">
        <w:rPr>
          <w:rFonts w:ascii="Symbol" w:hAnsi="Symbol"/>
        </w:rPr>
        <w:tab/>
      </w:r>
      <w:r w:rsidR="00544C15" w:rsidRPr="005E0530">
        <w:t xml:space="preserve">díly s životností kratší než </w:t>
      </w:r>
      <w:r w:rsidR="005E0530">
        <w:t>6</w:t>
      </w:r>
      <w:r w:rsidR="00544C15" w:rsidRPr="005E0530">
        <w:t xml:space="preserve"> 000 provozních hodin bylo možné opravit nebo vyměnit za provozu. </w:t>
      </w:r>
    </w:p>
    <w:p w:rsidR="00544C15" w:rsidRPr="00B45929" w:rsidRDefault="00544C15" w:rsidP="00544C15">
      <w:pPr>
        <w:spacing w:before="120"/>
        <w:rPr>
          <w:szCs w:val="22"/>
        </w:rPr>
      </w:pPr>
      <w:r w:rsidRPr="005E0530">
        <w:rPr>
          <w:szCs w:val="22"/>
        </w:rPr>
        <w:t>Kvalita materiálu, konstrukční a projektový návrh a dimenzování jednotlivých zařízení a komponent, vnitřní protikorozní ochrana, pokud je nutná, a jiná opatření musí těmto požadavkům odpovídat.</w:t>
      </w:r>
    </w:p>
    <w:p w:rsidR="00544C15" w:rsidRPr="00B45929" w:rsidRDefault="00544C15" w:rsidP="00544C15">
      <w:pPr>
        <w:pStyle w:val="Podnadpis1"/>
      </w:pPr>
      <w:r w:rsidRPr="00B45929">
        <w:t>Stavební část</w:t>
      </w:r>
    </w:p>
    <w:p w:rsidR="00544C15" w:rsidRPr="005E0530" w:rsidRDefault="00544C15" w:rsidP="00544C15">
      <w:pPr>
        <w:rPr>
          <w:szCs w:val="22"/>
        </w:rPr>
      </w:pPr>
      <w:r w:rsidRPr="005E0530">
        <w:rPr>
          <w:szCs w:val="22"/>
        </w:rPr>
        <w:t>Stavební dodávky, části stavby, konstrukce a výrobky musí ve smyslu životnosti splňovat základní požadavky dané NV č. 163/2002 Sb. Stanovení technických požadavků na vybrané stavební výrobky (příloha č. 1.), ve znění NV č. 312/2005 Sb. ve smyslu a v souladu se zákonem č. 22/1997 Sb. o technických požadavcích na výrobky ve znění pozdějších předpisů a souvisejících prováděcích vyhlášek.</w:t>
      </w:r>
    </w:p>
    <w:p w:rsidR="00544C15" w:rsidRPr="000A15C4" w:rsidRDefault="00544C15" w:rsidP="00544C15">
      <w:pPr>
        <w:pStyle w:val="Podnadpis1"/>
      </w:pPr>
      <w:r w:rsidRPr="000A15C4">
        <w:t>Ventilátory</w:t>
      </w:r>
    </w:p>
    <w:p w:rsidR="00544C15" w:rsidRPr="000A15C4" w:rsidRDefault="00544C15" w:rsidP="00544C15">
      <w:pPr>
        <w:pStyle w:val="StylZarovnatdobloku"/>
        <w:spacing w:before="120"/>
      </w:pPr>
      <w:r w:rsidRPr="000A15C4">
        <w:t>Požaduje se životnost ložisek ventilátorů minimálně 40 000 provozních hodin při jmenovitém zatížení.</w:t>
      </w:r>
    </w:p>
    <w:p w:rsidR="00544C15" w:rsidRPr="000A15C4" w:rsidRDefault="00544C15" w:rsidP="00544C15">
      <w:pPr>
        <w:pStyle w:val="Podnadpis1"/>
      </w:pPr>
      <w:r w:rsidRPr="000A15C4">
        <w:t xml:space="preserve">Čerpadla </w:t>
      </w:r>
    </w:p>
    <w:p w:rsidR="00544C15" w:rsidRPr="00B45929" w:rsidRDefault="00544C15" w:rsidP="00544C15">
      <w:pPr>
        <w:pStyle w:val="StylZarovnatdobloku"/>
        <w:spacing w:before="120"/>
      </w:pPr>
      <w:r w:rsidRPr="000A15C4">
        <w:t>Větší kuličková a válečková ložiska čerpadel musí mít životnost minimálně 40 000 provozních hodin při jmenovitém zatížení.</w:t>
      </w:r>
    </w:p>
    <w:p w:rsidR="00544C15" w:rsidRPr="00B45929" w:rsidRDefault="00BE60FC" w:rsidP="00BE60FC">
      <w:pPr>
        <w:pStyle w:val="Nadpis2"/>
        <w:numPr>
          <w:ilvl w:val="0"/>
          <w:numId w:val="0"/>
        </w:numPr>
        <w:ind w:left="1134" w:hanging="1134"/>
      </w:pPr>
      <w:r w:rsidRPr="00B45929">
        <w:t>8.2</w:t>
      </w:r>
      <w:r w:rsidRPr="00B45929">
        <w:tab/>
      </w:r>
      <w:r w:rsidR="00544C15" w:rsidRPr="00B45929">
        <w:t>Předpokládaný cyklus najíždění a odstavování</w:t>
      </w:r>
    </w:p>
    <w:p w:rsidR="00544C15" w:rsidRPr="00B45929" w:rsidRDefault="00544C15" w:rsidP="00544C15">
      <w:pPr>
        <w:pStyle w:val="StylZarovnatdobloku"/>
        <w:spacing w:before="120"/>
        <w:jc w:val="both"/>
      </w:pPr>
      <w:r w:rsidRPr="00D05D87">
        <w:t>Dodané zařízení bude schopno spolehlivě pracovat při cyklickém najíždění a odstavování v závislosti na požadavku tepelné sítě teplárny.</w:t>
      </w:r>
    </w:p>
    <w:p w:rsidR="00544C15" w:rsidRPr="00B45929" w:rsidRDefault="00BE60FC" w:rsidP="00BE60FC">
      <w:pPr>
        <w:pStyle w:val="Nadpis1"/>
        <w:numPr>
          <w:ilvl w:val="0"/>
          <w:numId w:val="0"/>
        </w:numPr>
        <w:ind w:left="1134" w:hanging="1134"/>
      </w:pPr>
      <w:r w:rsidRPr="00B45929">
        <w:rPr>
          <w:caps w:val="0"/>
          <w:color w:val="000000"/>
        </w:rPr>
        <w:t>9.</w:t>
      </w:r>
      <w:r w:rsidRPr="00B45929">
        <w:rPr>
          <w:caps w:val="0"/>
          <w:color w:val="000000"/>
        </w:rPr>
        <w:tab/>
      </w:r>
      <w:r w:rsidR="00544C15" w:rsidRPr="00B45929">
        <w:t>Požadavky na zabezpečení požární ochrany</w:t>
      </w:r>
    </w:p>
    <w:p w:rsidR="00544C15" w:rsidRPr="00B45929" w:rsidRDefault="00BE60FC" w:rsidP="00BE60FC">
      <w:pPr>
        <w:pStyle w:val="Nadpis2"/>
        <w:numPr>
          <w:ilvl w:val="0"/>
          <w:numId w:val="0"/>
        </w:numPr>
        <w:ind w:left="1134" w:hanging="1134"/>
      </w:pPr>
      <w:r w:rsidRPr="00B45929">
        <w:t>9.1</w:t>
      </w:r>
      <w:r w:rsidRPr="00B45929">
        <w:tab/>
      </w:r>
      <w:r w:rsidR="00544C15" w:rsidRPr="00B45929">
        <w:t>Všeobecné zásady při návrhu požárního zabezpečení</w:t>
      </w:r>
    </w:p>
    <w:p w:rsidR="00544C15" w:rsidRPr="00B45929" w:rsidRDefault="00544C15" w:rsidP="00544C15">
      <w:pPr>
        <w:pStyle w:val="StylZarovnatdobloku"/>
        <w:spacing w:before="120"/>
        <w:jc w:val="both"/>
      </w:pPr>
      <w:r w:rsidRPr="00B45929">
        <w:t xml:space="preserve">Požárně bezpečnostní řešení </w:t>
      </w:r>
      <w:r w:rsidRPr="00B45929">
        <w:rPr>
          <w:smallCaps/>
        </w:rPr>
        <w:t>díla</w:t>
      </w:r>
      <w:r w:rsidRPr="00B45929">
        <w:t xml:space="preserve"> musí vycházet ze zákona č. 133/1985 Sb. o požární ochraně v platném znění, vyhlášky č. 246 /2001 Sb. o stanovení podmínek požární bezpečnosti a výkonu státního požárního dozoru (vyhláška o požární prevenci), vyhlášky č. 23/2008 Sb. ve znění pozdějších předpisů a požadavků technických norem.</w:t>
      </w:r>
    </w:p>
    <w:p w:rsidR="00544C15" w:rsidRPr="00B45929" w:rsidRDefault="00544C15" w:rsidP="00544C15">
      <w:pPr>
        <w:pStyle w:val="StylZarovnatdobloku"/>
        <w:spacing w:before="120"/>
      </w:pPr>
      <w:r w:rsidRPr="00B45929">
        <w:t xml:space="preserve">Požárně bezpečnostní řešení </w:t>
      </w:r>
      <w:r w:rsidRPr="00B45929">
        <w:rPr>
          <w:smallCaps/>
        </w:rPr>
        <w:t>díla</w:t>
      </w:r>
      <w:r w:rsidRPr="00B45929">
        <w:t xml:space="preserve"> musí stanovit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Návrh koncepce požární bezpečnosti z hlediska stavebního řešení a způsobu využití stavby. Přitom se bude vycházet z výšky, příp. podlažnosti stavby, druhu konstrukčních částí stavebních prvků stavby, umístění stavby z hlediska odstupových a bezpečnostních vzdáleností, údajů o navržené technologii, dopravních zařízeních a používaných, zpracovávaných a skladovaných látkách.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Stavební konstrukce budou navrhovány a realizovány podle požadavků ČSN 73 0810, ČSN 73 0804 a vyhlášky č. 23/2008 Sb. ve znění pozdějších předpisů, na základě stupně požární bezpečnosti příslušného požárního úseku. Požární odolnosti stavebních konstrukcí musí odpovídat požárnímu riziku, stavebním podmínkám, umístění požárního úseku a důležitosti konstrukce.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Objekty budou rozděleny do jednotlivých požárních úseků dle kodexu požárních norem, jejichž rozměry nepřekročí normou povolené rozměry na základě stanoveného ekonomického rizika.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Stanovení počtu a typu únikových cest z jednotlivých částí objektů.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 objektů bude zajištěn bezpečný únik osob na volné prostranství. Délky a šířky únikových cest nepřekročí stanovené hodnoty podle mezní doby evakuace v závislosti na druhu provozu, příp. prostoru.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Vymezení zásahových cest, přístupových komunikací a nástupních ploch pro požární techniku, hasební látky, zhodnocení možnosti provedení požárního zásahu.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Předpokládaný rozsah vybavení objektu vyhrazenými požárně bezpečnostními zařízeními, včetně náhradních zdrojů pro zajištění jejich provozuschopnosti.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Zajištění bezpečného provozu doplňujícími opatřeními – větrání a havarijní větrání, vypínání dodávky energií, záchytné a havarijní jímky.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Grafické vyznačení umístění stavby, vymezení nástupních ploch a odstavných ploch pro požární techniku, vyznačení požárně nebezpečných prostorů a rozdělení objektů do požárních úseků se specifikací požárních odolností na stavební konstrukce.</w:t>
      </w:r>
    </w:p>
    <w:p w:rsidR="00544C15" w:rsidRPr="00B45929" w:rsidRDefault="00544C15" w:rsidP="00544C15">
      <w:pPr>
        <w:pStyle w:val="StylZarovnatdobloku"/>
        <w:spacing w:before="120"/>
      </w:pPr>
      <w:r w:rsidRPr="00B45929">
        <w:t>Všechna technologická zařízení musí být provedena tak, aby: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řešení dispozičního uspořádání technologie respektovalo členění do požárních úseků tak, aby výsledné řešení bylo optimálním z hlediska investičních nákladů a budoucího provozování teplárny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umožňovala bezpečný únik osob z hořící nebo požárem ohrožené části objektu na volné prostranství,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umožnila účinný zásah požárních jednotek při hašení a záchranných pracích.</w:t>
      </w:r>
    </w:p>
    <w:p w:rsidR="00424668" w:rsidRPr="00B45929" w:rsidRDefault="00F42B89" w:rsidP="005A2799">
      <w:pPr>
        <w:spacing w:before="120"/>
      </w:pPr>
      <w:r w:rsidRPr="00B45929">
        <w:t>Současně musí být respektovány související požadavky uvedené v</w:t>
      </w:r>
      <w:r w:rsidR="00196912">
        <w:t> </w:t>
      </w:r>
      <w:r w:rsidRPr="00B45929">
        <w:t>doplň</w:t>
      </w:r>
      <w:r w:rsidR="00196912">
        <w:t>ku D01</w:t>
      </w:r>
      <w:r w:rsidRPr="00B45929">
        <w:t xml:space="preserve"> této přílohy 1 </w:t>
      </w:r>
      <w:r w:rsidRPr="00B45929">
        <w:rPr>
          <w:smallCaps/>
        </w:rPr>
        <w:t>smlouvy</w:t>
      </w:r>
    </w:p>
    <w:p w:rsidR="00544C15" w:rsidRPr="00B45929" w:rsidRDefault="00BE60FC" w:rsidP="00BE60FC">
      <w:pPr>
        <w:pStyle w:val="Nadpis1"/>
        <w:numPr>
          <w:ilvl w:val="0"/>
          <w:numId w:val="0"/>
        </w:numPr>
        <w:ind w:left="1134" w:hanging="1134"/>
      </w:pPr>
      <w:r w:rsidRPr="00B45929">
        <w:rPr>
          <w:caps w:val="0"/>
          <w:color w:val="000000"/>
        </w:rPr>
        <w:t>10.</w:t>
      </w:r>
      <w:r w:rsidRPr="00B45929">
        <w:rPr>
          <w:caps w:val="0"/>
          <w:color w:val="000000"/>
        </w:rPr>
        <w:tab/>
      </w:r>
      <w:r w:rsidR="00544C15" w:rsidRPr="00B45929">
        <w:t>Požadavky na bezpečnost a ochranu zdraví</w:t>
      </w:r>
    </w:p>
    <w:p w:rsidR="00544C15" w:rsidRPr="00B45929" w:rsidRDefault="00544C15" w:rsidP="00544C15">
      <w:pPr>
        <w:pStyle w:val="CGNormln"/>
        <w:spacing w:before="120"/>
        <w:ind w:left="0"/>
      </w:pPr>
      <w:r w:rsidRPr="00B45929">
        <w:t>Technologický proces musí být bezpečný a musí být provedena všechna nutná opatření, aby se předešlo jakémukoli nebezpečí pro personál, zařízení a okolí během najíždění, normálního provozu, plánovaných odstávek, nouzového odstavení a výpadků. Uvolňovací a odvětrávací systémy budou řešit bezpečné odvedení uvolňovaných plynů nebo par.</w:t>
      </w:r>
    </w:p>
    <w:p w:rsidR="00544C15" w:rsidRPr="00B45929" w:rsidRDefault="00544C15" w:rsidP="00544C15">
      <w:pPr>
        <w:pStyle w:val="CGNormln"/>
        <w:spacing w:before="120"/>
        <w:ind w:left="0"/>
      </w:pPr>
      <w:r w:rsidRPr="00B45929">
        <w:t>Zařízení bude navrženo a provedeno v souladu s platnými bezpečnostními předpisy, vyhláškami a ČSN. Rovněž všechny práce budou prováděny dle těchto předpisů, vyhlášek a norem.</w:t>
      </w:r>
    </w:p>
    <w:p w:rsidR="00544C15" w:rsidRPr="00B45929" w:rsidRDefault="00544C15" w:rsidP="00544C15">
      <w:pPr>
        <w:pStyle w:val="CGNormln"/>
        <w:spacing w:before="120"/>
        <w:ind w:left="0"/>
      </w:pPr>
      <w:r w:rsidRPr="00B45929">
        <w:t xml:space="preserve">Při návrhu projektového řešení a vlastní realizaci musí být zohledněny a dodržovány veškeré platné předpisy a vyhlášky týkající se BOZP pro jednotlivé konkrétní práce a činnosti (jde zejména o vyhlášku ČÚBP č. 48/1982 Sb., kterou se stanoví základní požadavky k zajištění bezpečnosti práce a technických zařízení, zvláště pak NV č. 101/2005 Sb., o podrobnějších požadavcích na pracoviště a pracovní prostředí, NV č. 362/2005 Sb. o bližších požadavcích na BOZP na pracovištích s nebezpečím pádu z výšky a do hloubky a všech souvisejících jiných vyhlášek, norem a předpisů, ve znění pozdějších prováděcích a změnových vyhlášek). </w:t>
      </w:r>
      <w:r w:rsidRPr="00B45929">
        <w:rPr>
          <w:smallCaps/>
        </w:rPr>
        <w:t>Zhotovitel</w:t>
      </w:r>
      <w:r w:rsidRPr="00B45929">
        <w:t xml:space="preserve"> je povinen z hlediska BOZP ve smyslu zákoníku práce (zákona č. 262/2006 Sb.) a souvisejícího zákona č. 309/2006 Sb., upravujícím další požadavky BOZP (ve smyslu směrnic EHS), dodržovat zejména: NV č.361/2007 Sb., kterým se stanoví podmínky ochrany zaměstnanců při práci, zákon č. 258/2000 Sb., o ochraně veřejného zdraví (ve znění pozdějších předpisů a zvláště NV č. 272/2011 Sb. o ochraně zdraví před nepříznivými účinky hluku a vibrací), vyhláška MZ č. 432/2003 Sb., kterou se stanoví podmínky pro zařazování prací do kategorií, limitní hodnoty ukazatelů biologických expozičních testů a náležitosti hlášení prací s azbestem a biologickými činiteli, a NV č. 378/2001 Sb., kterým se stanoví bližší požadavky na bezpečný provoz a používání strojů, technických zařízení, přístrojů a nářadí. Zvýšenou pozornost je nutné věnovat práci s elektrickými zařízeními a se stavebními stroji. Na tyto stroje musí mít pracovníci příslušné oprávnění a kvalifikaci.</w:t>
      </w:r>
    </w:p>
    <w:p w:rsidR="00544C15" w:rsidRPr="00B45929" w:rsidRDefault="00544C15" w:rsidP="00544C15">
      <w:pPr>
        <w:pStyle w:val="Odstavec"/>
      </w:pPr>
      <w:r w:rsidRPr="00B45929">
        <w:t xml:space="preserve">Návrh </w:t>
      </w:r>
      <w:r w:rsidRPr="00B45929">
        <w:rPr>
          <w:smallCaps/>
        </w:rPr>
        <w:t>díla</w:t>
      </w:r>
      <w:r w:rsidRPr="00B45929">
        <w:t xml:space="preserve"> bude respektovat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258/2000 Sb., o ochraně veřejného zdraví a o změně některých souvisejících předpisů.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262/2006 Sb. Zákoník práce, ve znění pozdějších předpisů a některé další související zákony.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Nařízení vlády č. 591/2006 Sb., o bližších minimálních požadavcích na bezpečnost a ochranu zdraví při práci na staveništích.</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Nařízení vlády č. 272/2011 Sb., o ochraně zdraví před nepříznivými účinky hluku a vibrací.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178/2001 Sb. kterým se stanoví podmínky ochrany zdraví zaměstnanců při práci.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Nařízení vlády č. 495/2001 Sb., kterým se stanoví rozsah a bližší podmínky poskytování osobních ochranných prostředků, mycích, čistících a desinfekčních prostředků.</w:t>
      </w:r>
    </w:p>
    <w:p w:rsidR="00544C15" w:rsidRPr="00B45929" w:rsidRDefault="00544C15" w:rsidP="00544C15">
      <w:pPr>
        <w:pStyle w:val="CGNormln"/>
        <w:spacing w:before="120"/>
        <w:ind w:left="0"/>
      </w:pPr>
      <w:r w:rsidRPr="00B45929">
        <w:t>Zemní a výkopové práce, prováděné v těsné blízkosti provozovaných elektrických podzemních zařízení, je nutné realizovat výhradně ručně. Práci se strojním vybavením je nutné přizpůsobit platným bezpečnostním předpisům a vyhláškám, zvláště v blízkosti elektrických zařízení pod napětím.</w:t>
      </w:r>
    </w:p>
    <w:p w:rsidR="00544C15" w:rsidRPr="00B45929" w:rsidRDefault="00544C15" w:rsidP="00544C15">
      <w:pPr>
        <w:pStyle w:val="CGNormln"/>
        <w:spacing w:before="120"/>
        <w:ind w:left="0"/>
      </w:pPr>
      <w:r w:rsidRPr="00B45929">
        <w:t xml:space="preserve">Demolice musí být prováděny tak, aby nebyla ohrožena stabilita vlastní stavby nebo jiných staveb v těsném okolí a provozuschopnost sítí technického vybavení v dosahu demoličních prací, dle předem stanoveného podrobného technologického postupu, který zohlední průzkumem zjištěný skutečný stav stavby v souladu s vyhláškou MMR č. 499/2006 Sb. </w:t>
      </w:r>
      <w:r w:rsidR="00B45929" w:rsidRPr="00B45929">
        <w:t xml:space="preserve">Včetně </w:t>
      </w:r>
      <w:r w:rsidRPr="00B45929">
        <w:t>všech dalších souvisejících i pozdějších změnových zákonů, vyhlášek či prováděcích předpisů.</w:t>
      </w:r>
    </w:p>
    <w:p w:rsidR="00544C15" w:rsidRPr="00B45929" w:rsidRDefault="00544C15" w:rsidP="00544C15">
      <w:pPr>
        <w:pStyle w:val="Podnadpis1"/>
      </w:pPr>
      <w:r w:rsidRPr="00B45929">
        <w:t>Bezpečnost pracovníků</w:t>
      </w:r>
    </w:p>
    <w:p w:rsidR="00544C15" w:rsidRPr="00B45929" w:rsidRDefault="00544C15" w:rsidP="00544C15">
      <w:pPr>
        <w:keepNext/>
        <w:spacing w:before="120"/>
        <w:rPr>
          <w:szCs w:val="22"/>
        </w:rPr>
      </w:pPr>
      <w:r w:rsidRPr="00B45929">
        <w:rPr>
          <w:smallCaps/>
          <w:szCs w:val="22"/>
        </w:rPr>
        <w:t>Dílo</w:t>
      </w:r>
      <w:r w:rsidRPr="00B45929">
        <w:rPr>
          <w:szCs w:val="22"/>
        </w:rPr>
        <w:t xml:space="preserve"> dále bude navrženo tak, aby: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zařízení bylo zabezpečeno proti náhodným nežádoucím zásahům,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zařízení, ve kterém se mohou vyskytnout nebezpečné nebo výbušné plyny musí mít možnost profouknutí dostatečným množství vzduchu nebo </w:t>
      </w:r>
      <w:proofErr w:type="spellStart"/>
      <w:r w:rsidR="00544C15" w:rsidRPr="00B45929">
        <w:t>inertu</w:t>
      </w:r>
      <w:proofErr w:type="spellEnd"/>
      <w:r w:rsidR="00544C15" w:rsidRPr="00B45929">
        <w:t>,</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veškeré rotační díly (např. spojky če</w:t>
      </w:r>
      <w:r w:rsidR="00450C93" w:rsidRPr="00B45929">
        <w:t xml:space="preserve">rpadel) a horké povrchy (nad 50 </w:t>
      </w:r>
      <w:r w:rsidR="00544C15" w:rsidRPr="00B45929">
        <w:t>°C) v dosahu obsluhy musí být opatřeny kryty, které zamezí doteku nebo zachycení obsluhy,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 provozovnách, kde se pracu</w:t>
      </w:r>
      <w:r w:rsidR="00450C93" w:rsidRPr="00B45929">
        <w:t xml:space="preserve">je s chemikáliemi nebo kde může </w:t>
      </w:r>
      <w:r w:rsidR="00544C15" w:rsidRPr="00B45929">
        <w:t>dojít k úniku chemikálií při poruše některé části zařízení musí být instalovány bezpečnostní sprchy s výplachem očí (dle provozu),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ve všech prostorách musí být vyznačeny únikové cesty požadované požárními předpisy.</w:t>
      </w:r>
    </w:p>
    <w:p w:rsidR="00544C15" w:rsidRPr="00B45929" w:rsidRDefault="00F42B89" w:rsidP="00544C15">
      <w:r w:rsidRPr="00B45929">
        <w:t xml:space="preserve">Současně musí být respektovány související požadavky uvedené v doplňcích této přílohy 1 </w:t>
      </w:r>
      <w:r w:rsidRPr="00B45929">
        <w:rPr>
          <w:smallCaps/>
        </w:rPr>
        <w:t>smlouvy</w:t>
      </w:r>
    </w:p>
    <w:p w:rsidR="00544C15" w:rsidRPr="00B45929" w:rsidRDefault="00BE60FC" w:rsidP="00BE60FC">
      <w:pPr>
        <w:pStyle w:val="Nadpis1"/>
        <w:numPr>
          <w:ilvl w:val="0"/>
          <w:numId w:val="0"/>
        </w:numPr>
        <w:ind w:left="1134" w:hanging="1134"/>
      </w:pPr>
      <w:r w:rsidRPr="00B45929">
        <w:rPr>
          <w:caps w:val="0"/>
          <w:color w:val="000000"/>
        </w:rPr>
        <w:t>11.</w:t>
      </w:r>
      <w:r w:rsidRPr="00B45929">
        <w:rPr>
          <w:caps w:val="0"/>
          <w:color w:val="000000"/>
        </w:rPr>
        <w:tab/>
      </w:r>
      <w:r w:rsidR="00544C15" w:rsidRPr="00B45929">
        <w:t>Vliv díla na životní prostředí</w:t>
      </w:r>
    </w:p>
    <w:p w:rsidR="00544C15" w:rsidRPr="00B45929" w:rsidRDefault="00BE60FC" w:rsidP="00BE60FC">
      <w:pPr>
        <w:pStyle w:val="Nadpis2"/>
        <w:numPr>
          <w:ilvl w:val="0"/>
          <w:numId w:val="0"/>
        </w:numPr>
        <w:ind w:left="1134" w:hanging="1134"/>
      </w:pPr>
      <w:r w:rsidRPr="00B45929">
        <w:t>11.1</w:t>
      </w:r>
      <w:r w:rsidRPr="00B45929">
        <w:tab/>
      </w:r>
      <w:r w:rsidR="00544C15" w:rsidRPr="00B45929">
        <w:t>Obecné zásady</w:t>
      </w:r>
    </w:p>
    <w:p w:rsidR="00544C15" w:rsidRPr="00B45929" w:rsidRDefault="00544C15" w:rsidP="00544C15">
      <w:pPr>
        <w:pStyle w:val="CGNormln"/>
        <w:spacing w:before="120"/>
        <w:ind w:left="0"/>
      </w:pPr>
      <w:r w:rsidRPr="00B45929">
        <w:t xml:space="preserve">Při projektování a realizaci </w:t>
      </w:r>
      <w:r w:rsidRPr="00B45929">
        <w:rPr>
          <w:smallCaps/>
        </w:rPr>
        <w:t>díla</w:t>
      </w:r>
      <w:r w:rsidRPr="00B45929">
        <w:t xml:space="preserve"> budou zohledněna platná právní ustanovení související s ochranou životního prostředí a zdraví, jakož i vytváření zdravých životních podmínek. Zvláště budou dodržována nařízení následujících norem vytahujících se k jednotlivým oblastem ochrany životního prostředí.</w:t>
      </w:r>
    </w:p>
    <w:p w:rsidR="00544C15" w:rsidRPr="00B45929" w:rsidRDefault="00BE60FC" w:rsidP="00BE60FC">
      <w:pPr>
        <w:pStyle w:val="Nadpis2"/>
        <w:numPr>
          <w:ilvl w:val="0"/>
          <w:numId w:val="0"/>
        </w:numPr>
        <w:ind w:left="1134" w:hanging="1134"/>
      </w:pPr>
      <w:r w:rsidRPr="00B45929">
        <w:t>11.2</w:t>
      </w:r>
      <w:r w:rsidRPr="00B45929">
        <w:tab/>
      </w:r>
      <w:r w:rsidR="00544C15" w:rsidRPr="00B45929">
        <w:t>Emise do ovzduší</w:t>
      </w:r>
    </w:p>
    <w:p w:rsidR="00544C15" w:rsidRPr="00B45929" w:rsidRDefault="00544C15" w:rsidP="00544C15">
      <w:pPr>
        <w:pStyle w:val="TPOPata"/>
        <w:tabs>
          <w:tab w:val="clear" w:pos="450"/>
          <w:tab w:val="clear" w:pos="4536"/>
          <w:tab w:val="clear" w:pos="9639"/>
        </w:tabs>
        <w:overflowPunct/>
        <w:autoSpaceDE/>
        <w:autoSpaceDN/>
        <w:adjustRightInd/>
        <w:spacing w:before="120" w:after="120"/>
        <w:ind w:left="0" w:firstLine="0"/>
        <w:rPr>
          <w:rFonts w:cs="Arial"/>
          <w:b/>
          <w:sz w:val="22"/>
          <w:u w:val="single"/>
        </w:rPr>
      </w:pPr>
      <w:r w:rsidRPr="00B45929">
        <w:rPr>
          <w:rFonts w:cs="Arial"/>
          <w:sz w:val="22"/>
        </w:rPr>
        <w:t>Vzduch v životním prostředí musí vyhovovat hygienickým požadavkům a musí být chráněn před znečištěním prachem, popílkem, kouřem, plyny, parami a pachy, případně i jinými látkami ohrožujícími zdraví.</w:t>
      </w:r>
    </w:p>
    <w:p w:rsidR="00544C15" w:rsidRPr="00B45929" w:rsidRDefault="00544C15" w:rsidP="00544C15">
      <w:pPr>
        <w:pStyle w:val="CGNormln"/>
        <w:spacing w:before="120"/>
        <w:ind w:left="0"/>
      </w:pPr>
      <w:r w:rsidRPr="00B45929">
        <w:rPr>
          <w:smallCaps/>
        </w:rPr>
        <w:t>Zhotovitel</w:t>
      </w:r>
      <w:r w:rsidRPr="00B45929">
        <w:t xml:space="preserve"> je povinen respektovat zejména následující české legislativní normy: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201/2012 Sb., o ochraně ovzduší, ve znění pozdějších předpisů;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415/2012 Sb., o přípustné úrovni znečišťování a jejím zjišťování a o provedení některých dalších ustanovení zákona o ochraně ovzduší, ve znění pozdějších předpisů</w:t>
      </w:r>
      <w:r w:rsidR="00E0373C">
        <w:t xml:space="preserve">, včetně připravované novely, transponující směrnici </w:t>
      </w:r>
      <w:r w:rsidR="008F03B6">
        <w:t>EU 2015/2193 (MCP směrnice)</w:t>
      </w:r>
      <w:r w:rsidR="00544C15" w:rsidRPr="00B45929">
        <w:t>;</w:t>
      </w:r>
    </w:p>
    <w:p w:rsidR="00544C15" w:rsidRPr="00B45929" w:rsidRDefault="00BE60FC" w:rsidP="00BE60FC">
      <w:pPr>
        <w:pStyle w:val="Nadpis2"/>
        <w:numPr>
          <w:ilvl w:val="0"/>
          <w:numId w:val="0"/>
        </w:numPr>
        <w:ind w:left="1134" w:hanging="1134"/>
      </w:pPr>
      <w:r w:rsidRPr="00B45929">
        <w:t>11.3</w:t>
      </w:r>
      <w:r w:rsidRPr="00B45929">
        <w:tab/>
      </w:r>
      <w:r w:rsidR="00544C15" w:rsidRPr="00B45929">
        <w:t>Hlučnost</w:t>
      </w:r>
    </w:p>
    <w:p w:rsidR="00544C15" w:rsidRPr="00B45929" w:rsidRDefault="00544C15" w:rsidP="00544C15">
      <w:pPr>
        <w:pStyle w:val="TPOPata"/>
        <w:tabs>
          <w:tab w:val="clear" w:pos="450"/>
          <w:tab w:val="clear" w:pos="4536"/>
          <w:tab w:val="clear" w:pos="9639"/>
        </w:tabs>
        <w:overflowPunct/>
        <w:autoSpaceDE/>
        <w:autoSpaceDN/>
        <w:adjustRightInd/>
        <w:spacing w:before="60" w:after="60"/>
        <w:ind w:left="0" w:firstLine="0"/>
        <w:rPr>
          <w:rFonts w:cs="Arial"/>
          <w:sz w:val="22"/>
        </w:rPr>
      </w:pPr>
      <w:r w:rsidRPr="00B45929">
        <w:rPr>
          <w:rFonts w:cs="Arial"/>
          <w:sz w:val="22"/>
        </w:rPr>
        <w:t xml:space="preserve">Navržené zařízení musí vyhovět požadavkům na ochranu zdraví před nepříznivými účinky hluku a vibrací, které jsou obsaženy v Nařízení vlády č. 272/2011 Sb. o ochraně zdraví před nepříznivými účinky hluku a vibrací, ve znění pozdějších předpisů a dále v ČSN 730532. </w:t>
      </w:r>
    </w:p>
    <w:p w:rsidR="00544C15" w:rsidRPr="00B45929" w:rsidRDefault="00BE60FC" w:rsidP="00BE60FC">
      <w:pPr>
        <w:pStyle w:val="Nadpis2"/>
        <w:numPr>
          <w:ilvl w:val="0"/>
          <w:numId w:val="0"/>
        </w:numPr>
        <w:ind w:left="1134" w:hanging="1134"/>
      </w:pPr>
      <w:r w:rsidRPr="00B45929">
        <w:t>11.4</w:t>
      </w:r>
      <w:r w:rsidRPr="00B45929">
        <w:tab/>
      </w:r>
      <w:r w:rsidR="00544C15" w:rsidRPr="00B45929">
        <w:t>Odpady</w:t>
      </w:r>
    </w:p>
    <w:p w:rsidR="00544C15" w:rsidRPr="00B45929" w:rsidRDefault="00544C15" w:rsidP="00544C15">
      <w:pPr>
        <w:pStyle w:val="TPOPata"/>
        <w:tabs>
          <w:tab w:val="clear" w:pos="450"/>
          <w:tab w:val="clear" w:pos="4536"/>
          <w:tab w:val="clear" w:pos="9639"/>
        </w:tabs>
        <w:overflowPunct/>
        <w:autoSpaceDE/>
        <w:autoSpaceDN/>
        <w:adjustRightInd/>
        <w:spacing w:before="60" w:after="60"/>
        <w:ind w:left="0" w:firstLine="0"/>
        <w:rPr>
          <w:rFonts w:cs="Arial"/>
          <w:sz w:val="22"/>
        </w:rPr>
      </w:pPr>
      <w:r w:rsidRPr="00B45929">
        <w:rPr>
          <w:rFonts w:cs="Arial"/>
          <w:sz w:val="22"/>
        </w:rPr>
        <w:t xml:space="preserve">Pro nakládání s odpady je </w:t>
      </w:r>
      <w:r w:rsidRPr="00B45929">
        <w:rPr>
          <w:rFonts w:cs="Arial"/>
          <w:smallCaps/>
          <w:sz w:val="22"/>
        </w:rPr>
        <w:t>zhotovitel</w:t>
      </w:r>
      <w:r w:rsidRPr="00B45929">
        <w:rPr>
          <w:rFonts w:cs="Arial"/>
          <w:sz w:val="22"/>
        </w:rPr>
        <w:t xml:space="preserve"> povinen respektovat následující české legislativní normy: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185/2001 Sb., Zákon o odpadech</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Vyhláška č. 383/2001 Sb., Vyhláška Ministerstva životního prostředí o podrobnostech nakládání s odpady.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vyhláška Ministerstva životního prostředí č. </w:t>
      </w:r>
      <w:r w:rsidR="00B45929" w:rsidRPr="00B45929">
        <w:t>168</w:t>
      </w:r>
      <w:r w:rsidR="00544C15" w:rsidRPr="00B45929">
        <w:t>/200</w:t>
      </w:r>
      <w:r w:rsidR="00B45929" w:rsidRPr="00B45929">
        <w:t>7</w:t>
      </w:r>
      <w:r w:rsidR="00544C15" w:rsidRPr="00B45929">
        <w:t xml:space="preserve"> Sb., kterou se stanoví Katalog odpadů, Seznam nebezpečných odpadů a seznamy odpadů a států pro účely vývozu, dovozu a tranzitu odpadů a postup při udělování souhlasu k vývozu, dovozu a tranzitu odpadů (Katalog odpadů), ve znění pozdějších předpisů;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vyhláška Ministerstva životního prostředí č. </w:t>
      </w:r>
      <w:r w:rsidR="00B45929" w:rsidRPr="00B45929">
        <w:t>502</w:t>
      </w:r>
      <w:r w:rsidR="00544C15" w:rsidRPr="00B45929">
        <w:t>/200</w:t>
      </w:r>
      <w:r w:rsidR="00B45929" w:rsidRPr="00B45929">
        <w:t>4</w:t>
      </w:r>
      <w:r w:rsidR="00544C15" w:rsidRPr="00B45929">
        <w:t xml:space="preserve"> Sb., o hodnocení nebezpečných vlastností odpadů, ve znění pozdějších předpisů.</w:t>
      </w:r>
    </w:p>
    <w:p w:rsidR="00544C15" w:rsidRPr="00B45929" w:rsidRDefault="00BE60FC" w:rsidP="00BE60FC">
      <w:pPr>
        <w:pStyle w:val="Nadpis2"/>
        <w:numPr>
          <w:ilvl w:val="0"/>
          <w:numId w:val="0"/>
        </w:numPr>
        <w:ind w:left="1134" w:hanging="1134"/>
      </w:pPr>
      <w:r w:rsidRPr="00B45929">
        <w:t>11.5</w:t>
      </w:r>
      <w:r w:rsidRPr="00B45929">
        <w:tab/>
      </w:r>
      <w:r w:rsidR="00544C15" w:rsidRPr="00B45929">
        <w:t>Vodní hospodářství</w:t>
      </w:r>
    </w:p>
    <w:p w:rsidR="00544C15" w:rsidRPr="00B45929" w:rsidRDefault="00544C15" w:rsidP="00544C15">
      <w:pPr>
        <w:pStyle w:val="TPOPata"/>
        <w:tabs>
          <w:tab w:val="clear" w:pos="450"/>
          <w:tab w:val="clear" w:pos="4536"/>
          <w:tab w:val="clear" w:pos="9639"/>
        </w:tabs>
        <w:overflowPunct/>
        <w:autoSpaceDE/>
        <w:autoSpaceDN/>
        <w:adjustRightInd/>
        <w:spacing w:before="120" w:after="120"/>
        <w:ind w:left="0" w:firstLine="0"/>
        <w:rPr>
          <w:rFonts w:cs="Arial"/>
          <w:sz w:val="22"/>
        </w:rPr>
      </w:pPr>
      <w:r w:rsidRPr="00B45929">
        <w:rPr>
          <w:rFonts w:cs="Arial"/>
          <w:sz w:val="22"/>
        </w:rPr>
        <w:t>Povrchové a podzemní vody je třeba chránit před znehodnocením odpadními vodami a jinými látkami, které mohou ohrozit jejich jakost nebo zdravotní nezávadnost.</w:t>
      </w:r>
    </w:p>
    <w:p w:rsidR="00544C15" w:rsidRPr="00B45929" w:rsidRDefault="00544C15" w:rsidP="00544C15">
      <w:pPr>
        <w:pStyle w:val="TPOPata"/>
        <w:tabs>
          <w:tab w:val="clear" w:pos="450"/>
          <w:tab w:val="clear" w:pos="4536"/>
          <w:tab w:val="clear" w:pos="9639"/>
        </w:tabs>
        <w:overflowPunct/>
        <w:autoSpaceDE/>
        <w:autoSpaceDN/>
        <w:adjustRightInd/>
        <w:spacing w:before="120" w:after="120"/>
        <w:ind w:left="0" w:firstLine="0"/>
        <w:rPr>
          <w:rFonts w:cs="Arial"/>
          <w:sz w:val="22"/>
        </w:rPr>
      </w:pPr>
      <w:r w:rsidRPr="00B45929">
        <w:rPr>
          <w:rFonts w:cs="Arial"/>
          <w:smallCaps/>
          <w:sz w:val="22"/>
        </w:rPr>
        <w:t>zhotovitel</w:t>
      </w:r>
      <w:r w:rsidRPr="00B45929">
        <w:rPr>
          <w:rFonts w:cs="Arial"/>
          <w:sz w:val="22"/>
        </w:rPr>
        <w:t xml:space="preserve"> je povinen respektovat následující české legislativní normy: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254/2001 Sb., Vodní zákon</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274/2001 Sb., Zákon o vodovodech a kanalizacích pro veřejnou potřebu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Zákon č. 20/2004 Sb., Zákon, kterým se mění Zákon č. 254/2001 Sb.</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Nařízení vlády č. </w:t>
      </w:r>
      <w:r w:rsidR="00B45929" w:rsidRPr="00B45929">
        <w:t>23</w:t>
      </w:r>
      <w:r w:rsidR="00544C15" w:rsidRPr="00B45929">
        <w:t>/</w:t>
      </w:r>
      <w:r w:rsidR="00B45929" w:rsidRPr="00B45929">
        <w:t>2011</w:t>
      </w:r>
      <w:r w:rsidR="00544C15" w:rsidRPr="00B45929">
        <w:t xml:space="preserve"> Sb., o ukazatelích a hodnotách přípustného znečištění povrchových vod a odpadních vod, náležitostech povolení k vypouštění odpadních vod do vod povrchových a do kanalizací a o citlivých oblastech.</w:t>
      </w:r>
    </w:p>
    <w:p w:rsidR="00544C15" w:rsidRPr="00B45929" w:rsidRDefault="00BE60FC" w:rsidP="00BE60FC">
      <w:pPr>
        <w:pStyle w:val="Nadpis1"/>
        <w:numPr>
          <w:ilvl w:val="0"/>
          <w:numId w:val="0"/>
        </w:numPr>
        <w:ind w:left="1134" w:hanging="1134"/>
      </w:pPr>
      <w:r w:rsidRPr="00B45929">
        <w:rPr>
          <w:caps w:val="0"/>
          <w:color w:val="000000"/>
        </w:rPr>
        <w:t>12.</w:t>
      </w:r>
      <w:r w:rsidRPr="00B45929">
        <w:rPr>
          <w:caps w:val="0"/>
          <w:color w:val="000000"/>
        </w:rPr>
        <w:tab/>
      </w:r>
      <w:r w:rsidR="00305F66" w:rsidRPr="00B45929">
        <w:t>Zásady organizace výstavby</w:t>
      </w:r>
    </w:p>
    <w:p w:rsidR="00305F66" w:rsidRPr="00B45929" w:rsidRDefault="00305F66" w:rsidP="00BD55E0">
      <w:r w:rsidRPr="00211814">
        <w:t xml:space="preserve">Viz </w:t>
      </w:r>
      <w:r w:rsidR="00211814" w:rsidRPr="00211814">
        <w:t xml:space="preserve">Příloha 3 </w:t>
      </w:r>
      <w:r w:rsidR="00211814" w:rsidRPr="00211814">
        <w:rPr>
          <w:smallCaps/>
        </w:rPr>
        <w:t xml:space="preserve">smlouvy </w:t>
      </w:r>
      <w:r w:rsidR="00211814" w:rsidRPr="00211814">
        <w:t xml:space="preserve">a </w:t>
      </w:r>
      <w:r w:rsidR="00B45929" w:rsidRPr="00211814">
        <w:t>D</w:t>
      </w:r>
      <w:r w:rsidRPr="00211814">
        <w:t>opl</w:t>
      </w:r>
      <w:r w:rsidR="00196912" w:rsidRPr="00211814">
        <w:t>někD</w:t>
      </w:r>
      <w:r w:rsidR="00B45929" w:rsidRPr="00211814">
        <w:t xml:space="preserve">01 </w:t>
      </w:r>
      <w:r w:rsidRPr="00211814">
        <w:t xml:space="preserve">této přílohy 1 </w:t>
      </w:r>
      <w:r w:rsidRPr="00211814">
        <w:rPr>
          <w:smallCaps/>
        </w:rPr>
        <w:t>smlouvy</w:t>
      </w:r>
    </w:p>
    <w:p w:rsidR="00544C15" w:rsidRPr="00B45929" w:rsidRDefault="00BE60FC" w:rsidP="00BE60FC">
      <w:pPr>
        <w:pStyle w:val="Nadpis1"/>
        <w:numPr>
          <w:ilvl w:val="0"/>
          <w:numId w:val="0"/>
        </w:numPr>
        <w:ind w:left="1134" w:hanging="1134"/>
      </w:pPr>
      <w:r w:rsidRPr="00B45929">
        <w:rPr>
          <w:caps w:val="0"/>
          <w:color w:val="000000"/>
        </w:rPr>
        <w:t>13.</w:t>
      </w:r>
      <w:r w:rsidRPr="00B45929">
        <w:rPr>
          <w:caps w:val="0"/>
          <w:color w:val="000000"/>
        </w:rPr>
        <w:tab/>
      </w:r>
      <w:r w:rsidR="00544C15" w:rsidRPr="00B45929">
        <w:t>Zkoušky a uvádění do provozu</w:t>
      </w:r>
    </w:p>
    <w:p w:rsidR="00544C15" w:rsidRPr="00B45929" w:rsidRDefault="00BE60FC" w:rsidP="00BE60FC">
      <w:pPr>
        <w:pStyle w:val="Nadpis2"/>
        <w:numPr>
          <w:ilvl w:val="0"/>
          <w:numId w:val="0"/>
        </w:numPr>
        <w:ind w:left="1134" w:hanging="1134"/>
      </w:pPr>
      <w:r w:rsidRPr="00B45929">
        <w:t>13.1</w:t>
      </w:r>
      <w:r w:rsidRPr="00B45929">
        <w:tab/>
      </w:r>
      <w:r w:rsidR="00544C15" w:rsidRPr="00B45929">
        <w:t>Všeobecně</w:t>
      </w:r>
    </w:p>
    <w:p w:rsidR="00544C15" w:rsidRPr="00B45929" w:rsidRDefault="00544C15" w:rsidP="00BD55E0">
      <w:r w:rsidRPr="00B45929">
        <w:rPr>
          <w:smallCaps/>
        </w:rPr>
        <w:t>Zhotovitel</w:t>
      </w:r>
      <w:r w:rsidRPr="00B45929">
        <w:t xml:space="preserve"> ověří a prokáže požadovanou výkonnost a kvalitu </w:t>
      </w:r>
      <w:r w:rsidRPr="00B45929">
        <w:rPr>
          <w:smallCaps/>
        </w:rPr>
        <w:t>díla</w:t>
      </w:r>
      <w:r w:rsidRPr="00B45929">
        <w:t xml:space="preserve"> kontrolami a zkouškami, které budou prováděny u </w:t>
      </w:r>
      <w:r w:rsidRPr="00B45929">
        <w:rPr>
          <w:smallCaps/>
        </w:rPr>
        <w:t>zhotovitele</w:t>
      </w:r>
      <w:r w:rsidRPr="00B45929">
        <w:t xml:space="preserve">, jeho subdodavatelů, v závodech výrobců nebo na </w:t>
      </w:r>
      <w:r w:rsidRPr="00B45929">
        <w:rPr>
          <w:smallCaps/>
        </w:rPr>
        <w:t>staveništi</w:t>
      </w:r>
      <w:r w:rsidRPr="00B45929">
        <w:t xml:space="preserve">. </w:t>
      </w:r>
    </w:p>
    <w:p w:rsidR="00544C15" w:rsidRPr="00B45929" w:rsidRDefault="00544C15" w:rsidP="00BD55E0">
      <w:r w:rsidRPr="00B45929">
        <w:t>Tyto kontroly a zkoušky budou zahrnovat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při přejímce materiálu a subdodávek hromadně vyráběných 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při výrobě individuálně vyráběných 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hotových výrobků – FAT,</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stavební části,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při přejímce pro montáž,</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individuální zkoušky (IZ) v rámci ukončení montáže,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kontroly a zkoušky při uvádění do provozu tj.:</w:t>
      </w:r>
    </w:p>
    <w:p w:rsidR="00544C15" w:rsidRPr="00B45929" w:rsidRDefault="00BE60FC" w:rsidP="00BE60FC">
      <w:pPr>
        <w:pStyle w:val="Bod"/>
        <w:numPr>
          <w:ilvl w:val="0"/>
          <w:numId w:val="0"/>
        </w:numPr>
        <w:ind w:left="709" w:hanging="360"/>
      </w:pPr>
      <w:r w:rsidRPr="00B45929">
        <w:rPr>
          <w:rFonts w:ascii="Symbol" w:hAnsi="Symbol"/>
        </w:rPr>
        <w:t></w:t>
      </w:r>
      <w:r w:rsidRPr="00B45929">
        <w:rPr>
          <w:rFonts w:ascii="Symbol" w:hAnsi="Symbol"/>
        </w:rPr>
        <w:tab/>
      </w:r>
      <w:r w:rsidR="00544C15" w:rsidRPr="00B45929">
        <w:t>příprava ke komplexnímu vyzkoušení,</w:t>
      </w:r>
    </w:p>
    <w:p w:rsidR="00544C15" w:rsidRPr="00B45929" w:rsidRDefault="00BE60FC" w:rsidP="00BE60FC">
      <w:pPr>
        <w:pStyle w:val="Bod"/>
        <w:numPr>
          <w:ilvl w:val="0"/>
          <w:numId w:val="0"/>
        </w:numPr>
        <w:ind w:left="709" w:hanging="360"/>
      </w:pPr>
      <w:r w:rsidRPr="00B45929">
        <w:rPr>
          <w:rFonts w:ascii="Symbol" w:hAnsi="Symbol"/>
        </w:rPr>
        <w:t></w:t>
      </w:r>
      <w:r w:rsidRPr="00B45929">
        <w:rPr>
          <w:rFonts w:ascii="Symbol" w:hAnsi="Symbol"/>
        </w:rPr>
        <w:tab/>
      </w:r>
      <w:r w:rsidR="00EA7E20" w:rsidRPr="00B45929">
        <w:t>komplexní vyzkoušení</w:t>
      </w:r>
      <w:r w:rsidR="00544C15" w:rsidRPr="00B45929">
        <w:t>,</w:t>
      </w:r>
    </w:p>
    <w:p w:rsidR="00544C15" w:rsidRPr="00B45929" w:rsidRDefault="00BE60FC" w:rsidP="00BE60FC">
      <w:pPr>
        <w:pStyle w:val="Bod"/>
        <w:numPr>
          <w:ilvl w:val="0"/>
          <w:numId w:val="0"/>
        </w:numPr>
        <w:ind w:left="709" w:hanging="360"/>
      </w:pPr>
      <w:r w:rsidRPr="00B45929">
        <w:rPr>
          <w:rFonts w:ascii="Symbol" w:hAnsi="Symbol"/>
        </w:rPr>
        <w:t></w:t>
      </w:r>
      <w:r w:rsidRPr="00B45929">
        <w:rPr>
          <w:rFonts w:ascii="Symbol" w:hAnsi="Symbol"/>
        </w:rPr>
        <w:tab/>
      </w:r>
      <w:r w:rsidR="00544C15" w:rsidRPr="00B45929">
        <w:t>komplexní zkouška,</w:t>
      </w:r>
    </w:p>
    <w:p w:rsidR="00F61161"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3D173E" w:rsidRPr="00B45929">
        <w:t>kontroly a zkoušky</w:t>
      </w:r>
      <w:r w:rsidR="00F61161" w:rsidRPr="00B45929">
        <w:t xml:space="preserve"> v průběhu </w:t>
      </w:r>
      <w:r w:rsidR="003A1EA5" w:rsidRPr="003A1EA5">
        <w:rPr>
          <w:smallCaps/>
        </w:rPr>
        <w:t>komplexního vyzkoušení</w:t>
      </w:r>
      <w:r w:rsidR="00EA7E20" w:rsidRPr="00B45929">
        <w:t>, test „A“.</w:t>
      </w:r>
    </w:p>
    <w:p w:rsidR="00544C15" w:rsidRPr="00B45929" w:rsidRDefault="00544C15" w:rsidP="00544C15">
      <w:pPr>
        <w:pStyle w:val="Odstavec"/>
      </w:pPr>
      <w:r w:rsidRPr="00B45929">
        <w:t xml:space="preserve">Veškeré kontroly, zkoušky a testy prováděné v souvislosti s přípravou a realizací </w:t>
      </w:r>
      <w:r w:rsidRPr="00B45929">
        <w:rPr>
          <w:smallCaps/>
        </w:rPr>
        <w:t>díla</w:t>
      </w:r>
      <w:r w:rsidRPr="00B45929">
        <w:t xml:space="preserve"> budou probíhat dle Plánu kontrol a zkoušek, Programů zkoušek, Projektu pro první uvedení do provozu, Projektu </w:t>
      </w:r>
      <w:r w:rsidRPr="00B45929">
        <w:rPr>
          <w:smallCaps/>
        </w:rPr>
        <w:t>garančního měření</w:t>
      </w:r>
      <w:r w:rsidRPr="00B45929">
        <w:t xml:space="preserve"> a další navazující dokumentace kvality, kterou zpracuje </w:t>
      </w:r>
      <w:r w:rsidRPr="00B45929">
        <w:rPr>
          <w:smallCaps/>
        </w:rPr>
        <w:t>zhotovitel</w:t>
      </w:r>
      <w:r w:rsidRPr="00B45929">
        <w:t xml:space="preserve"> v souladu se </w:t>
      </w:r>
      <w:r w:rsidRPr="00B45929">
        <w:rPr>
          <w:smallCaps/>
        </w:rPr>
        <w:t xml:space="preserve">smlouvou </w:t>
      </w:r>
      <w:r w:rsidRPr="00B45929">
        <w:t xml:space="preserve">a s Přílohou </w:t>
      </w:r>
      <w:r w:rsidR="00B704BF" w:rsidRPr="00B45929">
        <w:t>3</w:t>
      </w:r>
      <w:r w:rsidRPr="00B45929">
        <w:rPr>
          <w:smallCaps/>
        </w:rPr>
        <w:t>smlouvy</w:t>
      </w:r>
      <w:r w:rsidRPr="00B45929">
        <w:t xml:space="preserve">. </w:t>
      </w:r>
    </w:p>
    <w:p w:rsidR="00544C15" w:rsidRPr="00B45929" w:rsidRDefault="00544C15" w:rsidP="00544C15">
      <w:pPr>
        <w:pStyle w:val="Odstavec"/>
      </w:pPr>
      <w:r w:rsidRPr="00B45929">
        <w:t xml:space="preserve">Současně budou dodrženy další podmínky </w:t>
      </w:r>
      <w:r w:rsidRPr="00B45929">
        <w:rPr>
          <w:smallCaps/>
        </w:rPr>
        <w:t>smlouvy</w:t>
      </w:r>
      <w:r w:rsidRPr="00B45929">
        <w:t xml:space="preserve"> relevantní pro oblast zkoušek, které jsou obsaženy zejména v článcích o:</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Provedení a ukončení montáže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Uvádění do provozu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D32260" w:rsidRPr="00B45929">
        <w:t>K</w:t>
      </w:r>
      <w:r w:rsidR="00544C15" w:rsidRPr="00B45929">
        <w:t xml:space="preserve">onečné převzetí díla </w:t>
      </w:r>
    </w:p>
    <w:p w:rsidR="00544C15" w:rsidRPr="00B45929" w:rsidRDefault="00544C15" w:rsidP="00544C15">
      <w:pPr>
        <w:pStyle w:val="Odstavec"/>
      </w:pPr>
      <w:r w:rsidRPr="00B45929">
        <w:t xml:space="preserve">Rozsah, provedení a kvalita zkoušek bude odpovídat nejméně požadavkům uvedeným v příslušné normě pro dané zařízení. Číslo příslušné a platné normy bude uvedeno v průvodní dokumentaci příslušného zkoušeného zařízení. </w:t>
      </w:r>
    </w:p>
    <w:p w:rsidR="00544C15" w:rsidRDefault="00544C15" w:rsidP="00544C15">
      <w:pPr>
        <w:pStyle w:val="Odstavec"/>
      </w:pPr>
      <w:r w:rsidRPr="00B45929">
        <w:t xml:space="preserve">Pokud zařízení bude zkoušeno podle jiných norem než ČSN, budou tyto normy předloženy </w:t>
      </w:r>
      <w:r w:rsidRPr="00B45929">
        <w:rPr>
          <w:smallCaps/>
        </w:rPr>
        <w:t>Zhotovitelem</w:t>
      </w:r>
      <w:r w:rsidRPr="00B45929">
        <w:t xml:space="preserve"> před zahájením zkoušek.</w:t>
      </w:r>
    </w:p>
    <w:p w:rsidR="007741E1" w:rsidRDefault="007741E1" w:rsidP="00544C15">
      <w:pPr>
        <w:pStyle w:val="Odstavec"/>
      </w:pPr>
      <w:r>
        <w:t>Uvádění zařízení kotle a souvisejících technologických zařízení do provozu a jejich k</w:t>
      </w:r>
      <w:r w:rsidR="0094541B">
        <w:t xml:space="preserve">ontroly a zkoušky budou prováděny podle </w:t>
      </w:r>
      <w:r>
        <w:t xml:space="preserve">ČSN EN </w:t>
      </w:r>
      <w:r w:rsidRPr="007741E1">
        <w:t>12953-11</w:t>
      </w:r>
      <w:r>
        <w:t xml:space="preserve">, uvádění řídících systémů do provozu, jejich kontroly a zkoušky budou probíhat dle </w:t>
      </w:r>
      <w:r w:rsidRPr="007741E1">
        <w:t xml:space="preserve">ČSN EN 62337 </w:t>
      </w:r>
      <w:proofErr w:type="spellStart"/>
      <w:r w:rsidRPr="007741E1">
        <w:t>ed</w:t>
      </w:r>
      <w:proofErr w:type="spellEnd"/>
      <w:r w:rsidRPr="007741E1">
        <w:t>. 2</w:t>
      </w:r>
      <w:r>
        <w:t xml:space="preserve">. </w:t>
      </w:r>
    </w:p>
    <w:p w:rsidR="0094541B" w:rsidRPr="00B45929" w:rsidRDefault="007741E1" w:rsidP="00544C15">
      <w:pPr>
        <w:pStyle w:val="Odstavec"/>
      </w:pPr>
      <w:r>
        <w:t>Podrobněji je postup uvádění do provozu, postupy při kontrolách a zkouškách uvedeny dále.</w:t>
      </w:r>
    </w:p>
    <w:p w:rsidR="00544C15" w:rsidRPr="00B45929" w:rsidRDefault="00BE60FC" w:rsidP="00BE60FC">
      <w:pPr>
        <w:pStyle w:val="Nadpis2"/>
        <w:numPr>
          <w:ilvl w:val="0"/>
          <w:numId w:val="0"/>
        </w:numPr>
        <w:ind w:left="1134" w:hanging="1134"/>
      </w:pPr>
      <w:r w:rsidRPr="00B45929">
        <w:t>13.2</w:t>
      </w:r>
      <w:r w:rsidRPr="00B45929">
        <w:tab/>
      </w:r>
      <w:r w:rsidR="00544C15" w:rsidRPr="00B45929">
        <w:t>Kontroly a zkoušky při přejímce materiálu a subdodávek hromadně vyráběných zařízení</w:t>
      </w:r>
    </w:p>
    <w:p w:rsidR="00544C15" w:rsidRPr="00B45929" w:rsidRDefault="00544C15" w:rsidP="00544C15">
      <w:pPr>
        <w:pStyle w:val="Odstavec"/>
      </w:pPr>
      <w:r w:rsidRPr="00B45929">
        <w:t xml:space="preserve">Jedná se o kontroly a zkoušky při přejímce materiálu a hromadně vyráběných zařízení, které provádí vstupní kontrola </w:t>
      </w:r>
      <w:r w:rsidRPr="00B45929">
        <w:rPr>
          <w:smallCaps/>
        </w:rPr>
        <w:t>zhotovitele</w:t>
      </w:r>
      <w:r w:rsidRPr="00B45929">
        <w:t xml:space="preserve"> podle schválených procedur, uvedených v Plánu kontrol a zkoušek při přejímce materiálu a subdodávek, navazujících programů zkoušek, technických podmínek, případně dalších.</w:t>
      </w:r>
    </w:p>
    <w:p w:rsidR="00544C15" w:rsidRPr="00B45929" w:rsidRDefault="00544C15" w:rsidP="00544C15">
      <w:pPr>
        <w:pStyle w:val="Odstavec"/>
      </w:pPr>
      <w:r w:rsidRPr="00B45929">
        <w:t>Součástí přejímky je i ověření materiálových listů a atestů nakoupeného materiálu a zařízení prokazujících soulad těchto materiálů a zařízení se specifikacemi, normami a předpisy, dále kvalita a způsob balení a skladování jednotlivých částí zařízení.</w:t>
      </w:r>
    </w:p>
    <w:p w:rsidR="00544C15" w:rsidRPr="00B45929" w:rsidRDefault="00544C15" w:rsidP="00544C15">
      <w:pPr>
        <w:pStyle w:val="Odstavec"/>
      </w:pPr>
      <w:r w:rsidRPr="00B45929">
        <w:t xml:space="preserve">Záznamy vznikající v souvislosti s hodnocením subdodavatelů a s nakupováním jsou považovány za záznamy o jakosti. Jsou to zejména zprávy z externích auditů, záznamy o kontrolách provedených </w:t>
      </w:r>
      <w:r w:rsidRPr="00B45929">
        <w:rPr>
          <w:smallCaps/>
        </w:rPr>
        <w:t>objednatelem</w:t>
      </w:r>
      <w:r w:rsidRPr="00B45929">
        <w:t xml:space="preserve">, protokoly o přejímkách zařízení u subdodavatelů, protokoly o kontrolách a zkouškách. </w:t>
      </w:r>
    </w:p>
    <w:p w:rsidR="00544C15" w:rsidRPr="00B45929" w:rsidRDefault="00BE60FC" w:rsidP="00BE60FC">
      <w:pPr>
        <w:pStyle w:val="Nadpis2"/>
        <w:numPr>
          <w:ilvl w:val="0"/>
          <w:numId w:val="0"/>
        </w:numPr>
        <w:ind w:left="1134" w:hanging="1134"/>
      </w:pPr>
      <w:r w:rsidRPr="00B45929">
        <w:t>13.3</w:t>
      </w:r>
      <w:r w:rsidRPr="00B45929">
        <w:tab/>
      </w:r>
      <w:r w:rsidR="00544C15" w:rsidRPr="00B45929">
        <w:t>Kontroly a zkoušky při výrobě individuálně vyráběných zařízení</w:t>
      </w:r>
    </w:p>
    <w:p w:rsidR="00544C15" w:rsidRPr="00B45929" w:rsidRDefault="00544C15" w:rsidP="00544C15">
      <w:pPr>
        <w:pStyle w:val="Odstavec"/>
      </w:pPr>
      <w:r w:rsidRPr="00B45929">
        <w:t xml:space="preserve">Jedná se o dílenské zkoušky a kontroly, které provádí </w:t>
      </w:r>
      <w:r w:rsidRPr="00B45929">
        <w:rPr>
          <w:smallCaps/>
        </w:rPr>
        <w:t>zhotovitel</w:t>
      </w:r>
      <w:r w:rsidRPr="00B45929">
        <w:t>, jeho subdodavatel popř. výrobce zařízení v jednotlivých fázích výroby podle Plánu kontrol a zkoušek pro výrobu příslušných zařízení a navazujících programů zkoušek.</w:t>
      </w:r>
    </w:p>
    <w:p w:rsidR="00544C15" w:rsidRPr="00B45929" w:rsidRDefault="00544C15" w:rsidP="00544C15">
      <w:pPr>
        <w:pStyle w:val="Odstavec"/>
      </w:pPr>
      <w:r w:rsidRPr="00B45929">
        <w:t>Kontroly a zkoušky při výrobě zahrnují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materiálové zkoušky včetně materiálových atestů,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atesty polotovarů,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rozměrové atesty, tolerance,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mezioperační rozměrové kontroly,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funkční zkoušky, kterými se prověřuje funkčnost jednotlivých částí (tam, kde je to možné),</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dynamické zkoušky rotačních strojů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testy komponent ASŘTP,</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testy elektrozařízení,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předepsané zkoušky těsnosti,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kontrolu svarů.</w:t>
      </w:r>
    </w:p>
    <w:p w:rsidR="00544C15" w:rsidRPr="00B45929" w:rsidRDefault="00BE60FC" w:rsidP="00BE60FC">
      <w:pPr>
        <w:pStyle w:val="Nadpis2"/>
        <w:numPr>
          <w:ilvl w:val="0"/>
          <w:numId w:val="0"/>
        </w:numPr>
        <w:ind w:left="1134" w:hanging="1134"/>
      </w:pPr>
      <w:r w:rsidRPr="00B45929">
        <w:t>13.4</w:t>
      </w:r>
      <w:r w:rsidRPr="00B45929">
        <w:tab/>
      </w:r>
      <w:r w:rsidR="00544C15" w:rsidRPr="00B45929">
        <w:t>Kontroly a zkoušky hotových výrobků, FAT</w:t>
      </w:r>
    </w:p>
    <w:p w:rsidR="00544C15" w:rsidRPr="00B45929" w:rsidRDefault="00544C15" w:rsidP="00544C15">
      <w:pPr>
        <w:pStyle w:val="Odstavec"/>
      </w:pPr>
      <w:r w:rsidRPr="00B45929">
        <w:t xml:space="preserve">Kontroly a zkoušky hotových výrobků jsou dílenské zkoušky, které se provádějí u výrobce po ukončení výroby a sestavení zařízení před jeho expedicí v souladu s Plánem kontrol a zkoušek pro kontroly hotových výrobků a FAT a podle navazujících programů zkoušek. </w:t>
      </w:r>
    </w:p>
    <w:p w:rsidR="00544C15" w:rsidRPr="00B45929" w:rsidRDefault="00544C15" w:rsidP="00544C15">
      <w:pPr>
        <w:pStyle w:val="Odstavec"/>
      </w:pPr>
      <w:r w:rsidRPr="00B45929">
        <w:t xml:space="preserve">Na závěr těchto zkoušek, před dodáním zařízení na </w:t>
      </w:r>
      <w:r w:rsidRPr="00B45929">
        <w:rPr>
          <w:smallCaps/>
        </w:rPr>
        <w:t>staveniště</w:t>
      </w:r>
      <w:r w:rsidRPr="00B45929">
        <w:t xml:space="preserve">, provede </w:t>
      </w:r>
      <w:r w:rsidRPr="00B45929">
        <w:rPr>
          <w:smallCaps/>
        </w:rPr>
        <w:t>zhotovitel</w:t>
      </w:r>
      <w:r w:rsidRPr="00B45929">
        <w:t xml:space="preserve"> FAT (</w:t>
      </w:r>
      <w:proofErr w:type="spellStart"/>
      <w:r w:rsidRPr="00B45929">
        <w:t>FactoryAcceptance</w:t>
      </w:r>
      <w:proofErr w:type="spellEnd"/>
      <w:r w:rsidRPr="00B45929">
        <w:t xml:space="preserve"> Test), kterým se prokáže funkčnost zařízení (tam, kde je to možné) a jeho soulad se standardy a specifikacemi. </w:t>
      </w:r>
    </w:p>
    <w:p w:rsidR="00544C15" w:rsidRPr="00B45929" w:rsidRDefault="00544C15" w:rsidP="00544C15">
      <w:pPr>
        <w:pStyle w:val="Odstavec"/>
      </w:pPr>
      <w:r w:rsidRPr="00B45929">
        <w:t xml:space="preserve">Před započetím FAT bude zařízení výrobcem úplně přezkoušeno a veškeré chyby součástek i zařízení budou odstraněny. </w:t>
      </w:r>
    </w:p>
    <w:p w:rsidR="00544C15" w:rsidRPr="00B45929" w:rsidRDefault="00544C15" w:rsidP="00544C15">
      <w:pPr>
        <w:pStyle w:val="Odstavec"/>
      </w:pPr>
      <w:r w:rsidRPr="00B45929">
        <w:t>V rámci FAT budou provedeny všechny kontroly, zkoušky a průkazy potřebné pro ověření kvality hotových výrobků, a to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kompletní inspekce zařízení podle schválené výkresové dokumentace,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kontrola protokolů o zajištění kvality,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tlakové zkoušky u výrobce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kontrola provedení materiálových zkoušek včetně materiálových atestů,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kontrola rozměrů,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typové zkoušky, kterými se potvrzuje splnění projektových kriterií pro jednotlivé typy výrobků; provedení typové zkoušky lze nahradit předložením protokolu o provedení typové zkoušky nezávislou zkušebnou a úplnou dokumentaci zkoušek a jejich výsledků, na jejichž základě byl protokol vystaven,</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funkční zkoušky kompletního zařízení (tam, kde je to možné). U modulárních zařízení a zařízení obsahujících SW se jedná o integrační zkoušky kompletních sestav vč. SW,</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kontrola provedení nátěrů,</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další potřebné zkoušky a průkazy, kterými zhotovitel prokáže soulad zařízení se standardy a s projektovými kritérii uvedenými ve smlouvě.</w:t>
      </w:r>
    </w:p>
    <w:p w:rsidR="00544C15" w:rsidRPr="00B45929" w:rsidRDefault="00BE60FC" w:rsidP="00BE60FC">
      <w:pPr>
        <w:pStyle w:val="Nadpis2"/>
        <w:numPr>
          <w:ilvl w:val="0"/>
          <w:numId w:val="0"/>
        </w:numPr>
        <w:ind w:left="1134" w:hanging="1134"/>
      </w:pPr>
      <w:r w:rsidRPr="00B45929">
        <w:t>13.5</w:t>
      </w:r>
      <w:r w:rsidRPr="00B45929">
        <w:tab/>
      </w:r>
      <w:r w:rsidR="00544C15" w:rsidRPr="00B45929">
        <w:t>Kontroly a zkoušky stavební části</w:t>
      </w:r>
    </w:p>
    <w:p w:rsidR="00544C15" w:rsidRPr="00B45929" w:rsidRDefault="00544C15" w:rsidP="00544C15">
      <w:pPr>
        <w:pStyle w:val="Odstavec"/>
      </w:pPr>
      <w:r w:rsidRPr="00B45929">
        <w:t>U stavebních částí nebo celků jde o kontroly a zkoušky, kterými se prověřuje stavební připravenost pro další návazné stavební činnosti nebo pro instalace částí nebo celků technologického zařízení popř. technického vybavení. Kontrolami a zkouškami prováděnými podle Plánu kontrol a zkoušek pro stavební část a navazujících programů zkoušek se zejména ověří tvarová správnost, úplnost, kvalita provedení, odpovídající pevnostní charakteristiky a jejich soulad s průvodní technickou dokumentací.</w:t>
      </w:r>
    </w:p>
    <w:p w:rsidR="00544C15" w:rsidRPr="00B45929" w:rsidRDefault="00BE60FC" w:rsidP="00BE60FC">
      <w:pPr>
        <w:pStyle w:val="Nadpis2"/>
        <w:numPr>
          <w:ilvl w:val="0"/>
          <w:numId w:val="0"/>
        </w:numPr>
        <w:ind w:left="1134" w:hanging="1134"/>
      </w:pPr>
      <w:r w:rsidRPr="00B45929">
        <w:t>13.6</w:t>
      </w:r>
      <w:r w:rsidRPr="00B45929">
        <w:tab/>
      </w:r>
      <w:r w:rsidR="00544C15" w:rsidRPr="00B45929">
        <w:t>Kontroly a zkoušky při přejímce pro montáž</w:t>
      </w:r>
    </w:p>
    <w:p w:rsidR="00544C15" w:rsidRPr="00B45929" w:rsidRDefault="00544C15" w:rsidP="00544C15">
      <w:pPr>
        <w:pStyle w:val="Odstavec"/>
      </w:pPr>
      <w:r w:rsidRPr="00B45929">
        <w:t>Kontroly a zkoušky při přejímce pro montáž jsou zkoušky nebo kontroly, kterými se ověří správnost, kompletnost a technický stav strojů a zařízení předávaných k montáži a jejich průvodní technická dokumentace a zda zařízení neutrpělo během dopravy na stavbu defekty, které by bránily jeho správné a spolehlivé funkci. Tyto zkoušky budou provedeny podle Plánu kontrol a zkoušek pro přejímku pro montáž a podle navazujících programů zkoušek.</w:t>
      </w:r>
    </w:p>
    <w:p w:rsidR="00544C15" w:rsidRPr="00B45929" w:rsidRDefault="00BE60FC" w:rsidP="00BE60FC">
      <w:pPr>
        <w:pStyle w:val="Nadpis2"/>
        <w:numPr>
          <w:ilvl w:val="0"/>
          <w:numId w:val="0"/>
        </w:numPr>
        <w:ind w:left="1134" w:hanging="1134"/>
      </w:pPr>
      <w:r w:rsidRPr="00B45929">
        <w:t>13.7</w:t>
      </w:r>
      <w:r w:rsidRPr="00B45929">
        <w:tab/>
      </w:r>
      <w:r w:rsidR="00544C15" w:rsidRPr="00B45929">
        <w:t>Individuální zkoušky (IZ) v rámci ukončení montáže</w:t>
      </w:r>
    </w:p>
    <w:p w:rsidR="00544C15" w:rsidRPr="00B45929" w:rsidRDefault="00544C15" w:rsidP="00544C15">
      <w:pPr>
        <w:pStyle w:val="Odstavec"/>
      </w:pPr>
      <w:r w:rsidRPr="00B45929">
        <w:t xml:space="preserve">V rámci </w:t>
      </w:r>
      <w:r w:rsidRPr="00B45929">
        <w:rPr>
          <w:smallCaps/>
        </w:rPr>
        <w:t>ukončení montáže</w:t>
      </w:r>
      <w:r w:rsidRPr="00B45929">
        <w:t xml:space="preserve"> budou provedeny, v souladu s Plánem kontrol a zkoušek pro ukončené montáže a podle navazujících programů zkoušek, individuální zkoušky, kterými se prokáže kvalita dokončení montáže a připravenost zařízení k postupnému </w:t>
      </w:r>
      <w:r w:rsidRPr="00B45929">
        <w:rPr>
          <w:smallCaps/>
        </w:rPr>
        <w:t>uvádění do provozu</w:t>
      </w:r>
      <w:r w:rsidRPr="00B45929">
        <w:t xml:space="preserve">. </w:t>
      </w:r>
    </w:p>
    <w:p w:rsidR="00544C15" w:rsidRPr="00B45929" w:rsidRDefault="00544C15" w:rsidP="00544C15">
      <w:pPr>
        <w:pStyle w:val="Odstavec"/>
      </w:pPr>
      <w:r w:rsidRPr="00B45929">
        <w:t xml:space="preserve">Tyto zkoušky budou provedeny na jednotlivých strojích nebo zařízeních samostatně a bez zatížení. Bude prověřena nepoškozenost a úplnost dodaných strojů a zařízení po montáži, prokázána kvalita dokončení montáže a spolehlivá funkce jednotlivých zařízení, provedeny tlakové a těsností zkoušky a ověření, že kabelová propojení jsou funkční a řádně zapojena. </w:t>
      </w:r>
    </w:p>
    <w:p w:rsidR="00544C15" w:rsidRPr="00B45929" w:rsidRDefault="00544C15" w:rsidP="00544C15">
      <w:pPr>
        <w:pStyle w:val="Odstavec"/>
      </w:pPr>
      <w:r w:rsidRPr="00B45929">
        <w:t xml:space="preserve">Před zahájením individuálních zkoušek musí být vypracována výchozí revizní zpráva elektrického zařízení pro celé </w:t>
      </w:r>
      <w:r w:rsidRPr="00B45929">
        <w:rPr>
          <w:smallCaps/>
        </w:rPr>
        <w:t>dílo</w:t>
      </w:r>
      <w:r w:rsidRPr="00B45929">
        <w:t xml:space="preserve"> v souladu s normou ČSN 33 1500 a ČSN 33 2000-6–61, a dále též ostatních vyhrazených technických zařízení dle příslušných platných norem a předpisů. Současně musí </w:t>
      </w:r>
      <w:r w:rsidRPr="00B45929">
        <w:rPr>
          <w:smallCaps/>
        </w:rPr>
        <w:t>zhotovitel</w:t>
      </w:r>
      <w:r w:rsidRPr="00B45929">
        <w:t xml:space="preserve"> zajistit potřebná projednání a součinnost s ITI (Institut technické inspekce) a OIP (Oblastní inspektorát práce), případně s autorizovanými osobami.</w:t>
      </w:r>
    </w:p>
    <w:p w:rsidR="00544C15" w:rsidRPr="00B45929" w:rsidRDefault="00544C15" w:rsidP="00544C15">
      <w:pPr>
        <w:pStyle w:val="Odstavec"/>
      </w:pPr>
      <w:r w:rsidRPr="00B45929">
        <w:t>Tyto zkoušky budou zahrnovat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ověření, že zhotovitel zajistil věci, služby, doklady a certifikáty v souladu se smlouvou, nutné pro řádný provoz 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fyzickou prohlídku dokládající, že zařízení odpovídá konečné verzi výkresů a </w:t>
      </w:r>
      <w:r w:rsidR="00964F48" w:rsidRPr="00B45929">
        <w:t>specifikacím</w:t>
      </w:r>
      <w:r w:rsidR="00544C15" w:rsidRPr="00B45929">
        <w:t>,</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kontrolu označení zařízení, přístrojů, kabelů, svorkovnic atd.,</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ověření, že všechny potrubní součásti, uvnitř hranic dodávek zhotovitele, jsou vyčištěny a propláchnuty tak, aby dovolily provoz bez zanášení nebo poškození zařízení,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mechanické a hydraulické odzkoušení všech potrubních součástí a nádob uvnitř hranic dodávek zhotovitele tak, aby byla prokázána jejich těsnost a průchodnost,</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zkoušky kabelových propojení,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vyzkoušení všech jednotlivých strojních zařízení, měřicích a regulačních přístrojů, automatizačních systémů, elektrozařízení, zvedacích a manipulační zařízení včetně pomocných zařízení tak, aby byly ošetřeny, nastaveny, kalibrovány a připraveny k normálnímu provozu,</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vyzkoušení všech ochranných, pojistných a havarijních systémů pro řádné působení při nastavených hodnotách,</w:t>
      </w:r>
    </w:p>
    <w:p w:rsidR="00544C15" w:rsidRPr="00B45929" w:rsidRDefault="00544C15" w:rsidP="00544C15">
      <w:pPr>
        <w:pStyle w:val="Odstavec"/>
      </w:pPr>
      <w:r w:rsidRPr="00B45929">
        <w:t xml:space="preserve">Veškerou koordinační činnost mezi ostatními subjekty, zúčastňujících se zkoušek, zajišťuje </w:t>
      </w:r>
      <w:r w:rsidRPr="00B45929">
        <w:rPr>
          <w:smallCaps/>
        </w:rPr>
        <w:t>zhotovitel</w:t>
      </w:r>
      <w:r w:rsidRPr="00B45929">
        <w:t>.</w:t>
      </w:r>
    </w:p>
    <w:p w:rsidR="00544C15" w:rsidRPr="00B45929" w:rsidRDefault="00BE60FC" w:rsidP="00BE60FC">
      <w:pPr>
        <w:pStyle w:val="Nadpis2"/>
        <w:numPr>
          <w:ilvl w:val="0"/>
          <w:numId w:val="0"/>
        </w:numPr>
        <w:ind w:left="1134" w:hanging="1134"/>
      </w:pPr>
      <w:r w:rsidRPr="00B45929">
        <w:t>13.8</w:t>
      </w:r>
      <w:r w:rsidRPr="00B45929">
        <w:tab/>
      </w:r>
      <w:r w:rsidR="00544C15" w:rsidRPr="00B45929">
        <w:t>Kontroly a zkoušky při uvádění do provozu</w:t>
      </w:r>
    </w:p>
    <w:p w:rsidR="00544C15" w:rsidRPr="00B45929" w:rsidRDefault="00544C15" w:rsidP="00544C15">
      <w:pPr>
        <w:pStyle w:val="Odstavec"/>
      </w:pPr>
      <w:r w:rsidRPr="00B45929">
        <w:t xml:space="preserve">Kontroly a zkoušky při </w:t>
      </w:r>
      <w:r w:rsidRPr="00B45929">
        <w:rPr>
          <w:smallCaps/>
        </w:rPr>
        <w:t>uvádění do provozu</w:t>
      </w:r>
      <w:r w:rsidRPr="00B45929">
        <w:t xml:space="preserve"> budou zahrnovat:</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přípravu ke komplexnímu vyzkoušení,</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komplexní vyzkoušení, </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komplexní zkoušku.</w:t>
      </w:r>
    </w:p>
    <w:p w:rsidR="00544C15" w:rsidRPr="00B45929" w:rsidRDefault="00544C15" w:rsidP="00544C15">
      <w:pPr>
        <w:pStyle w:val="Odstavec"/>
      </w:pPr>
      <w:r w:rsidRPr="00B45929">
        <w:t xml:space="preserve">Tyto zkoušky budou prováděny v souladu s Plánem kontrol a zkoušek pro </w:t>
      </w:r>
      <w:r w:rsidRPr="00B45929">
        <w:rPr>
          <w:smallCaps/>
        </w:rPr>
        <w:t>uvádění do provozu</w:t>
      </w:r>
      <w:r w:rsidRPr="00B45929">
        <w:t xml:space="preserve"> a navazujících Programů zkoušek a dle Projektu pro první uvedení do provozu. </w:t>
      </w:r>
    </w:p>
    <w:p w:rsidR="00544C15" w:rsidRPr="00B45929" w:rsidRDefault="00BE60FC" w:rsidP="00BE60FC">
      <w:pPr>
        <w:pStyle w:val="Nadpis3"/>
        <w:numPr>
          <w:ilvl w:val="0"/>
          <w:numId w:val="0"/>
        </w:numPr>
        <w:ind w:left="1134" w:hanging="1134"/>
      </w:pPr>
      <w:r w:rsidRPr="00B45929">
        <w:t>13.8.1</w:t>
      </w:r>
      <w:r w:rsidRPr="00B45929">
        <w:tab/>
      </w:r>
      <w:r w:rsidR="00544C15" w:rsidRPr="00B45929">
        <w:t>Příprava ke komplexnímu vyzkoušení</w:t>
      </w:r>
    </w:p>
    <w:p w:rsidR="00544C15" w:rsidRPr="00B45929" w:rsidRDefault="00544C15" w:rsidP="00544C15">
      <w:pPr>
        <w:pStyle w:val="Odstavec"/>
      </w:pPr>
      <w:r w:rsidRPr="00B45929">
        <w:t xml:space="preserve">Přípravou ke </w:t>
      </w:r>
      <w:r w:rsidRPr="00B45929">
        <w:rPr>
          <w:smallCaps/>
        </w:rPr>
        <w:t>komplexnímu vyzkoušení</w:t>
      </w:r>
      <w:r w:rsidRPr="00B45929">
        <w:t xml:space="preserve"> se rozumí kontroly a zkoušky, které se provádí s cílem zprovoznit postupně zařízení jednotlivých provozních souborů až po celé </w:t>
      </w:r>
      <w:r w:rsidRPr="00B45929">
        <w:rPr>
          <w:smallCaps/>
        </w:rPr>
        <w:t>dílo</w:t>
      </w:r>
      <w:r w:rsidRPr="00B45929">
        <w:t xml:space="preserve">. </w:t>
      </w:r>
    </w:p>
    <w:p w:rsidR="00544C15" w:rsidRPr="00B45929" w:rsidRDefault="00544C15" w:rsidP="00544C15">
      <w:pPr>
        <w:pStyle w:val="Odstavec"/>
      </w:pPr>
      <w:r w:rsidRPr="00B45929">
        <w:t xml:space="preserve">V rámci těchto kontrol a zkoušek se provádí ověření funkce celého souboru zařízení dodávaných v rámci </w:t>
      </w:r>
      <w:r w:rsidRPr="00B45929">
        <w:rPr>
          <w:smallCaps/>
        </w:rPr>
        <w:t>díla</w:t>
      </w:r>
      <w:r w:rsidRPr="00B45929">
        <w:t xml:space="preserve"> vč. sladění funkce těchto zařízení navzájem a sladění s navazujícími zařízeními a sítěmi.</w:t>
      </w:r>
    </w:p>
    <w:p w:rsidR="00544C15" w:rsidRPr="00B45929" w:rsidRDefault="00544C15" w:rsidP="00544C15">
      <w:pPr>
        <w:pStyle w:val="Odstavec"/>
      </w:pPr>
      <w:r w:rsidRPr="00B45929">
        <w:t>Rozsah aktivace technologického procesu při těchto zkouškách závisí na charakteru konkrétní zkoušky a bude popsán v podmínkách zkoušky v programu zkoušky.</w:t>
      </w:r>
    </w:p>
    <w:p w:rsidR="00544C15" w:rsidRPr="00B45929" w:rsidRDefault="00544C15" w:rsidP="00544C15">
      <w:pPr>
        <w:pStyle w:val="Odstavec"/>
      </w:pPr>
      <w:r w:rsidRPr="00B45929">
        <w:t>Tyto zkoušky zahrnují zejména: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vyzkoušení funkcí všech strojních zařízení, měřicích a regulačních přístrojů, automatizačních systémů, elektrozařízení, zvedacích a manipulační zařízení včetně pomocných zařízení tak, aby byla zaručena kompletní funkčnost díla jako celku a jeho připravenost ke komplexnímu vyzkoušení vč. prověření vazeb díla na navazující zařízení a jeho kompatibility s těmito zařízeními.</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Součástí těchto zkoušek budou také:</w:t>
      </w:r>
    </w:p>
    <w:p w:rsidR="00544C15" w:rsidRPr="00B45929" w:rsidRDefault="00BE60FC" w:rsidP="00BE60FC">
      <w:pPr>
        <w:pStyle w:val="Bod"/>
        <w:numPr>
          <w:ilvl w:val="0"/>
          <w:numId w:val="0"/>
        </w:numPr>
        <w:ind w:left="709" w:hanging="360"/>
      </w:pPr>
      <w:r w:rsidRPr="00B45929">
        <w:rPr>
          <w:rFonts w:ascii="Symbol" w:hAnsi="Symbol"/>
        </w:rPr>
        <w:t></w:t>
      </w:r>
      <w:r w:rsidRPr="00B45929">
        <w:rPr>
          <w:rFonts w:ascii="Symbol" w:hAnsi="Symbol"/>
        </w:rPr>
        <w:tab/>
      </w:r>
      <w:r w:rsidR="00544C15" w:rsidRPr="00B45929">
        <w:t>zkoušky záložních funkcí prostřednictvím simulace poruchy; u veškerých zařízení/jednotek (technologických uzlů, komponent ASŘTP nebo elektrických zařízení), kterých se to týká; bude vyzkoušen a předveden automatický záskok a provoz záložního zařízení/jednotky a správné a včasné zobrazení příslušného poruchového hlášení,</w:t>
      </w:r>
    </w:p>
    <w:p w:rsidR="00544C15" w:rsidRPr="00B45929" w:rsidRDefault="00BE60FC" w:rsidP="00BE60FC">
      <w:pPr>
        <w:pStyle w:val="Bod"/>
        <w:numPr>
          <w:ilvl w:val="0"/>
          <w:numId w:val="0"/>
        </w:numPr>
        <w:ind w:left="709" w:hanging="360"/>
      </w:pPr>
      <w:r w:rsidRPr="00B45929">
        <w:rPr>
          <w:rFonts w:ascii="Symbol" w:hAnsi="Symbol"/>
        </w:rPr>
        <w:t></w:t>
      </w:r>
      <w:r w:rsidRPr="00B45929">
        <w:rPr>
          <w:rFonts w:ascii="Symbol" w:hAnsi="Symbol"/>
        </w:rPr>
        <w:tab/>
      </w:r>
      <w:r w:rsidR="00544C15" w:rsidRPr="00B45929">
        <w:t>vyzkoušení všech odstavných, pojistných a havarijních systémů pro řádné působení při nastavených hodnotách.</w:t>
      </w:r>
    </w:p>
    <w:p w:rsidR="00544C15" w:rsidRPr="00B45929" w:rsidRDefault="00BE60FC" w:rsidP="00BE60FC">
      <w:pPr>
        <w:pStyle w:val="Nadpis3"/>
        <w:numPr>
          <w:ilvl w:val="0"/>
          <w:numId w:val="0"/>
        </w:numPr>
        <w:ind w:left="1134" w:hanging="1134"/>
      </w:pPr>
      <w:r w:rsidRPr="00B45929">
        <w:t>13.8.2</w:t>
      </w:r>
      <w:r w:rsidRPr="00B45929">
        <w:tab/>
      </w:r>
      <w:r w:rsidR="00544C15" w:rsidRPr="00B45929">
        <w:t>Komplexní vyzkoušení</w:t>
      </w:r>
    </w:p>
    <w:p w:rsidR="00544C15" w:rsidRPr="00B45929" w:rsidRDefault="00544C15" w:rsidP="00544C15">
      <w:pPr>
        <w:pStyle w:val="Odstavec"/>
      </w:pPr>
      <w:r w:rsidRPr="00B45929">
        <w:t xml:space="preserve">Pro </w:t>
      </w:r>
      <w:r w:rsidRPr="00B45929">
        <w:rPr>
          <w:smallCaps/>
        </w:rPr>
        <w:t>komplexní vyzkoušení</w:t>
      </w:r>
      <w:r w:rsidRPr="00B45929">
        <w:t xml:space="preserve"> bude zařízení </w:t>
      </w:r>
      <w:r w:rsidRPr="00B45929">
        <w:rPr>
          <w:smallCaps/>
        </w:rPr>
        <w:t>díla</w:t>
      </w:r>
      <w:r w:rsidRPr="00B45929">
        <w:t xml:space="preserve"> aktivováno a provozováno s odpovídajícími medii. </w:t>
      </w:r>
    </w:p>
    <w:p w:rsidR="00544C15" w:rsidRPr="00B45929" w:rsidRDefault="00544C15" w:rsidP="00544C15">
      <w:pPr>
        <w:pStyle w:val="Odstavec"/>
      </w:pPr>
      <w:r w:rsidRPr="00B45929">
        <w:t>Technologie, elektrická zařízení, systémy kontroly a řízení budou plně oživeny, seřízeny, optimalizovány a testovány dohromady na správnou funkci ve vzájemné součinnosti a v součinnosti s navazujícím zařízením.</w:t>
      </w:r>
    </w:p>
    <w:p w:rsidR="00544C15" w:rsidRPr="00B45929" w:rsidRDefault="00544C15" w:rsidP="00544C15">
      <w:pPr>
        <w:pStyle w:val="Odstavec"/>
      </w:pPr>
      <w:r w:rsidRPr="00B45929">
        <w:t xml:space="preserve">V průběhu </w:t>
      </w:r>
      <w:r w:rsidRPr="00B45929">
        <w:rPr>
          <w:smallCaps/>
        </w:rPr>
        <w:t>komplexního vyzkoušení</w:t>
      </w:r>
      <w:r w:rsidRPr="00B45929">
        <w:t xml:space="preserve"> bude </w:t>
      </w:r>
      <w:r w:rsidRPr="00B45929">
        <w:rPr>
          <w:smallCaps/>
        </w:rPr>
        <w:t>zhotovitelem</w:t>
      </w:r>
      <w:r w:rsidRPr="00B45929">
        <w:t xml:space="preserve"> mimo jiné prokázáno, že:</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dodané dílo plní, v souladu se smlouvou, požadavky pro najíždění, odstavování, normální provoz, řešení poruchových stavů, jako</w:t>
      </w:r>
      <w:r w:rsidR="0014145F" w:rsidRPr="00B45929">
        <w:t>ž i požadavky na výkonové změny,</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jsou splněny další požadavky na technické řešení díla uvedené ve smlouvě, zejména požadavky na funkce, technické parametry, výkonnost, spolehlivost, provedení, životnost a kvalitu díla,</w:t>
      </w:r>
    </w:p>
    <w:p w:rsidR="00544C15" w:rsidRPr="00B45929" w:rsidRDefault="00BE60FC" w:rsidP="00BE60FC">
      <w:pPr>
        <w:pStyle w:val="Odrka"/>
        <w:numPr>
          <w:ilvl w:val="0"/>
          <w:numId w:val="0"/>
        </w:numPr>
        <w:ind w:left="360" w:hanging="360"/>
      </w:pPr>
      <w:r w:rsidRPr="00B45929">
        <w:rPr>
          <w:rFonts w:ascii="Symbol" w:hAnsi="Symbol"/>
        </w:rPr>
        <w:t></w:t>
      </w:r>
      <w:r w:rsidRPr="00B45929">
        <w:rPr>
          <w:rFonts w:ascii="Symbol" w:hAnsi="Symbol"/>
        </w:rPr>
        <w:tab/>
      </w:r>
      <w:r w:rsidR="00544C15" w:rsidRPr="00B45929">
        <w:t xml:space="preserve">jsou funkční všechna záložní zařízení a automatické záskoky mezi hlavním a záložním zařízením. </w:t>
      </w:r>
    </w:p>
    <w:p w:rsidR="00544C15" w:rsidRPr="00B45929" w:rsidRDefault="00544C15" w:rsidP="003D36BF">
      <w:pPr>
        <w:pStyle w:val="Odstavec"/>
      </w:pPr>
      <w:r w:rsidRPr="00B45929">
        <w:t xml:space="preserve">Tyto zkoušky bude provádět </w:t>
      </w:r>
      <w:r w:rsidRPr="00B45929">
        <w:rPr>
          <w:smallCaps/>
        </w:rPr>
        <w:t>zhotovitel</w:t>
      </w:r>
      <w:r w:rsidRPr="00B45929">
        <w:t xml:space="preserve"> dle jeho Plánu kontrol a zkoušek, Programů zkoušek a v souladu s Projektem pro první uvedení do provozu (viz. příloha 3 </w:t>
      </w:r>
      <w:r w:rsidRPr="00B45929">
        <w:rPr>
          <w:smallCaps/>
        </w:rPr>
        <w:t>smlouvy</w:t>
      </w:r>
      <w:r w:rsidRPr="00B45929">
        <w:t>)</w:t>
      </w:r>
      <w:r w:rsidR="001D5AA3" w:rsidRPr="00B45929">
        <w:t>.</w:t>
      </w:r>
    </w:p>
    <w:p w:rsidR="00544C15" w:rsidRPr="00B45929" w:rsidRDefault="00BE60FC" w:rsidP="00BE60FC">
      <w:pPr>
        <w:pStyle w:val="Nadpis3"/>
        <w:numPr>
          <w:ilvl w:val="0"/>
          <w:numId w:val="0"/>
        </w:numPr>
        <w:ind w:left="1134" w:hanging="1134"/>
      </w:pPr>
      <w:r w:rsidRPr="00B45929">
        <w:t>13.8.3</w:t>
      </w:r>
      <w:r w:rsidRPr="00B45929">
        <w:tab/>
      </w:r>
      <w:r w:rsidR="00544C15" w:rsidRPr="00B45929">
        <w:t xml:space="preserve">Komplexní </w:t>
      </w:r>
      <w:r w:rsidR="001F656E" w:rsidRPr="00B45929">
        <w:t>zkouška</w:t>
      </w:r>
    </w:p>
    <w:p w:rsidR="00CC4493" w:rsidRPr="00B45929" w:rsidRDefault="00BE60FC" w:rsidP="00BE60FC">
      <w:pPr>
        <w:pStyle w:val="Nadpis4"/>
        <w:numPr>
          <w:ilvl w:val="0"/>
          <w:numId w:val="0"/>
        </w:numPr>
        <w:ind w:left="1134" w:hanging="1134"/>
      </w:pPr>
      <w:r w:rsidRPr="00B45929">
        <w:t>13.8.3.1</w:t>
      </w:r>
      <w:r w:rsidRPr="00B45929">
        <w:tab/>
      </w:r>
      <w:r w:rsidR="00CC4493" w:rsidRPr="00B45929">
        <w:t>Zkoušky prováděné zhotovitelem</w:t>
      </w:r>
    </w:p>
    <w:p w:rsidR="00544C15" w:rsidRPr="00B45929" w:rsidRDefault="00544C15" w:rsidP="00544C15">
      <w:pPr>
        <w:pStyle w:val="Odstavec"/>
        <w:spacing w:before="0"/>
      </w:pPr>
      <w:r w:rsidRPr="00B45929">
        <w:rPr>
          <w:rFonts w:cs="Arial"/>
          <w:smallCaps/>
          <w:szCs w:val="22"/>
        </w:rPr>
        <w:t>Uvádění do provozu</w:t>
      </w:r>
      <w:r w:rsidRPr="00B45929">
        <w:rPr>
          <w:rFonts w:cs="Arial"/>
          <w:szCs w:val="22"/>
        </w:rPr>
        <w:t xml:space="preserve"> bude ukončeno </w:t>
      </w:r>
      <w:r w:rsidRPr="00B45929">
        <w:rPr>
          <w:rFonts w:cs="Arial"/>
          <w:smallCaps/>
          <w:szCs w:val="22"/>
        </w:rPr>
        <w:t>komplexní zkouškou.</w:t>
      </w:r>
      <w:r w:rsidRPr="00B45929">
        <w:t xml:space="preserve"> Základní podmínkou pro provedení </w:t>
      </w:r>
      <w:r w:rsidRPr="00B45929">
        <w:rPr>
          <w:smallCaps/>
        </w:rPr>
        <w:t>komplexní</w:t>
      </w:r>
      <w:r w:rsidR="0082762E">
        <w:rPr>
          <w:smallCaps/>
        </w:rPr>
        <w:t xml:space="preserve"> </w:t>
      </w:r>
      <w:r w:rsidRPr="00B45929">
        <w:rPr>
          <w:smallCaps/>
        </w:rPr>
        <w:t>zkoušky</w:t>
      </w:r>
      <w:r w:rsidRPr="00B45929">
        <w:t xml:space="preserve"> je úspěšné ukončení </w:t>
      </w:r>
      <w:r w:rsidRPr="00B45929">
        <w:rPr>
          <w:smallCaps/>
        </w:rPr>
        <w:t>komplexního</w:t>
      </w:r>
      <w:r w:rsidR="0082762E">
        <w:rPr>
          <w:smallCaps/>
        </w:rPr>
        <w:t xml:space="preserve"> </w:t>
      </w:r>
      <w:r w:rsidRPr="00B45929">
        <w:rPr>
          <w:smallCaps/>
        </w:rPr>
        <w:t xml:space="preserve">vyzkoušení </w:t>
      </w:r>
      <w:r w:rsidRPr="00B45929">
        <w:t xml:space="preserve">a podepsání protokolu o jeho ukončení. </w:t>
      </w:r>
    </w:p>
    <w:p w:rsidR="003C6C46" w:rsidRPr="00B45929" w:rsidRDefault="00544C15" w:rsidP="00DB3EF0">
      <w:pPr>
        <w:pStyle w:val="Odstavec"/>
        <w:spacing w:before="0"/>
      </w:pPr>
      <w:r w:rsidRPr="00B45929">
        <w:rPr>
          <w:smallCaps/>
        </w:rPr>
        <w:t>komplexní</w:t>
      </w:r>
      <w:r w:rsidR="0082762E">
        <w:rPr>
          <w:smallCaps/>
        </w:rPr>
        <w:t xml:space="preserve"> </w:t>
      </w:r>
      <w:r w:rsidRPr="00B45929">
        <w:rPr>
          <w:smallCaps/>
        </w:rPr>
        <w:t>zkouškou</w:t>
      </w:r>
      <w:r w:rsidRPr="00B45929">
        <w:t xml:space="preserve"> se rozumí nepřetržitý bezporuchový provoz </w:t>
      </w:r>
      <w:r w:rsidRPr="00B45929">
        <w:rPr>
          <w:smallCaps/>
        </w:rPr>
        <w:t>díla</w:t>
      </w:r>
      <w:r w:rsidRPr="00B45929">
        <w:t xml:space="preserve"> v trvání </w:t>
      </w:r>
      <w:r w:rsidR="00D217C4">
        <w:t>sedmdesát dva</w:t>
      </w:r>
      <w:r w:rsidRPr="00B45929">
        <w:t xml:space="preserve"> (</w:t>
      </w:r>
      <w:r w:rsidR="00D217C4">
        <w:t>72</w:t>
      </w:r>
      <w:r w:rsidRPr="00B45929">
        <w:t xml:space="preserve">) hodin za všech provozních režimů </w:t>
      </w:r>
      <w:r w:rsidRPr="00B45929">
        <w:rPr>
          <w:smallCaps/>
        </w:rPr>
        <w:t>díla</w:t>
      </w:r>
      <w:r w:rsidRPr="00B45929">
        <w:t xml:space="preserve">. </w:t>
      </w:r>
      <w:r w:rsidRPr="00B45929">
        <w:rPr>
          <w:smallCaps/>
        </w:rPr>
        <w:t>komplexní</w:t>
      </w:r>
      <w:r w:rsidR="0082762E">
        <w:rPr>
          <w:smallCaps/>
        </w:rPr>
        <w:t xml:space="preserve"> </w:t>
      </w:r>
      <w:r w:rsidRPr="00B45929">
        <w:rPr>
          <w:smallCaps/>
        </w:rPr>
        <w:t>zkouškou</w:t>
      </w:r>
      <w:r w:rsidR="0082762E">
        <w:rPr>
          <w:smallCaps/>
        </w:rPr>
        <w:t xml:space="preserve"> </w:t>
      </w:r>
      <w:r w:rsidRPr="00B45929">
        <w:rPr>
          <w:smallCaps/>
        </w:rPr>
        <w:t>zhotovitel</w:t>
      </w:r>
      <w:r w:rsidRPr="00B45929">
        <w:t xml:space="preserve"> prokazuje provozuschopnost, spolehlivost, bezpečnost a kvalitu </w:t>
      </w:r>
      <w:r w:rsidRPr="00B45929">
        <w:rPr>
          <w:smallCaps/>
        </w:rPr>
        <w:t>díla</w:t>
      </w:r>
      <w:r w:rsidRPr="00B45929">
        <w:t xml:space="preserve"> v souladu se </w:t>
      </w:r>
      <w:r w:rsidRPr="00B45929">
        <w:rPr>
          <w:smallCaps/>
        </w:rPr>
        <w:t>smlouvou</w:t>
      </w:r>
      <w:r w:rsidRPr="00B45929">
        <w:t xml:space="preserve"> v rozsahu a provedení stanoveném v odsouhlaseném Plánu kontrol a zkoušek a v odsouhlaseném programu </w:t>
      </w:r>
      <w:r w:rsidRPr="00B45929">
        <w:rPr>
          <w:smallCaps/>
        </w:rPr>
        <w:t>komplexní</w:t>
      </w:r>
      <w:r w:rsidR="0082762E">
        <w:rPr>
          <w:smallCaps/>
        </w:rPr>
        <w:t xml:space="preserve"> </w:t>
      </w:r>
      <w:r w:rsidRPr="00B45929">
        <w:rPr>
          <w:smallCaps/>
        </w:rPr>
        <w:t>zkoušky</w:t>
      </w:r>
      <w:r w:rsidRPr="00B45929">
        <w:t xml:space="preserve">. </w:t>
      </w:r>
    </w:p>
    <w:p w:rsidR="00544C15" w:rsidRPr="00B45929" w:rsidRDefault="00544C15" w:rsidP="00544C15">
      <w:pPr>
        <w:pStyle w:val="Odstavec"/>
        <w:spacing w:before="0"/>
      </w:pPr>
      <w:r w:rsidRPr="00B45929">
        <w:rPr>
          <w:smallCaps/>
        </w:rPr>
        <w:t>zhotovitel</w:t>
      </w:r>
      <w:r w:rsidRPr="00B45929">
        <w:t xml:space="preserve"> je povinen zajistit, aby </w:t>
      </w:r>
      <w:r w:rsidRPr="00B45929">
        <w:rPr>
          <w:smallCaps/>
        </w:rPr>
        <w:t>dílo</w:t>
      </w:r>
      <w:r w:rsidRPr="00B45929">
        <w:t xml:space="preserve"> bylo při </w:t>
      </w:r>
      <w:r w:rsidRPr="00B45929">
        <w:rPr>
          <w:smallCaps/>
        </w:rPr>
        <w:t>komplexní zkoušce</w:t>
      </w:r>
      <w:r w:rsidRPr="00B45929">
        <w:t xml:space="preserve"> provozováno bez jakýchkoli údržbářských zásahů.</w:t>
      </w:r>
    </w:p>
    <w:p w:rsidR="00544C15" w:rsidRPr="00B45929" w:rsidRDefault="00544C15" w:rsidP="00544C15">
      <w:pPr>
        <w:pStyle w:val="Odstavec"/>
        <w:spacing w:before="0"/>
        <w:rPr>
          <w:smallCaps/>
        </w:rPr>
      </w:pPr>
      <w:r w:rsidRPr="00B45929">
        <w:t xml:space="preserve">Zkoušku provede </w:t>
      </w:r>
      <w:r w:rsidRPr="00B45929">
        <w:rPr>
          <w:smallCaps/>
        </w:rPr>
        <w:t>zhotovitel</w:t>
      </w:r>
      <w:r w:rsidRPr="00B45929">
        <w:t xml:space="preserve"> dle svého Projektu pro první uvedení do provozu zpracovaného v souladu s požadavky Přílohy 3 </w:t>
      </w:r>
      <w:r w:rsidRPr="00B45929">
        <w:rPr>
          <w:smallCaps/>
        </w:rPr>
        <w:t>smlouvy.</w:t>
      </w:r>
    </w:p>
    <w:p w:rsidR="00CC4493" w:rsidRPr="00B45929" w:rsidRDefault="00BE60FC" w:rsidP="00BE60FC">
      <w:pPr>
        <w:pStyle w:val="Nadpis2"/>
        <w:numPr>
          <w:ilvl w:val="0"/>
          <w:numId w:val="0"/>
        </w:numPr>
        <w:ind w:left="1134" w:hanging="1134"/>
      </w:pPr>
      <w:r w:rsidRPr="00B45929">
        <w:t>13.9</w:t>
      </w:r>
      <w:r w:rsidRPr="00B45929">
        <w:tab/>
      </w:r>
      <w:r w:rsidR="00260C96">
        <w:t>K</w:t>
      </w:r>
      <w:r w:rsidR="00E5284E" w:rsidRPr="00B45929">
        <w:t xml:space="preserve">ontroly a </w:t>
      </w:r>
      <w:r w:rsidR="00260C96">
        <w:t>z</w:t>
      </w:r>
      <w:r w:rsidR="001F656E" w:rsidRPr="00B45929">
        <w:t xml:space="preserve">koušky v průběhu </w:t>
      </w:r>
      <w:r w:rsidR="003A1EA5">
        <w:t>komplexního vyzkoušení</w:t>
      </w:r>
      <w:r w:rsidR="001D5AA3" w:rsidRPr="00B45929">
        <w:t xml:space="preserve"> – Test „A“</w:t>
      </w:r>
    </w:p>
    <w:p w:rsidR="00BF2843" w:rsidRPr="00B45929" w:rsidRDefault="001F656E" w:rsidP="00BD55E0">
      <w:r w:rsidRPr="00B45929">
        <w:t xml:space="preserve">V průběhu </w:t>
      </w:r>
      <w:r w:rsidR="003A1EA5" w:rsidRPr="003A1EA5">
        <w:rPr>
          <w:smallCaps/>
        </w:rPr>
        <w:t>komplexního vyzkoušení</w:t>
      </w:r>
      <w:r w:rsidRPr="00B45929">
        <w:t xml:space="preserve">bude provedeno </w:t>
      </w:r>
      <w:r w:rsidR="00E5284E" w:rsidRPr="00B45929">
        <w:rPr>
          <w:smallCaps/>
        </w:rPr>
        <w:t>objednatelem</w:t>
      </w:r>
      <w:r w:rsidRPr="00B45929">
        <w:t xml:space="preserve"> za účasti zástu</w:t>
      </w:r>
      <w:r w:rsidR="00BF2843" w:rsidRPr="00B45929">
        <w:t xml:space="preserve">pců </w:t>
      </w:r>
      <w:r w:rsidR="00E5284E" w:rsidRPr="00B45929">
        <w:rPr>
          <w:smallCaps/>
        </w:rPr>
        <w:t>zhotovitelegaranční měření</w:t>
      </w:r>
      <w:r w:rsidR="00BF2843" w:rsidRPr="00B45929">
        <w:t xml:space="preserve">, </w:t>
      </w:r>
      <w:r w:rsidRPr="00B45929">
        <w:t xml:space="preserve">kterým si </w:t>
      </w:r>
      <w:r w:rsidRPr="00B45929">
        <w:rPr>
          <w:smallCaps/>
        </w:rPr>
        <w:t>objednatel</w:t>
      </w:r>
      <w:r w:rsidRPr="00B45929">
        <w:t xml:space="preserve"> ověří, zda </w:t>
      </w:r>
      <w:r w:rsidRPr="00B45929">
        <w:rPr>
          <w:smallCaps/>
        </w:rPr>
        <w:t>dílo</w:t>
      </w:r>
      <w:r w:rsidRPr="00B45929">
        <w:t xml:space="preserve"> splňuje ty garantované parametry specifikované v Příloze 2 </w:t>
      </w:r>
      <w:r w:rsidRPr="00B45929">
        <w:rPr>
          <w:smallCaps/>
        </w:rPr>
        <w:t xml:space="preserve">smlouvy, </w:t>
      </w:r>
      <w:r w:rsidRPr="00B45929">
        <w:t xml:space="preserve">jejichž ověření je předepsáno </w:t>
      </w:r>
      <w:r w:rsidR="002E3A8A" w:rsidRPr="00B45929">
        <w:t>v </w:t>
      </w:r>
      <w:r w:rsidR="002E3A8A" w:rsidRPr="00B45929">
        <w:rPr>
          <w:smallCaps/>
        </w:rPr>
        <w:t>testu</w:t>
      </w:r>
      <w:r w:rsidR="002E3A8A" w:rsidRPr="00B45929">
        <w:t xml:space="preserve"> „A“ </w:t>
      </w:r>
      <w:r w:rsidRPr="00B45929">
        <w:t>v</w:t>
      </w:r>
      <w:r w:rsidR="0082762E">
        <w:t> </w:t>
      </w:r>
      <w:r w:rsidRPr="00B45929">
        <w:t>průběhu</w:t>
      </w:r>
      <w:r w:rsidR="0082762E">
        <w:t xml:space="preserve"> </w:t>
      </w:r>
      <w:r w:rsidR="003A1EA5">
        <w:rPr>
          <w:smallCaps/>
        </w:rPr>
        <w:t>komplexního vyzkoušení</w:t>
      </w:r>
      <w:r w:rsidR="00BF2843" w:rsidRPr="00B45929">
        <w:rPr>
          <w:smallCaps/>
        </w:rPr>
        <w:t>.</w:t>
      </w:r>
    </w:p>
    <w:p w:rsidR="001D5AA3" w:rsidRPr="00B45929" w:rsidRDefault="001D5AA3" w:rsidP="001D5AA3">
      <w:pPr>
        <w:pStyle w:val="Odstavec"/>
        <w:spacing w:before="0"/>
      </w:pPr>
      <w:r w:rsidRPr="00B45929">
        <w:rPr>
          <w:smallCaps/>
        </w:rPr>
        <w:t>Garanční měření</w:t>
      </w:r>
      <w:r w:rsidRPr="00B45929">
        <w:t xml:space="preserve"> provede </w:t>
      </w:r>
      <w:r w:rsidRPr="00B45929">
        <w:rPr>
          <w:smallCaps/>
        </w:rPr>
        <w:t>objednatelem</w:t>
      </w:r>
      <w:r w:rsidRPr="00B45929">
        <w:t xml:space="preserve"> pověřená nezávislá společnost či osoba, za účasti zástupců </w:t>
      </w:r>
      <w:r w:rsidRPr="00B45929">
        <w:rPr>
          <w:smallCaps/>
        </w:rPr>
        <w:t>zhotovitele</w:t>
      </w:r>
      <w:r w:rsidR="00EA7E20" w:rsidRPr="00B45929">
        <w:t xml:space="preserve"> s výjimkou garantovaného parametru dle kap. 2.1.4 Přílohy 2 </w:t>
      </w:r>
      <w:r w:rsidR="00EA7E20" w:rsidRPr="00B45929">
        <w:rPr>
          <w:smallCaps/>
        </w:rPr>
        <w:t xml:space="preserve">smlouvy, </w:t>
      </w:r>
      <w:r w:rsidR="00EA7E20" w:rsidRPr="00B45929">
        <w:t xml:space="preserve">které bude provedenou </w:t>
      </w:r>
      <w:r w:rsidR="00EA7E20" w:rsidRPr="00B45929">
        <w:rPr>
          <w:smallCaps/>
        </w:rPr>
        <w:t>objednatelem</w:t>
      </w:r>
      <w:r w:rsidR="00EA7E20" w:rsidRPr="00B45929">
        <w:t xml:space="preserve"> za účasti </w:t>
      </w:r>
      <w:r w:rsidR="00EA7E20" w:rsidRPr="00B45929">
        <w:rPr>
          <w:smallCaps/>
        </w:rPr>
        <w:t>zhotovitele</w:t>
      </w:r>
      <w:r w:rsidR="00EA7E20" w:rsidRPr="00B45929">
        <w:t>.</w:t>
      </w:r>
    </w:p>
    <w:p w:rsidR="001D5AA3" w:rsidRPr="00B45929" w:rsidRDefault="001D5AA3" w:rsidP="001D5AA3">
      <w:pPr>
        <w:pStyle w:val="Odstavec"/>
        <w:spacing w:before="0"/>
      </w:pPr>
      <w:r w:rsidRPr="00B45929">
        <w:t xml:space="preserve">Pro toto </w:t>
      </w:r>
      <w:r w:rsidRPr="00B45929">
        <w:rPr>
          <w:smallCaps/>
        </w:rPr>
        <w:t>garanční měření</w:t>
      </w:r>
      <w:r w:rsidRPr="00B45929">
        <w:t xml:space="preserve"> připraví </w:t>
      </w:r>
      <w:r w:rsidRPr="00B45929">
        <w:rPr>
          <w:smallCaps/>
        </w:rPr>
        <w:t>zhotovitel</w:t>
      </w:r>
      <w:r w:rsidRPr="00B45929">
        <w:t xml:space="preserve"> zařízení </w:t>
      </w:r>
      <w:r w:rsidRPr="00B45929">
        <w:rPr>
          <w:smallCaps/>
        </w:rPr>
        <w:t>díla</w:t>
      </w:r>
      <w:r w:rsidRPr="00B45929">
        <w:t xml:space="preserve"> tak, aby mohlo být měření provedeno. </w:t>
      </w:r>
    </w:p>
    <w:p w:rsidR="001D5AA3" w:rsidRPr="00B45929" w:rsidRDefault="001D5AA3" w:rsidP="001D5AA3">
      <w:pPr>
        <w:pStyle w:val="Odstavec"/>
        <w:spacing w:before="0"/>
      </w:pPr>
      <w:r w:rsidRPr="00B45929">
        <w:rPr>
          <w:smallCaps/>
        </w:rPr>
        <w:t>Garanční měření</w:t>
      </w:r>
      <w:r w:rsidRPr="00B45929">
        <w:t xml:space="preserve"> bude provedeno podle Projektu </w:t>
      </w:r>
      <w:r w:rsidRPr="00B45929">
        <w:rPr>
          <w:smallCaps/>
        </w:rPr>
        <w:t>garančního měření</w:t>
      </w:r>
      <w:r w:rsidRPr="00B45929">
        <w:t xml:space="preserve"> zpracovaného </w:t>
      </w:r>
      <w:r w:rsidRPr="00B45929">
        <w:rPr>
          <w:smallCaps/>
        </w:rPr>
        <w:t>zhotovitelem</w:t>
      </w:r>
      <w:r w:rsidRPr="00B45929">
        <w:t xml:space="preserve"> v souladu s požadavky </w:t>
      </w:r>
      <w:r w:rsidRPr="00B45929">
        <w:rPr>
          <w:smallCaps/>
        </w:rPr>
        <w:t>přílohy</w:t>
      </w:r>
      <w:r w:rsidRPr="00B45929">
        <w:t xml:space="preserve"> 3 </w:t>
      </w:r>
      <w:r w:rsidRPr="00B45929">
        <w:rPr>
          <w:smallCaps/>
        </w:rPr>
        <w:t>smlouvy</w:t>
      </w:r>
      <w:r w:rsidRPr="00B45929">
        <w:t>.</w:t>
      </w:r>
    </w:p>
    <w:p w:rsidR="001D5AA3" w:rsidRPr="00B45929" w:rsidRDefault="001D5AA3" w:rsidP="001D5AA3">
      <w:pPr>
        <w:pStyle w:val="Odstavec"/>
        <w:spacing w:before="0"/>
      </w:pPr>
      <w:r w:rsidRPr="00B45929">
        <w:rPr>
          <w:rFonts w:cs="Arial"/>
        </w:rPr>
        <w:t xml:space="preserve">Jestliže nebude možné </w:t>
      </w:r>
      <w:r w:rsidRPr="00B45929">
        <w:t xml:space="preserve">provést všechny testy předepsané pro toto </w:t>
      </w:r>
      <w:r w:rsidRPr="00B45929">
        <w:rPr>
          <w:smallCaps/>
        </w:rPr>
        <w:t>garanční měření</w:t>
      </w:r>
      <w:r w:rsidRPr="00B45929">
        <w:t xml:space="preserve"> z důvodů, které nelze přičíst </w:t>
      </w:r>
      <w:r w:rsidRPr="00B45929">
        <w:rPr>
          <w:smallCaps/>
        </w:rPr>
        <w:t>zhotoviteli</w:t>
      </w:r>
      <w:r w:rsidRPr="00B45929">
        <w:rPr>
          <w:rFonts w:cs="Arial"/>
        </w:rPr>
        <w:t>(</w:t>
      </w:r>
      <w:r w:rsidRPr="00B45929">
        <w:t xml:space="preserve">např. z </w:t>
      </w:r>
      <w:r w:rsidRPr="00B45929">
        <w:rPr>
          <w:rFonts w:cs="Arial"/>
        </w:rPr>
        <w:t>důvodu</w:t>
      </w:r>
      <w:r w:rsidRPr="00B45929">
        <w:t xml:space="preserve"> nevhodných meteorologických podmínek), budou tyto testy po dohodě smluvních stran provedeny </w:t>
      </w:r>
      <w:r w:rsidR="003A52FE">
        <w:t>v jiném termínu.</w:t>
      </w:r>
    </w:p>
    <w:p w:rsidR="00544C15" w:rsidRPr="00B45929" w:rsidRDefault="00BE60FC" w:rsidP="00BE60FC">
      <w:pPr>
        <w:pStyle w:val="Nadpis1"/>
        <w:numPr>
          <w:ilvl w:val="0"/>
          <w:numId w:val="0"/>
        </w:numPr>
        <w:ind w:left="1134" w:hanging="1134"/>
      </w:pPr>
      <w:r w:rsidRPr="00B45929">
        <w:rPr>
          <w:caps w:val="0"/>
          <w:color w:val="000000"/>
        </w:rPr>
        <w:t>14.</w:t>
      </w:r>
      <w:r w:rsidRPr="00B45929">
        <w:rPr>
          <w:caps w:val="0"/>
          <w:color w:val="000000"/>
        </w:rPr>
        <w:tab/>
      </w:r>
      <w:r w:rsidR="00544C15" w:rsidRPr="00B45929">
        <w:t xml:space="preserve">Dokumentace zajišťovaná zhotovitelem </w:t>
      </w:r>
    </w:p>
    <w:p w:rsidR="00544C15" w:rsidRPr="00B45929" w:rsidRDefault="00544C15" w:rsidP="00544C15">
      <w:r w:rsidRPr="00B45929">
        <w:t xml:space="preserve">Požadavky na dokumentaci zajišťovanou </w:t>
      </w:r>
      <w:r w:rsidRPr="00B45929">
        <w:rPr>
          <w:smallCaps/>
        </w:rPr>
        <w:t>zhotovitelem</w:t>
      </w:r>
      <w:r w:rsidRPr="00B45929">
        <w:t xml:space="preserve"> v rámci plnění </w:t>
      </w:r>
      <w:r w:rsidRPr="00B45929">
        <w:rPr>
          <w:smallCaps/>
        </w:rPr>
        <w:t>díla</w:t>
      </w:r>
      <w:r w:rsidRPr="00B45929">
        <w:t xml:space="preserve"> jsou uvedeny v </w:t>
      </w:r>
      <w:r w:rsidR="00211814">
        <w:t>P</w:t>
      </w:r>
      <w:r w:rsidR="00211814" w:rsidRPr="00211814">
        <w:t xml:space="preserve">říloze </w:t>
      </w:r>
      <w:r w:rsidRPr="00B45929">
        <w:rPr>
          <w:smallCaps/>
        </w:rPr>
        <w:t xml:space="preserve">3 smlouvy </w:t>
      </w:r>
      <w:r w:rsidRPr="00B45929">
        <w:t xml:space="preserve">– </w:t>
      </w:r>
      <w:r w:rsidR="00211814">
        <w:t>D</w:t>
      </w:r>
      <w:r w:rsidR="00211814" w:rsidRPr="00211814">
        <w:t>okumentace</w:t>
      </w:r>
      <w:r w:rsidRPr="00B45929">
        <w:rPr>
          <w:smallCaps/>
        </w:rPr>
        <w:t>.</w:t>
      </w:r>
    </w:p>
    <w:p w:rsidR="00544C15" w:rsidRDefault="00BE60FC" w:rsidP="00BE60FC">
      <w:pPr>
        <w:pStyle w:val="Nadpis1"/>
        <w:numPr>
          <w:ilvl w:val="0"/>
          <w:numId w:val="0"/>
        </w:numPr>
        <w:ind w:left="1134" w:hanging="1134"/>
      </w:pPr>
      <w:r>
        <w:rPr>
          <w:caps w:val="0"/>
          <w:color w:val="000000"/>
        </w:rPr>
        <w:t>15.</w:t>
      </w:r>
      <w:r>
        <w:rPr>
          <w:caps w:val="0"/>
          <w:color w:val="000000"/>
        </w:rPr>
        <w:tab/>
      </w:r>
      <w:r w:rsidR="00544C15" w:rsidRPr="00B45929">
        <w:t>Použité normy, právní a jiné předpisy</w:t>
      </w:r>
    </w:p>
    <w:p w:rsidR="00FE446B" w:rsidRPr="00FE446B" w:rsidRDefault="00FE446B" w:rsidP="00FE446B">
      <w:pPr>
        <w:pStyle w:val="5-iiiSeznam"/>
        <w:numPr>
          <w:ilvl w:val="0"/>
          <w:numId w:val="0"/>
        </w:numPr>
      </w:pPr>
      <w:r w:rsidRPr="00FE446B">
        <w:t xml:space="preserve">V souladu s čl. 11.6 </w:t>
      </w:r>
      <w:r w:rsidRPr="00FE446B">
        <w:rPr>
          <w:smallCaps/>
        </w:rPr>
        <w:t>smlouvy</w:t>
      </w:r>
      <w:r w:rsidRPr="00FE446B">
        <w:t xml:space="preserve"> je </w:t>
      </w:r>
      <w:r w:rsidRPr="00FE446B">
        <w:rPr>
          <w:smallCaps/>
        </w:rPr>
        <w:t>zhotovitel</w:t>
      </w:r>
      <w:r w:rsidRPr="00FE446B">
        <w:t xml:space="preserve"> povinen dodržovat všechny</w:t>
      </w:r>
      <w:r>
        <w:t>:</w:t>
      </w:r>
    </w:p>
    <w:p w:rsidR="00FE446B" w:rsidRPr="00FE446B" w:rsidRDefault="00BE60FC" w:rsidP="00BE60FC">
      <w:pPr>
        <w:pStyle w:val="5-iiiSeznam"/>
        <w:numPr>
          <w:ilvl w:val="0"/>
          <w:numId w:val="0"/>
        </w:numPr>
        <w:tabs>
          <w:tab w:val="left" w:pos="-1986"/>
        </w:tabs>
        <w:ind w:left="567" w:hanging="567"/>
      </w:pPr>
      <w:r w:rsidRPr="00FE446B">
        <w:t>(i)</w:t>
      </w:r>
      <w:r w:rsidRPr="00FE446B">
        <w:tab/>
      </w:r>
      <w:r w:rsidR="00FE446B" w:rsidRPr="00FE446B">
        <w:t>platné obecně závazné právní předpisy platné v České republice</w:t>
      </w:r>
      <w:r w:rsidR="00FE446B">
        <w:t>,</w:t>
      </w:r>
    </w:p>
    <w:p w:rsidR="00FE446B" w:rsidRPr="00FE446B" w:rsidRDefault="00BE60FC" w:rsidP="00BE60FC">
      <w:pPr>
        <w:pStyle w:val="5-iiiSeznam"/>
        <w:numPr>
          <w:ilvl w:val="0"/>
          <w:numId w:val="0"/>
        </w:numPr>
        <w:tabs>
          <w:tab w:val="left" w:pos="-1844"/>
        </w:tabs>
        <w:ind w:left="567" w:hanging="567"/>
      </w:pPr>
      <w:r w:rsidRPr="00FE446B">
        <w:t>(</w:t>
      </w:r>
      <w:proofErr w:type="spellStart"/>
      <w:r w:rsidR="006B2825">
        <w:t>i</w:t>
      </w:r>
      <w:r w:rsidRPr="00FE446B">
        <w:t>i</w:t>
      </w:r>
      <w:proofErr w:type="spellEnd"/>
      <w:r w:rsidRPr="00FE446B">
        <w:t>)</w:t>
      </w:r>
      <w:r w:rsidRPr="00FE446B">
        <w:tab/>
      </w:r>
      <w:r w:rsidR="00FE446B" w:rsidRPr="00FE446B">
        <w:t>platné normy ČSN a dále harmonizované normy ČSN</w:t>
      </w:r>
      <w:r w:rsidR="0082762E">
        <w:t xml:space="preserve"> </w:t>
      </w:r>
      <w:r w:rsidR="00FE446B" w:rsidRPr="00FE446B">
        <w:t>EN, ČSN</w:t>
      </w:r>
      <w:r w:rsidR="0082762E">
        <w:t xml:space="preserve"> </w:t>
      </w:r>
      <w:r w:rsidR="00FE446B" w:rsidRPr="00FE446B">
        <w:t>EN</w:t>
      </w:r>
      <w:r w:rsidR="0082762E">
        <w:t xml:space="preserve"> </w:t>
      </w:r>
      <w:r w:rsidR="00FE446B" w:rsidRPr="00FE446B">
        <w:t xml:space="preserve">ISO, tj. normy vztahující se k </w:t>
      </w:r>
      <w:r w:rsidR="00FE446B" w:rsidRPr="00FE446B">
        <w:rPr>
          <w:smallCaps/>
        </w:rPr>
        <w:t>dílu</w:t>
      </w:r>
      <w:r w:rsidR="00FE446B" w:rsidRPr="00FE446B">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není-li výslovně uvedeno jinak</w:t>
      </w:r>
      <w:r w:rsidR="007207CC">
        <w:t>.</w:t>
      </w:r>
    </w:p>
    <w:p w:rsidR="00FE446B" w:rsidRPr="00FE446B" w:rsidRDefault="00FE446B" w:rsidP="00FE446B">
      <w:r w:rsidRPr="00FE446B">
        <w:t xml:space="preserve">Použití zahraničních mezinárodních nebo národních norem je možné pouze tehdy, pokud jsou jejich požadavky a nároky stejné nebo přísnější než normy platné v České republice, a to po předchozím souhlasu </w:t>
      </w:r>
      <w:r w:rsidRPr="00FE446B">
        <w:rPr>
          <w:smallCaps/>
        </w:rPr>
        <w:t>objednatele</w:t>
      </w:r>
      <w:r w:rsidRPr="00FE446B">
        <w:t xml:space="preserve">. V případě, že </w:t>
      </w:r>
      <w:r w:rsidRPr="00FE446B">
        <w:rPr>
          <w:smallCaps/>
        </w:rPr>
        <w:t xml:space="preserve">zhotovitel </w:t>
      </w:r>
      <w:r w:rsidRPr="00FE446B">
        <w:t xml:space="preserve">použije zahraniční normu, která nemá ekvivalent v ČSN, </w:t>
      </w:r>
      <w:r>
        <w:t xml:space="preserve">ČSN EN, </w:t>
      </w:r>
      <w:r w:rsidRPr="00FE446B">
        <w:t xml:space="preserve">ČSN EN ISO, předloží takovou normu </w:t>
      </w:r>
      <w:r w:rsidRPr="00FE446B">
        <w:rPr>
          <w:smallCaps/>
        </w:rPr>
        <w:t xml:space="preserve">objednateli </w:t>
      </w:r>
      <w:r w:rsidRPr="00FE446B">
        <w:t xml:space="preserve">v </w:t>
      </w:r>
      <w:r w:rsidR="007207CC">
        <w:t>originále</w:t>
      </w:r>
      <w:r w:rsidRPr="00FE446B">
        <w:t xml:space="preserve"> s</w:t>
      </w:r>
      <w:r w:rsidR="007207CC">
        <w:t xml:space="preserve"> ověřeným </w:t>
      </w:r>
      <w:r w:rsidRPr="00FE446B">
        <w:t>překladem do češtiny společně s dokumentací ke schválení, které se týká, pokud nebude dohodnuto smluvními stranami jinak.</w:t>
      </w:r>
    </w:p>
    <w:p w:rsidR="00260C96" w:rsidRDefault="00260C96">
      <w:pPr>
        <w:spacing w:after="0"/>
        <w:rPr>
          <w:b/>
          <w:caps/>
          <w:sz w:val="28"/>
        </w:rPr>
      </w:pPr>
      <w:r>
        <w:br w:type="page"/>
      </w:r>
    </w:p>
    <w:p w:rsidR="00544C15" w:rsidRPr="00B45929" w:rsidRDefault="00BE60FC" w:rsidP="00BE60FC">
      <w:pPr>
        <w:pStyle w:val="Nadpis1"/>
        <w:numPr>
          <w:ilvl w:val="0"/>
          <w:numId w:val="0"/>
        </w:numPr>
        <w:ind w:left="1134" w:hanging="1134"/>
      </w:pPr>
      <w:r w:rsidRPr="00B45929">
        <w:rPr>
          <w:caps w:val="0"/>
          <w:color w:val="000000"/>
        </w:rPr>
        <w:t>16.</w:t>
      </w:r>
      <w:r w:rsidRPr="00B45929">
        <w:rPr>
          <w:caps w:val="0"/>
          <w:color w:val="000000"/>
        </w:rPr>
        <w:tab/>
      </w:r>
      <w:r w:rsidR="00544C15" w:rsidRPr="00B45929">
        <w:t>Doplňky</w:t>
      </w:r>
    </w:p>
    <w:p w:rsidR="00844B99" w:rsidRPr="00B45929" w:rsidRDefault="00844B99" w:rsidP="005A2799">
      <w:pPr>
        <w:keepNext/>
        <w:tabs>
          <w:tab w:val="left" w:pos="1084"/>
          <w:tab w:val="left" w:pos="2193"/>
          <w:tab w:val="left" w:pos="5536"/>
          <w:tab w:val="left" w:pos="6266"/>
          <w:tab w:val="left" w:pos="8086"/>
        </w:tabs>
      </w:pPr>
      <w:r w:rsidRPr="00B45929">
        <w:t>Dopl</w:t>
      </w:r>
      <w:r w:rsidR="00F64DD4">
        <w:t>něk</w:t>
      </w:r>
      <w:r w:rsidR="0082762E">
        <w:t xml:space="preserve"> </w:t>
      </w:r>
      <w:r w:rsidR="00F64DD4">
        <w:t xml:space="preserve">D01 </w:t>
      </w:r>
      <w:r w:rsidR="00D0022B" w:rsidRPr="00B45929">
        <w:t xml:space="preserve">této </w:t>
      </w:r>
      <w:r w:rsidRPr="00B45929">
        <w:t xml:space="preserve">přílohy 1 </w:t>
      </w:r>
      <w:r w:rsidR="00D0022B" w:rsidRPr="00B45929">
        <w:rPr>
          <w:smallCaps/>
        </w:rPr>
        <w:t>smlouvy</w:t>
      </w:r>
      <w:r w:rsidR="0082762E">
        <w:rPr>
          <w:smallCaps/>
        </w:rPr>
        <w:t xml:space="preserve"> </w:t>
      </w:r>
      <w:r w:rsidRPr="00B45929">
        <w:t>zahrnuj</w:t>
      </w:r>
      <w:r w:rsidR="00F64DD4">
        <w:t>e</w:t>
      </w:r>
      <w:r w:rsidR="0082762E">
        <w:t xml:space="preserve"> </w:t>
      </w:r>
      <w:r w:rsidR="00F64DD4">
        <w:t>D</w:t>
      </w:r>
      <w:r w:rsidRPr="00B45929">
        <w:t>okumentaci</w:t>
      </w:r>
      <w:r w:rsidR="00F64DD4">
        <w:t xml:space="preserve"> pro vydání stavebního povolení.</w:t>
      </w:r>
    </w:p>
    <w:sectPr w:rsidR="00844B99" w:rsidRPr="00B45929" w:rsidSect="006D5856">
      <w:headerReference w:type="default" r:id="rId9"/>
      <w:footerReference w:type="default" r:id="rId10"/>
      <w:headerReference w:type="first" r:id="rId11"/>
      <w:pgSz w:w="11907" w:h="16840" w:code="9"/>
      <w:pgMar w:top="1701" w:right="680" w:bottom="1134" w:left="1701" w:header="680" w:footer="68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50" w:rsidRDefault="00122850">
      <w:r>
        <w:separator/>
      </w:r>
    </w:p>
    <w:p w:rsidR="00122850" w:rsidRDefault="00122850"/>
  </w:endnote>
  <w:endnote w:type="continuationSeparator" w:id="0">
    <w:p w:rsidR="00122850" w:rsidRDefault="00122850">
      <w:r>
        <w:continuationSeparator/>
      </w:r>
    </w:p>
    <w:p w:rsidR="00122850" w:rsidRDefault="0012285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 w:name="Sans Serif PS">
    <w:altName w:val="Arial"/>
    <w:charset w:val="00"/>
    <w:family w:val="swiss"/>
    <w:pitch w:val="variable"/>
    <w:sig w:usb0="00000000" w:usb1="00000000" w:usb2="00000000" w:usb3="00000000" w:csb0="00000000" w:csb1="00000000"/>
  </w:font>
  <w:font w:name="Arial Fett">
    <w:altName w:val="Arial"/>
    <w:panose1 w:val="00000000000000000000"/>
    <w:charset w:val="EE"/>
    <w:family w:val="swiss"/>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Wingdings (L$)">
    <w:altName w:val="Arial"/>
    <w:panose1 w:val="00000000000000000000"/>
    <w:charset w:val="EE"/>
    <w:family w:val="swiss"/>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jiyama2">
    <w:altName w:val="Times New Roman"/>
    <w:charset w:val="00"/>
    <w:family w:val="auto"/>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3E" w:rsidRDefault="0037563E" w:rsidP="00CE1599">
    <w:pPr>
      <w:pStyle w:val="Zpat"/>
      <w:tabs>
        <w:tab w:val="clear" w:pos="9781"/>
        <w:tab w:val="right" w:pos="9498"/>
      </w:tabs>
      <w:jc w:val="center"/>
    </w:pPr>
    <w:r w:rsidRPr="0053273C">
      <w:t xml:space="preserve">Strana: </w:t>
    </w:r>
    <w:r w:rsidR="00CD2A4E" w:rsidRPr="0053273C">
      <w:rPr>
        <w:b/>
      </w:rPr>
      <w:fldChar w:fldCharType="begin"/>
    </w:r>
    <w:r w:rsidRPr="0053273C">
      <w:rPr>
        <w:b/>
      </w:rPr>
      <w:instrText xml:space="preserve">PAGE </w:instrText>
    </w:r>
    <w:r w:rsidR="00CD2A4E" w:rsidRPr="0053273C">
      <w:rPr>
        <w:b/>
      </w:rPr>
      <w:fldChar w:fldCharType="separate"/>
    </w:r>
    <w:r w:rsidR="00850F1B">
      <w:rPr>
        <w:b/>
        <w:noProof/>
      </w:rPr>
      <w:t>4</w:t>
    </w:r>
    <w:r w:rsidR="00CD2A4E" w:rsidRPr="0053273C">
      <w:rPr>
        <w:b/>
      </w:rPr>
      <w:fldChar w:fldCharType="end"/>
    </w:r>
    <w:r w:rsidRPr="0053273C">
      <w:t xml:space="preserve">/ </w:t>
    </w:r>
    <w:r>
      <w:t>4</w:t>
    </w:r>
    <w:r w:rsidR="005322DB">
      <w:t>8</w:t>
    </w:r>
  </w:p>
  <w:p w:rsidR="0037563E" w:rsidRDefault="0037563E" w:rsidP="00CE1599">
    <w:pPr>
      <w:pStyle w:val="Zpat"/>
      <w:tabs>
        <w:tab w:val="clear" w:pos="9781"/>
        <w:tab w:val="right" w:pos="9498"/>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50" w:rsidRDefault="00122850">
      <w:r>
        <w:separator/>
      </w:r>
    </w:p>
    <w:p w:rsidR="00122850" w:rsidRDefault="00122850"/>
  </w:footnote>
  <w:footnote w:type="continuationSeparator" w:id="0">
    <w:p w:rsidR="00122850" w:rsidRDefault="00122850">
      <w:r>
        <w:continuationSeparator/>
      </w:r>
    </w:p>
    <w:p w:rsidR="00122850" w:rsidRDefault="001228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1" w:type="dxa"/>
      <w:tblInd w:w="-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366"/>
      <w:gridCol w:w="5117"/>
      <w:gridCol w:w="2268"/>
    </w:tblGrid>
    <w:tr w:rsidR="0037563E" w:rsidRPr="00F12E1A" w:rsidTr="006C700B">
      <w:tc>
        <w:tcPr>
          <w:tcW w:w="2366" w:type="dxa"/>
        </w:tcPr>
        <w:p w:rsidR="0037563E" w:rsidRPr="00F12E1A" w:rsidRDefault="0037563E" w:rsidP="006C700B">
          <w:pPr>
            <w:spacing w:before="60" w:after="60"/>
            <w:jc w:val="center"/>
            <w:rPr>
              <w:smallCaps/>
              <w:sz w:val="18"/>
              <w:szCs w:val="18"/>
            </w:rPr>
          </w:pPr>
          <w:r w:rsidRPr="00F12E1A">
            <w:rPr>
              <w:smallCaps/>
              <w:sz w:val="18"/>
              <w:szCs w:val="18"/>
            </w:rPr>
            <w:t>objednatel</w:t>
          </w:r>
        </w:p>
        <w:p w:rsidR="0037563E" w:rsidRPr="003F18A8" w:rsidRDefault="0037563E" w:rsidP="006C700B">
          <w:pPr>
            <w:spacing w:before="60" w:after="60"/>
            <w:jc w:val="center"/>
            <w:rPr>
              <w:b/>
              <w:sz w:val="18"/>
              <w:szCs w:val="18"/>
            </w:rPr>
          </w:pPr>
          <w:r w:rsidRPr="00357A50">
            <w:rPr>
              <w:b/>
              <w:sz w:val="18"/>
              <w:szCs w:val="18"/>
            </w:rPr>
            <w:t>Teplárna Písek, a.s.</w:t>
          </w:r>
        </w:p>
      </w:tc>
      <w:tc>
        <w:tcPr>
          <w:tcW w:w="5117" w:type="dxa"/>
          <w:vMerge w:val="restart"/>
          <w:vAlign w:val="center"/>
        </w:tcPr>
        <w:p w:rsidR="0037563E" w:rsidRPr="003F18A8" w:rsidRDefault="0037563E" w:rsidP="006C700B">
          <w:pPr>
            <w:spacing w:before="60" w:after="60"/>
            <w:jc w:val="center"/>
            <w:rPr>
              <w:bCs/>
              <w:sz w:val="18"/>
              <w:szCs w:val="18"/>
            </w:rPr>
          </w:pPr>
          <w:r w:rsidRPr="00357A50">
            <w:rPr>
              <w:sz w:val="18"/>
              <w:szCs w:val="18"/>
            </w:rPr>
            <w:t>Plyno</w:t>
          </w:r>
          <w:r>
            <w:rPr>
              <w:sz w:val="18"/>
              <w:szCs w:val="18"/>
            </w:rPr>
            <w:t>vý kotel HVS Dukla</w:t>
          </w:r>
        </w:p>
        <w:p w:rsidR="008A0F9E" w:rsidRPr="003F18A8" w:rsidRDefault="008A0F9E" w:rsidP="008A0F9E">
          <w:pPr>
            <w:spacing w:before="60" w:after="60"/>
            <w:jc w:val="center"/>
            <w:rPr>
              <w:b/>
              <w:sz w:val="18"/>
              <w:szCs w:val="18"/>
            </w:rPr>
          </w:pPr>
          <w:r>
            <w:rPr>
              <w:b/>
              <w:sz w:val="18"/>
              <w:szCs w:val="18"/>
            </w:rPr>
            <w:t>SMLOUVA O DÍLO</w:t>
          </w:r>
        </w:p>
        <w:p w:rsidR="0037563E" w:rsidRPr="00A1151F" w:rsidRDefault="0037563E" w:rsidP="00A1151F">
          <w:pPr>
            <w:spacing w:before="60" w:after="60"/>
            <w:jc w:val="center"/>
            <w:rPr>
              <w:sz w:val="18"/>
              <w:szCs w:val="18"/>
            </w:rPr>
          </w:pPr>
          <w:r w:rsidRPr="003F18A8">
            <w:rPr>
              <w:sz w:val="18"/>
              <w:szCs w:val="18"/>
            </w:rPr>
            <w:t xml:space="preserve">Příloha 1 – </w:t>
          </w:r>
          <w:r>
            <w:rPr>
              <w:sz w:val="18"/>
              <w:szCs w:val="18"/>
            </w:rPr>
            <w:t xml:space="preserve">Požadavky </w:t>
          </w:r>
          <w:r w:rsidRPr="00A1151F">
            <w:rPr>
              <w:smallCaps/>
              <w:sz w:val="18"/>
              <w:szCs w:val="18"/>
            </w:rPr>
            <w:t>objednatele</w:t>
          </w:r>
          <w:r>
            <w:rPr>
              <w:sz w:val="18"/>
              <w:szCs w:val="18"/>
            </w:rPr>
            <w:t xml:space="preserve"> na technické řešení </w:t>
          </w:r>
          <w:r w:rsidRPr="00A1151F">
            <w:rPr>
              <w:smallCaps/>
              <w:sz w:val="18"/>
              <w:szCs w:val="18"/>
            </w:rPr>
            <w:t>díla</w:t>
          </w:r>
        </w:p>
      </w:tc>
      <w:tc>
        <w:tcPr>
          <w:tcW w:w="2268" w:type="dxa"/>
        </w:tcPr>
        <w:p w:rsidR="0037563E" w:rsidRPr="00F12E1A" w:rsidRDefault="0037563E" w:rsidP="006C700B">
          <w:pPr>
            <w:spacing w:before="60" w:after="60"/>
            <w:jc w:val="center"/>
            <w:rPr>
              <w:smallCaps/>
              <w:sz w:val="18"/>
              <w:szCs w:val="18"/>
            </w:rPr>
          </w:pPr>
          <w:r w:rsidRPr="00F12E1A">
            <w:rPr>
              <w:smallCaps/>
              <w:sz w:val="18"/>
              <w:szCs w:val="18"/>
            </w:rPr>
            <w:t>zhotovitel</w:t>
          </w:r>
        </w:p>
        <w:p w:rsidR="0037563E" w:rsidRPr="00F12E1A" w:rsidRDefault="00744D67" w:rsidP="006C700B">
          <w:pPr>
            <w:spacing w:before="60" w:after="60"/>
            <w:jc w:val="center"/>
            <w:rPr>
              <w:sz w:val="18"/>
              <w:szCs w:val="18"/>
            </w:rPr>
          </w:pPr>
          <w:r>
            <w:rPr>
              <w:sz w:val="18"/>
              <w:szCs w:val="18"/>
            </w:rPr>
            <w:t>SYSTHERM s.r.o.</w:t>
          </w:r>
        </w:p>
      </w:tc>
    </w:tr>
    <w:tr w:rsidR="0037563E" w:rsidRPr="00F12E1A" w:rsidTr="006C700B">
      <w:trPr>
        <w:trHeight w:val="161"/>
      </w:trPr>
      <w:tc>
        <w:tcPr>
          <w:tcW w:w="2366" w:type="dxa"/>
          <w:vAlign w:val="center"/>
        </w:tcPr>
        <w:p w:rsidR="0037563E" w:rsidRPr="00F12E1A" w:rsidRDefault="0037563E" w:rsidP="006C700B">
          <w:pPr>
            <w:spacing w:before="60" w:after="60"/>
            <w:rPr>
              <w:smallCaps/>
              <w:sz w:val="18"/>
              <w:szCs w:val="18"/>
            </w:rPr>
          </w:pPr>
          <w:r w:rsidRPr="00F12E1A">
            <w:rPr>
              <w:smallCaps/>
              <w:sz w:val="18"/>
              <w:szCs w:val="18"/>
            </w:rPr>
            <w:t xml:space="preserve">Ev. č.: </w:t>
          </w:r>
          <w:r w:rsidR="005322DB">
            <w:rPr>
              <w:smallCaps/>
              <w:sz w:val="18"/>
              <w:szCs w:val="18"/>
            </w:rPr>
            <w:t>25-2019</w:t>
          </w:r>
        </w:p>
      </w:tc>
      <w:tc>
        <w:tcPr>
          <w:tcW w:w="5117" w:type="dxa"/>
          <w:vMerge/>
          <w:vAlign w:val="center"/>
        </w:tcPr>
        <w:p w:rsidR="0037563E" w:rsidRPr="00F12E1A" w:rsidRDefault="0037563E" w:rsidP="006C700B">
          <w:pPr>
            <w:spacing w:before="60" w:after="60"/>
            <w:jc w:val="center"/>
            <w:rPr>
              <w:smallCaps/>
              <w:sz w:val="18"/>
              <w:szCs w:val="18"/>
            </w:rPr>
          </w:pPr>
        </w:p>
      </w:tc>
      <w:tc>
        <w:tcPr>
          <w:tcW w:w="2268" w:type="dxa"/>
          <w:vAlign w:val="center"/>
        </w:tcPr>
        <w:p w:rsidR="0037563E" w:rsidRPr="00F12E1A" w:rsidRDefault="0037563E" w:rsidP="006C700B">
          <w:pPr>
            <w:spacing w:before="60" w:after="60"/>
            <w:rPr>
              <w:smallCaps/>
              <w:sz w:val="18"/>
              <w:szCs w:val="18"/>
            </w:rPr>
          </w:pPr>
          <w:r w:rsidRPr="00F12E1A">
            <w:rPr>
              <w:smallCaps/>
              <w:sz w:val="18"/>
              <w:szCs w:val="18"/>
            </w:rPr>
            <w:t>Ev. č.:</w:t>
          </w:r>
          <w:r w:rsidR="006C7743">
            <w:rPr>
              <w:smallCaps/>
              <w:sz w:val="18"/>
              <w:szCs w:val="18"/>
            </w:rPr>
            <w:t xml:space="preserve"> 19-9710-000800</w:t>
          </w:r>
        </w:p>
      </w:tc>
    </w:tr>
  </w:tbl>
  <w:p w:rsidR="0037563E" w:rsidRDefault="003756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1" w:type="dxa"/>
      <w:tblInd w:w="-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366"/>
      <w:gridCol w:w="5117"/>
      <w:gridCol w:w="2268"/>
    </w:tblGrid>
    <w:tr w:rsidR="0037563E" w:rsidRPr="00F12E1A" w:rsidTr="006C700B">
      <w:tc>
        <w:tcPr>
          <w:tcW w:w="2366" w:type="dxa"/>
        </w:tcPr>
        <w:p w:rsidR="0037563E" w:rsidRPr="00F12E1A" w:rsidRDefault="0037563E" w:rsidP="006C700B">
          <w:pPr>
            <w:spacing w:before="60" w:after="60"/>
            <w:jc w:val="center"/>
            <w:rPr>
              <w:smallCaps/>
              <w:sz w:val="18"/>
              <w:szCs w:val="18"/>
            </w:rPr>
          </w:pPr>
          <w:r w:rsidRPr="00F12E1A">
            <w:rPr>
              <w:smallCaps/>
              <w:sz w:val="18"/>
              <w:szCs w:val="18"/>
            </w:rPr>
            <w:t>objednatel</w:t>
          </w:r>
        </w:p>
        <w:p w:rsidR="0037563E" w:rsidRPr="003F18A8" w:rsidRDefault="0037563E" w:rsidP="006C700B">
          <w:pPr>
            <w:spacing w:before="60" w:after="60"/>
            <w:jc w:val="center"/>
            <w:rPr>
              <w:b/>
              <w:sz w:val="18"/>
              <w:szCs w:val="18"/>
            </w:rPr>
          </w:pPr>
          <w:r w:rsidRPr="00357A50">
            <w:rPr>
              <w:b/>
              <w:sz w:val="18"/>
              <w:szCs w:val="18"/>
            </w:rPr>
            <w:t>Teplárna Písek, a.s.</w:t>
          </w:r>
        </w:p>
      </w:tc>
      <w:tc>
        <w:tcPr>
          <w:tcW w:w="5117" w:type="dxa"/>
          <w:vMerge w:val="restart"/>
          <w:vAlign w:val="center"/>
        </w:tcPr>
        <w:p w:rsidR="0037563E" w:rsidRPr="003F18A8" w:rsidRDefault="0037563E" w:rsidP="006C700B">
          <w:pPr>
            <w:spacing w:before="60" w:after="60"/>
            <w:jc w:val="center"/>
            <w:rPr>
              <w:bCs/>
              <w:sz w:val="18"/>
              <w:szCs w:val="18"/>
            </w:rPr>
          </w:pPr>
          <w:r w:rsidRPr="00357A50">
            <w:rPr>
              <w:sz w:val="18"/>
              <w:szCs w:val="18"/>
            </w:rPr>
            <w:t>Plyno</w:t>
          </w:r>
          <w:r>
            <w:rPr>
              <w:sz w:val="18"/>
              <w:szCs w:val="18"/>
            </w:rPr>
            <w:t>vý kotel HVS Dukla</w:t>
          </w:r>
        </w:p>
        <w:p w:rsidR="0037563E" w:rsidRPr="003F18A8" w:rsidRDefault="008A0F9E" w:rsidP="006C700B">
          <w:pPr>
            <w:spacing w:before="60" w:after="60"/>
            <w:jc w:val="center"/>
            <w:rPr>
              <w:b/>
              <w:sz w:val="18"/>
              <w:szCs w:val="18"/>
            </w:rPr>
          </w:pPr>
          <w:r>
            <w:rPr>
              <w:b/>
              <w:sz w:val="18"/>
              <w:szCs w:val="18"/>
            </w:rPr>
            <w:t>SMLOUVA O DÍLO</w:t>
          </w:r>
        </w:p>
        <w:p w:rsidR="0037563E" w:rsidRPr="00A1151F" w:rsidRDefault="0037563E" w:rsidP="00A1151F">
          <w:pPr>
            <w:spacing w:before="60" w:after="60"/>
            <w:jc w:val="center"/>
            <w:rPr>
              <w:sz w:val="18"/>
              <w:szCs w:val="18"/>
            </w:rPr>
          </w:pPr>
          <w:r w:rsidRPr="003F18A8">
            <w:rPr>
              <w:sz w:val="18"/>
              <w:szCs w:val="18"/>
            </w:rPr>
            <w:t xml:space="preserve">Příloha 1 – </w:t>
          </w:r>
          <w:r>
            <w:rPr>
              <w:sz w:val="18"/>
              <w:szCs w:val="18"/>
            </w:rPr>
            <w:t xml:space="preserve">Požadavky </w:t>
          </w:r>
          <w:r w:rsidRPr="00A1151F">
            <w:rPr>
              <w:smallCaps/>
              <w:sz w:val="18"/>
              <w:szCs w:val="18"/>
            </w:rPr>
            <w:t>objednatele</w:t>
          </w:r>
          <w:r>
            <w:rPr>
              <w:sz w:val="18"/>
              <w:szCs w:val="18"/>
            </w:rPr>
            <w:t xml:space="preserve"> na technické řešení </w:t>
          </w:r>
          <w:r w:rsidRPr="00A1151F">
            <w:rPr>
              <w:smallCaps/>
              <w:sz w:val="18"/>
              <w:szCs w:val="18"/>
            </w:rPr>
            <w:t>díla</w:t>
          </w:r>
        </w:p>
      </w:tc>
      <w:tc>
        <w:tcPr>
          <w:tcW w:w="2268" w:type="dxa"/>
        </w:tcPr>
        <w:p w:rsidR="0037563E" w:rsidRPr="00F12E1A" w:rsidRDefault="0037563E" w:rsidP="006C700B">
          <w:pPr>
            <w:spacing w:before="60" w:after="60"/>
            <w:jc w:val="center"/>
            <w:rPr>
              <w:smallCaps/>
              <w:sz w:val="18"/>
              <w:szCs w:val="18"/>
            </w:rPr>
          </w:pPr>
          <w:r w:rsidRPr="00F12E1A">
            <w:rPr>
              <w:smallCaps/>
              <w:sz w:val="18"/>
              <w:szCs w:val="18"/>
            </w:rPr>
            <w:t>zhotovitel</w:t>
          </w:r>
        </w:p>
        <w:p w:rsidR="0037563E" w:rsidRPr="00F12E1A" w:rsidRDefault="009551CF" w:rsidP="006C700B">
          <w:pPr>
            <w:spacing w:before="60" w:after="60"/>
            <w:jc w:val="center"/>
            <w:rPr>
              <w:sz w:val="18"/>
              <w:szCs w:val="18"/>
            </w:rPr>
          </w:pPr>
          <w:r>
            <w:rPr>
              <w:sz w:val="18"/>
              <w:szCs w:val="18"/>
            </w:rPr>
            <w:t>SYSTHERM s.r.o.</w:t>
          </w:r>
        </w:p>
      </w:tc>
    </w:tr>
    <w:tr w:rsidR="0037563E" w:rsidRPr="00F12E1A" w:rsidTr="006C700B">
      <w:trPr>
        <w:trHeight w:val="161"/>
      </w:trPr>
      <w:tc>
        <w:tcPr>
          <w:tcW w:w="2366" w:type="dxa"/>
          <w:vAlign w:val="center"/>
        </w:tcPr>
        <w:p w:rsidR="0037563E" w:rsidRPr="00F12E1A" w:rsidRDefault="0037563E" w:rsidP="006C700B">
          <w:pPr>
            <w:spacing w:before="60" w:after="60"/>
            <w:rPr>
              <w:smallCaps/>
              <w:sz w:val="18"/>
              <w:szCs w:val="18"/>
            </w:rPr>
          </w:pPr>
          <w:r w:rsidRPr="00F12E1A">
            <w:rPr>
              <w:smallCaps/>
              <w:sz w:val="18"/>
              <w:szCs w:val="18"/>
            </w:rPr>
            <w:t xml:space="preserve">Ev. č.: </w:t>
          </w:r>
          <w:r w:rsidR="005322DB">
            <w:rPr>
              <w:smallCaps/>
              <w:sz w:val="18"/>
              <w:szCs w:val="18"/>
            </w:rPr>
            <w:t>25-2019</w:t>
          </w:r>
        </w:p>
      </w:tc>
      <w:tc>
        <w:tcPr>
          <w:tcW w:w="5117" w:type="dxa"/>
          <w:vMerge/>
          <w:vAlign w:val="center"/>
        </w:tcPr>
        <w:p w:rsidR="0037563E" w:rsidRPr="00F12E1A" w:rsidRDefault="0037563E" w:rsidP="006C700B">
          <w:pPr>
            <w:spacing w:before="60" w:after="60"/>
            <w:jc w:val="center"/>
            <w:rPr>
              <w:smallCaps/>
              <w:sz w:val="18"/>
              <w:szCs w:val="18"/>
            </w:rPr>
          </w:pPr>
        </w:p>
      </w:tc>
      <w:tc>
        <w:tcPr>
          <w:tcW w:w="2268" w:type="dxa"/>
          <w:vAlign w:val="center"/>
        </w:tcPr>
        <w:p w:rsidR="0037563E" w:rsidRPr="00F12E1A" w:rsidRDefault="0037563E" w:rsidP="006C700B">
          <w:pPr>
            <w:spacing w:before="60" w:after="60"/>
            <w:rPr>
              <w:smallCaps/>
              <w:sz w:val="18"/>
              <w:szCs w:val="18"/>
            </w:rPr>
          </w:pPr>
          <w:r w:rsidRPr="00F12E1A">
            <w:rPr>
              <w:smallCaps/>
              <w:sz w:val="18"/>
              <w:szCs w:val="18"/>
            </w:rPr>
            <w:t>Ev. č.:</w:t>
          </w:r>
          <w:r w:rsidR="00F41CED">
            <w:rPr>
              <w:smallCaps/>
              <w:sz w:val="18"/>
              <w:szCs w:val="18"/>
            </w:rPr>
            <w:t xml:space="preserve"> 19-9710-000800</w:t>
          </w:r>
        </w:p>
      </w:tc>
    </w:tr>
  </w:tbl>
  <w:p w:rsidR="0037563E" w:rsidRDefault="0037563E" w:rsidP="006D5856">
    <w:pPr>
      <w:pStyle w:val="Zhlav"/>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90B8A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E8F6AF8A"/>
    <w:lvl w:ilvl="0">
      <w:start w:val="1"/>
      <w:numFmt w:val="bullet"/>
      <w:pStyle w:val="Seznamsodrkami5"/>
      <w:lvlText w:val=""/>
      <w:lvlJc w:val="left"/>
      <w:pPr>
        <w:tabs>
          <w:tab w:val="num" w:pos="360"/>
        </w:tabs>
        <w:ind w:left="360" w:hanging="360"/>
      </w:pPr>
      <w:rPr>
        <w:rFonts w:ascii="Symbol" w:hAnsi="Symbol" w:hint="default"/>
      </w:rPr>
    </w:lvl>
  </w:abstractNum>
  <w:abstractNum w:abstractNumId="2">
    <w:nsid w:val="FFFFFFFB"/>
    <w:multiLevelType w:val="multilevel"/>
    <w:tmpl w:val="B5949032"/>
    <w:lvl w:ilvl="0">
      <w:start w:val="1"/>
      <w:numFmt w:val="decimal"/>
      <w:lvlText w:val="%1."/>
      <w:legacy w:legacy="1" w:legacySpace="0" w:legacyIndent="1134"/>
      <w:lvlJc w:val="left"/>
      <w:pPr>
        <w:ind w:left="0" w:hanging="1134"/>
      </w:pPr>
    </w:lvl>
    <w:lvl w:ilvl="1">
      <w:start w:val="1"/>
      <w:numFmt w:val="decimal"/>
      <w:lvlText w:val="%1.%2"/>
      <w:legacy w:legacy="1" w:legacySpace="0" w:legacyIndent="1134"/>
      <w:lvlJc w:val="left"/>
      <w:pPr>
        <w:ind w:left="0" w:hanging="1134"/>
      </w:pPr>
    </w:lvl>
    <w:lvl w:ilvl="2">
      <w:start w:val="1"/>
      <w:numFmt w:val="decimal"/>
      <w:lvlText w:val="%1.%2.%3"/>
      <w:legacy w:legacy="1" w:legacySpace="0" w:legacyIndent="1134"/>
      <w:lvlJc w:val="left"/>
      <w:pPr>
        <w:ind w:left="0" w:hanging="1134"/>
      </w:pPr>
    </w:lvl>
    <w:lvl w:ilvl="3">
      <w:start w:val="1"/>
      <w:numFmt w:val="decimal"/>
      <w:lvlText w:val="%1.%2.%3.%4"/>
      <w:legacy w:legacy="1" w:legacySpace="0" w:legacyIndent="1134"/>
      <w:lvlJc w:val="left"/>
      <w:pPr>
        <w:ind w:left="0" w:hanging="1134"/>
      </w:p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nsid w:val="FFFFFFFE"/>
    <w:multiLevelType w:val="singleLevel"/>
    <w:tmpl w:val="1C7C1E7E"/>
    <w:lvl w:ilvl="0">
      <w:numFmt w:val="decimal"/>
      <w:lvlText w:val="*"/>
      <w:lvlJc w:val="left"/>
    </w:lvl>
  </w:abstractNum>
  <w:abstractNum w:abstractNumId="4">
    <w:nsid w:val="005F713D"/>
    <w:multiLevelType w:val="multilevel"/>
    <w:tmpl w:val="34C287C0"/>
    <w:lvl w:ilvl="0">
      <w:start w:val="1"/>
      <w:numFmt w:val="decimal"/>
      <w:pStyle w:val="StylVcerovovTun"/>
      <w:lvlText w:val="%1."/>
      <w:lvlJc w:val="left"/>
      <w:pPr>
        <w:tabs>
          <w:tab w:val="num" w:pos="1701"/>
        </w:tabs>
        <w:ind w:left="1701" w:hanging="340"/>
      </w:pPr>
      <w:rPr>
        <w:rFonts w:hint="default"/>
        <w:b/>
        <w:i w:val="0"/>
      </w:rPr>
    </w:lvl>
    <w:lvl w:ilvl="1">
      <w:start w:val="1"/>
      <w:numFmt w:val="decimal"/>
      <w:lvlText w:val="%1.%2"/>
      <w:lvlJc w:val="left"/>
      <w:pPr>
        <w:tabs>
          <w:tab w:val="num" w:pos="1701"/>
        </w:tabs>
        <w:ind w:left="1701" w:hanging="340"/>
      </w:pPr>
      <w:rPr>
        <w:rFonts w:hint="default"/>
      </w:rPr>
    </w:lvl>
    <w:lvl w:ilvl="2">
      <w:start w:val="1"/>
      <w:numFmt w:val="decimal"/>
      <w:lvlText w:val="%1.%2.%3"/>
      <w:lvlJc w:val="left"/>
      <w:pPr>
        <w:tabs>
          <w:tab w:val="num" w:pos="1701"/>
        </w:tabs>
        <w:ind w:left="1701" w:hanging="340"/>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5">
    <w:nsid w:val="00E20C27"/>
    <w:multiLevelType w:val="hybridMultilevel"/>
    <w:tmpl w:val="2DC2DF34"/>
    <w:lvl w:ilvl="0" w:tplc="5D5E54A2">
      <w:start w:val="1"/>
      <w:numFmt w:val="bullet"/>
      <w:pStyle w:val="Odrka"/>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1FE12BC"/>
    <w:multiLevelType w:val="singleLevel"/>
    <w:tmpl w:val="6E542E5E"/>
    <w:name w:val="WW8Num6"/>
    <w:lvl w:ilvl="0">
      <w:start w:val="1"/>
      <w:numFmt w:val="bullet"/>
      <w:lvlText w:val=""/>
      <w:lvlJc w:val="left"/>
      <w:pPr>
        <w:tabs>
          <w:tab w:val="num" w:pos="644"/>
        </w:tabs>
        <w:ind w:left="644" w:hanging="360"/>
      </w:pPr>
      <w:rPr>
        <w:rFonts w:ascii="Symbol" w:hAnsi="Symbol" w:hint="default"/>
      </w:rPr>
    </w:lvl>
  </w:abstractNum>
  <w:abstractNum w:abstractNumId="7">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nsid w:val="0996697D"/>
    <w:multiLevelType w:val="hybridMultilevel"/>
    <w:tmpl w:val="1B86465E"/>
    <w:lvl w:ilvl="0" w:tplc="E23E273C">
      <w:start w:val="1"/>
      <w:numFmt w:val="bullet"/>
      <w:pStyle w:val="10Bod"/>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DD0149"/>
    <w:multiLevelType w:val="hybridMultilevel"/>
    <w:tmpl w:val="EE3E4F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11">
    <w:nsid w:val="145D6789"/>
    <w:multiLevelType w:val="multilevel"/>
    <w:tmpl w:val="DDC0ACC0"/>
    <w:styleLink w:val="StylslovnVlevo0cmPedsazen2cmprovnnad14b"/>
    <w:lvl w:ilvl="0">
      <w:start w:val="1"/>
      <w:numFmt w:val="decimal"/>
      <w:lvlText w:val="%1. část díla"/>
      <w:lvlJc w:val="left"/>
      <w:pPr>
        <w:ind w:left="1134" w:hanging="1134"/>
      </w:pPr>
      <w:rPr>
        <w:caps w:val="0"/>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FF7EF5"/>
    <w:multiLevelType w:val="hybridMultilevel"/>
    <w:tmpl w:val="96B64CAA"/>
    <w:lvl w:ilvl="0" w:tplc="AC40B3FC">
      <w:start w:val="1"/>
      <w:numFmt w:val="decimal"/>
      <w:pStyle w:val="Odrka10"/>
      <w:lvlText w:val="%1)"/>
      <w:lvlJc w:val="left"/>
      <w:pPr>
        <w:tabs>
          <w:tab w:val="num" w:pos="360"/>
        </w:tabs>
        <w:ind w:left="360" w:hanging="360"/>
      </w:pPr>
      <w:rPr>
        <w:rFonts w:hint="default"/>
      </w:rPr>
    </w:lvl>
    <w:lvl w:ilvl="1" w:tplc="1AE4EC26">
      <w:start w:val="1"/>
      <w:numFmt w:val="lowerLetter"/>
      <w:lvlText w:val="%2)"/>
      <w:lvlJc w:val="left"/>
      <w:pPr>
        <w:tabs>
          <w:tab w:val="num" w:pos="1440"/>
        </w:tabs>
        <w:ind w:left="1440" w:hanging="360"/>
      </w:pPr>
      <w:rPr>
        <w:rFonts w:hint="default"/>
      </w:rPr>
    </w:lvl>
    <w:lvl w:ilvl="2" w:tplc="04050009">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0462F3B"/>
    <w:multiLevelType w:val="multilevel"/>
    <w:tmpl w:val="63588DD8"/>
    <w:lvl w:ilvl="0">
      <w:start w:val="2"/>
      <w:numFmt w:val="decimal"/>
      <w:lvlText w:val="%1."/>
      <w:lvlJc w:val="left"/>
      <w:pPr>
        <w:tabs>
          <w:tab w:val="num" w:pos="2069"/>
        </w:tabs>
        <w:ind w:left="2069" w:hanging="680"/>
      </w:pPr>
      <w:rPr>
        <w:rFonts w:hint="default"/>
      </w:rPr>
    </w:lvl>
    <w:lvl w:ilvl="1">
      <w:start w:val="2"/>
      <w:numFmt w:val="decimal"/>
      <w:lvlText w:val="%1.%2."/>
      <w:lvlJc w:val="left"/>
      <w:pPr>
        <w:tabs>
          <w:tab w:val="num" w:pos="2249"/>
        </w:tabs>
        <w:ind w:left="2249" w:hanging="680"/>
      </w:pPr>
      <w:rPr>
        <w:rFonts w:hint="default"/>
      </w:rPr>
    </w:lvl>
    <w:lvl w:ilvl="2">
      <w:start w:val="3"/>
      <w:numFmt w:val="decimal"/>
      <w:lvlText w:val="%1.%2.%3."/>
      <w:lvlJc w:val="left"/>
      <w:pPr>
        <w:tabs>
          <w:tab w:val="num" w:pos="1389"/>
        </w:tabs>
        <w:ind w:left="2070" w:hanging="681"/>
      </w:pPr>
      <w:rPr>
        <w:rFonts w:hint="default"/>
        <w:i w:val="0"/>
        <w:iCs w:val="0"/>
        <w:smallCaps w:val="0"/>
        <w:strike w:val="0"/>
        <w:dstrike w:val="0"/>
        <w:vanish w:val="0"/>
        <w:color w:val="000000"/>
        <w:spacing w:val="0"/>
        <w:kern w:val="0"/>
        <w:position w:val="0"/>
        <w:sz w:val="16"/>
        <w:szCs w:val="16"/>
        <w:vertAlign w:val="baseline"/>
        <w:em w:val="none"/>
      </w:rPr>
    </w:lvl>
    <w:lvl w:ilvl="3">
      <w:start w:val="1"/>
      <w:numFmt w:val="decimal"/>
      <w:lvlText w:val="%1.%2.%3.%4."/>
      <w:lvlJc w:val="left"/>
      <w:pPr>
        <w:tabs>
          <w:tab w:val="num" w:pos="680"/>
        </w:tabs>
        <w:ind w:left="851" w:hanging="171"/>
      </w:pPr>
      <w:rPr>
        <w:rFonts w:hint="default"/>
      </w:rPr>
    </w:lvl>
    <w:lvl w:ilvl="4">
      <w:start w:val="1"/>
      <w:numFmt w:val="decimal"/>
      <w:pStyle w:val="Styl5"/>
      <w:lvlText w:val="%1.%2.%3.%4.%5."/>
      <w:lvlJc w:val="left"/>
      <w:pPr>
        <w:tabs>
          <w:tab w:val="num" w:pos="680"/>
        </w:tabs>
        <w:ind w:left="851" w:hanging="171"/>
      </w:pPr>
      <w:rPr>
        <w:rFonts w:hint="default"/>
      </w:rPr>
    </w:lvl>
    <w:lvl w:ilvl="5">
      <w:start w:val="1"/>
      <w:numFmt w:val="decimal"/>
      <w:lvlText w:val="%1.%2.%3.%4.%5.%6."/>
      <w:lvlJc w:val="left"/>
      <w:pPr>
        <w:tabs>
          <w:tab w:val="num" w:pos="5709"/>
        </w:tabs>
        <w:ind w:left="4125" w:hanging="936"/>
      </w:pPr>
      <w:rPr>
        <w:rFonts w:hint="default"/>
      </w:rPr>
    </w:lvl>
    <w:lvl w:ilvl="6">
      <w:start w:val="1"/>
      <w:numFmt w:val="decimal"/>
      <w:lvlText w:val="%1.%2.%3.%4.%5.%6.%7."/>
      <w:lvlJc w:val="left"/>
      <w:pPr>
        <w:tabs>
          <w:tab w:val="num" w:pos="6429"/>
        </w:tabs>
        <w:ind w:left="4629" w:hanging="1080"/>
      </w:pPr>
      <w:rPr>
        <w:rFonts w:hint="default"/>
      </w:rPr>
    </w:lvl>
    <w:lvl w:ilvl="7">
      <w:start w:val="1"/>
      <w:numFmt w:val="decimal"/>
      <w:lvlText w:val="%1.%2.%3.%4.%5.%6.%7.%8."/>
      <w:lvlJc w:val="left"/>
      <w:pPr>
        <w:tabs>
          <w:tab w:val="num" w:pos="7149"/>
        </w:tabs>
        <w:ind w:left="5133" w:hanging="1224"/>
      </w:pPr>
      <w:rPr>
        <w:rFonts w:hint="default"/>
      </w:rPr>
    </w:lvl>
    <w:lvl w:ilvl="8">
      <w:start w:val="1"/>
      <w:numFmt w:val="decimal"/>
      <w:lvlText w:val="%1.%2.%3.%4.%5.%6.%7.%8.%9."/>
      <w:lvlJc w:val="left"/>
      <w:pPr>
        <w:tabs>
          <w:tab w:val="num" w:pos="8229"/>
        </w:tabs>
        <w:ind w:left="5709" w:hanging="1440"/>
      </w:pPr>
      <w:rPr>
        <w:rFonts w:hint="default"/>
      </w:rPr>
    </w:lvl>
  </w:abstractNum>
  <w:abstractNum w:abstractNumId="14">
    <w:nsid w:val="31E2714F"/>
    <w:multiLevelType w:val="hybridMultilevel"/>
    <w:tmpl w:val="48D0D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52579F9"/>
    <w:multiLevelType w:val="hybridMultilevel"/>
    <w:tmpl w:val="3522D5D2"/>
    <w:lvl w:ilvl="0" w:tplc="0405000F">
      <w:start w:val="1"/>
      <w:numFmt w:val="bullet"/>
      <w:pStyle w:val="normalniodsazeny"/>
      <w:lvlText w:val=""/>
      <w:lvlJc w:val="left"/>
      <w:pPr>
        <w:tabs>
          <w:tab w:val="num" w:pos="-708"/>
        </w:tabs>
        <w:ind w:left="-708" w:hanging="360"/>
      </w:pPr>
      <w:rPr>
        <w:rFonts w:ascii="Symbol" w:hAnsi="Symbol" w:hint="default"/>
      </w:rPr>
    </w:lvl>
    <w:lvl w:ilvl="1" w:tplc="04050019" w:tentative="1">
      <w:start w:val="1"/>
      <w:numFmt w:val="bullet"/>
      <w:lvlText w:val="o"/>
      <w:lvlJc w:val="left"/>
      <w:pPr>
        <w:tabs>
          <w:tab w:val="num" w:pos="12"/>
        </w:tabs>
        <w:ind w:left="12" w:hanging="360"/>
      </w:pPr>
      <w:rPr>
        <w:rFonts w:ascii="Courier New" w:hAnsi="Courier New" w:cs="Courier New" w:hint="default"/>
      </w:rPr>
    </w:lvl>
    <w:lvl w:ilvl="2" w:tplc="0405001B">
      <w:start w:val="1"/>
      <w:numFmt w:val="bullet"/>
      <w:lvlText w:val=""/>
      <w:lvlJc w:val="left"/>
      <w:pPr>
        <w:tabs>
          <w:tab w:val="num" w:pos="732"/>
        </w:tabs>
        <w:ind w:left="732" w:hanging="360"/>
      </w:pPr>
      <w:rPr>
        <w:rFonts w:ascii="Wingdings" w:hAnsi="Wingdings" w:hint="default"/>
      </w:rPr>
    </w:lvl>
    <w:lvl w:ilvl="3" w:tplc="0405000F">
      <w:start w:val="1"/>
      <w:numFmt w:val="bullet"/>
      <w:lvlText w:val=""/>
      <w:lvlJc w:val="left"/>
      <w:pPr>
        <w:tabs>
          <w:tab w:val="num" w:pos="1452"/>
        </w:tabs>
        <w:ind w:left="1452" w:hanging="360"/>
      </w:pPr>
      <w:rPr>
        <w:rFonts w:ascii="Symbol" w:hAnsi="Symbol" w:hint="default"/>
      </w:rPr>
    </w:lvl>
    <w:lvl w:ilvl="4" w:tplc="04050019" w:tentative="1">
      <w:start w:val="1"/>
      <w:numFmt w:val="bullet"/>
      <w:lvlText w:val="o"/>
      <w:lvlJc w:val="left"/>
      <w:pPr>
        <w:tabs>
          <w:tab w:val="num" w:pos="2172"/>
        </w:tabs>
        <w:ind w:left="2172" w:hanging="360"/>
      </w:pPr>
      <w:rPr>
        <w:rFonts w:ascii="Courier New" w:hAnsi="Courier New" w:cs="Courier New" w:hint="default"/>
      </w:rPr>
    </w:lvl>
    <w:lvl w:ilvl="5" w:tplc="0405001B" w:tentative="1">
      <w:start w:val="1"/>
      <w:numFmt w:val="bullet"/>
      <w:lvlText w:val=""/>
      <w:lvlJc w:val="left"/>
      <w:pPr>
        <w:tabs>
          <w:tab w:val="num" w:pos="2892"/>
        </w:tabs>
        <w:ind w:left="2892" w:hanging="360"/>
      </w:pPr>
      <w:rPr>
        <w:rFonts w:ascii="Wingdings" w:hAnsi="Wingdings" w:hint="default"/>
      </w:rPr>
    </w:lvl>
    <w:lvl w:ilvl="6" w:tplc="0405000F" w:tentative="1">
      <w:start w:val="1"/>
      <w:numFmt w:val="bullet"/>
      <w:lvlText w:val=""/>
      <w:lvlJc w:val="left"/>
      <w:pPr>
        <w:tabs>
          <w:tab w:val="num" w:pos="3612"/>
        </w:tabs>
        <w:ind w:left="3612" w:hanging="360"/>
      </w:pPr>
      <w:rPr>
        <w:rFonts w:ascii="Symbol" w:hAnsi="Symbol" w:hint="default"/>
      </w:rPr>
    </w:lvl>
    <w:lvl w:ilvl="7" w:tplc="04050019" w:tentative="1">
      <w:start w:val="1"/>
      <w:numFmt w:val="bullet"/>
      <w:lvlText w:val="o"/>
      <w:lvlJc w:val="left"/>
      <w:pPr>
        <w:tabs>
          <w:tab w:val="num" w:pos="4332"/>
        </w:tabs>
        <w:ind w:left="4332" w:hanging="360"/>
      </w:pPr>
      <w:rPr>
        <w:rFonts w:ascii="Courier New" w:hAnsi="Courier New" w:cs="Courier New" w:hint="default"/>
      </w:rPr>
    </w:lvl>
    <w:lvl w:ilvl="8" w:tplc="0405001B" w:tentative="1">
      <w:start w:val="1"/>
      <w:numFmt w:val="bullet"/>
      <w:lvlText w:val=""/>
      <w:lvlJc w:val="left"/>
      <w:pPr>
        <w:tabs>
          <w:tab w:val="num" w:pos="5052"/>
        </w:tabs>
        <w:ind w:left="5052" w:hanging="360"/>
      </w:pPr>
      <w:rPr>
        <w:rFonts w:ascii="Wingdings" w:hAnsi="Wingdings" w:hint="default"/>
      </w:rPr>
    </w:lvl>
  </w:abstractNum>
  <w:abstractNum w:abstractNumId="16">
    <w:nsid w:val="397C0C7C"/>
    <w:multiLevelType w:val="hybridMultilevel"/>
    <w:tmpl w:val="33C69C6E"/>
    <w:lvl w:ilvl="0" w:tplc="04050001">
      <w:start w:val="1"/>
      <w:numFmt w:val="bullet"/>
      <w:pStyle w:val="Odrky"/>
      <w:lvlText w:val=""/>
      <w:lvlJc w:val="left"/>
      <w:pPr>
        <w:tabs>
          <w:tab w:val="num" w:pos="360"/>
        </w:tabs>
        <w:ind w:left="360" w:hanging="360"/>
      </w:pPr>
      <w:rPr>
        <w:rFonts w:ascii="Symbol" w:hAnsi="Symbol" w:hint="default"/>
        <w:sz w:val="16"/>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2BA2BE1"/>
    <w:multiLevelType w:val="hybridMultilevel"/>
    <w:tmpl w:val="2B20CCBA"/>
    <w:lvl w:ilvl="0" w:tplc="6C6831F8">
      <w:start w:val="1"/>
      <w:numFmt w:val="decimal"/>
      <w:pStyle w:val="4-SeznamstDl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C56CE0"/>
    <w:multiLevelType w:val="hybridMultilevel"/>
    <w:tmpl w:val="B96E580A"/>
    <w:lvl w:ilvl="0" w:tplc="69D2384A">
      <w:numFmt w:val="decimal"/>
      <w:pStyle w:val="Stylodstavec1SloitArialSloit11b"/>
      <w:lvlText w:val=""/>
      <w:lvlJc w:val="left"/>
    </w:lvl>
    <w:lvl w:ilvl="1" w:tplc="C85A9B0E">
      <w:numFmt w:val="decimal"/>
      <w:lvlText w:val=""/>
      <w:lvlJc w:val="left"/>
    </w:lvl>
    <w:lvl w:ilvl="2" w:tplc="0E4E3836">
      <w:numFmt w:val="decimal"/>
      <w:lvlText w:val=""/>
      <w:lvlJc w:val="left"/>
    </w:lvl>
    <w:lvl w:ilvl="3" w:tplc="FCBC79A6">
      <w:numFmt w:val="decimal"/>
      <w:lvlText w:val=""/>
      <w:lvlJc w:val="left"/>
    </w:lvl>
    <w:lvl w:ilvl="4" w:tplc="429A7C1E">
      <w:numFmt w:val="decimal"/>
      <w:lvlText w:val=""/>
      <w:lvlJc w:val="left"/>
    </w:lvl>
    <w:lvl w:ilvl="5" w:tplc="1CA42BFE">
      <w:numFmt w:val="decimal"/>
      <w:lvlText w:val=""/>
      <w:lvlJc w:val="left"/>
    </w:lvl>
    <w:lvl w:ilvl="6" w:tplc="F5F0A108">
      <w:numFmt w:val="decimal"/>
      <w:lvlText w:val=""/>
      <w:lvlJc w:val="left"/>
    </w:lvl>
    <w:lvl w:ilvl="7" w:tplc="5310F052">
      <w:numFmt w:val="decimal"/>
      <w:lvlText w:val=""/>
      <w:lvlJc w:val="left"/>
    </w:lvl>
    <w:lvl w:ilvl="8" w:tplc="1D0A5592">
      <w:numFmt w:val="decimal"/>
      <w:lvlText w:val=""/>
      <w:lvlJc w:val="left"/>
    </w:lvl>
  </w:abstractNum>
  <w:abstractNum w:abstractNumId="19">
    <w:nsid w:val="464A58CB"/>
    <w:multiLevelType w:val="hybridMultilevel"/>
    <w:tmpl w:val="3522E17C"/>
    <w:lvl w:ilvl="0" w:tplc="2612010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AC2EF7"/>
    <w:multiLevelType w:val="hybridMultilevel"/>
    <w:tmpl w:val="1A929F70"/>
    <w:lvl w:ilvl="0" w:tplc="0405000F">
      <w:start w:val="1"/>
      <w:numFmt w:val="bullet"/>
      <w:pStyle w:val="slovn1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5F6A3553"/>
    <w:multiLevelType w:val="multilevel"/>
    <w:tmpl w:val="EC4EFA7A"/>
    <w:lvl w:ilvl="0">
      <w:start w:val="1"/>
      <w:numFmt w:val="upperLetter"/>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rPr>
    </w:lvl>
    <w:lvl w:ilvl="3">
      <w:start w:val="1"/>
      <w:numFmt w:val="decimal"/>
      <w:lvlText w:val="%2.%3.%4"/>
      <w:lvlJc w:val="left"/>
      <w:pPr>
        <w:tabs>
          <w:tab w:val="num" w:pos="993"/>
        </w:tabs>
        <w:ind w:left="993"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Restart w:val="4"/>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color w:val="auto"/>
      </w:rPr>
    </w:lvl>
    <w:lvl w:ilvl="7">
      <w:start w:val="1"/>
      <w:numFmt w:val="bullet"/>
      <w:lvlText w:val=""/>
      <w:lvlJc w:val="left"/>
      <w:pPr>
        <w:tabs>
          <w:tab w:val="num" w:pos="2552"/>
        </w:tabs>
        <w:ind w:left="2552" w:hanging="567"/>
      </w:pPr>
      <w:rPr>
        <w:rFonts w:ascii="Symbol" w:hAnsi="Symbol" w:hint="default"/>
        <w:color w:val="auto"/>
      </w:rPr>
    </w:lvl>
    <w:lvl w:ilvl="8">
      <w:start w:val="1"/>
      <w:numFmt w:val="bullet"/>
      <w:lvlRestart w:val="7"/>
      <w:lvlText w:val=""/>
      <w:lvlJc w:val="left"/>
      <w:pPr>
        <w:tabs>
          <w:tab w:val="num" w:pos="3119"/>
        </w:tabs>
        <w:ind w:left="3119" w:hanging="567"/>
      </w:pPr>
      <w:rPr>
        <w:rFonts w:ascii="Symbol" w:hAnsi="Symbol" w:hint="default"/>
        <w:color w:val="auto"/>
      </w:rPr>
    </w:lvl>
  </w:abstractNum>
  <w:abstractNum w:abstractNumId="22">
    <w:nsid w:val="60BF3EE5"/>
    <w:multiLevelType w:val="multilevel"/>
    <w:tmpl w:val="34FAC726"/>
    <w:lvl w:ilvl="0">
      <w:start w:val="1"/>
      <w:numFmt w:val="decimal"/>
      <w:pStyle w:val="Nadpis1"/>
      <w:lvlText w:val="%1."/>
      <w:legacy w:legacy="1" w:legacySpace="0" w:legacyIndent="1134"/>
      <w:lvlJc w:val="left"/>
      <w:pPr>
        <w:ind w:left="2978"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Nadpis2"/>
      <w:lvlText w:val="%1.%2"/>
      <w:legacy w:legacy="1" w:legacySpace="0" w:legacyIndent="1134"/>
      <w:lvlJc w:val="left"/>
      <w:pPr>
        <w:ind w:left="1276" w:hanging="1134"/>
      </w:pPr>
    </w:lvl>
    <w:lvl w:ilvl="2">
      <w:start w:val="1"/>
      <w:numFmt w:val="decimal"/>
      <w:pStyle w:val="Nadpis3"/>
      <w:lvlText w:val="%1.%2.%3"/>
      <w:legacy w:legacy="1" w:legacySpace="0" w:legacyIndent="1134"/>
      <w:lvlJc w:val="left"/>
      <w:pPr>
        <w:ind w:left="1134" w:hanging="1134"/>
      </w:pPr>
    </w:lvl>
    <w:lvl w:ilvl="3">
      <w:start w:val="1"/>
      <w:numFmt w:val="decimal"/>
      <w:pStyle w:val="Nadpis4"/>
      <w:lvlText w:val="%1.%2.%3.%4"/>
      <w:legacy w:legacy="1" w:legacySpace="0" w:legacyIndent="1134"/>
      <w:lvlJc w:val="left"/>
      <w:pPr>
        <w:ind w:left="1418" w:hanging="1134"/>
      </w:pPr>
      <w:rPr>
        <w:rFonts w:cs="Times New Roman"/>
        <w:bCs w:val="0"/>
        <w:i w:val="0"/>
        <w:iC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Nadpis5"/>
      <w:lvlText w:val="%1.%2.%3.%4.%5"/>
      <w:legacy w:legacy="1" w:legacySpace="0"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23">
    <w:nsid w:val="64EF7BDD"/>
    <w:multiLevelType w:val="hybridMultilevel"/>
    <w:tmpl w:val="400ED216"/>
    <w:lvl w:ilvl="0" w:tplc="04050001">
      <w:start w:val="1"/>
      <w:numFmt w:val="bullet"/>
      <w:pStyle w:val="Styl9"/>
      <w:lvlText w:val=""/>
      <w:lvlJc w:val="left"/>
      <w:pPr>
        <w:tabs>
          <w:tab w:val="num" w:pos="7307"/>
        </w:tabs>
        <w:ind w:left="7307"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nsid w:val="68984EAD"/>
    <w:multiLevelType w:val="hybridMultilevel"/>
    <w:tmpl w:val="32DECA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AAF1A1F"/>
    <w:multiLevelType w:val="multilevel"/>
    <w:tmpl w:val="23528C00"/>
    <w:lvl w:ilvl="0">
      <w:numFmt w:val="decimal"/>
      <w:pStyle w:val="Textodstavce"/>
      <w:lvlText w:val=""/>
      <w:lvlJc w:val="left"/>
    </w:lvl>
    <w:lvl w:ilvl="1">
      <w:numFmt w:val="decimal"/>
      <w:pStyle w:val="Textpsmene"/>
      <w:lvlText w:val=""/>
      <w:lvlJc w:val="left"/>
    </w:lvl>
    <w:lvl w:ilvl="2">
      <w:numFmt w:val="decimal"/>
      <w:pStyle w:val="Textbodu"/>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330B0"/>
    <w:multiLevelType w:val="hybridMultilevel"/>
    <w:tmpl w:val="473068E4"/>
    <w:lvl w:ilvl="0" w:tplc="85A8E2CC">
      <w:start w:val="1"/>
      <w:numFmt w:val="bullet"/>
      <w:pStyle w:val="Styl2-odrkyCharChar"/>
      <w:lvlText w:val=""/>
      <w:lvlJc w:val="left"/>
      <w:pPr>
        <w:tabs>
          <w:tab w:val="num" w:pos="1320"/>
        </w:tabs>
        <w:ind w:left="1320" w:hanging="360"/>
      </w:pPr>
      <w:rPr>
        <w:rFonts w:ascii="Wingdings" w:hAnsi="Wingdings"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27">
    <w:nsid w:val="6C7B0A47"/>
    <w:multiLevelType w:val="hybridMultilevel"/>
    <w:tmpl w:val="DDF830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C9436D"/>
    <w:multiLevelType w:val="multilevel"/>
    <w:tmpl w:val="512ED9A0"/>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135"/>
        </w:tabs>
        <w:ind w:left="1135"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29">
    <w:nsid w:val="755A543C"/>
    <w:multiLevelType w:val="multilevel"/>
    <w:tmpl w:val="F4E246F0"/>
    <w:lvl w:ilvl="0">
      <w:start w:val="1"/>
      <w:numFmt w:val="upperLetter"/>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rPr>
    </w:lvl>
    <w:lvl w:ilvl="3">
      <w:start w:val="1"/>
      <w:numFmt w:val="decimal"/>
      <w:lvlText w:val="%2.%3.%4"/>
      <w:lvlJc w:val="left"/>
      <w:pPr>
        <w:tabs>
          <w:tab w:val="num" w:pos="993"/>
        </w:tabs>
        <w:ind w:left="993"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Restart w:val="4"/>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color w:val="auto"/>
      </w:rPr>
    </w:lvl>
    <w:lvl w:ilvl="7">
      <w:start w:val="1"/>
      <w:numFmt w:val="bullet"/>
      <w:lvlText w:val=""/>
      <w:lvlJc w:val="left"/>
      <w:pPr>
        <w:tabs>
          <w:tab w:val="num" w:pos="2552"/>
        </w:tabs>
        <w:ind w:left="2552" w:hanging="567"/>
      </w:pPr>
      <w:rPr>
        <w:rFonts w:ascii="Symbol" w:hAnsi="Symbol" w:hint="default"/>
        <w:color w:val="auto"/>
      </w:rPr>
    </w:lvl>
    <w:lvl w:ilvl="8">
      <w:start w:val="1"/>
      <w:numFmt w:val="bullet"/>
      <w:lvlRestart w:val="7"/>
      <w:lvlText w:val=""/>
      <w:lvlJc w:val="left"/>
      <w:pPr>
        <w:tabs>
          <w:tab w:val="num" w:pos="3119"/>
        </w:tabs>
        <w:ind w:left="3119" w:hanging="567"/>
      </w:pPr>
      <w:rPr>
        <w:rFonts w:ascii="Symbol" w:hAnsi="Symbol" w:hint="default"/>
        <w:color w:val="auto"/>
      </w:rPr>
    </w:lvl>
  </w:abstractNum>
  <w:abstractNum w:abstractNumId="30">
    <w:nsid w:val="767D789A"/>
    <w:multiLevelType w:val="hybridMultilevel"/>
    <w:tmpl w:val="E82C8EB0"/>
    <w:lvl w:ilvl="0" w:tplc="7A5ED1B0">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E3021"/>
    <w:multiLevelType w:val="singleLevel"/>
    <w:tmpl w:val="34E454F0"/>
    <w:lvl w:ilvl="0">
      <w:start w:val="1"/>
      <w:numFmt w:val="bullet"/>
      <w:lvlText w:val=""/>
      <w:lvlJc w:val="left"/>
      <w:pPr>
        <w:tabs>
          <w:tab w:val="num" w:pos="0"/>
        </w:tabs>
        <w:ind w:left="567" w:hanging="283"/>
      </w:pPr>
      <w:rPr>
        <w:rFonts w:ascii="Symbol" w:hAnsi="Symbol" w:hint="default"/>
      </w:rPr>
    </w:lvl>
  </w:abstractNum>
  <w:abstractNum w:abstractNumId="32">
    <w:nsid w:val="7C093C3F"/>
    <w:multiLevelType w:val="hybridMultilevel"/>
    <w:tmpl w:val="2C0C0EEC"/>
    <w:lvl w:ilvl="0" w:tplc="E8F809A8">
      <w:start w:val="1"/>
      <w:numFmt w:val="bullet"/>
      <w:pStyle w:val="Bod"/>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0"/>
  </w:num>
  <w:num w:numId="2">
    <w:abstractNumId w:val="25"/>
  </w:num>
  <w:num w:numId="3">
    <w:abstractNumId w:val="15"/>
  </w:num>
  <w:num w:numId="4">
    <w:abstractNumId w:val="13"/>
  </w:num>
  <w:num w:numId="5">
    <w:abstractNumId w:val="18"/>
  </w:num>
  <w:num w:numId="6">
    <w:abstractNumId w:val="8"/>
  </w:num>
  <w:num w:numId="7">
    <w:abstractNumId w:val="5"/>
  </w:num>
  <w:num w:numId="8">
    <w:abstractNumId w:val="7"/>
  </w:num>
  <w:num w:numId="9">
    <w:abstractNumId w:val="0"/>
  </w:num>
  <w:num w:numId="10">
    <w:abstractNumId w:val="28"/>
  </w:num>
  <w:num w:numId="11">
    <w:abstractNumId w:val="26"/>
  </w:num>
  <w:num w:numId="12">
    <w:abstractNumId w:val="1"/>
  </w:num>
  <w:num w:numId="13">
    <w:abstractNumId w:val="23"/>
  </w:num>
  <w:num w:numId="14">
    <w:abstractNumId w:val="16"/>
  </w:num>
  <w:num w:numId="15">
    <w:abstractNumId w:val="20"/>
  </w:num>
  <w:num w:numId="16">
    <w:abstractNumId w:val="4"/>
    <w:lvlOverride w:ilvl="0">
      <w:lvl w:ilvl="0">
        <w:start w:val="1"/>
        <w:numFmt w:val="decimal"/>
        <w:pStyle w:val="StylVcerovovTun"/>
        <w:lvlText w:val="%1."/>
        <w:lvlJc w:val="left"/>
        <w:pPr>
          <w:tabs>
            <w:tab w:val="num" w:pos="1474"/>
          </w:tabs>
          <w:ind w:left="1474" w:hanging="567"/>
        </w:pPr>
        <w:rPr>
          <w:rFonts w:hint="default"/>
          <w:b/>
          <w:i w:val="0"/>
        </w:rPr>
      </w:lvl>
    </w:lvlOverride>
    <w:lvlOverride w:ilvl="1">
      <w:lvl w:ilvl="1">
        <w:start w:val="1"/>
        <w:numFmt w:val="decimal"/>
        <w:lvlText w:val="%1.%2"/>
        <w:lvlJc w:val="left"/>
        <w:pPr>
          <w:tabs>
            <w:tab w:val="num" w:pos="1474"/>
          </w:tabs>
          <w:ind w:left="1474" w:hanging="567"/>
        </w:pPr>
        <w:rPr>
          <w:rFonts w:hint="default"/>
          <w:b/>
          <w:i w:val="0"/>
        </w:rPr>
      </w:lvl>
    </w:lvlOverride>
    <w:lvlOverride w:ilvl="2">
      <w:lvl w:ilvl="2">
        <w:start w:val="1"/>
        <w:numFmt w:val="decimal"/>
        <w:lvlText w:val="%1.%2.%3"/>
        <w:lvlJc w:val="left"/>
        <w:pPr>
          <w:tabs>
            <w:tab w:val="num" w:pos="1474"/>
          </w:tabs>
          <w:ind w:left="1474" w:hanging="567"/>
        </w:pPr>
        <w:rPr>
          <w:rFonts w:hint="default"/>
          <w:b/>
          <w:i w:val="0"/>
        </w:rPr>
      </w:lvl>
    </w:lvlOverride>
    <w:lvlOverride w:ilvl="3">
      <w:lvl w:ilvl="3">
        <w:start w:val="1"/>
        <w:numFmt w:val="bullet"/>
        <w:lvlText w:val="–"/>
        <w:lvlJc w:val="left"/>
        <w:pPr>
          <w:tabs>
            <w:tab w:val="num" w:pos="1814"/>
          </w:tabs>
          <w:ind w:left="1814" w:hanging="340"/>
        </w:pPr>
        <w:rPr>
          <w:rFonts w:ascii="Arial" w:hAnsi="Arial" w:hint="default"/>
        </w:rPr>
      </w:lvl>
    </w:lvlOverride>
    <w:lvlOverride w:ilvl="4">
      <w:lvl w:ilvl="4">
        <w:start w:val="1"/>
        <w:numFmt w:val="bullet"/>
        <w:lvlText w:val=""/>
        <w:lvlJc w:val="left"/>
        <w:pPr>
          <w:tabs>
            <w:tab w:val="num" w:pos="2041"/>
          </w:tabs>
          <w:ind w:left="2041" w:hanging="227"/>
        </w:pPr>
        <w:rPr>
          <w:rFonts w:ascii="Symbol" w:hAnsi="Symbol" w:hint="default"/>
        </w:rPr>
      </w:lvl>
    </w:lvlOverride>
    <w:lvlOverride w:ilvl="5">
      <w:lvl w:ilvl="5">
        <w:start w:val="1"/>
        <w:numFmt w:val="bullet"/>
        <w:lvlText w:val="–"/>
        <w:lvlJc w:val="left"/>
        <w:pPr>
          <w:tabs>
            <w:tab w:val="num" w:pos="1815"/>
          </w:tabs>
          <w:ind w:left="1815" w:hanging="340"/>
        </w:pPr>
        <w:rPr>
          <w:rFonts w:ascii="Arial" w:hAnsi="Arial" w:hint="default"/>
        </w:rPr>
      </w:lvl>
    </w:lvlOverride>
    <w:lvlOverride w:ilvl="6">
      <w:lvl w:ilvl="6">
        <w:start w:val="1"/>
        <w:numFmt w:val="bullet"/>
        <w:lvlText w:val=""/>
        <w:lvlJc w:val="left"/>
        <w:pPr>
          <w:tabs>
            <w:tab w:val="num" w:pos="2155"/>
          </w:tabs>
          <w:ind w:left="2155" w:hanging="340"/>
        </w:pPr>
        <w:rPr>
          <w:rFonts w:ascii="Symbol" w:hAnsi="Symbol" w:hint="default"/>
        </w:rPr>
      </w:lvl>
    </w:lvlOverride>
    <w:lvlOverride w:ilvl="7">
      <w:lvl w:ilvl="7">
        <w:start w:val="1"/>
        <w:numFmt w:val="decimal"/>
        <w:lvlText w:val="%1.%2.%3.%4.%5.%6.%7.%8"/>
        <w:lvlJc w:val="left"/>
        <w:pPr>
          <w:tabs>
            <w:tab w:val="num" w:pos="2580"/>
          </w:tabs>
          <w:ind w:left="2580" w:firstLine="0"/>
        </w:pPr>
        <w:rPr>
          <w:rFonts w:hint="default"/>
        </w:rPr>
      </w:lvl>
    </w:lvlOverride>
    <w:lvlOverride w:ilvl="8">
      <w:lvl w:ilvl="8">
        <w:start w:val="1"/>
        <w:numFmt w:val="decimal"/>
        <w:lvlText w:val="%1.%2.%3.%4.%5.%6.%7.%8.%9"/>
        <w:lvlJc w:val="left"/>
        <w:pPr>
          <w:tabs>
            <w:tab w:val="num" w:pos="2580"/>
          </w:tabs>
          <w:ind w:left="2580" w:firstLine="0"/>
        </w:pPr>
        <w:rPr>
          <w:rFonts w:hint="default"/>
        </w:rPr>
      </w:lvl>
    </w:lvlOverride>
  </w:num>
  <w:num w:numId="17">
    <w:abstractNumId w:val="17"/>
  </w:num>
  <w:num w:numId="18">
    <w:abstractNumId w:val="12"/>
  </w:num>
  <w:num w:numId="19">
    <w:abstractNumId w:val="32"/>
  </w:num>
  <w:num w:numId="20">
    <w:abstractNumId w:val="11"/>
  </w:num>
  <w:num w:numId="21">
    <w:abstractNumId w:val="9"/>
  </w:num>
  <w:num w:numId="22">
    <w:abstractNumId w:val="22"/>
  </w:num>
  <w:num w:numId="23">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0"/>
  </w:num>
  <w:num w:numId="25">
    <w:abstractNumId w:val="2"/>
  </w:num>
  <w:num w:numId="26">
    <w:abstractNumId w:val="22"/>
  </w:num>
  <w:num w:numId="27">
    <w:abstractNumId w:val="14"/>
  </w:num>
  <w:num w:numId="28">
    <w:abstractNumId w:val="24"/>
  </w:num>
  <w:num w:numId="29">
    <w:abstractNumId w:val="3"/>
    <w:lvlOverride w:ilvl="0">
      <w:lvl w:ilvl="0">
        <w:start w:val="1"/>
        <w:numFmt w:val="bullet"/>
        <w:lvlText w:val=""/>
        <w:legacy w:legacy="1" w:legacySpace="0" w:legacyIndent="284"/>
        <w:lvlJc w:val="left"/>
        <w:pPr>
          <w:ind w:left="284" w:hanging="284"/>
        </w:pPr>
        <w:rPr>
          <w:rFonts w:ascii="Symbol" w:hAnsi="Symbol" w:hint="default"/>
        </w:rPr>
      </w:lvl>
    </w:lvlOverride>
  </w:num>
  <w:num w:numId="30">
    <w:abstractNumId w:val="21"/>
  </w:num>
  <w:num w:numId="31">
    <w:abstractNumId w:val="31"/>
  </w:num>
  <w:num w:numId="32">
    <w:abstractNumId w:val="5"/>
  </w:num>
  <w:num w:numId="33">
    <w:abstractNumId w:val="27"/>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8"/>
  <w:stylePaneSortMethod w:val="000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cVars>
    <w:docVar w:name="PůvodníDatumPosledníModifikace" w:val="13.11.2013 10:58:00"/>
    <w:docVar w:name="PůvodníNázevSouboru" w:val="D3_Příloha 01-Požadavky objednatele rev.1.doc"/>
    <w:docVar w:name="PůvodníVelikostSouboru" w:val="799232"/>
  </w:docVars>
  <w:rsids>
    <w:rsidRoot w:val="00A55A6A"/>
    <w:rsid w:val="000005FB"/>
    <w:rsid w:val="00000D9F"/>
    <w:rsid w:val="000014FA"/>
    <w:rsid w:val="000017D9"/>
    <w:rsid w:val="00002A09"/>
    <w:rsid w:val="00002F4F"/>
    <w:rsid w:val="00003E4D"/>
    <w:rsid w:val="000056D5"/>
    <w:rsid w:val="00005B98"/>
    <w:rsid w:val="00006825"/>
    <w:rsid w:val="000076BB"/>
    <w:rsid w:val="000106AA"/>
    <w:rsid w:val="0001173B"/>
    <w:rsid w:val="00012278"/>
    <w:rsid w:val="000126C6"/>
    <w:rsid w:val="000127DD"/>
    <w:rsid w:val="000129B9"/>
    <w:rsid w:val="00013C0E"/>
    <w:rsid w:val="000149B1"/>
    <w:rsid w:val="00015471"/>
    <w:rsid w:val="00015581"/>
    <w:rsid w:val="00015F71"/>
    <w:rsid w:val="000168A8"/>
    <w:rsid w:val="000200CC"/>
    <w:rsid w:val="000218AE"/>
    <w:rsid w:val="0002381D"/>
    <w:rsid w:val="00024306"/>
    <w:rsid w:val="00024452"/>
    <w:rsid w:val="00024BDE"/>
    <w:rsid w:val="0002505A"/>
    <w:rsid w:val="0002613D"/>
    <w:rsid w:val="000264A5"/>
    <w:rsid w:val="0002659E"/>
    <w:rsid w:val="00026B8E"/>
    <w:rsid w:val="00027D3A"/>
    <w:rsid w:val="00031C03"/>
    <w:rsid w:val="00032926"/>
    <w:rsid w:val="00032A8D"/>
    <w:rsid w:val="00033B27"/>
    <w:rsid w:val="00033E7C"/>
    <w:rsid w:val="00034A6A"/>
    <w:rsid w:val="00034C39"/>
    <w:rsid w:val="00040517"/>
    <w:rsid w:val="0004090D"/>
    <w:rsid w:val="00041D8C"/>
    <w:rsid w:val="000429A4"/>
    <w:rsid w:val="00042BB3"/>
    <w:rsid w:val="0004303C"/>
    <w:rsid w:val="00043CC4"/>
    <w:rsid w:val="000445F5"/>
    <w:rsid w:val="0004707F"/>
    <w:rsid w:val="00047981"/>
    <w:rsid w:val="000501D2"/>
    <w:rsid w:val="00050526"/>
    <w:rsid w:val="00054B51"/>
    <w:rsid w:val="00055535"/>
    <w:rsid w:val="0006085F"/>
    <w:rsid w:val="00061584"/>
    <w:rsid w:val="00061F54"/>
    <w:rsid w:val="00063268"/>
    <w:rsid w:val="00063BAA"/>
    <w:rsid w:val="00063CEA"/>
    <w:rsid w:val="000660BE"/>
    <w:rsid w:val="000665F7"/>
    <w:rsid w:val="000668E8"/>
    <w:rsid w:val="00070792"/>
    <w:rsid w:val="00071355"/>
    <w:rsid w:val="00071796"/>
    <w:rsid w:val="00071CF4"/>
    <w:rsid w:val="00071F83"/>
    <w:rsid w:val="00072111"/>
    <w:rsid w:val="000724B2"/>
    <w:rsid w:val="0007339E"/>
    <w:rsid w:val="00073A8B"/>
    <w:rsid w:val="000744F9"/>
    <w:rsid w:val="000759A8"/>
    <w:rsid w:val="00076A31"/>
    <w:rsid w:val="00081080"/>
    <w:rsid w:val="000814C5"/>
    <w:rsid w:val="00081766"/>
    <w:rsid w:val="0008240B"/>
    <w:rsid w:val="0008290A"/>
    <w:rsid w:val="0008293B"/>
    <w:rsid w:val="00085A19"/>
    <w:rsid w:val="000860D3"/>
    <w:rsid w:val="0008636F"/>
    <w:rsid w:val="00086898"/>
    <w:rsid w:val="0008791B"/>
    <w:rsid w:val="00090DBF"/>
    <w:rsid w:val="00091B00"/>
    <w:rsid w:val="000925F8"/>
    <w:rsid w:val="00092F07"/>
    <w:rsid w:val="0009456A"/>
    <w:rsid w:val="00094F63"/>
    <w:rsid w:val="0009550F"/>
    <w:rsid w:val="0009574D"/>
    <w:rsid w:val="00095E53"/>
    <w:rsid w:val="000A01CD"/>
    <w:rsid w:val="000A0772"/>
    <w:rsid w:val="000A0D37"/>
    <w:rsid w:val="000A15C4"/>
    <w:rsid w:val="000A15CC"/>
    <w:rsid w:val="000A2075"/>
    <w:rsid w:val="000A2A3C"/>
    <w:rsid w:val="000A366F"/>
    <w:rsid w:val="000A46D7"/>
    <w:rsid w:val="000A4DB2"/>
    <w:rsid w:val="000A6524"/>
    <w:rsid w:val="000A7311"/>
    <w:rsid w:val="000A747C"/>
    <w:rsid w:val="000A7789"/>
    <w:rsid w:val="000A781E"/>
    <w:rsid w:val="000A7DAD"/>
    <w:rsid w:val="000B1169"/>
    <w:rsid w:val="000B17A8"/>
    <w:rsid w:val="000B187D"/>
    <w:rsid w:val="000B19B6"/>
    <w:rsid w:val="000B19BE"/>
    <w:rsid w:val="000B277E"/>
    <w:rsid w:val="000B27D5"/>
    <w:rsid w:val="000B3BBC"/>
    <w:rsid w:val="000B4AD6"/>
    <w:rsid w:val="000B5D0F"/>
    <w:rsid w:val="000B6568"/>
    <w:rsid w:val="000B7322"/>
    <w:rsid w:val="000B7735"/>
    <w:rsid w:val="000C0C59"/>
    <w:rsid w:val="000C17DD"/>
    <w:rsid w:val="000C2112"/>
    <w:rsid w:val="000C22BE"/>
    <w:rsid w:val="000C26E7"/>
    <w:rsid w:val="000C2D54"/>
    <w:rsid w:val="000C3A62"/>
    <w:rsid w:val="000C3B7B"/>
    <w:rsid w:val="000C3E86"/>
    <w:rsid w:val="000C42DB"/>
    <w:rsid w:val="000C5173"/>
    <w:rsid w:val="000C69BC"/>
    <w:rsid w:val="000D06F8"/>
    <w:rsid w:val="000D13CF"/>
    <w:rsid w:val="000D14FC"/>
    <w:rsid w:val="000D377B"/>
    <w:rsid w:val="000D3D3B"/>
    <w:rsid w:val="000D3E0E"/>
    <w:rsid w:val="000D5BF2"/>
    <w:rsid w:val="000D63D0"/>
    <w:rsid w:val="000D64B7"/>
    <w:rsid w:val="000D676A"/>
    <w:rsid w:val="000D7E13"/>
    <w:rsid w:val="000E0285"/>
    <w:rsid w:val="000E20F7"/>
    <w:rsid w:val="000E2495"/>
    <w:rsid w:val="000E3A31"/>
    <w:rsid w:val="000E47CF"/>
    <w:rsid w:val="000E4E72"/>
    <w:rsid w:val="000E6C65"/>
    <w:rsid w:val="000E73CF"/>
    <w:rsid w:val="000F169B"/>
    <w:rsid w:val="000F2514"/>
    <w:rsid w:val="000F39C5"/>
    <w:rsid w:val="000F4FC6"/>
    <w:rsid w:val="000F57E9"/>
    <w:rsid w:val="000F782A"/>
    <w:rsid w:val="000F7DAC"/>
    <w:rsid w:val="00100938"/>
    <w:rsid w:val="00100D06"/>
    <w:rsid w:val="00101982"/>
    <w:rsid w:val="00102137"/>
    <w:rsid w:val="0010221F"/>
    <w:rsid w:val="00102658"/>
    <w:rsid w:val="00103671"/>
    <w:rsid w:val="0010440A"/>
    <w:rsid w:val="00105E02"/>
    <w:rsid w:val="001068EA"/>
    <w:rsid w:val="00106CFD"/>
    <w:rsid w:val="00107985"/>
    <w:rsid w:val="00110168"/>
    <w:rsid w:val="00110329"/>
    <w:rsid w:val="0011089D"/>
    <w:rsid w:val="00110A6D"/>
    <w:rsid w:val="00112301"/>
    <w:rsid w:val="00112D8F"/>
    <w:rsid w:val="001131BA"/>
    <w:rsid w:val="001144E0"/>
    <w:rsid w:val="00114A1B"/>
    <w:rsid w:val="00117FBD"/>
    <w:rsid w:val="0012008C"/>
    <w:rsid w:val="00120433"/>
    <w:rsid w:val="0012146B"/>
    <w:rsid w:val="0012264A"/>
    <w:rsid w:val="00122850"/>
    <w:rsid w:val="0012356A"/>
    <w:rsid w:val="001236A5"/>
    <w:rsid w:val="00123D7E"/>
    <w:rsid w:val="001259BC"/>
    <w:rsid w:val="00125A2F"/>
    <w:rsid w:val="00127753"/>
    <w:rsid w:val="00130455"/>
    <w:rsid w:val="001310A4"/>
    <w:rsid w:val="00131255"/>
    <w:rsid w:val="00131A03"/>
    <w:rsid w:val="001325A8"/>
    <w:rsid w:val="001332D4"/>
    <w:rsid w:val="001337F2"/>
    <w:rsid w:val="00135304"/>
    <w:rsid w:val="00135F29"/>
    <w:rsid w:val="001363C1"/>
    <w:rsid w:val="001372FD"/>
    <w:rsid w:val="00140178"/>
    <w:rsid w:val="0014062F"/>
    <w:rsid w:val="00140725"/>
    <w:rsid w:val="0014145F"/>
    <w:rsid w:val="00141885"/>
    <w:rsid w:val="00142C13"/>
    <w:rsid w:val="001437D9"/>
    <w:rsid w:val="00144C35"/>
    <w:rsid w:val="00144E2B"/>
    <w:rsid w:val="001452DF"/>
    <w:rsid w:val="0014612E"/>
    <w:rsid w:val="00146E85"/>
    <w:rsid w:val="00151BE2"/>
    <w:rsid w:val="00152674"/>
    <w:rsid w:val="00153535"/>
    <w:rsid w:val="00153838"/>
    <w:rsid w:val="00154B00"/>
    <w:rsid w:val="00154FC8"/>
    <w:rsid w:val="001555DC"/>
    <w:rsid w:val="00160696"/>
    <w:rsid w:val="001609C2"/>
    <w:rsid w:val="00161672"/>
    <w:rsid w:val="00161FB4"/>
    <w:rsid w:val="001626FE"/>
    <w:rsid w:val="0016464D"/>
    <w:rsid w:val="001659BF"/>
    <w:rsid w:val="00165D0A"/>
    <w:rsid w:val="00165D46"/>
    <w:rsid w:val="00165F2C"/>
    <w:rsid w:val="00167703"/>
    <w:rsid w:val="00167836"/>
    <w:rsid w:val="00170501"/>
    <w:rsid w:val="00173A97"/>
    <w:rsid w:val="00173B1B"/>
    <w:rsid w:val="00176573"/>
    <w:rsid w:val="0017688E"/>
    <w:rsid w:val="00176B86"/>
    <w:rsid w:val="00177DB4"/>
    <w:rsid w:val="001809FB"/>
    <w:rsid w:val="00180F6B"/>
    <w:rsid w:val="00182336"/>
    <w:rsid w:val="001823B4"/>
    <w:rsid w:val="00182B16"/>
    <w:rsid w:val="0018335E"/>
    <w:rsid w:val="00185103"/>
    <w:rsid w:val="001853CC"/>
    <w:rsid w:val="00185A83"/>
    <w:rsid w:val="00187BFA"/>
    <w:rsid w:val="00190F98"/>
    <w:rsid w:val="001925AA"/>
    <w:rsid w:val="001951DA"/>
    <w:rsid w:val="001956AA"/>
    <w:rsid w:val="00196912"/>
    <w:rsid w:val="001A199B"/>
    <w:rsid w:val="001A259E"/>
    <w:rsid w:val="001A28AB"/>
    <w:rsid w:val="001A2E44"/>
    <w:rsid w:val="001A2E9F"/>
    <w:rsid w:val="001A3832"/>
    <w:rsid w:val="001A3CB1"/>
    <w:rsid w:val="001A42D3"/>
    <w:rsid w:val="001A4514"/>
    <w:rsid w:val="001A4A9D"/>
    <w:rsid w:val="001A55F6"/>
    <w:rsid w:val="001A7662"/>
    <w:rsid w:val="001B07C9"/>
    <w:rsid w:val="001B3726"/>
    <w:rsid w:val="001B6997"/>
    <w:rsid w:val="001B7954"/>
    <w:rsid w:val="001B7AE8"/>
    <w:rsid w:val="001C0336"/>
    <w:rsid w:val="001C0714"/>
    <w:rsid w:val="001C0746"/>
    <w:rsid w:val="001C078E"/>
    <w:rsid w:val="001C0CC9"/>
    <w:rsid w:val="001C172C"/>
    <w:rsid w:val="001C1AFA"/>
    <w:rsid w:val="001C1E74"/>
    <w:rsid w:val="001C20F9"/>
    <w:rsid w:val="001C2396"/>
    <w:rsid w:val="001C3E61"/>
    <w:rsid w:val="001C48A2"/>
    <w:rsid w:val="001C5609"/>
    <w:rsid w:val="001C637E"/>
    <w:rsid w:val="001C6FC5"/>
    <w:rsid w:val="001C7655"/>
    <w:rsid w:val="001C7756"/>
    <w:rsid w:val="001D302A"/>
    <w:rsid w:val="001D364A"/>
    <w:rsid w:val="001D4013"/>
    <w:rsid w:val="001D469E"/>
    <w:rsid w:val="001D54DE"/>
    <w:rsid w:val="001D5AA3"/>
    <w:rsid w:val="001D6B15"/>
    <w:rsid w:val="001D6C21"/>
    <w:rsid w:val="001D79FB"/>
    <w:rsid w:val="001D7B4C"/>
    <w:rsid w:val="001E156C"/>
    <w:rsid w:val="001E3763"/>
    <w:rsid w:val="001E3A90"/>
    <w:rsid w:val="001E3DD4"/>
    <w:rsid w:val="001E5226"/>
    <w:rsid w:val="001E5F16"/>
    <w:rsid w:val="001E662B"/>
    <w:rsid w:val="001E6C96"/>
    <w:rsid w:val="001F02B0"/>
    <w:rsid w:val="001F0364"/>
    <w:rsid w:val="001F3653"/>
    <w:rsid w:val="001F6155"/>
    <w:rsid w:val="001F656E"/>
    <w:rsid w:val="00200CC9"/>
    <w:rsid w:val="00204960"/>
    <w:rsid w:val="00204E4C"/>
    <w:rsid w:val="00205080"/>
    <w:rsid w:val="0020551E"/>
    <w:rsid w:val="002075EE"/>
    <w:rsid w:val="00210DEA"/>
    <w:rsid w:val="00211814"/>
    <w:rsid w:val="00212017"/>
    <w:rsid w:val="0021316D"/>
    <w:rsid w:val="00214832"/>
    <w:rsid w:val="00214D62"/>
    <w:rsid w:val="00217FE0"/>
    <w:rsid w:val="00220A47"/>
    <w:rsid w:val="00223D9A"/>
    <w:rsid w:val="002243B1"/>
    <w:rsid w:val="002244C3"/>
    <w:rsid w:val="00224FEA"/>
    <w:rsid w:val="002251E0"/>
    <w:rsid w:val="00225709"/>
    <w:rsid w:val="00226127"/>
    <w:rsid w:val="002265A0"/>
    <w:rsid w:val="0022665C"/>
    <w:rsid w:val="00226BAC"/>
    <w:rsid w:val="00226D1C"/>
    <w:rsid w:val="00227236"/>
    <w:rsid w:val="00227EF5"/>
    <w:rsid w:val="002315C5"/>
    <w:rsid w:val="00231E28"/>
    <w:rsid w:val="00233443"/>
    <w:rsid w:val="00233A07"/>
    <w:rsid w:val="00234B67"/>
    <w:rsid w:val="0023524A"/>
    <w:rsid w:val="00235344"/>
    <w:rsid w:val="00236C36"/>
    <w:rsid w:val="0024078D"/>
    <w:rsid w:val="002421CF"/>
    <w:rsid w:val="00242FE2"/>
    <w:rsid w:val="00243644"/>
    <w:rsid w:val="0024536F"/>
    <w:rsid w:val="002466E0"/>
    <w:rsid w:val="00246DC6"/>
    <w:rsid w:val="00247C79"/>
    <w:rsid w:val="00251E00"/>
    <w:rsid w:val="00252D87"/>
    <w:rsid w:val="00254DCB"/>
    <w:rsid w:val="00255430"/>
    <w:rsid w:val="002555DB"/>
    <w:rsid w:val="0026075C"/>
    <w:rsid w:val="00260C96"/>
    <w:rsid w:val="002620CD"/>
    <w:rsid w:val="0026222F"/>
    <w:rsid w:val="00263921"/>
    <w:rsid w:val="00263A72"/>
    <w:rsid w:val="00263B21"/>
    <w:rsid w:val="002649B9"/>
    <w:rsid w:val="00264FD2"/>
    <w:rsid w:val="00266802"/>
    <w:rsid w:val="002707AC"/>
    <w:rsid w:val="00270887"/>
    <w:rsid w:val="00271236"/>
    <w:rsid w:val="002713FC"/>
    <w:rsid w:val="002718AF"/>
    <w:rsid w:val="00271C7B"/>
    <w:rsid w:val="002722F8"/>
    <w:rsid w:val="00272B5E"/>
    <w:rsid w:val="00274484"/>
    <w:rsid w:val="0027739C"/>
    <w:rsid w:val="00280A13"/>
    <w:rsid w:val="00280DE2"/>
    <w:rsid w:val="00280DE7"/>
    <w:rsid w:val="002814AD"/>
    <w:rsid w:val="00281B25"/>
    <w:rsid w:val="00283A56"/>
    <w:rsid w:val="002840D3"/>
    <w:rsid w:val="00285E31"/>
    <w:rsid w:val="00287894"/>
    <w:rsid w:val="00287FAA"/>
    <w:rsid w:val="00290407"/>
    <w:rsid w:val="002917BF"/>
    <w:rsid w:val="00292B8E"/>
    <w:rsid w:val="00293C66"/>
    <w:rsid w:val="002949CC"/>
    <w:rsid w:val="002960B2"/>
    <w:rsid w:val="002979B3"/>
    <w:rsid w:val="00297AA0"/>
    <w:rsid w:val="002A1133"/>
    <w:rsid w:val="002A1898"/>
    <w:rsid w:val="002A1D21"/>
    <w:rsid w:val="002A1EE1"/>
    <w:rsid w:val="002A363B"/>
    <w:rsid w:val="002A3733"/>
    <w:rsid w:val="002A3BA4"/>
    <w:rsid w:val="002A3D06"/>
    <w:rsid w:val="002A49C6"/>
    <w:rsid w:val="002A6EC0"/>
    <w:rsid w:val="002A74CC"/>
    <w:rsid w:val="002A7B26"/>
    <w:rsid w:val="002B0422"/>
    <w:rsid w:val="002B052D"/>
    <w:rsid w:val="002B08ED"/>
    <w:rsid w:val="002B17DC"/>
    <w:rsid w:val="002B2403"/>
    <w:rsid w:val="002B4774"/>
    <w:rsid w:val="002B5E3F"/>
    <w:rsid w:val="002C0471"/>
    <w:rsid w:val="002C050B"/>
    <w:rsid w:val="002C10AE"/>
    <w:rsid w:val="002C24A8"/>
    <w:rsid w:val="002C3598"/>
    <w:rsid w:val="002C5416"/>
    <w:rsid w:val="002C6736"/>
    <w:rsid w:val="002C69C7"/>
    <w:rsid w:val="002C6DC9"/>
    <w:rsid w:val="002C7C3C"/>
    <w:rsid w:val="002D024B"/>
    <w:rsid w:val="002D0B3D"/>
    <w:rsid w:val="002D1ED3"/>
    <w:rsid w:val="002D2813"/>
    <w:rsid w:val="002D35EC"/>
    <w:rsid w:val="002D3E1B"/>
    <w:rsid w:val="002D46B8"/>
    <w:rsid w:val="002D77FE"/>
    <w:rsid w:val="002D7B11"/>
    <w:rsid w:val="002E04D2"/>
    <w:rsid w:val="002E1DBE"/>
    <w:rsid w:val="002E3389"/>
    <w:rsid w:val="002E378C"/>
    <w:rsid w:val="002E3A8A"/>
    <w:rsid w:val="002E3B86"/>
    <w:rsid w:val="002E49D6"/>
    <w:rsid w:val="002E513D"/>
    <w:rsid w:val="002E59F8"/>
    <w:rsid w:val="002E5A13"/>
    <w:rsid w:val="002E6C11"/>
    <w:rsid w:val="002E6F10"/>
    <w:rsid w:val="002F0B5D"/>
    <w:rsid w:val="002F1C56"/>
    <w:rsid w:val="002F26A7"/>
    <w:rsid w:val="002F35DE"/>
    <w:rsid w:val="002F511E"/>
    <w:rsid w:val="002F7440"/>
    <w:rsid w:val="00300272"/>
    <w:rsid w:val="00302307"/>
    <w:rsid w:val="00302D5C"/>
    <w:rsid w:val="0030467F"/>
    <w:rsid w:val="003054D1"/>
    <w:rsid w:val="00305F66"/>
    <w:rsid w:val="00305F76"/>
    <w:rsid w:val="00306A25"/>
    <w:rsid w:val="00306AFD"/>
    <w:rsid w:val="00310D41"/>
    <w:rsid w:val="00310D7F"/>
    <w:rsid w:val="0031148A"/>
    <w:rsid w:val="00312CB6"/>
    <w:rsid w:val="00314467"/>
    <w:rsid w:val="0031446F"/>
    <w:rsid w:val="00314802"/>
    <w:rsid w:val="003149F9"/>
    <w:rsid w:val="00315068"/>
    <w:rsid w:val="003154A1"/>
    <w:rsid w:val="003163AB"/>
    <w:rsid w:val="003166D1"/>
    <w:rsid w:val="00320FFF"/>
    <w:rsid w:val="00323AFD"/>
    <w:rsid w:val="003240D2"/>
    <w:rsid w:val="00324614"/>
    <w:rsid w:val="00324685"/>
    <w:rsid w:val="00324A3F"/>
    <w:rsid w:val="003273CA"/>
    <w:rsid w:val="00327425"/>
    <w:rsid w:val="003275DB"/>
    <w:rsid w:val="0032781E"/>
    <w:rsid w:val="00330809"/>
    <w:rsid w:val="00330C4B"/>
    <w:rsid w:val="00331920"/>
    <w:rsid w:val="00331AA0"/>
    <w:rsid w:val="00331B86"/>
    <w:rsid w:val="00332416"/>
    <w:rsid w:val="00333044"/>
    <w:rsid w:val="00333185"/>
    <w:rsid w:val="00333331"/>
    <w:rsid w:val="00334142"/>
    <w:rsid w:val="00334147"/>
    <w:rsid w:val="003343D3"/>
    <w:rsid w:val="00334A18"/>
    <w:rsid w:val="00343E18"/>
    <w:rsid w:val="003446E2"/>
    <w:rsid w:val="00345D0E"/>
    <w:rsid w:val="003472D7"/>
    <w:rsid w:val="00350D2C"/>
    <w:rsid w:val="00350FE9"/>
    <w:rsid w:val="0035121D"/>
    <w:rsid w:val="00352821"/>
    <w:rsid w:val="00352E0A"/>
    <w:rsid w:val="003532CB"/>
    <w:rsid w:val="00353A23"/>
    <w:rsid w:val="00354DCD"/>
    <w:rsid w:val="00354F8F"/>
    <w:rsid w:val="00356053"/>
    <w:rsid w:val="003561CE"/>
    <w:rsid w:val="00357A50"/>
    <w:rsid w:val="00357C10"/>
    <w:rsid w:val="003600BF"/>
    <w:rsid w:val="003601E4"/>
    <w:rsid w:val="00360C39"/>
    <w:rsid w:val="00361059"/>
    <w:rsid w:val="003615E1"/>
    <w:rsid w:val="003636EF"/>
    <w:rsid w:val="00364167"/>
    <w:rsid w:val="00364976"/>
    <w:rsid w:val="00364FC2"/>
    <w:rsid w:val="003652CB"/>
    <w:rsid w:val="0036617F"/>
    <w:rsid w:val="00367D09"/>
    <w:rsid w:val="00370255"/>
    <w:rsid w:val="00370283"/>
    <w:rsid w:val="00370942"/>
    <w:rsid w:val="00370E3C"/>
    <w:rsid w:val="00371C68"/>
    <w:rsid w:val="003739E6"/>
    <w:rsid w:val="0037563E"/>
    <w:rsid w:val="00375957"/>
    <w:rsid w:val="003762BE"/>
    <w:rsid w:val="0037756F"/>
    <w:rsid w:val="00377B76"/>
    <w:rsid w:val="00383D4E"/>
    <w:rsid w:val="00383D9C"/>
    <w:rsid w:val="00384F9A"/>
    <w:rsid w:val="00385764"/>
    <w:rsid w:val="003860C2"/>
    <w:rsid w:val="003872D3"/>
    <w:rsid w:val="003878BB"/>
    <w:rsid w:val="00396357"/>
    <w:rsid w:val="0039689A"/>
    <w:rsid w:val="00396F31"/>
    <w:rsid w:val="003A0999"/>
    <w:rsid w:val="003A12BE"/>
    <w:rsid w:val="003A1EA5"/>
    <w:rsid w:val="003A3283"/>
    <w:rsid w:val="003A52FE"/>
    <w:rsid w:val="003A695A"/>
    <w:rsid w:val="003A6BC5"/>
    <w:rsid w:val="003A7414"/>
    <w:rsid w:val="003B117F"/>
    <w:rsid w:val="003B30BB"/>
    <w:rsid w:val="003B35E2"/>
    <w:rsid w:val="003B3837"/>
    <w:rsid w:val="003B5E56"/>
    <w:rsid w:val="003C0167"/>
    <w:rsid w:val="003C017F"/>
    <w:rsid w:val="003C279A"/>
    <w:rsid w:val="003C32E5"/>
    <w:rsid w:val="003C3DD2"/>
    <w:rsid w:val="003C3EDE"/>
    <w:rsid w:val="003C464C"/>
    <w:rsid w:val="003C525C"/>
    <w:rsid w:val="003C5C68"/>
    <w:rsid w:val="003C5FD8"/>
    <w:rsid w:val="003C6C46"/>
    <w:rsid w:val="003C6C7E"/>
    <w:rsid w:val="003D029F"/>
    <w:rsid w:val="003D0CAF"/>
    <w:rsid w:val="003D0D03"/>
    <w:rsid w:val="003D138B"/>
    <w:rsid w:val="003D173E"/>
    <w:rsid w:val="003D180E"/>
    <w:rsid w:val="003D29D3"/>
    <w:rsid w:val="003D36BF"/>
    <w:rsid w:val="003D3C9A"/>
    <w:rsid w:val="003D45A0"/>
    <w:rsid w:val="003D56E5"/>
    <w:rsid w:val="003D5D43"/>
    <w:rsid w:val="003D5DC0"/>
    <w:rsid w:val="003D683E"/>
    <w:rsid w:val="003D7D65"/>
    <w:rsid w:val="003E0029"/>
    <w:rsid w:val="003E16EA"/>
    <w:rsid w:val="003E30A3"/>
    <w:rsid w:val="003E3BF4"/>
    <w:rsid w:val="003E5311"/>
    <w:rsid w:val="003E68C5"/>
    <w:rsid w:val="003F0F8F"/>
    <w:rsid w:val="003F197E"/>
    <w:rsid w:val="003F2D05"/>
    <w:rsid w:val="003F3C79"/>
    <w:rsid w:val="003F4959"/>
    <w:rsid w:val="003F5A4D"/>
    <w:rsid w:val="003F6200"/>
    <w:rsid w:val="003F6681"/>
    <w:rsid w:val="003F6E1E"/>
    <w:rsid w:val="003F7205"/>
    <w:rsid w:val="003F780C"/>
    <w:rsid w:val="00401773"/>
    <w:rsid w:val="00403EFD"/>
    <w:rsid w:val="00404BB5"/>
    <w:rsid w:val="00404C53"/>
    <w:rsid w:val="00405205"/>
    <w:rsid w:val="00406C9E"/>
    <w:rsid w:val="004107BB"/>
    <w:rsid w:val="0041150C"/>
    <w:rsid w:val="004117E7"/>
    <w:rsid w:val="00412071"/>
    <w:rsid w:val="00412EAB"/>
    <w:rsid w:val="00415563"/>
    <w:rsid w:val="00415FC5"/>
    <w:rsid w:val="0041623E"/>
    <w:rsid w:val="00416296"/>
    <w:rsid w:val="004173B1"/>
    <w:rsid w:val="004178F5"/>
    <w:rsid w:val="00420646"/>
    <w:rsid w:val="004207FC"/>
    <w:rsid w:val="004214A8"/>
    <w:rsid w:val="00421A83"/>
    <w:rsid w:val="00421D7F"/>
    <w:rsid w:val="00422743"/>
    <w:rsid w:val="00423466"/>
    <w:rsid w:val="004234F4"/>
    <w:rsid w:val="00424668"/>
    <w:rsid w:val="0042493B"/>
    <w:rsid w:val="00426B8D"/>
    <w:rsid w:val="00427444"/>
    <w:rsid w:val="00427814"/>
    <w:rsid w:val="004279AF"/>
    <w:rsid w:val="00427E39"/>
    <w:rsid w:val="00430EE4"/>
    <w:rsid w:val="00431D8B"/>
    <w:rsid w:val="0043398E"/>
    <w:rsid w:val="00433CDD"/>
    <w:rsid w:val="00435B60"/>
    <w:rsid w:val="00435B8F"/>
    <w:rsid w:val="00440232"/>
    <w:rsid w:val="0044169D"/>
    <w:rsid w:val="00443734"/>
    <w:rsid w:val="00444338"/>
    <w:rsid w:val="004458A8"/>
    <w:rsid w:val="00446879"/>
    <w:rsid w:val="00446AA1"/>
    <w:rsid w:val="00446E7E"/>
    <w:rsid w:val="004503DA"/>
    <w:rsid w:val="00450C93"/>
    <w:rsid w:val="004515E0"/>
    <w:rsid w:val="00451B9B"/>
    <w:rsid w:val="0045255C"/>
    <w:rsid w:val="004529BB"/>
    <w:rsid w:val="0045328A"/>
    <w:rsid w:val="0045351B"/>
    <w:rsid w:val="00455E77"/>
    <w:rsid w:val="00456C18"/>
    <w:rsid w:val="00457789"/>
    <w:rsid w:val="00460DF9"/>
    <w:rsid w:val="00460F41"/>
    <w:rsid w:val="004618ED"/>
    <w:rsid w:val="00462198"/>
    <w:rsid w:val="0046237A"/>
    <w:rsid w:val="00464DC8"/>
    <w:rsid w:val="0046611A"/>
    <w:rsid w:val="00467C38"/>
    <w:rsid w:val="00470308"/>
    <w:rsid w:val="004718CD"/>
    <w:rsid w:val="0047241B"/>
    <w:rsid w:val="0047256F"/>
    <w:rsid w:val="00473335"/>
    <w:rsid w:val="00473C73"/>
    <w:rsid w:val="00473E9F"/>
    <w:rsid w:val="00474722"/>
    <w:rsid w:val="0047541F"/>
    <w:rsid w:val="00476784"/>
    <w:rsid w:val="00477CC3"/>
    <w:rsid w:val="0048260E"/>
    <w:rsid w:val="00482E66"/>
    <w:rsid w:val="00487635"/>
    <w:rsid w:val="00487B39"/>
    <w:rsid w:val="00487B3B"/>
    <w:rsid w:val="00490171"/>
    <w:rsid w:val="00491BCC"/>
    <w:rsid w:val="00491FAD"/>
    <w:rsid w:val="00492067"/>
    <w:rsid w:val="00493262"/>
    <w:rsid w:val="00493D54"/>
    <w:rsid w:val="004973A4"/>
    <w:rsid w:val="00497599"/>
    <w:rsid w:val="00497622"/>
    <w:rsid w:val="004978F8"/>
    <w:rsid w:val="00497F10"/>
    <w:rsid w:val="004A2B47"/>
    <w:rsid w:val="004A30C4"/>
    <w:rsid w:val="004A46C8"/>
    <w:rsid w:val="004A5434"/>
    <w:rsid w:val="004A5E43"/>
    <w:rsid w:val="004A6BE5"/>
    <w:rsid w:val="004A7337"/>
    <w:rsid w:val="004A7521"/>
    <w:rsid w:val="004A7B06"/>
    <w:rsid w:val="004A7DC4"/>
    <w:rsid w:val="004B1DFA"/>
    <w:rsid w:val="004B2CDA"/>
    <w:rsid w:val="004B3F79"/>
    <w:rsid w:val="004B5D7D"/>
    <w:rsid w:val="004B78D0"/>
    <w:rsid w:val="004B7C04"/>
    <w:rsid w:val="004C1435"/>
    <w:rsid w:val="004C3AF9"/>
    <w:rsid w:val="004C4F1D"/>
    <w:rsid w:val="004C4F22"/>
    <w:rsid w:val="004C54F8"/>
    <w:rsid w:val="004C5DC2"/>
    <w:rsid w:val="004C6884"/>
    <w:rsid w:val="004C716B"/>
    <w:rsid w:val="004D10BE"/>
    <w:rsid w:val="004D143C"/>
    <w:rsid w:val="004D1B95"/>
    <w:rsid w:val="004D268B"/>
    <w:rsid w:val="004D2770"/>
    <w:rsid w:val="004D2E24"/>
    <w:rsid w:val="004D3A19"/>
    <w:rsid w:val="004D3BB4"/>
    <w:rsid w:val="004D4CE8"/>
    <w:rsid w:val="004D4DA4"/>
    <w:rsid w:val="004D5518"/>
    <w:rsid w:val="004D57D9"/>
    <w:rsid w:val="004D67D2"/>
    <w:rsid w:val="004E027A"/>
    <w:rsid w:val="004E03DE"/>
    <w:rsid w:val="004E11A2"/>
    <w:rsid w:val="004E1282"/>
    <w:rsid w:val="004E251C"/>
    <w:rsid w:val="004E2972"/>
    <w:rsid w:val="004E2E52"/>
    <w:rsid w:val="004E4623"/>
    <w:rsid w:val="004E6E87"/>
    <w:rsid w:val="004E7F3F"/>
    <w:rsid w:val="004F043A"/>
    <w:rsid w:val="004F152D"/>
    <w:rsid w:val="004F1823"/>
    <w:rsid w:val="004F268B"/>
    <w:rsid w:val="004F3B24"/>
    <w:rsid w:val="004F3E4A"/>
    <w:rsid w:val="004F4740"/>
    <w:rsid w:val="004F545D"/>
    <w:rsid w:val="004F6273"/>
    <w:rsid w:val="004F6780"/>
    <w:rsid w:val="004F7384"/>
    <w:rsid w:val="004F7E15"/>
    <w:rsid w:val="00501039"/>
    <w:rsid w:val="005027CE"/>
    <w:rsid w:val="00505658"/>
    <w:rsid w:val="005062BA"/>
    <w:rsid w:val="00506BDF"/>
    <w:rsid w:val="00510175"/>
    <w:rsid w:val="00510ED3"/>
    <w:rsid w:val="00513078"/>
    <w:rsid w:val="005134C3"/>
    <w:rsid w:val="00513AEF"/>
    <w:rsid w:val="00513CE3"/>
    <w:rsid w:val="00514B53"/>
    <w:rsid w:val="005158CD"/>
    <w:rsid w:val="00516040"/>
    <w:rsid w:val="005160AC"/>
    <w:rsid w:val="00520709"/>
    <w:rsid w:val="00522C07"/>
    <w:rsid w:val="00523C2A"/>
    <w:rsid w:val="00524AB9"/>
    <w:rsid w:val="0052566E"/>
    <w:rsid w:val="0052579D"/>
    <w:rsid w:val="005322DB"/>
    <w:rsid w:val="0053273C"/>
    <w:rsid w:val="00532A98"/>
    <w:rsid w:val="00532AB4"/>
    <w:rsid w:val="00534244"/>
    <w:rsid w:val="00535059"/>
    <w:rsid w:val="00535ED7"/>
    <w:rsid w:val="005378D9"/>
    <w:rsid w:val="00537FF5"/>
    <w:rsid w:val="0054074D"/>
    <w:rsid w:val="005417D5"/>
    <w:rsid w:val="00542A5B"/>
    <w:rsid w:val="00543072"/>
    <w:rsid w:val="00544C15"/>
    <w:rsid w:val="005460DB"/>
    <w:rsid w:val="00547762"/>
    <w:rsid w:val="00551511"/>
    <w:rsid w:val="0055194D"/>
    <w:rsid w:val="00551B34"/>
    <w:rsid w:val="0055223E"/>
    <w:rsid w:val="00552628"/>
    <w:rsid w:val="00552D04"/>
    <w:rsid w:val="00553BBC"/>
    <w:rsid w:val="005545F9"/>
    <w:rsid w:val="00556855"/>
    <w:rsid w:val="00557F74"/>
    <w:rsid w:val="0056192C"/>
    <w:rsid w:val="00561D68"/>
    <w:rsid w:val="005624FB"/>
    <w:rsid w:val="00564135"/>
    <w:rsid w:val="0056559B"/>
    <w:rsid w:val="0056590E"/>
    <w:rsid w:val="00566073"/>
    <w:rsid w:val="00566818"/>
    <w:rsid w:val="00571119"/>
    <w:rsid w:val="00572948"/>
    <w:rsid w:val="0057322F"/>
    <w:rsid w:val="005737EC"/>
    <w:rsid w:val="005743AD"/>
    <w:rsid w:val="00574952"/>
    <w:rsid w:val="005761E6"/>
    <w:rsid w:val="00577464"/>
    <w:rsid w:val="005776B6"/>
    <w:rsid w:val="00581116"/>
    <w:rsid w:val="00583BC1"/>
    <w:rsid w:val="00583FA0"/>
    <w:rsid w:val="0058437F"/>
    <w:rsid w:val="00584AF7"/>
    <w:rsid w:val="0058521D"/>
    <w:rsid w:val="00585FAD"/>
    <w:rsid w:val="00587491"/>
    <w:rsid w:val="005874B6"/>
    <w:rsid w:val="0058773A"/>
    <w:rsid w:val="00587989"/>
    <w:rsid w:val="005903F2"/>
    <w:rsid w:val="00591579"/>
    <w:rsid w:val="00591BB5"/>
    <w:rsid w:val="00591CAC"/>
    <w:rsid w:val="00593136"/>
    <w:rsid w:val="005938EE"/>
    <w:rsid w:val="005943F0"/>
    <w:rsid w:val="00594B6E"/>
    <w:rsid w:val="005A103E"/>
    <w:rsid w:val="005A13C4"/>
    <w:rsid w:val="005A2799"/>
    <w:rsid w:val="005A28C3"/>
    <w:rsid w:val="005A28E9"/>
    <w:rsid w:val="005A294A"/>
    <w:rsid w:val="005A2C00"/>
    <w:rsid w:val="005A35E4"/>
    <w:rsid w:val="005A3E13"/>
    <w:rsid w:val="005A4F5B"/>
    <w:rsid w:val="005A5437"/>
    <w:rsid w:val="005A5F62"/>
    <w:rsid w:val="005A7C89"/>
    <w:rsid w:val="005A7D1E"/>
    <w:rsid w:val="005A7E2B"/>
    <w:rsid w:val="005A7E8A"/>
    <w:rsid w:val="005B061A"/>
    <w:rsid w:val="005B0674"/>
    <w:rsid w:val="005B0AB8"/>
    <w:rsid w:val="005B0B9C"/>
    <w:rsid w:val="005B1581"/>
    <w:rsid w:val="005B1771"/>
    <w:rsid w:val="005B17DB"/>
    <w:rsid w:val="005B1BB4"/>
    <w:rsid w:val="005B3079"/>
    <w:rsid w:val="005B35F9"/>
    <w:rsid w:val="005B39FD"/>
    <w:rsid w:val="005B3F56"/>
    <w:rsid w:val="005B4440"/>
    <w:rsid w:val="005B58AB"/>
    <w:rsid w:val="005B5AE8"/>
    <w:rsid w:val="005B5BCE"/>
    <w:rsid w:val="005B5EB1"/>
    <w:rsid w:val="005B63A1"/>
    <w:rsid w:val="005B6C82"/>
    <w:rsid w:val="005C0D52"/>
    <w:rsid w:val="005C13E9"/>
    <w:rsid w:val="005C1C36"/>
    <w:rsid w:val="005C21B8"/>
    <w:rsid w:val="005C2958"/>
    <w:rsid w:val="005C2B01"/>
    <w:rsid w:val="005C4610"/>
    <w:rsid w:val="005C4ABC"/>
    <w:rsid w:val="005C561D"/>
    <w:rsid w:val="005C75A5"/>
    <w:rsid w:val="005D0284"/>
    <w:rsid w:val="005D02AB"/>
    <w:rsid w:val="005D0312"/>
    <w:rsid w:val="005D0774"/>
    <w:rsid w:val="005D17DE"/>
    <w:rsid w:val="005D1BBC"/>
    <w:rsid w:val="005D1DF0"/>
    <w:rsid w:val="005D2593"/>
    <w:rsid w:val="005D4537"/>
    <w:rsid w:val="005D49E9"/>
    <w:rsid w:val="005D50C4"/>
    <w:rsid w:val="005D69AB"/>
    <w:rsid w:val="005D6F22"/>
    <w:rsid w:val="005D792F"/>
    <w:rsid w:val="005E0530"/>
    <w:rsid w:val="005E080F"/>
    <w:rsid w:val="005E14C4"/>
    <w:rsid w:val="005E1A4C"/>
    <w:rsid w:val="005E2648"/>
    <w:rsid w:val="005E297C"/>
    <w:rsid w:val="005E2AA9"/>
    <w:rsid w:val="005E5376"/>
    <w:rsid w:val="005E5B72"/>
    <w:rsid w:val="005E5C90"/>
    <w:rsid w:val="005E7443"/>
    <w:rsid w:val="005E78B9"/>
    <w:rsid w:val="005F039F"/>
    <w:rsid w:val="005F0D22"/>
    <w:rsid w:val="005F0FCA"/>
    <w:rsid w:val="005F2BAD"/>
    <w:rsid w:val="005F30C2"/>
    <w:rsid w:val="005F3286"/>
    <w:rsid w:val="005F3FCF"/>
    <w:rsid w:val="005F489E"/>
    <w:rsid w:val="005F6913"/>
    <w:rsid w:val="005F6C4B"/>
    <w:rsid w:val="005F751D"/>
    <w:rsid w:val="005F7AB6"/>
    <w:rsid w:val="005F7C1B"/>
    <w:rsid w:val="00600AB8"/>
    <w:rsid w:val="00600EBC"/>
    <w:rsid w:val="00601086"/>
    <w:rsid w:val="00601F4E"/>
    <w:rsid w:val="00603086"/>
    <w:rsid w:val="00603474"/>
    <w:rsid w:val="0060668A"/>
    <w:rsid w:val="00611AEA"/>
    <w:rsid w:val="006124C4"/>
    <w:rsid w:val="00612872"/>
    <w:rsid w:val="0061462D"/>
    <w:rsid w:val="00614A48"/>
    <w:rsid w:val="00615984"/>
    <w:rsid w:val="00615DE5"/>
    <w:rsid w:val="0062175C"/>
    <w:rsid w:val="0062205E"/>
    <w:rsid w:val="00622B5F"/>
    <w:rsid w:val="00622D8C"/>
    <w:rsid w:val="006232B9"/>
    <w:rsid w:val="006238AD"/>
    <w:rsid w:val="00624398"/>
    <w:rsid w:val="00624E2A"/>
    <w:rsid w:val="0062729F"/>
    <w:rsid w:val="00630139"/>
    <w:rsid w:val="00630BDA"/>
    <w:rsid w:val="0063157A"/>
    <w:rsid w:val="006324D7"/>
    <w:rsid w:val="00632504"/>
    <w:rsid w:val="00633630"/>
    <w:rsid w:val="00634B34"/>
    <w:rsid w:val="00634E06"/>
    <w:rsid w:val="00636696"/>
    <w:rsid w:val="006367D7"/>
    <w:rsid w:val="0063742B"/>
    <w:rsid w:val="006379CE"/>
    <w:rsid w:val="0064045A"/>
    <w:rsid w:val="00641494"/>
    <w:rsid w:val="0064156C"/>
    <w:rsid w:val="0064172A"/>
    <w:rsid w:val="00641F74"/>
    <w:rsid w:val="006423BF"/>
    <w:rsid w:val="00643410"/>
    <w:rsid w:val="00643429"/>
    <w:rsid w:val="00645165"/>
    <w:rsid w:val="006453CC"/>
    <w:rsid w:val="006470C9"/>
    <w:rsid w:val="00652A4B"/>
    <w:rsid w:val="00653C7D"/>
    <w:rsid w:val="00653DE2"/>
    <w:rsid w:val="0065477A"/>
    <w:rsid w:val="00654ECA"/>
    <w:rsid w:val="00655F23"/>
    <w:rsid w:val="0065625D"/>
    <w:rsid w:val="00656EE4"/>
    <w:rsid w:val="006600EA"/>
    <w:rsid w:val="00661A88"/>
    <w:rsid w:val="00661CF9"/>
    <w:rsid w:val="00662A29"/>
    <w:rsid w:val="00665F5B"/>
    <w:rsid w:val="00666049"/>
    <w:rsid w:val="006675F7"/>
    <w:rsid w:val="0067130D"/>
    <w:rsid w:val="00671469"/>
    <w:rsid w:val="0067163D"/>
    <w:rsid w:val="006725E0"/>
    <w:rsid w:val="006731C9"/>
    <w:rsid w:val="00673C28"/>
    <w:rsid w:val="00675DD8"/>
    <w:rsid w:val="00676887"/>
    <w:rsid w:val="00676E6F"/>
    <w:rsid w:val="00680673"/>
    <w:rsid w:val="00681592"/>
    <w:rsid w:val="006821E0"/>
    <w:rsid w:val="006829D1"/>
    <w:rsid w:val="0068463C"/>
    <w:rsid w:val="00684D04"/>
    <w:rsid w:val="006856FB"/>
    <w:rsid w:val="00686C94"/>
    <w:rsid w:val="00686CED"/>
    <w:rsid w:val="00686FE1"/>
    <w:rsid w:val="006875C3"/>
    <w:rsid w:val="0069076E"/>
    <w:rsid w:val="00690E7E"/>
    <w:rsid w:val="00690F12"/>
    <w:rsid w:val="00691DF2"/>
    <w:rsid w:val="006922AB"/>
    <w:rsid w:val="00692D2A"/>
    <w:rsid w:val="00694AAC"/>
    <w:rsid w:val="00695E9E"/>
    <w:rsid w:val="0069613F"/>
    <w:rsid w:val="00696784"/>
    <w:rsid w:val="00696AF4"/>
    <w:rsid w:val="00696D19"/>
    <w:rsid w:val="00696F47"/>
    <w:rsid w:val="006978AA"/>
    <w:rsid w:val="00697DD3"/>
    <w:rsid w:val="006A192A"/>
    <w:rsid w:val="006A3203"/>
    <w:rsid w:val="006A3CFD"/>
    <w:rsid w:val="006A7139"/>
    <w:rsid w:val="006B0123"/>
    <w:rsid w:val="006B0377"/>
    <w:rsid w:val="006B272A"/>
    <w:rsid w:val="006B2779"/>
    <w:rsid w:val="006B2825"/>
    <w:rsid w:val="006B3B63"/>
    <w:rsid w:val="006B558A"/>
    <w:rsid w:val="006B56B7"/>
    <w:rsid w:val="006B5954"/>
    <w:rsid w:val="006B5AA0"/>
    <w:rsid w:val="006B7310"/>
    <w:rsid w:val="006B748E"/>
    <w:rsid w:val="006C1CBC"/>
    <w:rsid w:val="006C1F9F"/>
    <w:rsid w:val="006C2031"/>
    <w:rsid w:val="006C2424"/>
    <w:rsid w:val="006C3B19"/>
    <w:rsid w:val="006C449F"/>
    <w:rsid w:val="006C4DAB"/>
    <w:rsid w:val="006C4DDB"/>
    <w:rsid w:val="006C6000"/>
    <w:rsid w:val="006C6BA7"/>
    <w:rsid w:val="006C6D92"/>
    <w:rsid w:val="006C700B"/>
    <w:rsid w:val="006C7743"/>
    <w:rsid w:val="006C7ABD"/>
    <w:rsid w:val="006C7B85"/>
    <w:rsid w:val="006D0828"/>
    <w:rsid w:val="006D1313"/>
    <w:rsid w:val="006D2922"/>
    <w:rsid w:val="006D2BAB"/>
    <w:rsid w:val="006D2F8A"/>
    <w:rsid w:val="006D3539"/>
    <w:rsid w:val="006D3D33"/>
    <w:rsid w:val="006D50F7"/>
    <w:rsid w:val="006D5221"/>
    <w:rsid w:val="006D5688"/>
    <w:rsid w:val="006D5856"/>
    <w:rsid w:val="006D6259"/>
    <w:rsid w:val="006D72F8"/>
    <w:rsid w:val="006D7D6B"/>
    <w:rsid w:val="006E084D"/>
    <w:rsid w:val="006E117F"/>
    <w:rsid w:val="006E174D"/>
    <w:rsid w:val="006E2431"/>
    <w:rsid w:val="006E346B"/>
    <w:rsid w:val="006E3C48"/>
    <w:rsid w:val="006E4A02"/>
    <w:rsid w:val="006E55B9"/>
    <w:rsid w:val="006E65F2"/>
    <w:rsid w:val="006E6EBD"/>
    <w:rsid w:val="006E7567"/>
    <w:rsid w:val="006E7C89"/>
    <w:rsid w:val="006E7DC8"/>
    <w:rsid w:val="006F054D"/>
    <w:rsid w:val="006F11B6"/>
    <w:rsid w:val="006F1F22"/>
    <w:rsid w:val="006F1F46"/>
    <w:rsid w:val="006F568D"/>
    <w:rsid w:val="006F57EF"/>
    <w:rsid w:val="006F71C3"/>
    <w:rsid w:val="00700A3F"/>
    <w:rsid w:val="00701085"/>
    <w:rsid w:val="0070128A"/>
    <w:rsid w:val="007048B3"/>
    <w:rsid w:val="00704A8B"/>
    <w:rsid w:val="00706786"/>
    <w:rsid w:val="007073A3"/>
    <w:rsid w:val="0071079B"/>
    <w:rsid w:val="007107D3"/>
    <w:rsid w:val="00711413"/>
    <w:rsid w:val="007115BD"/>
    <w:rsid w:val="00711854"/>
    <w:rsid w:val="00712D23"/>
    <w:rsid w:val="00713BCE"/>
    <w:rsid w:val="007148CF"/>
    <w:rsid w:val="00714C1F"/>
    <w:rsid w:val="007151F1"/>
    <w:rsid w:val="0071604D"/>
    <w:rsid w:val="0071767B"/>
    <w:rsid w:val="00717CAC"/>
    <w:rsid w:val="007207CC"/>
    <w:rsid w:val="00720815"/>
    <w:rsid w:val="007226E8"/>
    <w:rsid w:val="0072291D"/>
    <w:rsid w:val="00723326"/>
    <w:rsid w:val="0072599D"/>
    <w:rsid w:val="007259E7"/>
    <w:rsid w:val="00725E20"/>
    <w:rsid w:val="00726985"/>
    <w:rsid w:val="00730AC1"/>
    <w:rsid w:val="00731B76"/>
    <w:rsid w:val="00732B75"/>
    <w:rsid w:val="007340C0"/>
    <w:rsid w:val="00735AE5"/>
    <w:rsid w:val="00735EA9"/>
    <w:rsid w:val="00736325"/>
    <w:rsid w:val="0073643F"/>
    <w:rsid w:val="00736F58"/>
    <w:rsid w:val="00740221"/>
    <w:rsid w:val="00740C95"/>
    <w:rsid w:val="007415BB"/>
    <w:rsid w:val="00743305"/>
    <w:rsid w:val="00743F2A"/>
    <w:rsid w:val="00744D67"/>
    <w:rsid w:val="007459B1"/>
    <w:rsid w:val="00746C51"/>
    <w:rsid w:val="007503F2"/>
    <w:rsid w:val="00751208"/>
    <w:rsid w:val="00752199"/>
    <w:rsid w:val="0075275C"/>
    <w:rsid w:val="007527DF"/>
    <w:rsid w:val="00752A8A"/>
    <w:rsid w:val="00752C26"/>
    <w:rsid w:val="007530AD"/>
    <w:rsid w:val="007542CB"/>
    <w:rsid w:val="00754C05"/>
    <w:rsid w:val="00755C95"/>
    <w:rsid w:val="0075616D"/>
    <w:rsid w:val="007562F7"/>
    <w:rsid w:val="007638FD"/>
    <w:rsid w:val="007656C4"/>
    <w:rsid w:val="0077039D"/>
    <w:rsid w:val="00770CD2"/>
    <w:rsid w:val="0077142A"/>
    <w:rsid w:val="0077191D"/>
    <w:rsid w:val="00771CD8"/>
    <w:rsid w:val="00773416"/>
    <w:rsid w:val="00773AD1"/>
    <w:rsid w:val="007741E1"/>
    <w:rsid w:val="0077512C"/>
    <w:rsid w:val="00775FBF"/>
    <w:rsid w:val="00776016"/>
    <w:rsid w:val="007766AB"/>
    <w:rsid w:val="00776FB8"/>
    <w:rsid w:val="007824D1"/>
    <w:rsid w:val="007828BF"/>
    <w:rsid w:val="00782A50"/>
    <w:rsid w:val="00782C0C"/>
    <w:rsid w:val="0078312C"/>
    <w:rsid w:val="007835D9"/>
    <w:rsid w:val="0078465A"/>
    <w:rsid w:val="00784ED8"/>
    <w:rsid w:val="00786AA9"/>
    <w:rsid w:val="007874DD"/>
    <w:rsid w:val="00787609"/>
    <w:rsid w:val="0078763D"/>
    <w:rsid w:val="00787D8B"/>
    <w:rsid w:val="0079177D"/>
    <w:rsid w:val="00792C4C"/>
    <w:rsid w:val="00793F14"/>
    <w:rsid w:val="007943C4"/>
    <w:rsid w:val="007944DC"/>
    <w:rsid w:val="00794639"/>
    <w:rsid w:val="0079535C"/>
    <w:rsid w:val="00796592"/>
    <w:rsid w:val="007966CE"/>
    <w:rsid w:val="007A0E5B"/>
    <w:rsid w:val="007A1164"/>
    <w:rsid w:val="007A1FAF"/>
    <w:rsid w:val="007A23CA"/>
    <w:rsid w:val="007A32C7"/>
    <w:rsid w:val="007A5534"/>
    <w:rsid w:val="007A5698"/>
    <w:rsid w:val="007A592D"/>
    <w:rsid w:val="007A68B1"/>
    <w:rsid w:val="007A745A"/>
    <w:rsid w:val="007A78C9"/>
    <w:rsid w:val="007A7909"/>
    <w:rsid w:val="007B0BB8"/>
    <w:rsid w:val="007B13BF"/>
    <w:rsid w:val="007B1BFD"/>
    <w:rsid w:val="007B1F8F"/>
    <w:rsid w:val="007B2E30"/>
    <w:rsid w:val="007B3ACA"/>
    <w:rsid w:val="007B3EC5"/>
    <w:rsid w:val="007B4594"/>
    <w:rsid w:val="007B5EE0"/>
    <w:rsid w:val="007B73FD"/>
    <w:rsid w:val="007C0E33"/>
    <w:rsid w:val="007C13B3"/>
    <w:rsid w:val="007C28DE"/>
    <w:rsid w:val="007C2C35"/>
    <w:rsid w:val="007C32D1"/>
    <w:rsid w:val="007C39C8"/>
    <w:rsid w:val="007C3BA7"/>
    <w:rsid w:val="007C5681"/>
    <w:rsid w:val="007C7AB9"/>
    <w:rsid w:val="007D02DC"/>
    <w:rsid w:val="007D13BE"/>
    <w:rsid w:val="007D27F9"/>
    <w:rsid w:val="007D2DCB"/>
    <w:rsid w:val="007D39F6"/>
    <w:rsid w:val="007D48DA"/>
    <w:rsid w:val="007D4E62"/>
    <w:rsid w:val="007E02E8"/>
    <w:rsid w:val="007E098B"/>
    <w:rsid w:val="007E15E8"/>
    <w:rsid w:val="007E3CC2"/>
    <w:rsid w:val="007E3DED"/>
    <w:rsid w:val="007E4259"/>
    <w:rsid w:val="007E4C17"/>
    <w:rsid w:val="007E5678"/>
    <w:rsid w:val="007E5CEE"/>
    <w:rsid w:val="007E6420"/>
    <w:rsid w:val="007E6BCD"/>
    <w:rsid w:val="007E74AC"/>
    <w:rsid w:val="007E7AC8"/>
    <w:rsid w:val="007F119A"/>
    <w:rsid w:val="007F2381"/>
    <w:rsid w:val="007F2C19"/>
    <w:rsid w:val="007F5279"/>
    <w:rsid w:val="007F54E5"/>
    <w:rsid w:val="007F55F4"/>
    <w:rsid w:val="007F5ADF"/>
    <w:rsid w:val="007F67F9"/>
    <w:rsid w:val="007F6F1C"/>
    <w:rsid w:val="007F7C89"/>
    <w:rsid w:val="008002DC"/>
    <w:rsid w:val="00800B6F"/>
    <w:rsid w:val="0080192C"/>
    <w:rsid w:val="00803E6A"/>
    <w:rsid w:val="008062DE"/>
    <w:rsid w:val="00806AE0"/>
    <w:rsid w:val="00806FE1"/>
    <w:rsid w:val="008074F2"/>
    <w:rsid w:val="0080794B"/>
    <w:rsid w:val="00807B6C"/>
    <w:rsid w:val="008107F7"/>
    <w:rsid w:val="0081183A"/>
    <w:rsid w:val="00811CAE"/>
    <w:rsid w:val="00812D59"/>
    <w:rsid w:val="00812EC9"/>
    <w:rsid w:val="00813201"/>
    <w:rsid w:val="00813B42"/>
    <w:rsid w:val="00814334"/>
    <w:rsid w:val="00817563"/>
    <w:rsid w:val="008206EB"/>
    <w:rsid w:val="008211B1"/>
    <w:rsid w:val="008211CA"/>
    <w:rsid w:val="00823A15"/>
    <w:rsid w:val="008240D3"/>
    <w:rsid w:val="008266DE"/>
    <w:rsid w:val="0082737C"/>
    <w:rsid w:val="0082762E"/>
    <w:rsid w:val="00827CCF"/>
    <w:rsid w:val="00831810"/>
    <w:rsid w:val="00831905"/>
    <w:rsid w:val="00831A61"/>
    <w:rsid w:val="00831D2E"/>
    <w:rsid w:val="0083221C"/>
    <w:rsid w:val="00833183"/>
    <w:rsid w:val="00833CFB"/>
    <w:rsid w:val="0083542B"/>
    <w:rsid w:val="008364F5"/>
    <w:rsid w:val="00836645"/>
    <w:rsid w:val="0083692D"/>
    <w:rsid w:val="0083713B"/>
    <w:rsid w:val="00837EF6"/>
    <w:rsid w:val="00837F46"/>
    <w:rsid w:val="00837F74"/>
    <w:rsid w:val="008420A5"/>
    <w:rsid w:val="00844B99"/>
    <w:rsid w:val="00845BD4"/>
    <w:rsid w:val="00845EE9"/>
    <w:rsid w:val="008469E9"/>
    <w:rsid w:val="00846D98"/>
    <w:rsid w:val="0085008C"/>
    <w:rsid w:val="008509B6"/>
    <w:rsid w:val="00850BB4"/>
    <w:rsid w:val="00850F1B"/>
    <w:rsid w:val="0085112B"/>
    <w:rsid w:val="00855009"/>
    <w:rsid w:val="0086038D"/>
    <w:rsid w:val="00860441"/>
    <w:rsid w:val="0086294A"/>
    <w:rsid w:val="008634C5"/>
    <w:rsid w:val="0086426F"/>
    <w:rsid w:val="00864691"/>
    <w:rsid w:val="00865941"/>
    <w:rsid w:val="00866124"/>
    <w:rsid w:val="008670C6"/>
    <w:rsid w:val="00870C25"/>
    <w:rsid w:val="00871206"/>
    <w:rsid w:val="00871E45"/>
    <w:rsid w:val="00871F70"/>
    <w:rsid w:val="00871FEB"/>
    <w:rsid w:val="008737BC"/>
    <w:rsid w:val="00874E74"/>
    <w:rsid w:val="00875BE6"/>
    <w:rsid w:val="00876177"/>
    <w:rsid w:val="00877EEF"/>
    <w:rsid w:val="00877F9E"/>
    <w:rsid w:val="00880140"/>
    <w:rsid w:val="00880309"/>
    <w:rsid w:val="0088050F"/>
    <w:rsid w:val="00880F56"/>
    <w:rsid w:val="00882447"/>
    <w:rsid w:val="008827B4"/>
    <w:rsid w:val="008827EB"/>
    <w:rsid w:val="00882E7E"/>
    <w:rsid w:val="008840F3"/>
    <w:rsid w:val="008847C9"/>
    <w:rsid w:val="00885297"/>
    <w:rsid w:val="0088557E"/>
    <w:rsid w:val="00886BD7"/>
    <w:rsid w:val="00886E4F"/>
    <w:rsid w:val="008879C5"/>
    <w:rsid w:val="00887E9A"/>
    <w:rsid w:val="00891C24"/>
    <w:rsid w:val="00891E9F"/>
    <w:rsid w:val="008947F2"/>
    <w:rsid w:val="0089608B"/>
    <w:rsid w:val="008966DE"/>
    <w:rsid w:val="00897241"/>
    <w:rsid w:val="008A01F8"/>
    <w:rsid w:val="008A0F9E"/>
    <w:rsid w:val="008A1E47"/>
    <w:rsid w:val="008A2221"/>
    <w:rsid w:val="008A35EE"/>
    <w:rsid w:val="008A39FA"/>
    <w:rsid w:val="008A65C6"/>
    <w:rsid w:val="008A6F9C"/>
    <w:rsid w:val="008A7273"/>
    <w:rsid w:val="008A72B7"/>
    <w:rsid w:val="008B0A0D"/>
    <w:rsid w:val="008B171B"/>
    <w:rsid w:val="008B203D"/>
    <w:rsid w:val="008B4657"/>
    <w:rsid w:val="008B4E1F"/>
    <w:rsid w:val="008B647A"/>
    <w:rsid w:val="008B690B"/>
    <w:rsid w:val="008B7C2F"/>
    <w:rsid w:val="008C066B"/>
    <w:rsid w:val="008C0CF9"/>
    <w:rsid w:val="008C2834"/>
    <w:rsid w:val="008C299F"/>
    <w:rsid w:val="008C47A2"/>
    <w:rsid w:val="008C5DA6"/>
    <w:rsid w:val="008C6339"/>
    <w:rsid w:val="008C69CF"/>
    <w:rsid w:val="008C6AFA"/>
    <w:rsid w:val="008C6B69"/>
    <w:rsid w:val="008C77B8"/>
    <w:rsid w:val="008D07C3"/>
    <w:rsid w:val="008D2650"/>
    <w:rsid w:val="008D2C82"/>
    <w:rsid w:val="008D51DB"/>
    <w:rsid w:val="008D64D2"/>
    <w:rsid w:val="008D6FEC"/>
    <w:rsid w:val="008D774E"/>
    <w:rsid w:val="008E0474"/>
    <w:rsid w:val="008E1699"/>
    <w:rsid w:val="008E3AFC"/>
    <w:rsid w:val="008E54CA"/>
    <w:rsid w:val="008E6096"/>
    <w:rsid w:val="008E6D1D"/>
    <w:rsid w:val="008E785C"/>
    <w:rsid w:val="008E79F3"/>
    <w:rsid w:val="008E7C59"/>
    <w:rsid w:val="008F03B6"/>
    <w:rsid w:val="008F1C93"/>
    <w:rsid w:val="008F1F24"/>
    <w:rsid w:val="008F23E0"/>
    <w:rsid w:val="008F2678"/>
    <w:rsid w:val="008F2FE1"/>
    <w:rsid w:val="008F3302"/>
    <w:rsid w:val="008F4DF3"/>
    <w:rsid w:val="008F53F4"/>
    <w:rsid w:val="008F56D7"/>
    <w:rsid w:val="008F5CB2"/>
    <w:rsid w:val="008F67FE"/>
    <w:rsid w:val="008F6949"/>
    <w:rsid w:val="008F7B04"/>
    <w:rsid w:val="00902661"/>
    <w:rsid w:val="009041F8"/>
    <w:rsid w:val="00904B28"/>
    <w:rsid w:val="00904D98"/>
    <w:rsid w:val="009059FA"/>
    <w:rsid w:val="0090632F"/>
    <w:rsid w:val="00906D6F"/>
    <w:rsid w:val="009070BD"/>
    <w:rsid w:val="00907B61"/>
    <w:rsid w:val="00907F79"/>
    <w:rsid w:val="0091098D"/>
    <w:rsid w:val="00911E36"/>
    <w:rsid w:val="009135B0"/>
    <w:rsid w:val="00913C97"/>
    <w:rsid w:val="00916441"/>
    <w:rsid w:val="009169F1"/>
    <w:rsid w:val="009173EB"/>
    <w:rsid w:val="00920C55"/>
    <w:rsid w:val="0092183C"/>
    <w:rsid w:val="00921BDB"/>
    <w:rsid w:val="00921E00"/>
    <w:rsid w:val="0092316A"/>
    <w:rsid w:val="00925799"/>
    <w:rsid w:val="009258BC"/>
    <w:rsid w:val="00925D5C"/>
    <w:rsid w:val="009264C3"/>
    <w:rsid w:val="00927445"/>
    <w:rsid w:val="00927681"/>
    <w:rsid w:val="00931225"/>
    <w:rsid w:val="009315A1"/>
    <w:rsid w:val="00931DBB"/>
    <w:rsid w:val="00932D2E"/>
    <w:rsid w:val="00933078"/>
    <w:rsid w:val="009333F7"/>
    <w:rsid w:val="009334C0"/>
    <w:rsid w:val="00934142"/>
    <w:rsid w:val="0093604D"/>
    <w:rsid w:val="00937683"/>
    <w:rsid w:val="00940860"/>
    <w:rsid w:val="0094299A"/>
    <w:rsid w:val="00942ECD"/>
    <w:rsid w:val="00943DE0"/>
    <w:rsid w:val="0094541B"/>
    <w:rsid w:val="00945592"/>
    <w:rsid w:val="00947984"/>
    <w:rsid w:val="00950C18"/>
    <w:rsid w:val="0095161D"/>
    <w:rsid w:val="009517AD"/>
    <w:rsid w:val="00953A4C"/>
    <w:rsid w:val="00953EE1"/>
    <w:rsid w:val="009551CF"/>
    <w:rsid w:val="009564A9"/>
    <w:rsid w:val="009564CA"/>
    <w:rsid w:val="00956804"/>
    <w:rsid w:val="00960A1D"/>
    <w:rsid w:val="009619EC"/>
    <w:rsid w:val="00962FEF"/>
    <w:rsid w:val="00963A3F"/>
    <w:rsid w:val="00963E0B"/>
    <w:rsid w:val="0096406B"/>
    <w:rsid w:val="009645FA"/>
    <w:rsid w:val="00964F48"/>
    <w:rsid w:val="00965852"/>
    <w:rsid w:val="00966675"/>
    <w:rsid w:val="00966862"/>
    <w:rsid w:val="00967BB2"/>
    <w:rsid w:val="009710C1"/>
    <w:rsid w:val="00971E1B"/>
    <w:rsid w:val="0097290A"/>
    <w:rsid w:val="00972BF6"/>
    <w:rsid w:val="00973C17"/>
    <w:rsid w:val="00974007"/>
    <w:rsid w:val="00975BFA"/>
    <w:rsid w:val="00977EAA"/>
    <w:rsid w:val="009804D8"/>
    <w:rsid w:val="00980DFA"/>
    <w:rsid w:val="0098211F"/>
    <w:rsid w:val="00982B9D"/>
    <w:rsid w:val="009839AD"/>
    <w:rsid w:val="00983DAD"/>
    <w:rsid w:val="00984CA8"/>
    <w:rsid w:val="0098593F"/>
    <w:rsid w:val="009871D1"/>
    <w:rsid w:val="00987A26"/>
    <w:rsid w:val="00987F01"/>
    <w:rsid w:val="009915BD"/>
    <w:rsid w:val="00991641"/>
    <w:rsid w:val="0099235D"/>
    <w:rsid w:val="00992F1D"/>
    <w:rsid w:val="00995DF3"/>
    <w:rsid w:val="009967A2"/>
    <w:rsid w:val="00996E3D"/>
    <w:rsid w:val="00997C84"/>
    <w:rsid w:val="009A003F"/>
    <w:rsid w:val="009A03FB"/>
    <w:rsid w:val="009A1D59"/>
    <w:rsid w:val="009A2555"/>
    <w:rsid w:val="009A2745"/>
    <w:rsid w:val="009A3359"/>
    <w:rsid w:val="009A793B"/>
    <w:rsid w:val="009B123A"/>
    <w:rsid w:val="009B2712"/>
    <w:rsid w:val="009B279E"/>
    <w:rsid w:val="009B2832"/>
    <w:rsid w:val="009B5C4B"/>
    <w:rsid w:val="009B7A69"/>
    <w:rsid w:val="009C047C"/>
    <w:rsid w:val="009C0B80"/>
    <w:rsid w:val="009C0D1B"/>
    <w:rsid w:val="009C1882"/>
    <w:rsid w:val="009C1C33"/>
    <w:rsid w:val="009C2DD2"/>
    <w:rsid w:val="009C30DD"/>
    <w:rsid w:val="009C56AC"/>
    <w:rsid w:val="009C57AA"/>
    <w:rsid w:val="009C5B11"/>
    <w:rsid w:val="009C6248"/>
    <w:rsid w:val="009C6385"/>
    <w:rsid w:val="009D07E3"/>
    <w:rsid w:val="009D166C"/>
    <w:rsid w:val="009D1D38"/>
    <w:rsid w:val="009D2233"/>
    <w:rsid w:val="009D261B"/>
    <w:rsid w:val="009D27C3"/>
    <w:rsid w:val="009D3684"/>
    <w:rsid w:val="009D4F96"/>
    <w:rsid w:val="009D516E"/>
    <w:rsid w:val="009D6101"/>
    <w:rsid w:val="009D6AB5"/>
    <w:rsid w:val="009D6CF4"/>
    <w:rsid w:val="009D7041"/>
    <w:rsid w:val="009D714F"/>
    <w:rsid w:val="009D7444"/>
    <w:rsid w:val="009D789F"/>
    <w:rsid w:val="009E2980"/>
    <w:rsid w:val="009E3AE9"/>
    <w:rsid w:val="009E41B0"/>
    <w:rsid w:val="009E4544"/>
    <w:rsid w:val="009E7758"/>
    <w:rsid w:val="009F00C0"/>
    <w:rsid w:val="009F11EB"/>
    <w:rsid w:val="009F2828"/>
    <w:rsid w:val="009F2ABE"/>
    <w:rsid w:val="009F2DF1"/>
    <w:rsid w:val="009F38BD"/>
    <w:rsid w:val="009F3A28"/>
    <w:rsid w:val="009F4CF6"/>
    <w:rsid w:val="009F515E"/>
    <w:rsid w:val="009F544C"/>
    <w:rsid w:val="009F57A0"/>
    <w:rsid w:val="009F5891"/>
    <w:rsid w:val="009F63E5"/>
    <w:rsid w:val="00A002C6"/>
    <w:rsid w:val="00A004DC"/>
    <w:rsid w:val="00A00C43"/>
    <w:rsid w:val="00A01D64"/>
    <w:rsid w:val="00A024CB"/>
    <w:rsid w:val="00A033BE"/>
    <w:rsid w:val="00A039B5"/>
    <w:rsid w:val="00A04490"/>
    <w:rsid w:val="00A07499"/>
    <w:rsid w:val="00A1151F"/>
    <w:rsid w:val="00A11C03"/>
    <w:rsid w:val="00A11F04"/>
    <w:rsid w:val="00A12AD1"/>
    <w:rsid w:val="00A1340C"/>
    <w:rsid w:val="00A14389"/>
    <w:rsid w:val="00A143F8"/>
    <w:rsid w:val="00A15238"/>
    <w:rsid w:val="00A1654F"/>
    <w:rsid w:val="00A176B9"/>
    <w:rsid w:val="00A17AEA"/>
    <w:rsid w:val="00A227EB"/>
    <w:rsid w:val="00A22C95"/>
    <w:rsid w:val="00A22FC8"/>
    <w:rsid w:val="00A235B2"/>
    <w:rsid w:val="00A23FA6"/>
    <w:rsid w:val="00A25334"/>
    <w:rsid w:val="00A254E3"/>
    <w:rsid w:val="00A258D8"/>
    <w:rsid w:val="00A25AAC"/>
    <w:rsid w:val="00A27497"/>
    <w:rsid w:val="00A279EF"/>
    <w:rsid w:val="00A30026"/>
    <w:rsid w:val="00A30C2C"/>
    <w:rsid w:val="00A326C7"/>
    <w:rsid w:val="00A32CD3"/>
    <w:rsid w:val="00A33283"/>
    <w:rsid w:val="00A346C1"/>
    <w:rsid w:val="00A34E09"/>
    <w:rsid w:val="00A354C0"/>
    <w:rsid w:val="00A35AE9"/>
    <w:rsid w:val="00A35E49"/>
    <w:rsid w:val="00A40127"/>
    <w:rsid w:val="00A40481"/>
    <w:rsid w:val="00A408F7"/>
    <w:rsid w:val="00A413CA"/>
    <w:rsid w:val="00A43E2C"/>
    <w:rsid w:val="00A44588"/>
    <w:rsid w:val="00A45651"/>
    <w:rsid w:val="00A46759"/>
    <w:rsid w:val="00A47340"/>
    <w:rsid w:val="00A47360"/>
    <w:rsid w:val="00A476C9"/>
    <w:rsid w:val="00A47732"/>
    <w:rsid w:val="00A47A0A"/>
    <w:rsid w:val="00A519B1"/>
    <w:rsid w:val="00A531E2"/>
    <w:rsid w:val="00A53A83"/>
    <w:rsid w:val="00A53B35"/>
    <w:rsid w:val="00A541A2"/>
    <w:rsid w:val="00A543A0"/>
    <w:rsid w:val="00A55A6A"/>
    <w:rsid w:val="00A56DC7"/>
    <w:rsid w:val="00A5709A"/>
    <w:rsid w:val="00A603EC"/>
    <w:rsid w:val="00A60518"/>
    <w:rsid w:val="00A60B0E"/>
    <w:rsid w:val="00A60EF7"/>
    <w:rsid w:val="00A63A92"/>
    <w:rsid w:val="00A667C6"/>
    <w:rsid w:val="00A67C22"/>
    <w:rsid w:val="00A67CB0"/>
    <w:rsid w:val="00A722B5"/>
    <w:rsid w:val="00A732FD"/>
    <w:rsid w:val="00A73376"/>
    <w:rsid w:val="00A742CF"/>
    <w:rsid w:val="00A76407"/>
    <w:rsid w:val="00A7645F"/>
    <w:rsid w:val="00A7646A"/>
    <w:rsid w:val="00A7665B"/>
    <w:rsid w:val="00A769ED"/>
    <w:rsid w:val="00A76D4D"/>
    <w:rsid w:val="00A7780B"/>
    <w:rsid w:val="00A8123E"/>
    <w:rsid w:val="00A81C7E"/>
    <w:rsid w:val="00A827B4"/>
    <w:rsid w:val="00A838DD"/>
    <w:rsid w:val="00A83E04"/>
    <w:rsid w:val="00A85621"/>
    <w:rsid w:val="00A85EF8"/>
    <w:rsid w:val="00A86A08"/>
    <w:rsid w:val="00A872FC"/>
    <w:rsid w:val="00A87DCF"/>
    <w:rsid w:val="00A90516"/>
    <w:rsid w:val="00A924F6"/>
    <w:rsid w:val="00A94C5E"/>
    <w:rsid w:val="00A9520B"/>
    <w:rsid w:val="00A955E6"/>
    <w:rsid w:val="00A959C3"/>
    <w:rsid w:val="00A976EF"/>
    <w:rsid w:val="00A97960"/>
    <w:rsid w:val="00AA133C"/>
    <w:rsid w:val="00AA1782"/>
    <w:rsid w:val="00AA249D"/>
    <w:rsid w:val="00AA2760"/>
    <w:rsid w:val="00AA27A0"/>
    <w:rsid w:val="00AA3BCF"/>
    <w:rsid w:val="00AA43D6"/>
    <w:rsid w:val="00AA4D75"/>
    <w:rsid w:val="00AA5EE7"/>
    <w:rsid w:val="00AA614F"/>
    <w:rsid w:val="00AA626E"/>
    <w:rsid w:val="00AA722E"/>
    <w:rsid w:val="00AB1AC7"/>
    <w:rsid w:val="00AB1D05"/>
    <w:rsid w:val="00AB2505"/>
    <w:rsid w:val="00AB41BC"/>
    <w:rsid w:val="00AB4285"/>
    <w:rsid w:val="00AB4478"/>
    <w:rsid w:val="00AB4890"/>
    <w:rsid w:val="00AB5B44"/>
    <w:rsid w:val="00AB69FC"/>
    <w:rsid w:val="00AB73E4"/>
    <w:rsid w:val="00AB7E82"/>
    <w:rsid w:val="00AB7F64"/>
    <w:rsid w:val="00AC049A"/>
    <w:rsid w:val="00AC0F1A"/>
    <w:rsid w:val="00AC11AF"/>
    <w:rsid w:val="00AC1404"/>
    <w:rsid w:val="00AC268F"/>
    <w:rsid w:val="00AC2780"/>
    <w:rsid w:val="00AC4142"/>
    <w:rsid w:val="00AC4146"/>
    <w:rsid w:val="00AC41F9"/>
    <w:rsid w:val="00AC43EF"/>
    <w:rsid w:val="00AC44C0"/>
    <w:rsid w:val="00AC5167"/>
    <w:rsid w:val="00AC5928"/>
    <w:rsid w:val="00AC6720"/>
    <w:rsid w:val="00AD3A78"/>
    <w:rsid w:val="00AD42D6"/>
    <w:rsid w:val="00AD4A05"/>
    <w:rsid w:val="00AD4B3D"/>
    <w:rsid w:val="00AD4B55"/>
    <w:rsid w:val="00AD6C62"/>
    <w:rsid w:val="00AD7EF3"/>
    <w:rsid w:val="00AE06D5"/>
    <w:rsid w:val="00AE0985"/>
    <w:rsid w:val="00AE0A07"/>
    <w:rsid w:val="00AE137C"/>
    <w:rsid w:val="00AE43B2"/>
    <w:rsid w:val="00AE4B28"/>
    <w:rsid w:val="00AE4E71"/>
    <w:rsid w:val="00AE5514"/>
    <w:rsid w:val="00AE6669"/>
    <w:rsid w:val="00AE6DE8"/>
    <w:rsid w:val="00AF131B"/>
    <w:rsid w:val="00AF1EB8"/>
    <w:rsid w:val="00AF266C"/>
    <w:rsid w:val="00AF3802"/>
    <w:rsid w:val="00AF40D7"/>
    <w:rsid w:val="00AF45B1"/>
    <w:rsid w:val="00AF4ADE"/>
    <w:rsid w:val="00AF525F"/>
    <w:rsid w:val="00AF56B3"/>
    <w:rsid w:val="00AF6790"/>
    <w:rsid w:val="00AF6D6C"/>
    <w:rsid w:val="00AF764A"/>
    <w:rsid w:val="00B0001C"/>
    <w:rsid w:val="00B00E08"/>
    <w:rsid w:val="00B02FC6"/>
    <w:rsid w:val="00B031C1"/>
    <w:rsid w:val="00B05C40"/>
    <w:rsid w:val="00B068EB"/>
    <w:rsid w:val="00B074A0"/>
    <w:rsid w:val="00B07B5A"/>
    <w:rsid w:val="00B1158B"/>
    <w:rsid w:val="00B11861"/>
    <w:rsid w:val="00B1201E"/>
    <w:rsid w:val="00B1243D"/>
    <w:rsid w:val="00B1518C"/>
    <w:rsid w:val="00B1574B"/>
    <w:rsid w:val="00B15AF9"/>
    <w:rsid w:val="00B15B88"/>
    <w:rsid w:val="00B15E96"/>
    <w:rsid w:val="00B21BD8"/>
    <w:rsid w:val="00B220C2"/>
    <w:rsid w:val="00B22DFE"/>
    <w:rsid w:val="00B23535"/>
    <w:rsid w:val="00B23828"/>
    <w:rsid w:val="00B23CCA"/>
    <w:rsid w:val="00B24A58"/>
    <w:rsid w:val="00B24C5D"/>
    <w:rsid w:val="00B26596"/>
    <w:rsid w:val="00B26B86"/>
    <w:rsid w:val="00B27682"/>
    <w:rsid w:val="00B302B3"/>
    <w:rsid w:val="00B322DE"/>
    <w:rsid w:val="00B32420"/>
    <w:rsid w:val="00B33C64"/>
    <w:rsid w:val="00B341CC"/>
    <w:rsid w:val="00B3562E"/>
    <w:rsid w:val="00B35C12"/>
    <w:rsid w:val="00B35FFB"/>
    <w:rsid w:val="00B361A2"/>
    <w:rsid w:val="00B36489"/>
    <w:rsid w:val="00B36E4F"/>
    <w:rsid w:val="00B371BD"/>
    <w:rsid w:val="00B40789"/>
    <w:rsid w:val="00B40DAB"/>
    <w:rsid w:val="00B44638"/>
    <w:rsid w:val="00B45144"/>
    <w:rsid w:val="00B45929"/>
    <w:rsid w:val="00B4717F"/>
    <w:rsid w:val="00B513FB"/>
    <w:rsid w:val="00B5141F"/>
    <w:rsid w:val="00B5396B"/>
    <w:rsid w:val="00B53BD8"/>
    <w:rsid w:val="00B60677"/>
    <w:rsid w:val="00B612BD"/>
    <w:rsid w:val="00B6237B"/>
    <w:rsid w:val="00B638A9"/>
    <w:rsid w:val="00B64595"/>
    <w:rsid w:val="00B66ECD"/>
    <w:rsid w:val="00B67343"/>
    <w:rsid w:val="00B673C8"/>
    <w:rsid w:val="00B673E2"/>
    <w:rsid w:val="00B67E19"/>
    <w:rsid w:val="00B704BF"/>
    <w:rsid w:val="00B705EC"/>
    <w:rsid w:val="00B71EEF"/>
    <w:rsid w:val="00B72AD8"/>
    <w:rsid w:val="00B72BDA"/>
    <w:rsid w:val="00B7375D"/>
    <w:rsid w:val="00B746C8"/>
    <w:rsid w:val="00B74AD4"/>
    <w:rsid w:val="00B75CC8"/>
    <w:rsid w:val="00B768EC"/>
    <w:rsid w:val="00B77642"/>
    <w:rsid w:val="00B80F54"/>
    <w:rsid w:val="00B817AC"/>
    <w:rsid w:val="00B8222A"/>
    <w:rsid w:val="00B8369A"/>
    <w:rsid w:val="00B84690"/>
    <w:rsid w:val="00B84A10"/>
    <w:rsid w:val="00B8596C"/>
    <w:rsid w:val="00B864DC"/>
    <w:rsid w:val="00B86506"/>
    <w:rsid w:val="00B92F14"/>
    <w:rsid w:val="00B9700D"/>
    <w:rsid w:val="00B97A1E"/>
    <w:rsid w:val="00BA0DDD"/>
    <w:rsid w:val="00BA0F38"/>
    <w:rsid w:val="00BA21D2"/>
    <w:rsid w:val="00BA2F14"/>
    <w:rsid w:val="00BA5036"/>
    <w:rsid w:val="00BA63AC"/>
    <w:rsid w:val="00BA72B5"/>
    <w:rsid w:val="00BB086E"/>
    <w:rsid w:val="00BB0D03"/>
    <w:rsid w:val="00BB1201"/>
    <w:rsid w:val="00BB1DB5"/>
    <w:rsid w:val="00BB47D5"/>
    <w:rsid w:val="00BB57BC"/>
    <w:rsid w:val="00BB5DCA"/>
    <w:rsid w:val="00BB60FD"/>
    <w:rsid w:val="00BB6F72"/>
    <w:rsid w:val="00BB7350"/>
    <w:rsid w:val="00BB7454"/>
    <w:rsid w:val="00BB7786"/>
    <w:rsid w:val="00BC163E"/>
    <w:rsid w:val="00BC3797"/>
    <w:rsid w:val="00BC4213"/>
    <w:rsid w:val="00BC4693"/>
    <w:rsid w:val="00BC4759"/>
    <w:rsid w:val="00BC5548"/>
    <w:rsid w:val="00BC5935"/>
    <w:rsid w:val="00BC603F"/>
    <w:rsid w:val="00BC6846"/>
    <w:rsid w:val="00BC787B"/>
    <w:rsid w:val="00BD0B8D"/>
    <w:rsid w:val="00BD1D0C"/>
    <w:rsid w:val="00BD3E84"/>
    <w:rsid w:val="00BD46F5"/>
    <w:rsid w:val="00BD4CEF"/>
    <w:rsid w:val="00BD4DA0"/>
    <w:rsid w:val="00BD55E0"/>
    <w:rsid w:val="00BD591C"/>
    <w:rsid w:val="00BD5932"/>
    <w:rsid w:val="00BD6705"/>
    <w:rsid w:val="00BD762D"/>
    <w:rsid w:val="00BE0E24"/>
    <w:rsid w:val="00BE0EAC"/>
    <w:rsid w:val="00BE2A17"/>
    <w:rsid w:val="00BE4F1D"/>
    <w:rsid w:val="00BE60FC"/>
    <w:rsid w:val="00BE6500"/>
    <w:rsid w:val="00BE6A93"/>
    <w:rsid w:val="00BE6DC1"/>
    <w:rsid w:val="00BE6DDF"/>
    <w:rsid w:val="00BF0F6C"/>
    <w:rsid w:val="00BF231C"/>
    <w:rsid w:val="00BF2843"/>
    <w:rsid w:val="00BF4CC2"/>
    <w:rsid w:val="00BF51C0"/>
    <w:rsid w:val="00BF75D3"/>
    <w:rsid w:val="00BF7C74"/>
    <w:rsid w:val="00C0093B"/>
    <w:rsid w:val="00C0149D"/>
    <w:rsid w:val="00C02D3E"/>
    <w:rsid w:val="00C03908"/>
    <w:rsid w:val="00C0431A"/>
    <w:rsid w:val="00C05294"/>
    <w:rsid w:val="00C055F2"/>
    <w:rsid w:val="00C063CA"/>
    <w:rsid w:val="00C109A4"/>
    <w:rsid w:val="00C11424"/>
    <w:rsid w:val="00C11644"/>
    <w:rsid w:val="00C122CB"/>
    <w:rsid w:val="00C13F73"/>
    <w:rsid w:val="00C15823"/>
    <w:rsid w:val="00C165E7"/>
    <w:rsid w:val="00C1679B"/>
    <w:rsid w:val="00C1743F"/>
    <w:rsid w:val="00C17A76"/>
    <w:rsid w:val="00C17C53"/>
    <w:rsid w:val="00C203B2"/>
    <w:rsid w:val="00C213BB"/>
    <w:rsid w:val="00C23268"/>
    <w:rsid w:val="00C23872"/>
    <w:rsid w:val="00C243A8"/>
    <w:rsid w:val="00C24EFE"/>
    <w:rsid w:val="00C24F4F"/>
    <w:rsid w:val="00C251A4"/>
    <w:rsid w:val="00C30675"/>
    <w:rsid w:val="00C33540"/>
    <w:rsid w:val="00C339F7"/>
    <w:rsid w:val="00C33A78"/>
    <w:rsid w:val="00C34946"/>
    <w:rsid w:val="00C3546D"/>
    <w:rsid w:val="00C37A86"/>
    <w:rsid w:val="00C37EDD"/>
    <w:rsid w:val="00C44CD4"/>
    <w:rsid w:val="00C44E91"/>
    <w:rsid w:val="00C46A61"/>
    <w:rsid w:val="00C478DE"/>
    <w:rsid w:val="00C47BC6"/>
    <w:rsid w:val="00C500A5"/>
    <w:rsid w:val="00C50626"/>
    <w:rsid w:val="00C50D8B"/>
    <w:rsid w:val="00C51251"/>
    <w:rsid w:val="00C516D7"/>
    <w:rsid w:val="00C53BBA"/>
    <w:rsid w:val="00C563ED"/>
    <w:rsid w:val="00C56A4F"/>
    <w:rsid w:val="00C56C4B"/>
    <w:rsid w:val="00C56EC2"/>
    <w:rsid w:val="00C57A57"/>
    <w:rsid w:val="00C57ECF"/>
    <w:rsid w:val="00C601BC"/>
    <w:rsid w:val="00C612C9"/>
    <w:rsid w:val="00C61942"/>
    <w:rsid w:val="00C61AF7"/>
    <w:rsid w:val="00C62040"/>
    <w:rsid w:val="00C626BF"/>
    <w:rsid w:val="00C66828"/>
    <w:rsid w:val="00C66B87"/>
    <w:rsid w:val="00C6704E"/>
    <w:rsid w:val="00C67926"/>
    <w:rsid w:val="00C704E1"/>
    <w:rsid w:val="00C7174B"/>
    <w:rsid w:val="00C722A3"/>
    <w:rsid w:val="00C7313C"/>
    <w:rsid w:val="00C749CE"/>
    <w:rsid w:val="00C75CF4"/>
    <w:rsid w:val="00C75E6D"/>
    <w:rsid w:val="00C75E90"/>
    <w:rsid w:val="00C77CB8"/>
    <w:rsid w:val="00C811B3"/>
    <w:rsid w:val="00C813AA"/>
    <w:rsid w:val="00C8170F"/>
    <w:rsid w:val="00C81CDF"/>
    <w:rsid w:val="00C821CF"/>
    <w:rsid w:val="00C82A04"/>
    <w:rsid w:val="00C82BA1"/>
    <w:rsid w:val="00C82DF8"/>
    <w:rsid w:val="00C82EA9"/>
    <w:rsid w:val="00C83785"/>
    <w:rsid w:val="00C852CB"/>
    <w:rsid w:val="00C8687C"/>
    <w:rsid w:val="00C8763F"/>
    <w:rsid w:val="00C87A6F"/>
    <w:rsid w:val="00C9016B"/>
    <w:rsid w:val="00C902FB"/>
    <w:rsid w:val="00C907D4"/>
    <w:rsid w:val="00C9083D"/>
    <w:rsid w:val="00C910A8"/>
    <w:rsid w:val="00C913F8"/>
    <w:rsid w:val="00C917B1"/>
    <w:rsid w:val="00C92B45"/>
    <w:rsid w:val="00C93117"/>
    <w:rsid w:val="00C94131"/>
    <w:rsid w:val="00CA126B"/>
    <w:rsid w:val="00CA1D7A"/>
    <w:rsid w:val="00CA2D43"/>
    <w:rsid w:val="00CA3141"/>
    <w:rsid w:val="00CA3285"/>
    <w:rsid w:val="00CA3776"/>
    <w:rsid w:val="00CA453A"/>
    <w:rsid w:val="00CA51A0"/>
    <w:rsid w:val="00CA558D"/>
    <w:rsid w:val="00CA56E7"/>
    <w:rsid w:val="00CB19BA"/>
    <w:rsid w:val="00CB21CA"/>
    <w:rsid w:val="00CB2F96"/>
    <w:rsid w:val="00CB3DEF"/>
    <w:rsid w:val="00CB4088"/>
    <w:rsid w:val="00CB5B4B"/>
    <w:rsid w:val="00CB6F26"/>
    <w:rsid w:val="00CC05FF"/>
    <w:rsid w:val="00CC0DD2"/>
    <w:rsid w:val="00CC0F71"/>
    <w:rsid w:val="00CC343E"/>
    <w:rsid w:val="00CC3780"/>
    <w:rsid w:val="00CC41C7"/>
    <w:rsid w:val="00CC4493"/>
    <w:rsid w:val="00CC6894"/>
    <w:rsid w:val="00CC6E06"/>
    <w:rsid w:val="00CC7222"/>
    <w:rsid w:val="00CD017A"/>
    <w:rsid w:val="00CD0220"/>
    <w:rsid w:val="00CD2A4E"/>
    <w:rsid w:val="00CD5A6A"/>
    <w:rsid w:val="00CD5DA8"/>
    <w:rsid w:val="00CE0CFB"/>
    <w:rsid w:val="00CE1183"/>
    <w:rsid w:val="00CE1599"/>
    <w:rsid w:val="00CE17A5"/>
    <w:rsid w:val="00CE1AD8"/>
    <w:rsid w:val="00CE29F8"/>
    <w:rsid w:val="00CE31EB"/>
    <w:rsid w:val="00CE37D4"/>
    <w:rsid w:val="00CE3E3D"/>
    <w:rsid w:val="00CE5952"/>
    <w:rsid w:val="00CE6C66"/>
    <w:rsid w:val="00CE703D"/>
    <w:rsid w:val="00CF09E0"/>
    <w:rsid w:val="00CF0AC4"/>
    <w:rsid w:val="00CF0B17"/>
    <w:rsid w:val="00CF1139"/>
    <w:rsid w:val="00CF147D"/>
    <w:rsid w:val="00CF1B7D"/>
    <w:rsid w:val="00CF1C59"/>
    <w:rsid w:val="00CF218B"/>
    <w:rsid w:val="00CF3237"/>
    <w:rsid w:val="00CF7139"/>
    <w:rsid w:val="00CF7F19"/>
    <w:rsid w:val="00CF7FC9"/>
    <w:rsid w:val="00D0022B"/>
    <w:rsid w:val="00D00787"/>
    <w:rsid w:val="00D008FA"/>
    <w:rsid w:val="00D019D1"/>
    <w:rsid w:val="00D05757"/>
    <w:rsid w:val="00D05D87"/>
    <w:rsid w:val="00D06F31"/>
    <w:rsid w:val="00D07AA1"/>
    <w:rsid w:val="00D07CF5"/>
    <w:rsid w:val="00D07F5C"/>
    <w:rsid w:val="00D105BB"/>
    <w:rsid w:val="00D10C0B"/>
    <w:rsid w:val="00D1113A"/>
    <w:rsid w:val="00D11AFE"/>
    <w:rsid w:val="00D11D67"/>
    <w:rsid w:val="00D11F23"/>
    <w:rsid w:val="00D14B11"/>
    <w:rsid w:val="00D16433"/>
    <w:rsid w:val="00D17682"/>
    <w:rsid w:val="00D20FCF"/>
    <w:rsid w:val="00D217C4"/>
    <w:rsid w:val="00D218D1"/>
    <w:rsid w:val="00D2226F"/>
    <w:rsid w:val="00D225AB"/>
    <w:rsid w:val="00D22994"/>
    <w:rsid w:val="00D22BA6"/>
    <w:rsid w:val="00D24308"/>
    <w:rsid w:val="00D25A30"/>
    <w:rsid w:val="00D26711"/>
    <w:rsid w:val="00D26BAE"/>
    <w:rsid w:val="00D3125D"/>
    <w:rsid w:val="00D31686"/>
    <w:rsid w:val="00D31FE9"/>
    <w:rsid w:val="00D3213A"/>
    <w:rsid w:val="00D32193"/>
    <w:rsid w:val="00D32260"/>
    <w:rsid w:val="00D33394"/>
    <w:rsid w:val="00D33D74"/>
    <w:rsid w:val="00D343AC"/>
    <w:rsid w:val="00D34758"/>
    <w:rsid w:val="00D361E1"/>
    <w:rsid w:val="00D377F7"/>
    <w:rsid w:val="00D37973"/>
    <w:rsid w:val="00D4028D"/>
    <w:rsid w:val="00D42791"/>
    <w:rsid w:val="00D42FA9"/>
    <w:rsid w:val="00D43230"/>
    <w:rsid w:val="00D43B39"/>
    <w:rsid w:val="00D44FA8"/>
    <w:rsid w:val="00D45041"/>
    <w:rsid w:val="00D45140"/>
    <w:rsid w:val="00D45FE9"/>
    <w:rsid w:val="00D47845"/>
    <w:rsid w:val="00D47A85"/>
    <w:rsid w:val="00D50001"/>
    <w:rsid w:val="00D50632"/>
    <w:rsid w:val="00D50724"/>
    <w:rsid w:val="00D50F7F"/>
    <w:rsid w:val="00D515B5"/>
    <w:rsid w:val="00D52977"/>
    <w:rsid w:val="00D54178"/>
    <w:rsid w:val="00D546DC"/>
    <w:rsid w:val="00D565BD"/>
    <w:rsid w:val="00D571F8"/>
    <w:rsid w:val="00D57539"/>
    <w:rsid w:val="00D57D9C"/>
    <w:rsid w:val="00D60904"/>
    <w:rsid w:val="00D60AE1"/>
    <w:rsid w:val="00D622EF"/>
    <w:rsid w:val="00D62EBF"/>
    <w:rsid w:val="00D633AA"/>
    <w:rsid w:val="00D64134"/>
    <w:rsid w:val="00D65470"/>
    <w:rsid w:val="00D66F0A"/>
    <w:rsid w:val="00D67849"/>
    <w:rsid w:val="00D67886"/>
    <w:rsid w:val="00D717A8"/>
    <w:rsid w:val="00D72654"/>
    <w:rsid w:val="00D72D9C"/>
    <w:rsid w:val="00D73299"/>
    <w:rsid w:val="00D73B12"/>
    <w:rsid w:val="00D73C63"/>
    <w:rsid w:val="00D73FE2"/>
    <w:rsid w:val="00D7458E"/>
    <w:rsid w:val="00D74881"/>
    <w:rsid w:val="00D7546E"/>
    <w:rsid w:val="00D75F35"/>
    <w:rsid w:val="00D7609E"/>
    <w:rsid w:val="00D778BA"/>
    <w:rsid w:val="00D805BB"/>
    <w:rsid w:val="00D80C26"/>
    <w:rsid w:val="00D815CA"/>
    <w:rsid w:val="00D820B6"/>
    <w:rsid w:val="00D8245D"/>
    <w:rsid w:val="00D840D6"/>
    <w:rsid w:val="00D84820"/>
    <w:rsid w:val="00D84B10"/>
    <w:rsid w:val="00D85710"/>
    <w:rsid w:val="00D85A31"/>
    <w:rsid w:val="00D85AD7"/>
    <w:rsid w:val="00D87B3D"/>
    <w:rsid w:val="00D87EE6"/>
    <w:rsid w:val="00D90849"/>
    <w:rsid w:val="00D90A1B"/>
    <w:rsid w:val="00D90F02"/>
    <w:rsid w:val="00D90FA8"/>
    <w:rsid w:val="00D911B8"/>
    <w:rsid w:val="00D91C1A"/>
    <w:rsid w:val="00D933C0"/>
    <w:rsid w:val="00D94AB9"/>
    <w:rsid w:val="00D963A4"/>
    <w:rsid w:val="00D963D5"/>
    <w:rsid w:val="00D96423"/>
    <w:rsid w:val="00D97560"/>
    <w:rsid w:val="00DA029D"/>
    <w:rsid w:val="00DA0870"/>
    <w:rsid w:val="00DA2E66"/>
    <w:rsid w:val="00DA5821"/>
    <w:rsid w:val="00DA5F53"/>
    <w:rsid w:val="00DA663A"/>
    <w:rsid w:val="00DA7766"/>
    <w:rsid w:val="00DB1B23"/>
    <w:rsid w:val="00DB2356"/>
    <w:rsid w:val="00DB25C8"/>
    <w:rsid w:val="00DB266D"/>
    <w:rsid w:val="00DB2A9A"/>
    <w:rsid w:val="00DB3173"/>
    <w:rsid w:val="00DB3BC9"/>
    <w:rsid w:val="00DB3C92"/>
    <w:rsid w:val="00DB3EF0"/>
    <w:rsid w:val="00DB4D01"/>
    <w:rsid w:val="00DB5016"/>
    <w:rsid w:val="00DB513B"/>
    <w:rsid w:val="00DB5171"/>
    <w:rsid w:val="00DB6544"/>
    <w:rsid w:val="00DB6812"/>
    <w:rsid w:val="00DB6ACC"/>
    <w:rsid w:val="00DC0847"/>
    <w:rsid w:val="00DC0BC9"/>
    <w:rsid w:val="00DC225B"/>
    <w:rsid w:val="00DC2EFA"/>
    <w:rsid w:val="00DC364E"/>
    <w:rsid w:val="00DC4A55"/>
    <w:rsid w:val="00DD0C50"/>
    <w:rsid w:val="00DD0F35"/>
    <w:rsid w:val="00DD1538"/>
    <w:rsid w:val="00DD2186"/>
    <w:rsid w:val="00DD245C"/>
    <w:rsid w:val="00DD2FE1"/>
    <w:rsid w:val="00DD3CB3"/>
    <w:rsid w:val="00DD4B6C"/>
    <w:rsid w:val="00DD545C"/>
    <w:rsid w:val="00DD57EA"/>
    <w:rsid w:val="00DD7AD7"/>
    <w:rsid w:val="00DE1A9F"/>
    <w:rsid w:val="00DE2791"/>
    <w:rsid w:val="00DE358F"/>
    <w:rsid w:val="00DE74D8"/>
    <w:rsid w:val="00DF157C"/>
    <w:rsid w:val="00DF2C3A"/>
    <w:rsid w:val="00DF53D0"/>
    <w:rsid w:val="00DF6569"/>
    <w:rsid w:val="00E03131"/>
    <w:rsid w:val="00E03666"/>
    <w:rsid w:val="00E036C1"/>
    <w:rsid w:val="00E0373C"/>
    <w:rsid w:val="00E04943"/>
    <w:rsid w:val="00E05C13"/>
    <w:rsid w:val="00E063F7"/>
    <w:rsid w:val="00E0777B"/>
    <w:rsid w:val="00E07E90"/>
    <w:rsid w:val="00E12973"/>
    <w:rsid w:val="00E12990"/>
    <w:rsid w:val="00E13204"/>
    <w:rsid w:val="00E14138"/>
    <w:rsid w:val="00E14B3F"/>
    <w:rsid w:val="00E16929"/>
    <w:rsid w:val="00E16E4F"/>
    <w:rsid w:val="00E20309"/>
    <w:rsid w:val="00E207B9"/>
    <w:rsid w:val="00E21A47"/>
    <w:rsid w:val="00E220CB"/>
    <w:rsid w:val="00E25B1D"/>
    <w:rsid w:val="00E2601B"/>
    <w:rsid w:val="00E30B4A"/>
    <w:rsid w:val="00E3119D"/>
    <w:rsid w:val="00E313C7"/>
    <w:rsid w:val="00E3186D"/>
    <w:rsid w:val="00E3376E"/>
    <w:rsid w:val="00E33972"/>
    <w:rsid w:val="00E34E08"/>
    <w:rsid w:val="00E35761"/>
    <w:rsid w:val="00E35829"/>
    <w:rsid w:val="00E3692E"/>
    <w:rsid w:val="00E36B60"/>
    <w:rsid w:val="00E37490"/>
    <w:rsid w:val="00E37A11"/>
    <w:rsid w:val="00E37AA1"/>
    <w:rsid w:val="00E41012"/>
    <w:rsid w:val="00E413AA"/>
    <w:rsid w:val="00E42129"/>
    <w:rsid w:val="00E42C45"/>
    <w:rsid w:val="00E43B93"/>
    <w:rsid w:val="00E4408D"/>
    <w:rsid w:val="00E44517"/>
    <w:rsid w:val="00E44C26"/>
    <w:rsid w:val="00E45CC8"/>
    <w:rsid w:val="00E460B1"/>
    <w:rsid w:val="00E46E0F"/>
    <w:rsid w:val="00E46E84"/>
    <w:rsid w:val="00E46F6C"/>
    <w:rsid w:val="00E475A1"/>
    <w:rsid w:val="00E5020B"/>
    <w:rsid w:val="00E519C8"/>
    <w:rsid w:val="00E52320"/>
    <w:rsid w:val="00E5284E"/>
    <w:rsid w:val="00E52C58"/>
    <w:rsid w:val="00E54292"/>
    <w:rsid w:val="00E55079"/>
    <w:rsid w:val="00E566F8"/>
    <w:rsid w:val="00E57121"/>
    <w:rsid w:val="00E57709"/>
    <w:rsid w:val="00E57A62"/>
    <w:rsid w:val="00E60993"/>
    <w:rsid w:val="00E61C16"/>
    <w:rsid w:val="00E61C78"/>
    <w:rsid w:val="00E6250B"/>
    <w:rsid w:val="00E6277F"/>
    <w:rsid w:val="00E62E7F"/>
    <w:rsid w:val="00E642D9"/>
    <w:rsid w:val="00E663AD"/>
    <w:rsid w:val="00E664E2"/>
    <w:rsid w:val="00E66784"/>
    <w:rsid w:val="00E66804"/>
    <w:rsid w:val="00E6680F"/>
    <w:rsid w:val="00E66A3D"/>
    <w:rsid w:val="00E67107"/>
    <w:rsid w:val="00E71A5A"/>
    <w:rsid w:val="00E722A5"/>
    <w:rsid w:val="00E728B9"/>
    <w:rsid w:val="00E73D84"/>
    <w:rsid w:val="00E7428C"/>
    <w:rsid w:val="00E75631"/>
    <w:rsid w:val="00E807B8"/>
    <w:rsid w:val="00E81EE8"/>
    <w:rsid w:val="00E82739"/>
    <w:rsid w:val="00E82744"/>
    <w:rsid w:val="00E850A8"/>
    <w:rsid w:val="00E85203"/>
    <w:rsid w:val="00E87414"/>
    <w:rsid w:val="00E90CE4"/>
    <w:rsid w:val="00E91E9F"/>
    <w:rsid w:val="00E9208E"/>
    <w:rsid w:val="00E92147"/>
    <w:rsid w:val="00E924F3"/>
    <w:rsid w:val="00E93343"/>
    <w:rsid w:val="00E95AA7"/>
    <w:rsid w:val="00E96D42"/>
    <w:rsid w:val="00EA001F"/>
    <w:rsid w:val="00EA11C8"/>
    <w:rsid w:val="00EA14E0"/>
    <w:rsid w:val="00EA1594"/>
    <w:rsid w:val="00EA1DBF"/>
    <w:rsid w:val="00EA3513"/>
    <w:rsid w:val="00EA5AAA"/>
    <w:rsid w:val="00EA5F00"/>
    <w:rsid w:val="00EA625D"/>
    <w:rsid w:val="00EA7D88"/>
    <w:rsid w:val="00EA7E20"/>
    <w:rsid w:val="00EB01BD"/>
    <w:rsid w:val="00EB0569"/>
    <w:rsid w:val="00EB4A6D"/>
    <w:rsid w:val="00EB5824"/>
    <w:rsid w:val="00EB624C"/>
    <w:rsid w:val="00EB64B0"/>
    <w:rsid w:val="00EB65BA"/>
    <w:rsid w:val="00EB7105"/>
    <w:rsid w:val="00EB7F0E"/>
    <w:rsid w:val="00EC0DF0"/>
    <w:rsid w:val="00EC295C"/>
    <w:rsid w:val="00EC29FC"/>
    <w:rsid w:val="00EC3D04"/>
    <w:rsid w:val="00EC471B"/>
    <w:rsid w:val="00EC4BBA"/>
    <w:rsid w:val="00EC53FC"/>
    <w:rsid w:val="00EC5911"/>
    <w:rsid w:val="00EC5BC8"/>
    <w:rsid w:val="00EC5FF5"/>
    <w:rsid w:val="00EC6C54"/>
    <w:rsid w:val="00EC6C5C"/>
    <w:rsid w:val="00EC6D7C"/>
    <w:rsid w:val="00EC6E48"/>
    <w:rsid w:val="00EC78D3"/>
    <w:rsid w:val="00ED1DC7"/>
    <w:rsid w:val="00ED248B"/>
    <w:rsid w:val="00ED31E9"/>
    <w:rsid w:val="00ED3273"/>
    <w:rsid w:val="00ED3FA1"/>
    <w:rsid w:val="00ED4A93"/>
    <w:rsid w:val="00EE0C9B"/>
    <w:rsid w:val="00EE1689"/>
    <w:rsid w:val="00EE1EEA"/>
    <w:rsid w:val="00EE2DA4"/>
    <w:rsid w:val="00EE4358"/>
    <w:rsid w:val="00EE4656"/>
    <w:rsid w:val="00EE4A8A"/>
    <w:rsid w:val="00EE4BF6"/>
    <w:rsid w:val="00EE66BB"/>
    <w:rsid w:val="00EE6A5C"/>
    <w:rsid w:val="00EE6AB4"/>
    <w:rsid w:val="00EE70BF"/>
    <w:rsid w:val="00EF031E"/>
    <w:rsid w:val="00EF0399"/>
    <w:rsid w:val="00EF6863"/>
    <w:rsid w:val="00EF6DD8"/>
    <w:rsid w:val="00EF7295"/>
    <w:rsid w:val="00EF74EB"/>
    <w:rsid w:val="00F000E6"/>
    <w:rsid w:val="00F008A1"/>
    <w:rsid w:val="00F00CA5"/>
    <w:rsid w:val="00F0166F"/>
    <w:rsid w:val="00F04B37"/>
    <w:rsid w:val="00F061D8"/>
    <w:rsid w:val="00F06471"/>
    <w:rsid w:val="00F0721E"/>
    <w:rsid w:val="00F12911"/>
    <w:rsid w:val="00F129A0"/>
    <w:rsid w:val="00F12E8C"/>
    <w:rsid w:val="00F14BD1"/>
    <w:rsid w:val="00F154D0"/>
    <w:rsid w:val="00F1558F"/>
    <w:rsid w:val="00F157DC"/>
    <w:rsid w:val="00F15B27"/>
    <w:rsid w:val="00F15FDE"/>
    <w:rsid w:val="00F165C8"/>
    <w:rsid w:val="00F171EC"/>
    <w:rsid w:val="00F201B1"/>
    <w:rsid w:val="00F203EB"/>
    <w:rsid w:val="00F21576"/>
    <w:rsid w:val="00F2411E"/>
    <w:rsid w:val="00F24CEB"/>
    <w:rsid w:val="00F2506D"/>
    <w:rsid w:val="00F25899"/>
    <w:rsid w:val="00F25F08"/>
    <w:rsid w:val="00F25FCC"/>
    <w:rsid w:val="00F262E0"/>
    <w:rsid w:val="00F2783E"/>
    <w:rsid w:val="00F27F90"/>
    <w:rsid w:val="00F3060D"/>
    <w:rsid w:val="00F30814"/>
    <w:rsid w:val="00F30903"/>
    <w:rsid w:val="00F31223"/>
    <w:rsid w:val="00F32C19"/>
    <w:rsid w:val="00F3350E"/>
    <w:rsid w:val="00F33C74"/>
    <w:rsid w:val="00F3428E"/>
    <w:rsid w:val="00F34DB3"/>
    <w:rsid w:val="00F35DFB"/>
    <w:rsid w:val="00F367C5"/>
    <w:rsid w:val="00F368B8"/>
    <w:rsid w:val="00F37486"/>
    <w:rsid w:val="00F419C5"/>
    <w:rsid w:val="00F41CED"/>
    <w:rsid w:val="00F42563"/>
    <w:rsid w:val="00F425EF"/>
    <w:rsid w:val="00F429BA"/>
    <w:rsid w:val="00F42B89"/>
    <w:rsid w:val="00F433DC"/>
    <w:rsid w:val="00F43FE9"/>
    <w:rsid w:val="00F4500A"/>
    <w:rsid w:val="00F457A7"/>
    <w:rsid w:val="00F45A6D"/>
    <w:rsid w:val="00F46613"/>
    <w:rsid w:val="00F47405"/>
    <w:rsid w:val="00F512B2"/>
    <w:rsid w:val="00F52DC3"/>
    <w:rsid w:val="00F53161"/>
    <w:rsid w:val="00F534B2"/>
    <w:rsid w:val="00F546A3"/>
    <w:rsid w:val="00F54C08"/>
    <w:rsid w:val="00F54D77"/>
    <w:rsid w:val="00F55648"/>
    <w:rsid w:val="00F56EE8"/>
    <w:rsid w:val="00F60D79"/>
    <w:rsid w:val="00F60EC6"/>
    <w:rsid w:val="00F61161"/>
    <w:rsid w:val="00F62256"/>
    <w:rsid w:val="00F62C37"/>
    <w:rsid w:val="00F637D4"/>
    <w:rsid w:val="00F6428C"/>
    <w:rsid w:val="00F64DD4"/>
    <w:rsid w:val="00F668CD"/>
    <w:rsid w:val="00F703B6"/>
    <w:rsid w:val="00F715C6"/>
    <w:rsid w:val="00F718D0"/>
    <w:rsid w:val="00F725C9"/>
    <w:rsid w:val="00F72D37"/>
    <w:rsid w:val="00F73196"/>
    <w:rsid w:val="00F75066"/>
    <w:rsid w:val="00F75635"/>
    <w:rsid w:val="00F76CFE"/>
    <w:rsid w:val="00F772A0"/>
    <w:rsid w:val="00F80076"/>
    <w:rsid w:val="00F80192"/>
    <w:rsid w:val="00F8152A"/>
    <w:rsid w:val="00F8176D"/>
    <w:rsid w:val="00F826E4"/>
    <w:rsid w:val="00F9049D"/>
    <w:rsid w:val="00F90640"/>
    <w:rsid w:val="00F908FB"/>
    <w:rsid w:val="00F90C16"/>
    <w:rsid w:val="00F91949"/>
    <w:rsid w:val="00F91F4D"/>
    <w:rsid w:val="00F923B8"/>
    <w:rsid w:val="00F92F22"/>
    <w:rsid w:val="00F93A37"/>
    <w:rsid w:val="00F94DF2"/>
    <w:rsid w:val="00F95568"/>
    <w:rsid w:val="00FA051D"/>
    <w:rsid w:val="00FA5BF9"/>
    <w:rsid w:val="00FA62D8"/>
    <w:rsid w:val="00FA6B77"/>
    <w:rsid w:val="00FA6C80"/>
    <w:rsid w:val="00FB0488"/>
    <w:rsid w:val="00FB2A7D"/>
    <w:rsid w:val="00FB3313"/>
    <w:rsid w:val="00FB4F1B"/>
    <w:rsid w:val="00FB5E42"/>
    <w:rsid w:val="00FB6BE5"/>
    <w:rsid w:val="00FB6F70"/>
    <w:rsid w:val="00FB764B"/>
    <w:rsid w:val="00FC06BF"/>
    <w:rsid w:val="00FC182C"/>
    <w:rsid w:val="00FC1C3A"/>
    <w:rsid w:val="00FC41D8"/>
    <w:rsid w:val="00FC45B2"/>
    <w:rsid w:val="00FC45E3"/>
    <w:rsid w:val="00FC56D3"/>
    <w:rsid w:val="00FC5B26"/>
    <w:rsid w:val="00FC7330"/>
    <w:rsid w:val="00FC7A27"/>
    <w:rsid w:val="00FD0321"/>
    <w:rsid w:val="00FD0C34"/>
    <w:rsid w:val="00FD0FD7"/>
    <w:rsid w:val="00FD12F3"/>
    <w:rsid w:val="00FD13C1"/>
    <w:rsid w:val="00FD19F6"/>
    <w:rsid w:val="00FD1E03"/>
    <w:rsid w:val="00FD236D"/>
    <w:rsid w:val="00FD4E4A"/>
    <w:rsid w:val="00FD505E"/>
    <w:rsid w:val="00FD520B"/>
    <w:rsid w:val="00FD603E"/>
    <w:rsid w:val="00FD650A"/>
    <w:rsid w:val="00FD658A"/>
    <w:rsid w:val="00FE05B4"/>
    <w:rsid w:val="00FE1113"/>
    <w:rsid w:val="00FE14D0"/>
    <w:rsid w:val="00FE1622"/>
    <w:rsid w:val="00FE446B"/>
    <w:rsid w:val="00FE4FFF"/>
    <w:rsid w:val="00FE6A06"/>
    <w:rsid w:val="00FE6F17"/>
    <w:rsid w:val="00FE74ED"/>
    <w:rsid w:val="00FE7DA7"/>
    <w:rsid w:val="00FF0E14"/>
    <w:rsid w:val="00FF17FA"/>
    <w:rsid w:val="00FF27A7"/>
    <w:rsid w:val="00FF2C0F"/>
    <w:rsid w:val="00FF4B90"/>
    <w:rsid w:val="00FF6030"/>
    <w:rsid w:val="00FF6091"/>
    <w:rsid w:val="00FF63C6"/>
    <w:rsid w:val="00FF7CC6"/>
    <w:rsid w:val="00FF7D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uiPriority="99"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List Bullet 2" w:uiPriority="99"/>
    <w:lsdException w:name="List Bullet 3" w:uiPriority="99"/>
    <w:lsdException w:name="List Bullet 5" w:uiPriority="99"/>
    <w:lsdException w:name="Title" w:semiHidden="0" w:uiPriority="99" w:unhideWhenUsed="0" w:qFormat="1"/>
    <w:lsdException w:name="Body Text" w:uiPriority="99"/>
    <w:lsdException w:name="Body Text Indent" w:uiPriority="99"/>
    <w:lsdException w:name="List Continue"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lsdException w:name="Emphasis" w:semiHidden="0" w:uiPriority="99" w:unhideWhenUsed="0"/>
    <w:lsdException w:name="Document Map" w:uiPriority="99"/>
    <w:lsdException w:name="Plain Text" w:uiPriority="99"/>
    <w:lsdException w:name="E-mail Signature" w:uiPriority="99"/>
    <w:lsdException w:name="Normal (Web)" w:uiPriority="99"/>
    <w:lsdException w:name="HTML Keyboard"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B748E"/>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FB6F70"/>
    <w:pPr>
      <w:keepNext/>
      <w:numPr>
        <w:numId w:val="22"/>
      </w:numPr>
      <w:spacing w:before="360" w:after="240"/>
      <w:ind w:left="1134"/>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FB6F70"/>
    <w:pPr>
      <w:keepNext/>
      <w:numPr>
        <w:ilvl w:val="1"/>
        <w:numId w:val="22"/>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FB6F70"/>
    <w:pPr>
      <w:keepNext/>
      <w:numPr>
        <w:ilvl w:val="2"/>
        <w:numId w:val="22"/>
      </w:numPr>
      <w:spacing w:before="280" w:after="160"/>
      <w:jc w:val="both"/>
      <w:outlineLvl w:val="2"/>
    </w:pPr>
    <w:rPr>
      <w:b/>
      <w:caps/>
      <w:kern w:val="0"/>
      <w:sz w:val="24"/>
    </w:rPr>
  </w:style>
  <w:style w:type="paragraph" w:styleId="Nadpis4">
    <w:name w:val="heading 4"/>
    <w:aliases w:val="08_Nadpis 4"/>
    <w:basedOn w:val="Normln"/>
    <w:next w:val="Normln"/>
    <w:link w:val="Nadpis4Char"/>
    <w:qFormat/>
    <w:rsid w:val="00731B76"/>
    <w:pPr>
      <w:keepNext/>
      <w:numPr>
        <w:ilvl w:val="3"/>
        <w:numId w:val="22"/>
      </w:numPr>
      <w:spacing w:before="240"/>
      <w:ind w:left="1134"/>
      <w:jc w:val="both"/>
      <w:outlineLvl w:val="3"/>
    </w:pPr>
    <w:rPr>
      <w:b/>
      <w:caps/>
    </w:rPr>
  </w:style>
  <w:style w:type="paragraph" w:styleId="Nadpis5">
    <w:name w:val="heading 5"/>
    <w:basedOn w:val="Normln"/>
    <w:next w:val="Normln"/>
    <w:link w:val="Nadpis5Char"/>
    <w:qFormat/>
    <w:rsid w:val="00264FD2"/>
    <w:pPr>
      <w:numPr>
        <w:ilvl w:val="4"/>
        <w:numId w:val="22"/>
      </w:numPr>
      <w:spacing w:before="120"/>
      <w:jc w:val="both"/>
      <w:outlineLvl w:val="4"/>
    </w:pPr>
    <w:rPr>
      <w:rFonts w:ascii="Arial (WE)" w:eastAsia="Calibri" w:hAnsi="Arial (WE)"/>
      <w:b/>
    </w:rPr>
  </w:style>
  <w:style w:type="paragraph" w:styleId="Nadpis6">
    <w:name w:val="heading 6"/>
    <w:basedOn w:val="Normln"/>
    <w:next w:val="Normln"/>
    <w:link w:val="Nadpis6Char"/>
    <w:uiPriority w:val="9"/>
    <w:qFormat/>
    <w:rsid w:val="002D1ED3"/>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rsid w:val="002D1ED3"/>
    <w:pPr>
      <w:numPr>
        <w:ilvl w:val="6"/>
        <w:numId w:val="22"/>
      </w:numPr>
      <w:spacing w:before="240"/>
      <w:jc w:val="both"/>
      <w:outlineLvl w:val="6"/>
    </w:pPr>
    <w:rPr>
      <w:rFonts w:ascii="Arial (WE)" w:hAnsi="Arial (WE)"/>
      <w:sz w:val="20"/>
    </w:rPr>
  </w:style>
  <w:style w:type="paragraph" w:styleId="Nadpis8">
    <w:name w:val="heading 8"/>
    <w:aliases w:val="T8"/>
    <w:basedOn w:val="Normln"/>
    <w:next w:val="Normln"/>
    <w:link w:val="Nadpis8Char"/>
    <w:qFormat/>
    <w:rsid w:val="002D1ED3"/>
    <w:pPr>
      <w:numPr>
        <w:ilvl w:val="7"/>
        <w:numId w:val="22"/>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rsid w:val="002D1ED3"/>
    <w:pPr>
      <w:numPr>
        <w:ilvl w:val="8"/>
        <w:numId w:val="22"/>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qFormat/>
    <w:rsid w:val="00731B76"/>
    <w:pPr>
      <w:numPr>
        <w:numId w:val="19"/>
      </w:numPr>
      <w:ind w:left="709"/>
    </w:pPr>
  </w:style>
  <w:style w:type="paragraph" w:customStyle="1" w:styleId="Odrka">
    <w:name w:val="Odrážka"/>
    <w:basedOn w:val="Normln"/>
    <w:link w:val="OdrkaChar2"/>
    <w:qFormat/>
    <w:rsid w:val="00FB6F70"/>
    <w:pPr>
      <w:numPr>
        <w:numId w:val="7"/>
      </w:numPr>
      <w:spacing w:after="60"/>
      <w:jc w:val="both"/>
    </w:pPr>
    <w:rPr>
      <w:szCs w:val="22"/>
    </w:rPr>
  </w:style>
  <w:style w:type="paragraph" w:styleId="Zpat">
    <w:name w:val="footer"/>
    <w:basedOn w:val="Normln"/>
    <w:link w:val="ZpatChar"/>
    <w:uiPriority w:val="99"/>
    <w:rsid w:val="002D1ED3"/>
    <w:pPr>
      <w:pBdr>
        <w:top w:val="single" w:sz="6" w:space="4" w:color="auto"/>
      </w:pBdr>
      <w:tabs>
        <w:tab w:val="center" w:pos="4820"/>
        <w:tab w:val="right" w:pos="9781"/>
      </w:tabs>
      <w:spacing w:after="60"/>
    </w:pPr>
    <w:rPr>
      <w:sz w:val="18"/>
    </w:rPr>
  </w:style>
  <w:style w:type="paragraph" w:customStyle="1" w:styleId="Podnadpis1">
    <w:name w:val="Podnadpis1"/>
    <w:basedOn w:val="Normln"/>
    <w:link w:val="PodnadpisChar4"/>
    <w:qFormat/>
    <w:rsid w:val="002D1ED3"/>
    <w:pPr>
      <w:keepNext/>
      <w:spacing w:before="120"/>
    </w:pPr>
    <w:rPr>
      <w:b/>
    </w:rPr>
  </w:style>
  <w:style w:type="paragraph" w:styleId="Zhlav">
    <w:name w:val="header"/>
    <w:aliases w:val="Nagłówek strony nieparzystej"/>
    <w:basedOn w:val="Normln"/>
    <w:link w:val="ZhlavChar"/>
    <w:rsid w:val="002D1ED3"/>
    <w:pPr>
      <w:pBdr>
        <w:bottom w:val="single" w:sz="6" w:space="6" w:color="auto"/>
      </w:pBdr>
      <w:spacing w:after="60"/>
      <w:jc w:val="center"/>
    </w:pPr>
    <w:rPr>
      <w:sz w:val="18"/>
    </w:rPr>
  </w:style>
  <w:style w:type="character" w:styleId="slostrnky">
    <w:name w:val="page number"/>
    <w:basedOn w:val="Standardnpsmoodstavce"/>
    <w:uiPriority w:val="99"/>
    <w:rsid w:val="002D1ED3"/>
  </w:style>
  <w:style w:type="paragraph" w:styleId="Obsah1">
    <w:name w:val="toc 1"/>
    <w:basedOn w:val="Normln"/>
    <w:next w:val="Normln"/>
    <w:autoRedefine/>
    <w:uiPriority w:val="39"/>
    <w:qFormat/>
    <w:rsid w:val="002D1ED3"/>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qFormat/>
    <w:rsid w:val="003D7D65"/>
    <w:pPr>
      <w:tabs>
        <w:tab w:val="left" w:pos="1134"/>
        <w:tab w:val="right" w:leader="dot" w:pos="9498"/>
      </w:tabs>
      <w:ind w:left="1134" w:hanging="567"/>
    </w:pPr>
    <w:rPr>
      <w:b/>
      <w:noProof/>
    </w:rPr>
  </w:style>
  <w:style w:type="paragraph" w:styleId="Obsah3">
    <w:name w:val="toc 3"/>
    <w:basedOn w:val="Normln"/>
    <w:next w:val="Normln"/>
    <w:autoRedefine/>
    <w:uiPriority w:val="39"/>
    <w:qFormat/>
    <w:rsid w:val="002D1ED3"/>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rsid w:val="002D1ED3"/>
    <w:pPr>
      <w:tabs>
        <w:tab w:val="left" w:pos="2410"/>
        <w:tab w:val="right" w:leader="dot" w:pos="9498"/>
      </w:tabs>
      <w:ind w:left="2410" w:hanging="992"/>
    </w:pPr>
    <w:rPr>
      <w:noProof/>
    </w:rPr>
  </w:style>
  <w:style w:type="paragraph" w:styleId="Zkladntextodsazen2">
    <w:name w:val="Body Text Indent 2"/>
    <w:basedOn w:val="Normln"/>
    <w:link w:val="Zkladntextodsazen2Char"/>
    <w:uiPriority w:val="99"/>
    <w:rsid w:val="002D1ED3"/>
    <w:pPr>
      <w:spacing w:line="480" w:lineRule="auto"/>
      <w:ind w:left="283"/>
    </w:pPr>
  </w:style>
  <w:style w:type="paragraph" w:styleId="Obsah5">
    <w:name w:val="toc 5"/>
    <w:basedOn w:val="Normln"/>
    <w:next w:val="Normln"/>
    <w:uiPriority w:val="39"/>
    <w:rsid w:val="002D1ED3"/>
    <w:pPr>
      <w:ind w:left="880"/>
    </w:pPr>
  </w:style>
  <w:style w:type="paragraph" w:styleId="Obsah6">
    <w:name w:val="toc 6"/>
    <w:basedOn w:val="Normln"/>
    <w:next w:val="Normln"/>
    <w:uiPriority w:val="39"/>
    <w:rsid w:val="002D1ED3"/>
    <w:pPr>
      <w:ind w:left="1100"/>
    </w:pPr>
  </w:style>
  <w:style w:type="paragraph" w:styleId="Obsah7">
    <w:name w:val="toc 7"/>
    <w:basedOn w:val="Normln"/>
    <w:next w:val="Normln"/>
    <w:uiPriority w:val="39"/>
    <w:rsid w:val="002D1ED3"/>
    <w:pPr>
      <w:ind w:left="1320"/>
    </w:pPr>
  </w:style>
  <w:style w:type="paragraph" w:styleId="Obsah8">
    <w:name w:val="toc 8"/>
    <w:basedOn w:val="Normln"/>
    <w:next w:val="Normln"/>
    <w:uiPriority w:val="39"/>
    <w:rsid w:val="002D1ED3"/>
    <w:pPr>
      <w:ind w:left="1540"/>
    </w:pPr>
  </w:style>
  <w:style w:type="paragraph" w:styleId="Obsah9">
    <w:name w:val="toc 9"/>
    <w:basedOn w:val="Normln"/>
    <w:next w:val="Normln"/>
    <w:uiPriority w:val="39"/>
    <w:rsid w:val="002D1ED3"/>
    <w:pPr>
      <w:ind w:left="1760"/>
    </w:pPr>
  </w:style>
  <w:style w:type="paragraph" w:styleId="Zkladntext">
    <w:name w:val="Body Text"/>
    <w:basedOn w:val="Normln"/>
    <w:link w:val="ZkladntextChar"/>
    <w:uiPriority w:val="99"/>
    <w:rsid w:val="002D1ED3"/>
    <w:pPr>
      <w:spacing w:before="60"/>
    </w:pPr>
    <w:rPr>
      <w:sz w:val="24"/>
    </w:rPr>
  </w:style>
  <w:style w:type="paragraph" w:customStyle="1" w:styleId="Odstavec">
    <w:name w:val="Odstavec"/>
    <w:basedOn w:val="Normln"/>
    <w:link w:val="OdstavecChar3"/>
    <w:uiPriority w:val="99"/>
    <w:qFormat/>
    <w:rsid w:val="002D1ED3"/>
    <w:pPr>
      <w:spacing w:before="120"/>
    </w:pPr>
  </w:style>
  <w:style w:type="paragraph" w:styleId="Zkladntext2">
    <w:name w:val="Body Text 2"/>
    <w:basedOn w:val="Normln"/>
    <w:link w:val="Zkladntext2Char"/>
    <w:uiPriority w:val="99"/>
    <w:rsid w:val="002D1ED3"/>
    <w:pPr>
      <w:spacing w:line="480" w:lineRule="auto"/>
    </w:pPr>
  </w:style>
  <w:style w:type="paragraph" w:styleId="Zkladntextodsazen">
    <w:name w:val="Body Text Indent"/>
    <w:basedOn w:val="Normln"/>
    <w:link w:val="ZkladntextodsazenChar"/>
    <w:uiPriority w:val="99"/>
    <w:rsid w:val="002D1ED3"/>
    <w:pPr>
      <w:ind w:left="283"/>
    </w:pPr>
  </w:style>
  <w:style w:type="paragraph" w:styleId="Pokraovnseznamu">
    <w:name w:val="List Continue"/>
    <w:basedOn w:val="Normln"/>
    <w:uiPriority w:val="99"/>
    <w:rsid w:val="002D1ED3"/>
    <w:pPr>
      <w:ind w:left="283"/>
    </w:pPr>
  </w:style>
  <w:style w:type="paragraph" w:styleId="Zkladntextodsazen3">
    <w:name w:val="Body Text Indent 3"/>
    <w:basedOn w:val="Normln"/>
    <w:link w:val="Zkladntextodsazen3Char"/>
    <w:uiPriority w:val="99"/>
    <w:rsid w:val="002D1ED3"/>
    <w:pPr>
      <w:spacing w:line="240" w:lineRule="atLeast"/>
      <w:ind w:left="284"/>
    </w:pPr>
  </w:style>
  <w:style w:type="paragraph" w:customStyle="1" w:styleId="Odrka1">
    <w:name w:val="Odrážka 1"/>
    <w:basedOn w:val="Normln"/>
    <w:uiPriority w:val="99"/>
    <w:rsid w:val="002D1ED3"/>
    <w:pPr>
      <w:numPr>
        <w:numId w:val="1"/>
      </w:numPr>
      <w:tabs>
        <w:tab w:val="left" w:pos="567"/>
      </w:tabs>
    </w:pPr>
  </w:style>
  <w:style w:type="paragraph" w:styleId="Textbubliny">
    <w:name w:val="Balloon Text"/>
    <w:basedOn w:val="Normln"/>
    <w:link w:val="TextbublinyChar"/>
    <w:uiPriority w:val="99"/>
    <w:semiHidden/>
    <w:rsid w:val="002D1ED3"/>
    <w:rPr>
      <w:rFonts w:ascii="Tahoma" w:hAnsi="Tahoma" w:cs="Tahoma"/>
      <w:sz w:val="16"/>
      <w:szCs w:val="16"/>
    </w:rPr>
  </w:style>
  <w:style w:type="character" w:styleId="Odkaznakoment">
    <w:name w:val="annotation reference"/>
    <w:uiPriority w:val="99"/>
    <w:semiHidden/>
    <w:rsid w:val="002D1ED3"/>
    <w:rPr>
      <w:sz w:val="16"/>
      <w:szCs w:val="16"/>
    </w:rPr>
  </w:style>
  <w:style w:type="paragraph" w:styleId="Textkomente">
    <w:name w:val="annotation text"/>
    <w:basedOn w:val="Normln"/>
    <w:link w:val="TextkomenteChar"/>
    <w:uiPriority w:val="99"/>
    <w:semiHidden/>
    <w:rsid w:val="002D1ED3"/>
    <w:rPr>
      <w:sz w:val="20"/>
    </w:rPr>
  </w:style>
  <w:style w:type="paragraph" w:styleId="Pedmtkomente">
    <w:name w:val="annotation subject"/>
    <w:basedOn w:val="Textkomente"/>
    <w:next w:val="Textkomente"/>
    <w:link w:val="PedmtkomenteChar"/>
    <w:uiPriority w:val="99"/>
    <w:semiHidden/>
    <w:rsid w:val="002D1ED3"/>
    <w:rPr>
      <w:b/>
      <w:bCs/>
    </w:rPr>
  </w:style>
  <w:style w:type="character" w:customStyle="1" w:styleId="OdrkaChar">
    <w:name w:val="Odrážka Char"/>
    <w:uiPriority w:val="99"/>
    <w:rsid w:val="002D1ED3"/>
    <w:rPr>
      <w:rFonts w:ascii="Arial" w:hAnsi="Arial"/>
      <w:kern w:val="28"/>
      <w:sz w:val="22"/>
      <w:lang w:val="cs-CZ" w:eastAsia="cs-CZ" w:bidi="ar-SA"/>
    </w:rPr>
  </w:style>
  <w:style w:type="character" w:customStyle="1" w:styleId="PodnadpisChar">
    <w:name w:val="Podnadpis Char"/>
    <w:uiPriority w:val="99"/>
    <w:rsid w:val="002D1ED3"/>
    <w:rPr>
      <w:rFonts w:ascii="Arial" w:hAnsi="Arial"/>
      <w:b/>
      <w:kern w:val="28"/>
      <w:sz w:val="22"/>
      <w:lang w:val="cs-CZ" w:eastAsia="cs-CZ" w:bidi="ar-SA"/>
    </w:rPr>
  </w:style>
  <w:style w:type="character" w:customStyle="1" w:styleId="OdstavecChar">
    <w:name w:val="Odstavec Char"/>
    <w:uiPriority w:val="99"/>
    <w:rsid w:val="002D1ED3"/>
    <w:rPr>
      <w:rFonts w:ascii="Arial" w:hAnsi="Arial"/>
      <w:kern w:val="28"/>
      <w:sz w:val="22"/>
      <w:lang w:val="cs-CZ" w:eastAsia="cs-CZ" w:bidi="ar-SA"/>
    </w:rPr>
  </w:style>
  <w:style w:type="paragraph" w:customStyle="1" w:styleId="Odstavec0">
    <w:name w:val="Odstavec0"/>
    <w:basedOn w:val="Normln"/>
    <w:uiPriority w:val="99"/>
    <w:rsid w:val="002D1ED3"/>
    <w:pPr>
      <w:keepLines/>
      <w:tabs>
        <w:tab w:val="left" w:pos="680"/>
      </w:tabs>
      <w:spacing w:before="240"/>
      <w:ind w:left="680" w:hanging="680"/>
      <w:jc w:val="both"/>
    </w:pPr>
    <w:rPr>
      <w:kern w:val="0"/>
    </w:rPr>
  </w:style>
  <w:style w:type="character" w:customStyle="1" w:styleId="OdrkaChar1">
    <w:name w:val="Odrážka Char1"/>
    <w:uiPriority w:val="99"/>
    <w:rsid w:val="002D1ED3"/>
    <w:rPr>
      <w:rFonts w:ascii="Arial" w:hAnsi="Arial"/>
      <w:kern w:val="28"/>
      <w:sz w:val="22"/>
      <w:lang w:val="cs-CZ" w:eastAsia="cs-CZ" w:bidi="ar-SA"/>
    </w:rPr>
  </w:style>
  <w:style w:type="character" w:customStyle="1" w:styleId="OdrkaCharChar">
    <w:name w:val="Odrážka Char Char"/>
    <w:uiPriority w:val="99"/>
    <w:rsid w:val="002D1ED3"/>
    <w:rPr>
      <w:rFonts w:ascii="Arial" w:hAnsi="Arial"/>
      <w:kern w:val="28"/>
      <w:sz w:val="22"/>
    </w:rPr>
  </w:style>
  <w:style w:type="paragraph" w:customStyle="1" w:styleId="n111-">
    <w:name w:val="n 1.1.1 -"/>
    <w:basedOn w:val="Normln"/>
    <w:uiPriority w:val="99"/>
    <w:rsid w:val="002D1ED3"/>
    <w:pPr>
      <w:spacing w:before="120" w:after="0" w:line="240" w:lineRule="atLeast"/>
      <w:ind w:left="709" w:hanging="142"/>
      <w:jc w:val="both"/>
    </w:pPr>
    <w:rPr>
      <w:rFonts w:ascii="Times New Roman" w:hAnsi="Times New Roman"/>
      <w:kern w:val="0"/>
    </w:rPr>
  </w:style>
  <w:style w:type="paragraph" w:customStyle="1" w:styleId="n11">
    <w:name w:val="n 1.1"/>
    <w:basedOn w:val="Normln"/>
    <w:uiPriority w:val="99"/>
    <w:rsid w:val="002D1ED3"/>
    <w:pPr>
      <w:spacing w:before="240" w:after="0" w:line="240" w:lineRule="atLeast"/>
      <w:ind w:left="397" w:hanging="397"/>
      <w:jc w:val="both"/>
    </w:pPr>
    <w:rPr>
      <w:rFonts w:ascii="Times New Roman" w:hAnsi="Times New Roman"/>
      <w:kern w:val="0"/>
    </w:rPr>
  </w:style>
  <w:style w:type="paragraph" w:customStyle="1" w:styleId="b">
    <w:name w:val="b)"/>
    <w:basedOn w:val="n11"/>
    <w:uiPriority w:val="99"/>
    <w:rsid w:val="002D1ED3"/>
    <w:pPr>
      <w:ind w:left="567" w:hanging="284"/>
    </w:pPr>
  </w:style>
  <w:style w:type="character" w:styleId="Znakapoznpodarou">
    <w:name w:val="footnote reference"/>
    <w:uiPriority w:val="99"/>
    <w:semiHidden/>
    <w:rsid w:val="002D1ED3"/>
    <w:rPr>
      <w:position w:val="6"/>
      <w:sz w:val="16"/>
    </w:rPr>
  </w:style>
  <w:style w:type="paragraph" w:customStyle="1" w:styleId="Textparagrafu">
    <w:name w:val="Text paragrafu"/>
    <w:basedOn w:val="Normln"/>
    <w:next w:val="Normln"/>
    <w:uiPriority w:val="99"/>
    <w:rsid w:val="002D1ED3"/>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uiPriority w:val="99"/>
    <w:rsid w:val="002D1ED3"/>
    <w:pPr>
      <w:numPr>
        <w:numId w:val="2"/>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uiPriority w:val="99"/>
    <w:rsid w:val="002D1ED3"/>
    <w:pPr>
      <w:numPr>
        <w:ilvl w:val="2"/>
        <w:numId w:val="2"/>
      </w:numPr>
      <w:spacing w:after="0"/>
      <w:jc w:val="both"/>
      <w:outlineLvl w:val="8"/>
    </w:pPr>
    <w:rPr>
      <w:rFonts w:ascii="Times New Roman" w:hAnsi="Times New Roman"/>
      <w:kern w:val="0"/>
      <w:sz w:val="24"/>
    </w:rPr>
  </w:style>
  <w:style w:type="paragraph" w:customStyle="1" w:styleId="Textpsmene">
    <w:name w:val="Text písmene"/>
    <w:basedOn w:val="Normln"/>
    <w:uiPriority w:val="99"/>
    <w:rsid w:val="002D1ED3"/>
    <w:pPr>
      <w:numPr>
        <w:ilvl w:val="1"/>
        <w:numId w:val="2"/>
      </w:numPr>
      <w:spacing w:after="0"/>
      <w:jc w:val="both"/>
      <w:outlineLvl w:val="7"/>
    </w:pPr>
    <w:rPr>
      <w:rFonts w:ascii="Times New Roman" w:hAnsi="Times New Roman"/>
      <w:kern w:val="0"/>
      <w:sz w:val="24"/>
    </w:rPr>
  </w:style>
  <w:style w:type="character" w:customStyle="1" w:styleId="CharChar">
    <w:name w:val="Char Char"/>
    <w:rsid w:val="002D1ED3"/>
    <w:rPr>
      <w:rFonts w:ascii="Arial" w:hAnsi="Arial"/>
      <w:b/>
      <w:caps/>
      <w:sz w:val="24"/>
    </w:rPr>
  </w:style>
  <w:style w:type="paragraph" w:styleId="Zkladntext3">
    <w:name w:val="Body Text 3"/>
    <w:basedOn w:val="Normln"/>
    <w:link w:val="Zkladntext3Char"/>
    <w:uiPriority w:val="99"/>
    <w:rsid w:val="002D1ED3"/>
    <w:pPr>
      <w:jc w:val="both"/>
    </w:pPr>
  </w:style>
  <w:style w:type="paragraph" w:customStyle="1" w:styleId="normalniodsazeny">
    <w:name w:val="normalni_odsazeny"/>
    <w:basedOn w:val="Normln"/>
    <w:uiPriority w:val="99"/>
    <w:rsid w:val="002D1ED3"/>
    <w:pPr>
      <w:numPr>
        <w:numId w:val="3"/>
      </w:numPr>
      <w:spacing w:before="60" w:after="0"/>
      <w:jc w:val="both"/>
    </w:pPr>
    <w:rPr>
      <w:rFonts w:cs="Arial"/>
      <w:kern w:val="0"/>
      <w:sz w:val="16"/>
      <w:szCs w:val="16"/>
    </w:rPr>
  </w:style>
  <w:style w:type="character" w:customStyle="1" w:styleId="normalniodsazenyChar">
    <w:name w:val="normalni_odsazeny Char"/>
    <w:uiPriority w:val="99"/>
    <w:rsid w:val="002D1ED3"/>
    <w:rPr>
      <w:rFonts w:ascii="Arial" w:hAnsi="Arial" w:cs="Arial"/>
      <w:sz w:val="16"/>
      <w:szCs w:val="16"/>
      <w:lang w:val="cs-CZ" w:eastAsia="cs-CZ" w:bidi="ar-SA"/>
    </w:rPr>
  </w:style>
  <w:style w:type="paragraph" w:customStyle="1" w:styleId="Styl5">
    <w:name w:val="Styl 5"/>
    <w:basedOn w:val="Normln"/>
    <w:uiPriority w:val="99"/>
    <w:rsid w:val="002D1ED3"/>
    <w:pPr>
      <w:numPr>
        <w:ilvl w:val="4"/>
        <w:numId w:val="4"/>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uiPriority w:val="99"/>
    <w:rsid w:val="002D1ED3"/>
    <w:pPr>
      <w:numPr>
        <w:ilvl w:val="0"/>
        <w:numId w:val="0"/>
      </w:numPr>
      <w:tabs>
        <w:tab w:val="num" w:pos="1134"/>
      </w:tabs>
      <w:spacing w:before="240" w:after="120"/>
      <w:ind w:left="1134" w:hanging="1134"/>
    </w:pPr>
    <w:rPr>
      <w:bCs/>
      <w:kern w:val="28"/>
    </w:rPr>
  </w:style>
  <w:style w:type="paragraph" w:customStyle="1" w:styleId="Odrkaa">
    <w:name w:val="Odrážka a"/>
    <w:basedOn w:val="Normln"/>
    <w:uiPriority w:val="99"/>
    <w:rsid w:val="002D1ED3"/>
    <w:pPr>
      <w:tabs>
        <w:tab w:val="left" w:pos="425"/>
      </w:tabs>
    </w:pPr>
  </w:style>
  <w:style w:type="table" w:styleId="Mkatabulky">
    <w:name w:val="Table Grid"/>
    <w:basedOn w:val="Normlntabulka"/>
    <w:rsid w:val="00771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jstk1">
    <w:name w:val="index 1"/>
    <w:basedOn w:val="Normln"/>
    <w:next w:val="Normln"/>
    <w:autoRedefine/>
    <w:uiPriority w:val="99"/>
    <w:semiHidden/>
    <w:rsid w:val="002D1ED3"/>
    <w:pPr>
      <w:spacing w:after="0"/>
      <w:ind w:left="240" w:hanging="240"/>
    </w:pPr>
    <w:rPr>
      <w:rFonts w:ascii="Times New Roman" w:hAnsi="Times New Roman"/>
      <w:kern w:val="0"/>
      <w:sz w:val="24"/>
      <w:szCs w:val="24"/>
    </w:rPr>
  </w:style>
  <w:style w:type="paragraph" w:styleId="Hlavikarejstku">
    <w:name w:val="index heading"/>
    <w:basedOn w:val="Normln"/>
    <w:next w:val="Rejstk1"/>
    <w:uiPriority w:val="99"/>
    <w:semiHidden/>
    <w:rsid w:val="002D1ED3"/>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uiPriority w:val="99"/>
    <w:rsid w:val="002D1ED3"/>
    <w:pPr>
      <w:numPr>
        <w:numId w:val="5"/>
      </w:numPr>
    </w:pPr>
  </w:style>
  <w:style w:type="character" w:styleId="Hypertextovodkaz">
    <w:name w:val="Hyperlink"/>
    <w:uiPriority w:val="99"/>
    <w:rsid w:val="002D1ED3"/>
    <w:rPr>
      <w:color w:val="0000FF"/>
      <w:u w:val="single"/>
    </w:rPr>
  </w:style>
  <w:style w:type="character" w:customStyle="1" w:styleId="OdstavecChar3">
    <w:name w:val="Odstavec Char3"/>
    <w:link w:val="Odstavec"/>
    <w:uiPriority w:val="99"/>
    <w:rsid w:val="00907B61"/>
    <w:rPr>
      <w:rFonts w:ascii="Arial" w:hAnsi="Arial"/>
      <w:kern w:val="28"/>
      <w:sz w:val="22"/>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FB6F70"/>
    <w:rPr>
      <w:rFonts w:ascii="Arial" w:hAnsi="Arial"/>
      <w:b/>
      <w:caps/>
      <w:kern w:val="28"/>
      <w:sz w:val="26"/>
    </w:rPr>
  </w:style>
  <w:style w:type="paragraph" w:customStyle="1" w:styleId="Import72">
    <w:name w:val="Import 72"/>
    <w:basedOn w:val="Normln"/>
    <w:uiPriority w:val="99"/>
    <w:rsid w:val="005F328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288" w:firstLine="288"/>
      <w:textAlignment w:val="baseline"/>
    </w:pPr>
    <w:rPr>
      <w:rFonts w:ascii="Courier New" w:hAnsi="Courier New"/>
      <w:kern w:val="0"/>
      <w:sz w:val="24"/>
    </w:rPr>
  </w:style>
  <w:style w:type="paragraph" w:customStyle="1" w:styleId="Import0">
    <w:name w:val="Import 0"/>
    <w:basedOn w:val="Normln"/>
    <w:uiPriority w:val="99"/>
    <w:rsid w:val="00E664E2"/>
    <w:pPr>
      <w:suppressAutoHyphens/>
      <w:overflowPunct w:val="0"/>
      <w:autoSpaceDE w:val="0"/>
      <w:autoSpaceDN w:val="0"/>
      <w:adjustRightInd w:val="0"/>
      <w:spacing w:after="0" w:line="276" w:lineRule="auto"/>
    </w:pPr>
    <w:rPr>
      <w:rFonts w:ascii="Times New Roman" w:hAnsi="Times New Roman"/>
      <w:kern w:val="0"/>
      <w:sz w:val="24"/>
    </w:rPr>
  </w:style>
  <w:style w:type="paragraph" w:customStyle="1" w:styleId="Styl1">
    <w:name w:val="Styl1"/>
    <w:basedOn w:val="Nadpis3"/>
    <w:link w:val="Styl1Char"/>
    <w:uiPriority w:val="99"/>
    <w:rsid w:val="000814C5"/>
    <w:pPr>
      <w:keepNext w:val="0"/>
      <w:numPr>
        <w:ilvl w:val="0"/>
        <w:numId w:val="0"/>
      </w:numPr>
      <w:tabs>
        <w:tab w:val="num" w:pos="360"/>
        <w:tab w:val="left" w:pos="709"/>
        <w:tab w:val="right" w:leader="dot" w:pos="10479"/>
      </w:tabs>
      <w:spacing w:before="120" w:after="120"/>
      <w:ind w:left="360" w:hanging="360"/>
      <w:jc w:val="left"/>
    </w:pPr>
    <w:rPr>
      <w:rFonts w:ascii="Times New Roman" w:hAnsi="Times New Roman"/>
      <w:caps w:val="0"/>
      <w:color w:val="000000"/>
      <w:szCs w:val="22"/>
    </w:rPr>
  </w:style>
  <w:style w:type="paragraph" w:customStyle="1" w:styleId="Styl2">
    <w:name w:val="Styl2"/>
    <w:basedOn w:val="Nadpis2"/>
    <w:link w:val="Styl2Char"/>
    <w:uiPriority w:val="99"/>
    <w:rsid w:val="000814C5"/>
    <w:pPr>
      <w:numPr>
        <w:ilvl w:val="0"/>
        <w:numId w:val="0"/>
      </w:numPr>
      <w:tabs>
        <w:tab w:val="num" w:pos="502"/>
      </w:tabs>
      <w:spacing w:before="240" w:after="120" w:line="360" w:lineRule="auto"/>
      <w:ind w:left="502" w:hanging="360"/>
      <w:jc w:val="both"/>
    </w:pPr>
    <w:rPr>
      <w:rFonts w:ascii="Times New Roman" w:hAnsi="Times New Roman"/>
      <w:caps w:val="0"/>
      <w:kern w:val="0"/>
      <w:sz w:val="24"/>
      <w:u w:val="single"/>
    </w:rPr>
  </w:style>
  <w:style w:type="character" w:customStyle="1" w:styleId="Styl1Char">
    <w:name w:val="Styl1 Char"/>
    <w:link w:val="Styl1"/>
    <w:uiPriority w:val="99"/>
    <w:rsid w:val="000814C5"/>
    <w:rPr>
      <w:b/>
      <w:color w:val="000000"/>
      <w:sz w:val="24"/>
      <w:szCs w:val="22"/>
    </w:rPr>
  </w:style>
  <w:style w:type="paragraph" w:customStyle="1" w:styleId="Seznam1">
    <w:name w:val="Seznam1"/>
    <w:basedOn w:val="Normln"/>
    <w:uiPriority w:val="99"/>
    <w:rsid w:val="005761E6"/>
    <w:pPr>
      <w:tabs>
        <w:tab w:val="left" w:pos="5387"/>
        <w:tab w:val="right" w:pos="5954"/>
        <w:tab w:val="decimal" w:pos="6804"/>
        <w:tab w:val="left" w:pos="7371"/>
      </w:tabs>
      <w:spacing w:before="120" w:after="0" w:line="360" w:lineRule="auto"/>
      <w:ind w:left="709" w:firstLine="11"/>
      <w:jc w:val="both"/>
    </w:pPr>
    <w:rPr>
      <w:rFonts w:ascii="Times New Roman" w:hAnsi="Times New Roman"/>
      <w:kern w:val="0"/>
      <w:sz w:val="24"/>
    </w:rPr>
  </w:style>
  <w:style w:type="paragraph" w:customStyle="1" w:styleId="Styl3">
    <w:name w:val="Styl3"/>
    <w:basedOn w:val="Nadpis3"/>
    <w:link w:val="Styl3Char"/>
    <w:uiPriority w:val="99"/>
    <w:rsid w:val="005761E6"/>
    <w:pPr>
      <w:keepNext w:val="0"/>
      <w:numPr>
        <w:ilvl w:val="0"/>
        <w:numId w:val="0"/>
      </w:numPr>
      <w:tabs>
        <w:tab w:val="num" w:pos="360"/>
        <w:tab w:val="left" w:pos="709"/>
        <w:tab w:val="right" w:leader="dot" w:pos="10479"/>
      </w:tabs>
      <w:spacing w:before="120" w:after="120" w:line="360" w:lineRule="auto"/>
      <w:ind w:left="360" w:hanging="360"/>
      <w:jc w:val="left"/>
    </w:pPr>
    <w:rPr>
      <w:rFonts w:ascii="Times New Roman" w:hAnsi="Times New Roman"/>
      <w:caps w:val="0"/>
      <w:color w:val="000000"/>
    </w:rPr>
  </w:style>
  <w:style w:type="character" w:customStyle="1" w:styleId="Styl2Char">
    <w:name w:val="Styl2 Char"/>
    <w:link w:val="Styl2"/>
    <w:uiPriority w:val="99"/>
    <w:rsid w:val="005761E6"/>
    <w:rPr>
      <w:rFonts w:ascii="Arial" w:hAnsi="Arial"/>
      <w:b/>
      <w:caps w:val="0"/>
      <w:kern w:val="28"/>
      <w:sz w:val="24"/>
      <w:u w:val="single"/>
    </w:rPr>
  </w:style>
  <w:style w:type="character" w:customStyle="1" w:styleId="Styl3Char">
    <w:name w:val="Styl3 Char"/>
    <w:link w:val="Styl3"/>
    <w:uiPriority w:val="99"/>
    <w:rsid w:val="005761E6"/>
    <w:rPr>
      <w:b/>
      <w:color w:val="000000"/>
      <w:sz w:val="24"/>
    </w:rPr>
  </w:style>
  <w:style w:type="paragraph" w:customStyle="1" w:styleId="Hlavnnadpis">
    <w:name w:val="Hlavní nadpis"/>
    <w:basedOn w:val="Nadpis1"/>
    <w:uiPriority w:val="99"/>
    <w:rsid w:val="00BA72B5"/>
    <w:pPr>
      <w:numPr>
        <w:numId w:val="0"/>
      </w:numPr>
      <w:overflowPunct w:val="0"/>
      <w:autoSpaceDE w:val="0"/>
      <w:autoSpaceDN w:val="0"/>
      <w:adjustRightInd w:val="0"/>
      <w:spacing w:before="240" w:after="60"/>
      <w:ind w:firstLine="709"/>
      <w:jc w:val="both"/>
      <w:textAlignment w:val="baseline"/>
      <w:outlineLvl w:val="9"/>
    </w:pPr>
    <w:rPr>
      <w:rFonts w:ascii="Rockwell" w:hAnsi="Rockwell"/>
      <w:i/>
      <w:caps w:val="0"/>
      <w:sz w:val="34"/>
    </w:rPr>
  </w:style>
  <w:style w:type="paragraph" w:customStyle="1" w:styleId="Import77">
    <w:name w:val="Import 77"/>
    <w:basedOn w:val="Normln"/>
    <w:uiPriority w:val="99"/>
    <w:rsid w:val="0010440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1296"/>
      <w:textAlignment w:val="baseline"/>
    </w:pPr>
    <w:rPr>
      <w:rFonts w:ascii="Courier New" w:hAnsi="Courier New"/>
      <w:kern w:val="0"/>
      <w:sz w:val="24"/>
    </w:rPr>
  </w:style>
  <w:style w:type="paragraph" w:customStyle="1" w:styleId="ZkladntextIMP">
    <w:name w:val="Základní text_IMP"/>
    <w:basedOn w:val="Normln"/>
    <w:uiPriority w:val="99"/>
    <w:rsid w:val="008F53F4"/>
    <w:pPr>
      <w:suppressAutoHyphens/>
      <w:overflowPunct w:val="0"/>
      <w:autoSpaceDE w:val="0"/>
      <w:autoSpaceDN w:val="0"/>
      <w:adjustRightInd w:val="0"/>
      <w:spacing w:after="0" w:line="276" w:lineRule="auto"/>
      <w:textAlignment w:val="baseline"/>
    </w:pPr>
    <w:rPr>
      <w:rFonts w:ascii="Times New Roman" w:hAnsi="Times New Roman"/>
      <w:kern w:val="0"/>
      <w:sz w:val="24"/>
    </w:rPr>
  </w:style>
  <w:style w:type="paragraph" w:customStyle="1" w:styleId="Import87">
    <w:name w:val="Import 87"/>
    <w:basedOn w:val="Normln"/>
    <w:uiPriority w:val="99"/>
    <w:rsid w:val="008F53F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864"/>
      <w:textAlignment w:val="baseline"/>
    </w:pPr>
    <w:rPr>
      <w:rFonts w:ascii="Courier New" w:hAnsi="Courier New"/>
      <w:kern w:val="0"/>
      <w:sz w:val="24"/>
    </w:rPr>
  </w:style>
  <w:style w:type="paragraph" w:customStyle="1" w:styleId="Import41">
    <w:name w:val="Import 41"/>
    <w:basedOn w:val="Normln"/>
    <w:uiPriority w:val="99"/>
    <w:rsid w:val="001337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415" w:lineRule="auto"/>
      <w:ind w:left="720"/>
      <w:textAlignment w:val="baseline"/>
    </w:pPr>
    <w:rPr>
      <w:rFonts w:ascii="Courier New" w:hAnsi="Courier New"/>
      <w:kern w:val="0"/>
      <w:sz w:val="24"/>
    </w:rPr>
  </w:style>
  <w:style w:type="paragraph" w:styleId="Seznam">
    <w:name w:val="List"/>
    <w:basedOn w:val="Normln"/>
    <w:uiPriority w:val="99"/>
    <w:rsid w:val="00882E7E"/>
    <w:pPr>
      <w:ind w:left="283" w:hanging="283"/>
      <w:contextualSpacing/>
    </w:pPr>
  </w:style>
  <w:style w:type="paragraph" w:styleId="Odstavecseseznamem">
    <w:name w:val="List Paragraph"/>
    <w:basedOn w:val="Normln"/>
    <w:link w:val="OdstavecseseznamemChar"/>
    <w:uiPriority w:val="34"/>
    <w:qFormat/>
    <w:rsid w:val="003652CB"/>
    <w:pPr>
      <w:overflowPunct w:val="0"/>
      <w:autoSpaceDE w:val="0"/>
      <w:autoSpaceDN w:val="0"/>
      <w:adjustRightInd w:val="0"/>
      <w:spacing w:after="0"/>
      <w:ind w:left="720"/>
      <w:contextualSpacing/>
      <w:textAlignment w:val="baseline"/>
    </w:pPr>
    <w:rPr>
      <w:rFonts w:ascii="Times New Roman" w:hAnsi="Times New Roman"/>
      <w:kern w:val="0"/>
      <w:sz w:val="20"/>
    </w:rPr>
  </w:style>
  <w:style w:type="character" w:styleId="Siln">
    <w:name w:val="Strong"/>
    <w:uiPriority w:val="99"/>
    <w:rsid w:val="002F7440"/>
    <w:rPr>
      <w:b/>
      <w:bCs/>
    </w:rPr>
  </w:style>
  <w:style w:type="character" w:customStyle="1" w:styleId="Nadpis3Char">
    <w:name w:val="Nadpis 3 Char"/>
    <w:aliases w:val="07_Nadpis 3 Char"/>
    <w:link w:val="Nadpis3"/>
    <w:uiPriority w:val="99"/>
    <w:rsid w:val="00FB6F70"/>
    <w:rPr>
      <w:rFonts w:ascii="Arial" w:hAnsi="Arial"/>
      <w:b/>
      <w:caps/>
      <w:sz w:val="24"/>
    </w:rPr>
  </w:style>
  <w:style w:type="paragraph" w:customStyle="1" w:styleId="BodyText21">
    <w:name w:val="Body Text 21"/>
    <w:basedOn w:val="Normln"/>
    <w:uiPriority w:val="99"/>
    <w:rsid w:val="00696F47"/>
    <w:pPr>
      <w:widowControl w:val="0"/>
      <w:spacing w:after="0"/>
      <w:jc w:val="both"/>
    </w:pPr>
    <w:rPr>
      <w:rFonts w:ascii="Times New Roman" w:hAnsi="Times New Roman"/>
      <w:snapToGrid w:val="0"/>
      <w:kern w:val="0"/>
    </w:rPr>
  </w:style>
  <w:style w:type="paragraph" w:customStyle="1" w:styleId="Znaka">
    <w:name w:val="Značka"/>
    <w:uiPriority w:val="99"/>
    <w:rsid w:val="00696F47"/>
    <w:pPr>
      <w:widowControl w:val="0"/>
      <w:ind w:left="720"/>
    </w:pPr>
    <w:rPr>
      <w:rFonts w:ascii="Arial" w:hAnsi="Arial"/>
      <w:snapToGrid w:val="0"/>
      <w:color w:val="000000"/>
      <w:sz w:val="22"/>
    </w:rPr>
  </w:style>
  <w:style w:type="paragraph" w:styleId="Textvysvtlivek">
    <w:name w:val="endnote text"/>
    <w:basedOn w:val="Normln"/>
    <w:link w:val="TextvysvtlivekChar"/>
    <w:uiPriority w:val="99"/>
    <w:rsid w:val="009C5B11"/>
    <w:rPr>
      <w:sz w:val="20"/>
    </w:rPr>
  </w:style>
  <w:style w:type="character" w:customStyle="1" w:styleId="TextvysvtlivekChar">
    <w:name w:val="Text vysvětlivek Char"/>
    <w:link w:val="Textvysvtlivek"/>
    <w:uiPriority w:val="99"/>
    <w:rsid w:val="009C5B11"/>
    <w:rPr>
      <w:rFonts w:ascii="Arial" w:hAnsi="Arial"/>
      <w:kern w:val="28"/>
    </w:rPr>
  </w:style>
  <w:style w:type="character" w:styleId="Odkaznavysvtlivky">
    <w:name w:val="endnote reference"/>
    <w:uiPriority w:val="99"/>
    <w:rsid w:val="009C5B11"/>
    <w:rPr>
      <w:vertAlign w:val="superscript"/>
    </w:rPr>
  </w:style>
  <w:style w:type="paragraph" w:styleId="Revize">
    <w:name w:val="Revision"/>
    <w:hidden/>
    <w:uiPriority w:val="99"/>
    <w:semiHidden/>
    <w:rsid w:val="00041D8C"/>
    <w:rPr>
      <w:rFonts w:ascii="Arial" w:hAnsi="Arial"/>
      <w:kern w:val="28"/>
      <w:sz w:val="22"/>
    </w:rPr>
  </w:style>
  <w:style w:type="character" w:customStyle="1" w:styleId="Nadpis1Char">
    <w:name w:val="Nadpis 1 Char"/>
    <w:aliases w:val="05_Nadpis 1 Char"/>
    <w:link w:val="Nadpis1"/>
    <w:uiPriority w:val="99"/>
    <w:rsid w:val="00FB6F70"/>
    <w:rPr>
      <w:rFonts w:ascii="Arial" w:hAnsi="Arial"/>
      <w:b/>
      <w:caps/>
      <w:kern w:val="28"/>
      <w:sz w:val="28"/>
    </w:rPr>
  </w:style>
  <w:style w:type="paragraph" w:customStyle="1" w:styleId="09Odrka">
    <w:name w:val="09_Odrážka"/>
    <w:basedOn w:val="Normln"/>
    <w:uiPriority w:val="99"/>
    <w:qFormat/>
    <w:rsid w:val="00D85710"/>
    <w:pPr>
      <w:jc w:val="both"/>
    </w:pPr>
  </w:style>
  <w:style w:type="character" w:styleId="Zvraznn">
    <w:name w:val="Emphasis"/>
    <w:uiPriority w:val="99"/>
    <w:rsid w:val="00D85710"/>
    <w:rPr>
      <w:i/>
      <w:iCs/>
    </w:rPr>
  </w:style>
  <w:style w:type="paragraph" w:customStyle="1" w:styleId="cislovani1">
    <w:name w:val="cislovani 1"/>
    <w:basedOn w:val="Normln"/>
    <w:next w:val="Normln"/>
    <w:uiPriority w:val="99"/>
    <w:rsid w:val="00FE4FFF"/>
    <w:pPr>
      <w:keepNext/>
      <w:numPr>
        <w:numId w:val="8"/>
      </w:numPr>
      <w:spacing w:before="480" w:after="0" w:line="288" w:lineRule="auto"/>
      <w:ind w:left="567"/>
    </w:pPr>
    <w:rPr>
      <w:rFonts w:ascii="JohnSans Text Pro" w:hAnsi="JohnSans Text Pro"/>
      <w:b/>
      <w:caps/>
      <w:kern w:val="0"/>
      <w:sz w:val="24"/>
      <w:szCs w:val="24"/>
    </w:rPr>
  </w:style>
  <w:style w:type="paragraph" w:customStyle="1" w:styleId="Cislovani2">
    <w:name w:val="Cislovani 2"/>
    <w:basedOn w:val="Normln"/>
    <w:uiPriority w:val="99"/>
    <w:rsid w:val="00FE4FFF"/>
    <w:pPr>
      <w:keepNext/>
      <w:numPr>
        <w:ilvl w:val="1"/>
        <w:numId w:val="8"/>
      </w:numPr>
      <w:tabs>
        <w:tab w:val="left" w:pos="851"/>
        <w:tab w:val="left" w:pos="1021"/>
      </w:tabs>
      <w:spacing w:before="240" w:after="0" w:line="288" w:lineRule="auto"/>
      <w:ind w:left="851" w:hanging="851"/>
      <w:jc w:val="both"/>
    </w:pPr>
    <w:rPr>
      <w:rFonts w:ascii="JohnSans Text Pro" w:hAnsi="JohnSans Text Pro"/>
      <w:kern w:val="0"/>
      <w:sz w:val="20"/>
      <w:szCs w:val="24"/>
    </w:rPr>
  </w:style>
  <w:style w:type="paragraph" w:customStyle="1" w:styleId="Cislovani3">
    <w:name w:val="Cislovani 3"/>
    <w:basedOn w:val="Normln"/>
    <w:uiPriority w:val="99"/>
    <w:rsid w:val="00FE4FFF"/>
    <w:pPr>
      <w:numPr>
        <w:ilvl w:val="2"/>
        <w:numId w:val="8"/>
      </w:numPr>
      <w:tabs>
        <w:tab w:val="left" w:pos="851"/>
      </w:tabs>
      <w:spacing w:before="120" w:after="0" w:line="288" w:lineRule="auto"/>
      <w:ind w:left="851" w:hanging="851"/>
      <w:jc w:val="both"/>
    </w:pPr>
    <w:rPr>
      <w:rFonts w:ascii="JohnSans Text Pro" w:hAnsi="JohnSans Text Pro"/>
      <w:kern w:val="0"/>
      <w:sz w:val="20"/>
      <w:szCs w:val="24"/>
    </w:rPr>
  </w:style>
  <w:style w:type="paragraph" w:customStyle="1" w:styleId="Cislovani4">
    <w:name w:val="Cislovani 4"/>
    <w:basedOn w:val="Normln"/>
    <w:uiPriority w:val="99"/>
    <w:rsid w:val="00FE4FFF"/>
    <w:pPr>
      <w:numPr>
        <w:ilvl w:val="3"/>
        <w:numId w:val="8"/>
      </w:numPr>
      <w:tabs>
        <w:tab w:val="left" w:pos="851"/>
      </w:tabs>
      <w:spacing w:before="120" w:after="0" w:line="288" w:lineRule="auto"/>
      <w:ind w:left="851" w:hanging="851"/>
      <w:jc w:val="both"/>
    </w:pPr>
    <w:rPr>
      <w:rFonts w:ascii="JohnSans Text Pro" w:hAnsi="JohnSans Text Pro"/>
      <w:kern w:val="0"/>
      <w:sz w:val="20"/>
      <w:szCs w:val="24"/>
    </w:rPr>
  </w:style>
  <w:style w:type="paragraph" w:customStyle="1" w:styleId="Cislovani4text">
    <w:name w:val="Cislovani 4 text"/>
    <w:basedOn w:val="Normln"/>
    <w:uiPriority w:val="99"/>
    <w:rsid w:val="00FE4FFF"/>
    <w:pPr>
      <w:numPr>
        <w:ilvl w:val="4"/>
        <w:numId w:val="8"/>
      </w:numPr>
      <w:tabs>
        <w:tab w:val="left" w:pos="851"/>
      </w:tabs>
      <w:spacing w:before="120" w:after="0" w:line="288" w:lineRule="auto"/>
      <w:ind w:left="851" w:hanging="851"/>
      <w:jc w:val="both"/>
    </w:pPr>
    <w:rPr>
      <w:rFonts w:ascii="JohnSans Text Pro" w:hAnsi="JohnSans Text Pro"/>
      <w:i/>
      <w:kern w:val="0"/>
      <w:sz w:val="20"/>
      <w:szCs w:val="24"/>
    </w:rPr>
  </w:style>
  <w:style w:type="paragraph" w:customStyle="1" w:styleId="Zkladntext21">
    <w:name w:val="Základní text 21"/>
    <w:basedOn w:val="Normln"/>
    <w:uiPriority w:val="99"/>
    <w:rsid w:val="001D7B4C"/>
    <w:pPr>
      <w:suppressAutoHyphens/>
      <w:spacing w:after="0" w:line="360" w:lineRule="auto"/>
      <w:ind w:left="704"/>
      <w:jc w:val="both"/>
    </w:pPr>
    <w:rPr>
      <w:kern w:val="0"/>
      <w:sz w:val="24"/>
      <w:lang w:eastAsia="ar-SA"/>
    </w:rPr>
  </w:style>
  <w:style w:type="paragraph" w:styleId="Seznamsodrkami2">
    <w:name w:val="List Bullet 2"/>
    <w:basedOn w:val="Normln"/>
    <w:uiPriority w:val="99"/>
    <w:rsid w:val="001259BC"/>
    <w:pPr>
      <w:numPr>
        <w:numId w:val="9"/>
      </w:numPr>
      <w:jc w:val="both"/>
    </w:pPr>
  </w:style>
  <w:style w:type="character" w:customStyle="1" w:styleId="ZhlavChar">
    <w:name w:val="Záhlaví Char"/>
    <w:aliases w:val="Nagłówek strony nieparzystej Char"/>
    <w:link w:val="Zhlav"/>
    <w:rsid w:val="006B5954"/>
    <w:rPr>
      <w:rFonts w:ascii="Arial" w:hAnsi="Arial"/>
      <w:kern w:val="28"/>
      <w:sz w:val="18"/>
    </w:rPr>
  </w:style>
  <w:style w:type="character" w:customStyle="1" w:styleId="Nadpis6Char">
    <w:name w:val="Nadpis 6 Char"/>
    <w:link w:val="Nadpis6"/>
    <w:rsid w:val="006B5954"/>
    <w:rPr>
      <w:rFonts w:ascii="Arial (WE)" w:hAnsi="Arial (WE)"/>
      <w:smallCaps/>
      <w:kern w:val="28"/>
      <w:sz w:val="22"/>
      <w:u w:val="single"/>
    </w:rPr>
  </w:style>
  <w:style w:type="character" w:customStyle="1" w:styleId="ZpatChar">
    <w:name w:val="Zápatí Char"/>
    <w:link w:val="Zpat"/>
    <w:uiPriority w:val="99"/>
    <w:rsid w:val="006B5954"/>
    <w:rPr>
      <w:rFonts w:ascii="Arial" w:hAnsi="Arial"/>
      <w:kern w:val="28"/>
      <w:sz w:val="18"/>
    </w:rPr>
  </w:style>
  <w:style w:type="character" w:customStyle="1" w:styleId="Nadpis5Char">
    <w:name w:val="Nadpis 5 Char"/>
    <w:link w:val="Nadpis5"/>
    <w:rsid w:val="00264FD2"/>
    <w:rPr>
      <w:rFonts w:ascii="Arial (WE)" w:eastAsia="Calibri" w:hAnsi="Arial (WE)"/>
      <w:b/>
      <w:kern w:val="28"/>
      <w:sz w:val="22"/>
    </w:rPr>
  </w:style>
  <w:style w:type="character" w:customStyle="1" w:styleId="Nadpis7Char">
    <w:name w:val="Nadpis 7 Char"/>
    <w:aliases w:val="T7 Char"/>
    <w:link w:val="Nadpis7"/>
    <w:rsid w:val="006B5954"/>
    <w:rPr>
      <w:rFonts w:ascii="Arial (WE)" w:hAnsi="Arial (WE)"/>
      <w:kern w:val="28"/>
    </w:rPr>
  </w:style>
  <w:style w:type="character" w:customStyle="1" w:styleId="Nadpis8Char">
    <w:name w:val="Nadpis 8 Char"/>
    <w:aliases w:val="T8 Char"/>
    <w:link w:val="Nadpis8"/>
    <w:rsid w:val="006B5954"/>
    <w:rPr>
      <w:rFonts w:ascii="Arial (WE)" w:hAnsi="Arial (WE)"/>
      <w:i/>
      <w:kern w:val="28"/>
    </w:rPr>
  </w:style>
  <w:style w:type="character" w:customStyle="1" w:styleId="Nadpis9Char">
    <w:name w:val="Nadpis 9 Char"/>
    <w:aliases w:val="Příloha Char,T9 Char"/>
    <w:link w:val="Nadpis9"/>
    <w:rsid w:val="006B5954"/>
    <w:rPr>
      <w:rFonts w:ascii="Arial (WE)" w:hAnsi="Arial (WE)"/>
      <w:i/>
      <w:kern w:val="28"/>
      <w:sz w:val="18"/>
    </w:rPr>
  </w:style>
  <w:style w:type="character" w:customStyle="1" w:styleId="Zkladntextodsazen2Char">
    <w:name w:val="Základní text odsazený 2 Char"/>
    <w:link w:val="Zkladntextodsazen2"/>
    <w:uiPriority w:val="99"/>
    <w:rsid w:val="006B5954"/>
    <w:rPr>
      <w:rFonts w:ascii="Arial" w:hAnsi="Arial"/>
      <w:kern w:val="28"/>
      <w:sz w:val="22"/>
    </w:rPr>
  </w:style>
  <w:style w:type="character" w:customStyle="1" w:styleId="ZkladntextChar">
    <w:name w:val="Základní text Char"/>
    <w:link w:val="Zkladntext"/>
    <w:uiPriority w:val="99"/>
    <w:rsid w:val="006B5954"/>
    <w:rPr>
      <w:rFonts w:ascii="Arial" w:hAnsi="Arial"/>
      <w:kern w:val="28"/>
      <w:sz w:val="24"/>
    </w:rPr>
  </w:style>
  <w:style w:type="character" w:customStyle="1" w:styleId="Zkladntext2Char">
    <w:name w:val="Základní text 2 Char"/>
    <w:link w:val="Zkladntext2"/>
    <w:uiPriority w:val="99"/>
    <w:rsid w:val="006B5954"/>
    <w:rPr>
      <w:rFonts w:ascii="Arial" w:hAnsi="Arial"/>
      <w:kern w:val="28"/>
      <w:sz w:val="22"/>
    </w:rPr>
  </w:style>
  <w:style w:type="character" w:customStyle="1" w:styleId="ZkladntextodsazenChar">
    <w:name w:val="Základní text odsazený Char"/>
    <w:link w:val="Zkladntextodsazen"/>
    <w:uiPriority w:val="99"/>
    <w:rsid w:val="006B5954"/>
    <w:rPr>
      <w:rFonts w:ascii="Arial" w:hAnsi="Arial"/>
      <w:kern w:val="28"/>
      <w:sz w:val="22"/>
    </w:rPr>
  </w:style>
  <w:style w:type="character" w:customStyle="1" w:styleId="Zkladntextodsazen3Char">
    <w:name w:val="Základní text odsazený 3 Char"/>
    <w:link w:val="Zkladntextodsazen3"/>
    <w:uiPriority w:val="99"/>
    <w:rsid w:val="006B5954"/>
    <w:rPr>
      <w:rFonts w:ascii="Arial" w:hAnsi="Arial"/>
      <w:kern w:val="28"/>
      <w:sz w:val="22"/>
    </w:rPr>
  </w:style>
  <w:style w:type="character" w:customStyle="1" w:styleId="TextbublinyChar">
    <w:name w:val="Text bubliny Char"/>
    <w:link w:val="Textbubliny"/>
    <w:uiPriority w:val="99"/>
    <w:semiHidden/>
    <w:rsid w:val="006B5954"/>
    <w:rPr>
      <w:rFonts w:ascii="Tahoma" w:hAnsi="Tahoma" w:cs="Tahoma"/>
      <w:kern w:val="28"/>
      <w:sz w:val="16"/>
      <w:szCs w:val="16"/>
    </w:rPr>
  </w:style>
  <w:style w:type="character" w:customStyle="1" w:styleId="TextkomenteChar">
    <w:name w:val="Text komentáře Char"/>
    <w:link w:val="Textkomente"/>
    <w:uiPriority w:val="99"/>
    <w:semiHidden/>
    <w:rsid w:val="006B5954"/>
    <w:rPr>
      <w:rFonts w:ascii="Arial" w:hAnsi="Arial"/>
      <w:kern w:val="28"/>
    </w:rPr>
  </w:style>
  <w:style w:type="character" w:customStyle="1" w:styleId="PedmtkomenteChar">
    <w:name w:val="Předmět komentáře Char"/>
    <w:link w:val="Pedmtkomente"/>
    <w:uiPriority w:val="99"/>
    <w:semiHidden/>
    <w:rsid w:val="006B5954"/>
    <w:rPr>
      <w:rFonts w:ascii="Arial" w:hAnsi="Arial"/>
      <w:b/>
      <w:bCs/>
      <w:kern w:val="28"/>
    </w:rPr>
  </w:style>
  <w:style w:type="character" w:customStyle="1" w:styleId="CharChar2">
    <w:name w:val="Char Char2"/>
    <w:uiPriority w:val="99"/>
    <w:rsid w:val="006B5954"/>
    <w:rPr>
      <w:rFonts w:ascii="Arial" w:hAnsi="Arial"/>
      <w:b/>
      <w:caps/>
      <w:sz w:val="24"/>
    </w:rPr>
  </w:style>
  <w:style w:type="character" w:customStyle="1" w:styleId="Zkladntext3Char">
    <w:name w:val="Základní text 3 Char"/>
    <w:link w:val="Zkladntext3"/>
    <w:uiPriority w:val="99"/>
    <w:rsid w:val="006B5954"/>
    <w:rPr>
      <w:rFonts w:ascii="Arial" w:hAnsi="Arial"/>
      <w:kern w:val="28"/>
      <w:sz w:val="22"/>
    </w:rPr>
  </w:style>
  <w:style w:type="character" w:customStyle="1" w:styleId="Nadpis4Char">
    <w:name w:val="Nadpis 4 Char"/>
    <w:aliases w:val="08_Nadpis 4 Char"/>
    <w:basedOn w:val="Standardnpsmoodstavce"/>
    <w:link w:val="Nadpis4"/>
    <w:locked/>
    <w:rsid w:val="00731B76"/>
    <w:rPr>
      <w:rFonts w:ascii="Arial" w:hAnsi="Arial"/>
      <w:b/>
      <w:caps/>
      <w:kern w:val="28"/>
      <w:sz w:val="22"/>
    </w:rPr>
  </w:style>
  <w:style w:type="character" w:customStyle="1" w:styleId="Heading2Char8">
    <w:name w:val="Heading 2 Char8"/>
    <w:aliases w:val="h2 Char8,hlavicka Char8,F2 Char8,F21 Char8,ASAPHeading 2 Char8,Nadpis 2T Char8,PA Major Section Char8,2 Char8,sub-sect Char8,21 Char8,sub-sect1 Char8,22 Char8,sub-sect2 Char8,211 Char8,sub-sect11 Char8,Podkapitola1 Char8,V_Head2 Cha"/>
    <w:basedOn w:val="Standardnpsmoodstavce"/>
    <w:uiPriority w:val="99"/>
    <w:semiHidden/>
    <w:locked/>
    <w:rsid w:val="00B031C1"/>
    <w:rPr>
      <w:rFonts w:ascii="Cambria" w:hAnsi="Cambria" w:cs="Times New Roman"/>
      <w:b/>
      <w:bCs/>
      <w:i/>
      <w:iCs/>
      <w:kern w:val="28"/>
      <w:sz w:val="28"/>
      <w:szCs w:val="28"/>
    </w:rPr>
  </w:style>
  <w:style w:type="character" w:customStyle="1" w:styleId="Heading2Char7">
    <w:name w:val="Heading 2 Char7"/>
    <w:aliases w:val="h2 Char7,hlavicka Char7,F2 Char7,F21 Char7,ASAPHeading 2 Char7,Nadpis 2T Char7,PA Major Section Char7,2 Char7,sub-sect Char7,21 Char7,sub-sect1 Char7,22 Char7,sub-sect2 Char7,211 Char7,sub-sect11 Char7,Podkapitola1 Char7,V_Head2 Cha6"/>
    <w:basedOn w:val="Standardnpsmoodstavce"/>
    <w:uiPriority w:val="99"/>
    <w:semiHidden/>
    <w:locked/>
    <w:rsid w:val="00B031C1"/>
    <w:rPr>
      <w:rFonts w:ascii="Cambria" w:hAnsi="Cambria" w:cs="Times New Roman"/>
      <w:b/>
      <w:bCs/>
      <w:i/>
      <w:iCs/>
      <w:kern w:val="28"/>
      <w:sz w:val="28"/>
      <w:szCs w:val="28"/>
    </w:rPr>
  </w:style>
  <w:style w:type="character" w:customStyle="1" w:styleId="Heading2Char6">
    <w:name w:val="Heading 2 Char6"/>
    <w:aliases w:val="h2 Char6,hlavicka Char6,F2 Char6,F21 Char6,ASAPHeading 2 Char6,Nadpis 2T Char6,PA Major Section Char6,2 Char6,sub-sect Char6,21 Char6,sub-sect1 Char6,22 Char6,sub-sect2 Char6,211 Char6,sub-sect11 Char6,Podkapitola1 Char6,V_Head2 Cha5"/>
    <w:basedOn w:val="Standardnpsmoodstavce"/>
    <w:uiPriority w:val="99"/>
    <w:semiHidden/>
    <w:locked/>
    <w:rsid w:val="00B031C1"/>
    <w:rPr>
      <w:rFonts w:ascii="Cambria" w:hAnsi="Cambria" w:cs="Times New Roman"/>
      <w:b/>
      <w:bCs/>
      <w:i/>
      <w:iCs/>
      <w:kern w:val="28"/>
      <w:sz w:val="28"/>
      <w:szCs w:val="28"/>
    </w:rPr>
  </w:style>
  <w:style w:type="character" w:customStyle="1" w:styleId="Heading2Char5">
    <w:name w:val="Heading 2 Char5"/>
    <w:aliases w:val="h2 Char5,hlavicka Char5,F2 Char5,F21 Char5,ASAPHeading 2 Char5,Nadpis 2T Char5,PA Major Section Char5,2 Char5,sub-sect Char5,21 Char5,sub-sect1 Char5,22 Char5,sub-sect2 Char5,211 Char5,sub-sect11 Char5,Podkapitola1 Char5,V_Head2 Cha4"/>
    <w:basedOn w:val="Standardnpsmoodstavce"/>
    <w:uiPriority w:val="99"/>
    <w:semiHidden/>
    <w:locked/>
    <w:rsid w:val="00B031C1"/>
    <w:rPr>
      <w:rFonts w:ascii="Cambria" w:hAnsi="Cambria" w:cs="Times New Roman"/>
      <w:b/>
      <w:bCs/>
      <w:i/>
      <w:iCs/>
      <w:kern w:val="28"/>
      <w:sz w:val="28"/>
      <w:szCs w:val="28"/>
    </w:rPr>
  </w:style>
  <w:style w:type="character" w:customStyle="1" w:styleId="Heading2Char4">
    <w:name w:val="Heading 2 Char4"/>
    <w:aliases w:val="h2 Char4,hlavicka Char4,F2 Char4,F21 Char4,ASAPHeading 2 Char4,Nadpis 2T Char4,PA Major Section Char4,2 Char4,sub-sect Char4,21 Char4,sub-sect1 Char4,22 Char4,sub-sect2 Char4,211 Char4,sub-sect11 Char4,Podkapitola1 Char4,V_Head2 Cha3"/>
    <w:basedOn w:val="Standardnpsmoodstavce"/>
    <w:uiPriority w:val="99"/>
    <w:semiHidden/>
    <w:locked/>
    <w:rsid w:val="00B031C1"/>
    <w:rPr>
      <w:rFonts w:ascii="Cambria" w:hAnsi="Cambria" w:cs="Times New Roman"/>
      <w:b/>
      <w:bCs/>
      <w:i/>
      <w:iCs/>
      <w:kern w:val="28"/>
      <w:sz w:val="28"/>
      <w:szCs w:val="28"/>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2"/>
    <w:basedOn w:val="Standardnpsmoodstavce"/>
    <w:uiPriority w:val="99"/>
    <w:semiHidden/>
    <w:locked/>
    <w:rsid w:val="00B031C1"/>
    <w:rPr>
      <w:rFonts w:ascii="Cambria" w:hAnsi="Cambria" w:cs="Times New Roman"/>
      <w:b/>
      <w:bCs/>
      <w:i/>
      <w:iCs/>
      <w:kern w:val="28"/>
      <w:sz w:val="28"/>
      <w:szCs w:val="28"/>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basedOn w:val="Standardnpsmoodstavce"/>
    <w:uiPriority w:val="99"/>
    <w:semiHidden/>
    <w:locked/>
    <w:rsid w:val="00B031C1"/>
    <w:rPr>
      <w:rFonts w:ascii="Cambria" w:hAnsi="Cambria" w:cs="Times New Roman"/>
      <w:b/>
      <w:bCs/>
      <w:i/>
      <w:iCs/>
      <w:kern w:val="28"/>
      <w:sz w:val="28"/>
      <w:szCs w:val="28"/>
    </w:rPr>
  </w:style>
  <w:style w:type="character" w:customStyle="1" w:styleId="CharChar1">
    <w:name w:val="Char Char1"/>
    <w:uiPriority w:val="99"/>
    <w:rsid w:val="00B031C1"/>
    <w:rPr>
      <w:rFonts w:ascii="Arial" w:hAnsi="Arial"/>
      <w:b/>
      <w:caps/>
      <w:sz w:val="24"/>
    </w:rPr>
  </w:style>
  <w:style w:type="paragraph" w:customStyle="1" w:styleId="Odst4-odst">
    <w:name w:val="Odst.4-odst"/>
    <w:basedOn w:val="Normln"/>
    <w:uiPriority w:val="99"/>
    <w:rsid w:val="000B17A8"/>
    <w:pPr>
      <w:widowControl w:val="0"/>
      <w:tabs>
        <w:tab w:val="left" w:pos="1701"/>
        <w:tab w:val="left" w:pos="2268"/>
        <w:tab w:val="left" w:pos="2835"/>
      </w:tabs>
      <w:ind w:left="2269" w:hanging="1418"/>
    </w:pPr>
    <w:rPr>
      <w:kern w:val="0"/>
    </w:rPr>
  </w:style>
  <w:style w:type="paragraph" w:customStyle="1" w:styleId="1-stSmlouvy">
    <w:name w:val="1-ČástSmlouvy"/>
    <w:basedOn w:val="Nadpis1"/>
    <w:qFormat/>
    <w:rsid w:val="00487635"/>
    <w:pPr>
      <w:keepLines/>
      <w:numPr>
        <w:numId w:val="10"/>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link w:val="2-lnekSmlouvyChar"/>
    <w:autoRedefine/>
    <w:qFormat/>
    <w:rsid w:val="00487635"/>
    <w:pPr>
      <w:keepLines/>
      <w:numPr>
        <w:numId w:val="10"/>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487635"/>
    <w:pPr>
      <w:keepNext w:val="0"/>
      <w:keepLines/>
      <w:numPr>
        <w:numId w:val="10"/>
      </w:numPr>
      <w:tabs>
        <w:tab w:val="clear" w:pos="1135"/>
        <w:tab w:val="left" w:pos="-2410"/>
        <w:tab w:val="num" w:pos="851"/>
      </w:tabs>
      <w:overflowPunct w:val="0"/>
      <w:autoSpaceDE w:val="0"/>
      <w:autoSpaceDN w:val="0"/>
      <w:adjustRightInd w:val="0"/>
      <w:spacing w:before="0" w:after="120"/>
      <w:ind w:left="851"/>
      <w:textAlignment w:val="baseline"/>
    </w:pPr>
    <w:rPr>
      <w:b w:val="0"/>
      <w:caps w:val="0"/>
      <w:sz w:val="22"/>
    </w:rPr>
  </w:style>
  <w:style w:type="character" w:customStyle="1" w:styleId="DefinovanPojem">
    <w:name w:val="DefinovanýPojem"/>
    <w:uiPriority w:val="1"/>
    <w:qFormat/>
    <w:rsid w:val="00487635"/>
    <w:rPr>
      <w:caps w:val="0"/>
      <w:smallCaps/>
    </w:rPr>
  </w:style>
  <w:style w:type="paragraph" w:customStyle="1" w:styleId="3-OdstBezsla">
    <w:name w:val="3-OdstBezČísla"/>
    <w:basedOn w:val="Odstavec"/>
    <w:link w:val="3-OdstBezslaChar"/>
    <w:autoRedefine/>
    <w:rsid w:val="00487635"/>
    <w:pPr>
      <w:overflowPunct w:val="0"/>
      <w:autoSpaceDE w:val="0"/>
      <w:autoSpaceDN w:val="0"/>
      <w:adjustRightInd w:val="0"/>
      <w:spacing w:before="0"/>
      <w:ind w:left="851"/>
      <w:jc w:val="both"/>
      <w:textAlignment w:val="baseline"/>
    </w:pPr>
    <w:rPr>
      <w:szCs w:val="22"/>
    </w:rPr>
  </w:style>
  <w:style w:type="paragraph" w:customStyle="1" w:styleId="5-iiiSeznam">
    <w:name w:val="5-iiiSeznam"/>
    <w:basedOn w:val="Normln"/>
    <w:link w:val="5-iiiSeznamChar"/>
    <w:autoRedefine/>
    <w:qFormat/>
    <w:rsid w:val="00487635"/>
    <w:pPr>
      <w:widowControl w:val="0"/>
      <w:numPr>
        <w:ilvl w:val="5"/>
        <w:numId w:val="10"/>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487635"/>
    <w:rPr>
      <w:rFonts w:ascii="Arial" w:hAnsi="Arial"/>
      <w:kern w:val="28"/>
      <w:sz w:val="22"/>
      <w:szCs w:val="22"/>
    </w:rPr>
  </w:style>
  <w:style w:type="paragraph" w:customStyle="1" w:styleId="5-oSeznam">
    <w:name w:val="5-oSeznam"/>
    <w:basedOn w:val="Bod"/>
    <w:autoRedefine/>
    <w:uiPriority w:val="99"/>
    <w:qFormat/>
    <w:rsid w:val="00487635"/>
    <w:pPr>
      <w:keepNext/>
      <w:numPr>
        <w:ilvl w:val="7"/>
        <w:numId w:val="10"/>
      </w:numPr>
      <w:tabs>
        <w:tab w:val="clear" w:pos="2552"/>
        <w:tab w:val="num" w:pos="1418"/>
      </w:tabs>
      <w:overflowPunct w:val="0"/>
      <w:autoSpaceDE w:val="0"/>
      <w:autoSpaceDN w:val="0"/>
      <w:adjustRightInd w:val="0"/>
      <w:ind w:left="1418"/>
      <w:jc w:val="both"/>
      <w:textAlignment w:val="baseline"/>
      <w:outlineLvl w:val="4"/>
    </w:pPr>
    <w:rPr>
      <w:rFonts w:cs="Arial"/>
      <w:szCs w:val="22"/>
    </w:rPr>
  </w:style>
  <w:style w:type="paragraph" w:customStyle="1" w:styleId="6-Seznam">
    <w:name w:val="6-*Seznam"/>
    <w:basedOn w:val="Bod"/>
    <w:autoRedefine/>
    <w:uiPriority w:val="99"/>
    <w:rsid w:val="00487635"/>
    <w:pPr>
      <w:numPr>
        <w:ilvl w:val="8"/>
        <w:numId w:val="10"/>
      </w:numPr>
      <w:tabs>
        <w:tab w:val="left" w:pos="2060"/>
      </w:tabs>
      <w:overflowPunct w:val="0"/>
      <w:autoSpaceDE w:val="0"/>
      <w:autoSpaceDN w:val="0"/>
      <w:adjustRightInd w:val="0"/>
      <w:jc w:val="both"/>
      <w:textAlignment w:val="baseline"/>
      <w:outlineLvl w:val="5"/>
    </w:pPr>
    <w:rPr>
      <w:rFonts w:cs="Arial"/>
      <w:szCs w:val="22"/>
    </w:rPr>
  </w:style>
  <w:style w:type="paragraph" w:customStyle="1" w:styleId="4-slOdst">
    <w:name w:val="4-ČíslOdst"/>
    <w:basedOn w:val="3-OdstavecSmlouvy"/>
    <w:link w:val="4-slOdstChar"/>
    <w:autoRedefine/>
    <w:qFormat/>
    <w:rsid w:val="00487635"/>
    <w:pPr>
      <w:numPr>
        <w:ilvl w:val="3"/>
      </w:numPr>
      <w:outlineLvl w:val="3"/>
    </w:pPr>
  </w:style>
  <w:style w:type="paragraph" w:customStyle="1" w:styleId="5-AbcSeznam">
    <w:name w:val="5-AbcSeznam"/>
    <w:basedOn w:val="Normln"/>
    <w:link w:val="5-AbcSeznamChar"/>
    <w:autoRedefine/>
    <w:qFormat/>
    <w:rsid w:val="00EF0399"/>
    <w:pPr>
      <w:keepLines/>
      <w:tabs>
        <w:tab w:val="left" w:pos="-2410"/>
        <w:tab w:val="left" w:pos="1418"/>
      </w:tabs>
      <w:overflowPunct w:val="0"/>
      <w:autoSpaceDE w:val="0"/>
      <w:autoSpaceDN w:val="0"/>
      <w:adjustRightInd w:val="0"/>
      <w:ind w:left="1418" w:hanging="567"/>
      <w:textAlignment w:val="baseline"/>
      <w:outlineLvl w:val="4"/>
    </w:pPr>
    <w:rPr>
      <w:rFonts w:cs="Arial"/>
      <w:color w:val="4F81BD" w:themeColor="accent1"/>
      <w:kern w:val="0"/>
      <w:szCs w:val="22"/>
    </w:rPr>
  </w:style>
  <w:style w:type="paragraph" w:customStyle="1" w:styleId="6-iiiSeznam">
    <w:name w:val="6-iiiSeznam"/>
    <w:basedOn w:val="Normln"/>
    <w:autoRedefine/>
    <w:qFormat/>
    <w:rsid w:val="00487635"/>
    <w:pPr>
      <w:widowControl w:val="0"/>
      <w:numPr>
        <w:ilvl w:val="6"/>
        <w:numId w:val="10"/>
      </w:numPr>
      <w:tabs>
        <w:tab w:val="left" w:pos="-2410"/>
      </w:tabs>
      <w:overflowPunct w:val="0"/>
      <w:autoSpaceDE w:val="0"/>
      <w:autoSpaceDN w:val="0"/>
      <w:adjustRightInd w:val="0"/>
      <w:jc w:val="both"/>
      <w:textAlignment w:val="baseline"/>
      <w:outlineLvl w:val="5"/>
    </w:pPr>
    <w:rPr>
      <w:kern w:val="0"/>
      <w:szCs w:val="22"/>
    </w:rPr>
  </w:style>
  <w:style w:type="character" w:customStyle="1" w:styleId="5-AbcSeznamChar">
    <w:name w:val="5-AbcSeznam Char"/>
    <w:link w:val="5-AbcSeznam"/>
    <w:rsid w:val="00EF0399"/>
    <w:rPr>
      <w:rFonts w:ascii="Arial" w:hAnsi="Arial" w:cs="Arial"/>
      <w:color w:val="4F81BD" w:themeColor="accent1"/>
      <w:sz w:val="22"/>
      <w:szCs w:val="22"/>
    </w:rPr>
  </w:style>
  <w:style w:type="numbering" w:customStyle="1" w:styleId="Bezseznamu1">
    <w:name w:val="Bez seznamu1"/>
    <w:next w:val="Bezseznamu"/>
    <w:uiPriority w:val="99"/>
    <w:semiHidden/>
    <w:unhideWhenUsed/>
    <w:rsid w:val="00831D2E"/>
  </w:style>
  <w:style w:type="paragraph" w:customStyle="1" w:styleId="10Bod">
    <w:name w:val="10_Bod"/>
    <w:basedOn w:val="Odrka"/>
    <w:qFormat/>
    <w:rsid w:val="004C4F22"/>
    <w:pPr>
      <w:numPr>
        <w:numId w:val="6"/>
      </w:numPr>
    </w:pPr>
  </w:style>
  <w:style w:type="paragraph" w:customStyle="1" w:styleId="03Odstavec">
    <w:name w:val="03_Odstavec"/>
    <w:basedOn w:val="Normln"/>
    <w:uiPriority w:val="99"/>
    <w:rsid w:val="00831D2E"/>
    <w:pPr>
      <w:spacing w:before="240"/>
      <w:jc w:val="both"/>
    </w:pPr>
  </w:style>
  <w:style w:type="paragraph" w:customStyle="1" w:styleId="04Podnadpis">
    <w:name w:val="04_Podnadpis"/>
    <w:basedOn w:val="Normln"/>
    <w:rsid w:val="00831D2E"/>
    <w:pPr>
      <w:keepNext/>
      <w:spacing w:before="240"/>
      <w:jc w:val="both"/>
    </w:pPr>
    <w:rPr>
      <w:b/>
    </w:rPr>
  </w:style>
  <w:style w:type="paragraph" w:customStyle="1" w:styleId="Citt1">
    <w:name w:val="Citát1"/>
    <w:basedOn w:val="Normln"/>
    <w:next w:val="Normln"/>
    <w:uiPriority w:val="29"/>
    <w:rsid w:val="00831D2E"/>
    <w:pPr>
      <w:jc w:val="both"/>
    </w:pPr>
    <w:rPr>
      <w:i/>
      <w:iCs/>
      <w:color w:val="000000"/>
    </w:rPr>
  </w:style>
  <w:style w:type="character" w:customStyle="1" w:styleId="CitaceChar">
    <w:name w:val="Citace Char"/>
    <w:link w:val="Citace"/>
    <w:uiPriority w:val="29"/>
    <w:rsid w:val="00831D2E"/>
    <w:rPr>
      <w:rFonts w:ascii="Arial" w:hAnsi="Arial" w:cs="Times New Roman"/>
      <w:i/>
      <w:iCs/>
      <w:color w:val="000000"/>
      <w:kern w:val="28"/>
      <w:szCs w:val="20"/>
      <w:lang w:eastAsia="cs-CZ"/>
    </w:rPr>
  </w:style>
  <w:style w:type="paragraph" w:customStyle="1" w:styleId="kapitlky">
    <w:name w:val="kapitálky"/>
    <w:basedOn w:val="Normln"/>
    <w:link w:val="kapitlkyChar"/>
    <w:rsid w:val="00831D2E"/>
    <w:pPr>
      <w:jc w:val="both"/>
    </w:pPr>
    <w:rPr>
      <w:smallCaps/>
    </w:rPr>
  </w:style>
  <w:style w:type="character" w:customStyle="1" w:styleId="kapitlkyChar">
    <w:name w:val="kapitálky Char"/>
    <w:link w:val="kapitlky"/>
    <w:rsid w:val="00831D2E"/>
    <w:rPr>
      <w:rFonts w:ascii="Arial" w:hAnsi="Arial"/>
      <w:smallCaps/>
      <w:kern w:val="28"/>
      <w:sz w:val="22"/>
    </w:rPr>
  </w:style>
  <w:style w:type="paragraph" w:customStyle="1" w:styleId="Kapitlky0">
    <w:name w:val="Kapitálky"/>
    <w:basedOn w:val="kapitlky"/>
    <w:link w:val="KapitlkyChar0"/>
    <w:rsid w:val="00831D2E"/>
  </w:style>
  <w:style w:type="character" w:customStyle="1" w:styleId="KapitlkyChar0">
    <w:name w:val="Kapitálky Char"/>
    <w:link w:val="Kapitlky0"/>
    <w:rsid w:val="00831D2E"/>
    <w:rPr>
      <w:rFonts w:ascii="Arial" w:hAnsi="Arial"/>
      <w:smallCaps/>
      <w:kern w:val="28"/>
      <w:sz w:val="22"/>
    </w:rPr>
  </w:style>
  <w:style w:type="paragraph" w:styleId="Bezmezer">
    <w:name w:val="No Spacing"/>
    <w:link w:val="BezmezerChar"/>
    <w:uiPriority w:val="1"/>
    <w:qFormat/>
    <w:rsid w:val="00831D2E"/>
    <w:pPr>
      <w:jc w:val="both"/>
    </w:pPr>
    <w:rPr>
      <w:rFonts w:ascii="Arial" w:hAnsi="Arial"/>
      <w:kern w:val="28"/>
      <w:sz w:val="22"/>
    </w:rPr>
  </w:style>
  <w:style w:type="paragraph" w:styleId="Citace">
    <w:name w:val="Quote"/>
    <w:basedOn w:val="Normln"/>
    <w:next w:val="Normln"/>
    <w:link w:val="CitaceChar"/>
    <w:uiPriority w:val="29"/>
    <w:qFormat/>
    <w:rsid w:val="00831D2E"/>
    <w:rPr>
      <w:i/>
      <w:iCs/>
      <w:color w:val="000000"/>
      <w:sz w:val="20"/>
    </w:rPr>
  </w:style>
  <w:style w:type="character" w:customStyle="1" w:styleId="CittChar1">
    <w:name w:val="Citát Char1"/>
    <w:basedOn w:val="Standardnpsmoodstavce"/>
    <w:uiPriority w:val="29"/>
    <w:rsid w:val="00831D2E"/>
    <w:rPr>
      <w:rFonts w:ascii="Arial" w:hAnsi="Arial"/>
      <w:i/>
      <w:iCs/>
      <w:color w:val="000000" w:themeColor="text1"/>
      <w:kern w:val="28"/>
      <w:sz w:val="22"/>
    </w:rPr>
  </w:style>
  <w:style w:type="paragraph" w:customStyle="1" w:styleId="Import47">
    <w:name w:val="Import 47"/>
    <w:basedOn w:val="Normln"/>
    <w:uiPriority w:val="99"/>
    <w:rsid w:val="00005B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288"/>
      <w:textAlignment w:val="baseline"/>
    </w:pPr>
    <w:rPr>
      <w:rFonts w:ascii="Courier New" w:hAnsi="Courier New"/>
      <w:kern w:val="0"/>
      <w:sz w:val="24"/>
    </w:rPr>
  </w:style>
  <w:style w:type="paragraph" w:customStyle="1" w:styleId="Import90">
    <w:name w:val="Import 90"/>
    <w:basedOn w:val="Normln"/>
    <w:uiPriority w:val="99"/>
    <w:rsid w:val="00226D1C"/>
    <w:pPr>
      <w:tabs>
        <w:tab w:val="left" w:pos="7056"/>
      </w:tabs>
      <w:suppressAutoHyphens/>
      <w:overflowPunct w:val="0"/>
      <w:autoSpaceDE w:val="0"/>
      <w:autoSpaceDN w:val="0"/>
      <w:adjustRightInd w:val="0"/>
      <w:spacing w:after="0" w:line="276" w:lineRule="auto"/>
      <w:ind w:left="12240" w:hanging="8064"/>
      <w:textAlignment w:val="baseline"/>
    </w:pPr>
    <w:rPr>
      <w:rFonts w:ascii="Courier New" w:hAnsi="Courier New"/>
      <w:kern w:val="0"/>
      <w:sz w:val="24"/>
    </w:rPr>
  </w:style>
  <w:style w:type="paragraph" w:customStyle="1" w:styleId="5-abcseznam0">
    <w:name w:val="5-abcseznam"/>
    <w:basedOn w:val="Normln"/>
    <w:uiPriority w:val="99"/>
    <w:rsid w:val="005E080F"/>
    <w:pPr>
      <w:spacing w:before="100" w:beforeAutospacing="1" w:after="100" w:afterAutospacing="1"/>
    </w:pPr>
    <w:rPr>
      <w:rFonts w:ascii="Times New Roman" w:hAnsi="Times New Roman"/>
      <w:kern w:val="0"/>
      <w:sz w:val="24"/>
      <w:szCs w:val="24"/>
    </w:rPr>
  </w:style>
  <w:style w:type="paragraph" w:customStyle="1" w:styleId="Import66">
    <w:name w:val="Import 66"/>
    <w:basedOn w:val="Normln"/>
    <w:uiPriority w:val="99"/>
    <w:rsid w:val="00F3060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432"/>
    </w:pPr>
    <w:rPr>
      <w:rFonts w:ascii="Courier New" w:hAnsi="Courier New"/>
      <w:kern w:val="0"/>
      <w:sz w:val="24"/>
    </w:rPr>
  </w:style>
  <w:style w:type="paragraph" w:customStyle="1" w:styleId="Import10">
    <w:name w:val="Import 10"/>
    <w:basedOn w:val="Normln"/>
    <w:uiPriority w:val="99"/>
    <w:rsid w:val="007D27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720"/>
    </w:pPr>
    <w:rPr>
      <w:rFonts w:ascii="Courier New" w:hAnsi="Courier New"/>
      <w:kern w:val="0"/>
      <w:sz w:val="24"/>
    </w:rPr>
  </w:style>
  <w:style w:type="paragraph" w:customStyle="1" w:styleId="AZkladntextpodnadpis">
    <w:name w:val="A. Základní text podnadpis"/>
    <w:basedOn w:val="Seznam"/>
    <w:uiPriority w:val="99"/>
    <w:rsid w:val="00971E1B"/>
    <w:pPr>
      <w:spacing w:before="120"/>
      <w:ind w:left="0" w:firstLine="0"/>
      <w:contextualSpacing w:val="0"/>
    </w:pPr>
    <w:rPr>
      <w:b/>
      <w:snapToGrid w:val="0"/>
      <w:kern w:val="0"/>
      <w:sz w:val="24"/>
      <w:u w:val="single"/>
    </w:rPr>
  </w:style>
  <w:style w:type="character" w:customStyle="1" w:styleId="AZkladntextpodnadpisChar">
    <w:name w:val="A. Základní text podnadpis Char"/>
    <w:uiPriority w:val="99"/>
    <w:rsid w:val="00971E1B"/>
    <w:rPr>
      <w:rFonts w:ascii="Arial" w:hAnsi="Arial"/>
      <w:b/>
      <w:noProof w:val="0"/>
      <w:snapToGrid w:val="0"/>
      <w:sz w:val="24"/>
      <w:u w:val="single"/>
      <w:lang w:val="cs-CZ" w:eastAsia="cs-CZ" w:bidi="ar-SA"/>
    </w:rPr>
  </w:style>
  <w:style w:type="character" w:customStyle="1" w:styleId="a8">
    <w:name w:val="a8"/>
    <w:rsid w:val="00971E1B"/>
  </w:style>
  <w:style w:type="character" w:styleId="Zstupntext">
    <w:name w:val="Placeholder Text"/>
    <w:basedOn w:val="Standardnpsmoodstavce"/>
    <w:uiPriority w:val="99"/>
    <w:semiHidden/>
    <w:rsid w:val="00A67CB0"/>
    <w:rPr>
      <w:color w:val="808080"/>
    </w:rPr>
  </w:style>
  <w:style w:type="character" w:customStyle="1" w:styleId="BezmezerChar">
    <w:name w:val="Bez mezer Char"/>
    <w:link w:val="Bezmezer"/>
    <w:uiPriority w:val="1"/>
    <w:rsid w:val="00916441"/>
    <w:rPr>
      <w:rFonts w:ascii="Arial" w:hAnsi="Arial"/>
      <w:kern w:val="28"/>
      <w:sz w:val="22"/>
    </w:rPr>
  </w:style>
  <w:style w:type="paragraph" w:styleId="Nadpisobsahu">
    <w:name w:val="TOC Heading"/>
    <w:basedOn w:val="Nadpis1"/>
    <w:next w:val="Normln"/>
    <w:uiPriority w:val="39"/>
    <w:unhideWhenUsed/>
    <w:qFormat/>
    <w:rsid w:val="006A192A"/>
    <w:pPr>
      <w:keepLines/>
      <w:numPr>
        <w:numId w:val="0"/>
      </w:numPr>
      <w:spacing w:before="480" w:after="0"/>
      <w:outlineLvl w:val="9"/>
    </w:pPr>
    <w:rPr>
      <w:rFonts w:asciiTheme="majorHAnsi" w:eastAsiaTheme="majorEastAsia" w:hAnsiTheme="majorHAnsi" w:cstheme="majorBidi"/>
      <w:bCs/>
      <w:caps w:val="0"/>
      <w:color w:val="365F91" w:themeColor="accent1" w:themeShade="BF"/>
      <w:szCs w:val="28"/>
    </w:rPr>
  </w:style>
  <w:style w:type="paragraph" w:customStyle="1" w:styleId="Styl2-odrkyCharChar">
    <w:name w:val="Styl2-odrážky Char Char"/>
    <w:basedOn w:val="Normln"/>
    <w:uiPriority w:val="99"/>
    <w:rsid w:val="006A192A"/>
    <w:pPr>
      <w:numPr>
        <w:numId w:val="11"/>
      </w:numPr>
      <w:tabs>
        <w:tab w:val="clear" w:pos="1320"/>
        <w:tab w:val="left" w:pos="709"/>
        <w:tab w:val="decimal" w:leader="dot" w:pos="6237"/>
      </w:tabs>
      <w:ind w:left="1066" w:hanging="357"/>
    </w:pPr>
    <w:rPr>
      <w:kern w:val="0"/>
      <w:szCs w:val="22"/>
    </w:rPr>
  </w:style>
  <w:style w:type="paragraph" w:customStyle="1" w:styleId="Odstzkladn">
    <w:name w:val="Odst. základní"/>
    <w:basedOn w:val="Normln"/>
    <w:uiPriority w:val="99"/>
    <w:rsid w:val="00E3186D"/>
    <w:pPr>
      <w:spacing w:after="0"/>
      <w:ind w:firstLine="709"/>
      <w:jc w:val="both"/>
    </w:pPr>
    <w:rPr>
      <w:kern w:val="0"/>
      <w:sz w:val="20"/>
    </w:rPr>
  </w:style>
  <w:style w:type="character" w:customStyle="1" w:styleId="OdrkaChar2">
    <w:name w:val="Odrážka Char2"/>
    <w:link w:val="Odrka"/>
    <w:rsid w:val="00FB6F70"/>
    <w:rPr>
      <w:rFonts w:ascii="Arial" w:hAnsi="Arial"/>
      <w:kern w:val="28"/>
      <w:sz w:val="22"/>
      <w:szCs w:val="22"/>
    </w:rPr>
  </w:style>
  <w:style w:type="character" w:customStyle="1" w:styleId="PodnadpisChar4">
    <w:name w:val="Podnadpis Char4"/>
    <w:link w:val="Podnadpis1"/>
    <w:rsid w:val="007A68B1"/>
    <w:rPr>
      <w:rFonts w:ascii="Arial" w:hAnsi="Arial"/>
      <w:b/>
      <w:kern w:val="28"/>
      <w:sz w:val="22"/>
    </w:rPr>
  </w:style>
  <w:style w:type="paragraph" w:customStyle="1" w:styleId="CGNormln">
    <w:name w:val="CG_Normální"/>
    <w:basedOn w:val="Normln"/>
    <w:link w:val="CGNormlnChar"/>
    <w:rsid w:val="000C3B7B"/>
    <w:pPr>
      <w:spacing w:before="60"/>
      <w:ind w:left="357"/>
      <w:jc w:val="both"/>
    </w:pPr>
    <w:rPr>
      <w:kern w:val="0"/>
    </w:rPr>
  </w:style>
  <w:style w:type="character" w:customStyle="1" w:styleId="CGNormlnChar">
    <w:name w:val="CG_Normální Char"/>
    <w:link w:val="CGNormln"/>
    <w:locked/>
    <w:rsid w:val="000C3B7B"/>
    <w:rPr>
      <w:rFonts w:ascii="Arial" w:hAnsi="Arial"/>
      <w:sz w:val="22"/>
    </w:rPr>
  </w:style>
  <w:style w:type="paragraph" w:customStyle="1" w:styleId="StylZarovnatdobloku">
    <w:name w:val="Styl Zarovnat do bloku"/>
    <w:basedOn w:val="Normln"/>
    <w:uiPriority w:val="99"/>
    <w:rsid w:val="004D1B95"/>
  </w:style>
  <w:style w:type="character" w:customStyle="1" w:styleId="Heading2Char13">
    <w:name w:val="Heading 2 Char13"/>
    <w:aliases w:val="h2 Char14,hlavicka Char14,F2 Char14,F21 Char14,ASAPHeading 2 Char14,Nadpis 2T Char14,PA Major Section Char14,2 Char14,sub-sect Char14,21 Char14,sub-sect1 Char14,22 Char14,sub-sect2 Char14,211 Char14,sub-sect11 Char14,Podkapitola1 Char14"/>
    <w:uiPriority w:val="99"/>
    <w:semiHidden/>
    <w:locked/>
    <w:rsid w:val="00544C15"/>
    <w:rPr>
      <w:rFonts w:ascii="Cambria" w:hAnsi="Cambria" w:cs="Times New Roman"/>
      <w:b/>
      <w:bCs/>
      <w:i/>
      <w:iCs/>
      <w:sz w:val="28"/>
      <w:szCs w:val="28"/>
    </w:rPr>
  </w:style>
  <w:style w:type="character" w:customStyle="1" w:styleId="Heading2Char12">
    <w:name w:val="Heading 2 Char12"/>
    <w:aliases w:val="h2 Char13,hlavicka Char13,F2 Char13,F21 Char13,ASAPHeading 2 Char13,Nadpis 2T Char13,PA Major Section Char13,2 Char13,sub-sect Char13,21 Char13,sub-sect1 Char13,22 Char13,sub-sect2 Char13,211 Char13,sub-sect11 Char13,Podkapitola1 Char1"/>
    <w:uiPriority w:val="99"/>
    <w:semiHidden/>
    <w:locked/>
    <w:rsid w:val="00544C15"/>
    <w:rPr>
      <w:rFonts w:ascii="Cambria" w:hAnsi="Cambria" w:cs="Times New Roman"/>
      <w:b/>
      <w:bCs/>
      <w:i/>
      <w:iCs/>
      <w:sz w:val="28"/>
      <w:szCs w:val="28"/>
    </w:rPr>
  </w:style>
  <w:style w:type="character" w:customStyle="1" w:styleId="Heading2Char11">
    <w:name w:val="Heading 2 Char11"/>
    <w:aliases w:val="h2 Char12,hlavicka Char12,F2 Char12,F21 Char12,ASAPHeading 2 Char12,Nadpis 2T Char12,PA Major Section Char12,2 Char12,sub-sect Char12,21 Char12,sub-sect1 Char12,22 Char12,sub-sect2 Char12,211 Char12,sub-sect11 Char12,Podkapitola1 Char13"/>
    <w:uiPriority w:val="99"/>
    <w:semiHidden/>
    <w:locked/>
    <w:rsid w:val="00544C15"/>
    <w:rPr>
      <w:rFonts w:ascii="Cambria" w:hAnsi="Cambria" w:cs="Times New Roman"/>
      <w:b/>
      <w:bCs/>
      <w:i/>
      <w:iCs/>
      <w:sz w:val="28"/>
      <w:szCs w:val="28"/>
    </w:rPr>
  </w:style>
  <w:style w:type="character" w:customStyle="1" w:styleId="Heading2Char10">
    <w:name w:val="Heading 2 Char10"/>
    <w:aliases w:val="h2 Char11,hlavicka Char11,F2 Char11,F21 Char11,ASAPHeading 2 Char11,Nadpis 2T Char11,PA Major Section Char11,2 Char11,sub-sect Char11,21 Char11,sub-sect1 Char11,22 Char11,sub-sect2 Char11,211 Char11,sub-sect11 Char11,Podkapitola1 Char12"/>
    <w:uiPriority w:val="99"/>
    <w:semiHidden/>
    <w:locked/>
    <w:rsid w:val="00544C15"/>
    <w:rPr>
      <w:rFonts w:ascii="Cambria" w:hAnsi="Cambria" w:cs="Times New Roman"/>
      <w:b/>
      <w:bCs/>
      <w:i/>
      <w:iCs/>
      <w:sz w:val="28"/>
      <w:szCs w:val="28"/>
    </w:rPr>
  </w:style>
  <w:style w:type="character" w:customStyle="1" w:styleId="Heading2Char9">
    <w:name w:val="Heading 2 Char9"/>
    <w:aliases w:val="h2 Char10,hlavicka Char10,F2 Char10,F21 Char10,ASAPHeading 2 Char10,Nadpis 2T Char10,PA Major Section Char10,2 Char10,sub-sect Char10,21 Char10,sub-sect1 Char10,22 Char10,sub-sect2 Char10,211 Char10,sub-sect11 Char10,Podkapitola1 Char10"/>
    <w:uiPriority w:val="99"/>
    <w:semiHidden/>
    <w:locked/>
    <w:rsid w:val="00544C15"/>
    <w:rPr>
      <w:rFonts w:ascii="Cambria" w:hAnsi="Cambria" w:cs="Times New Roman"/>
      <w:b/>
      <w:bCs/>
      <w:i/>
      <w:iCs/>
      <w:sz w:val="28"/>
      <w:szCs w:val="28"/>
    </w:rPr>
  </w:style>
  <w:style w:type="paragraph" w:styleId="Normlnodsazen">
    <w:name w:val="Normal Indent"/>
    <w:basedOn w:val="Normln"/>
    <w:uiPriority w:val="99"/>
    <w:rsid w:val="00544C15"/>
    <w:pPr>
      <w:spacing w:after="0"/>
      <w:ind w:left="142"/>
      <w:jc w:val="both"/>
    </w:pPr>
    <w:rPr>
      <w:b/>
      <w:kern w:val="0"/>
      <w:sz w:val="24"/>
      <w:u w:val="single"/>
    </w:rPr>
  </w:style>
  <w:style w:type="paragraph" w:styleId="Rejstk7">
    <w:name w:val="index 7"/>
    <w:basedOn w:val="Normln"/>
    <w:next w:val="Normln"/>
    <w:uiPriority w:val="99"/>
    <w:rsid w:val="00544C15"/>
    <w:pPr>
      <w:spacing w:after="0"/>
      <w:ind w:left="1698"/>
      <w:jc w:val="both"/>
    </w:pPr>
    <w:rPr>
      <w:kern w:val="0"/>
      <w:sz w:val="24"/>
    </w:rPr>
  </w:style>
  <w:style w:type="paragraph" w:styleId="Rejstk6">
    <w:name w:val="index 6"/>
    <w:basedOn w:val="Normln"/>
    <w:next w:val="Normln"/>
    <w:uiPriority w:val="99"/>
    <w:rsid w:val="00544C15"/>
    <w:pPr>
      <w:spacing w:after="0"/>
      <w:ind w:left="1415"/>
      <w:jc w:val="both"/>
    </w:pPr>
    <w:rPr>
      <w:kern w:val="0"/>
      <w:sz w:val="24"/>
    </w:rPr>
  </w:style>
  <w:style w:type="paragraph" w:styleId="Rejstk5">
    <w:name w:val="index 5"/>
    <w:basedOn w:val="Normln"/>
    <w:next w:val="Normln"/>
    <w:uiPriority w:val="99"/>
    <w:rsid w:val="00544C15"/>
    <w:pPr>
      <w:spacing w:after="0"/>
      <w:ind w:left="1132"/>
      <w:jc w:val="both"/>
    </w:pPr>
    <w:rPr>
      <w:kern w:val="0"/>
      <w:sz w:val="24"/>
    </w:rPr>
  </w:style>
  <w:style w:type="paragraph" w:styleId="Rejstk4">
    <w:name w:val="index 4"/>
    <w:basedOn w:val="Normln"/>
    <w:next w:val="Normln"/>
    <w:uiPriority w:val="99"/>
    <w:rsid w:val="00544C15"/>
    <w:pPr>
      <w:spacing w:after="0"/>
      <w:ind w:left="849"/>
      <w:jc w:val="both"/>
    </w:pPr>
    <w:rPr>
      <w:kern w:val="0"/>
      <w:sz w:val="24"/>
    </w:rPr>
  </w:style>
  <w:style w:type="paragraph" w:styleId="Rejstk3">
    <w:name w:val="index 3"/>
    <w:basedOn w:val="Normln"/>
    <w:next w:val="Normln"/>
    <w:uiPriority w:val="99"/>
    <w:rsid w:val="00544C15"/>
    <w:pPr>
      <w:spacing w:after="0"/>
      <w:ind w:left="566"/>
      <w:jc w:val="both"/>
    </w:pPr>
    <w:rPr>
      <w:kern w:val="0"/>
      <w:sz w:val="24"/>
    </w:rPr>
  </w:style>
  <w:style w:type="paragraph" w:styleId="Rejstk2">
    <w:name w:val="index 2"/>
    <w:basedOn w:val="Normln"/>
    <w:next w:val="Normln"/>
    <w:uiPriority w:val="99"/>
    <w:rsid w:val="00544C15"/>
    <w:pPr>
      <w:spacing w:after="0"/>
      <w:ind w:left="283"/>
      <w:jc w:val="both"/>
    </w:pPr>
    <w:rPr>
      <w:kern w:val="0"/>
      <w:sz w:val="24"/>
    </w:rPr>
  </w:style>
  <w:style w:type="paragraph" w:styleId="Textpoznpodarou">
    <w:name w:val="footnote text"/>
    <w:basedOn w:val="Normln"/>
    <w:link w:val="TextpoznpodarouChar"/>
    <w:uiPriority w:val="99"/>
    <w:rsid w:val="00544C15"/>
    <w:pPr>
      <w:spacing w:after="0"/>
      <w:jc w:val="both"/>
    </w:pPr>
    <w:rPr>
      <w:kern w:val="0"/>
      <w:sz w:val="20"/>
    </w:rPr>
  </w:style>
  <w:style w:type="character" w:customStyle="1" w:styleId="TextpoznpodarouChar">
    <w:name w:val="Text pozn. pod čarou Char"/>
    <w:basedOn w:val="Standardnpsmoodstavce"/>
    <w:link w:val="Textpoznpodarou"/>
    <w:uiPriority w:val="99"/>
    <w:rsid w:val="00544C15"/>
    <w:rPr>
      <w:rFonts w:ascii="Arial" w:hAnsi="Arial"/>
    </w:rPr>
  </w:style>
  <w:style w:type="paragraph" w:customStyle="1" w:styleId="odsazen">
    <w:name w:val="odsazení"/>
    <w:basedOn w:val="Normln"/>
    <w:uiPriority w:val="99"/>
    <w:rsid w:val="00544C15"/>
    <w:pPr>
      <w:keepLines/>
      <w:spacing w:before="120"/>
      <w:ind w:left="680"/>
      <w:jc w:val="both"/>
    </w:pPr>
    <w:rPr>
      <w:kern w:val="0"/>
      <w:sz w:val="24"/>
    </w:rPr>
  </w:style>
  <w:style w:type="paragraph" w:customStyle="1" w:styleId="odstavec1">
    <w:name w:val="odstavec1"/>
    <w:basedOn w:val="Normln"/>
    <w:next w:val="Normln"/>
    <w:uiPriority w:val="99"/>
    <w:rsid w:val="00544C15"/>
    <w:pPr>
      <w:keepLines/>
      <w:tabs>
        <w:tab w:val="left" w:pos="1361"/>
      </w:tabs>
      <w:spacing w:before="120" w:after="0"/>
      <w:ind w:left="1360" w:hanging="680"/>
      <w:jc w:val="both"/>
    </w:pPr>
    <w:rPr>
      <w:kern w:val="0"/>
    </w:rPr>
  </w:style>
  <w:style w:type="paragraph" w:customStyle="1" w:styleId="odstavec2">
    <w:name w:val="odstavec2"/>
    <w:basedOn w:val="Normln"/>
    <w:uiPriority w:val="99"/>
    <w:rsid w:val="00544C15"/>
    <w:pPr>
      <w:keepLines/>
      <w:tabs>
        <w:tab w:val="left" w:pos="2041"/>
      </w:tabs>
      <w:spacing w:before="120"/>
      <w:ind w:left="2041" w:hanging="680"/>
      <w:jc w:val="both"/>
    </w:pPr>
    <w:rPr>
      <w:kern w:val="0"/>
      <w:sz w:val="24"/>
    </w:rPr>
  </w:style>
  <w:style w:type="paragraph" w:customStyle="1" w:styleId="Odsazen2">
    <w:name w:val="Odsazení2"/>
    <w:basedOn w:val="Normln"/>
    <w:uiPriority w:val="99"/>
    <w:rsid w:val="00544C15"/>
    <w:pPr>
      <w:tabs>
        <w:tab w:val="left" w:pos="709"/>
        <w:tab w:val="left" w:pos="1418"/>
      </w:tabs>
      <w:spacing w:before="120"/>
      <w:ind w:left="1361"/>
      <w:jc w:val="both"/>
    </w:pPr>
    <w:rPr>
      <w:kern w:val="0"/>
      <w:sz w:val="24"/>
      <w:lang w:val="en-GB"/>
    </w:rPr>
  </w:style>
  <w:style w:type="paragraph" w:customStyle="1" w:styleId="mal">
    <w:name w:val="malý"/>
    <w:basedOn w:val="Normln"/>
    <w:uiPriority w:val="99"/>
    <w:rsid w:val="00544C15"/>
    <w:pPr>
      <w:spacing w:before="240" w:line="240" w:lineRule="atLeast"/>
      <w:ind w:left="1361" w:hanging="680"/>
      <w:jc w:val="both"/>
    </w:pPr>
    <w:rPr>
      <w:kern w:val="0"/>
      <w:sz w:val="24"/>
    </w:rPr>
  </w:style>
  <w:style w:type="paragraph" w:customStyle="1" w:styleId="Normalbezzalom">
    <w:name w:val="Normal bez zalom"/>
    <w:basedOn w:val="Normln"/>
    <w:uiPriority w:val="99"/>
    <w:rsid w:val="00544C15"/>
    <w:pPr>
      <w:spacing w:before="240"/>
      <w:ind w:left="680"/>
      <w:jc w:val="both"/>
    </w:pPr>
    <w:rPr>
      <w:kern w:val="0"/>
      <w:sz w:val="24"/>
    </w:rPr>
  </w:style>
  <w:style w:type="paragraph" w:customStyle="1" w:styleId="supermal">
    <w:name w:val="super malý"/>
    <w:basedOn w:val="mal"/>
    <w:uiPriority w:val="99"/>
    <w:rsid w:val="00544C15"/>
    <w:pPr>
      <w:ind w:left="2041"/>
    </w:pPr>
  </w:style>
  <w:style w:type="paragraph" w:customStyle="1" w:styleId="odstavcea">
    <w:name w:val="odstavce (a)"/>
    <w:basedOn w:val="Normln"/>
    <w:uiPriority w:val="99"/>
    <w:rsid w:val="00544C15"/>
    <w:pPr>
      <w:spacing w:before="120" w:line="360" w:lineRule="atLeast"/>
      <w:ind w:left="1361" w:right="-483" w:hanging="680"/>
      <w:jc w:val="both"/>
    </w:pPr>
    <w:rPr>
      <w:kern w:val="0"/>
      <w:sz w:val="24"/>
    </w:rPr>
  </w:style>
  <w:style w:type="paragraph" w:customStyle="1" w:styleId="Norma">
    <w:name w:val="Norma"/>
    <w:basedOn w:val="Normln"/>
    <w:uiPriority w:val="99"/>
    <w:rsid w:val="00544C15"/>
    <w:pPr>
      <w:spacing w:before="240"/>
      <w:ind w:right="-483" w:firstLine="680"/>
      <w:jc w:val="both"/>
    </w:pPr>
    <w:rPr>
      <w:rFonts w:ascii="Sans Serif PS" w:hAnsi="Sans Serif PS"/>
      <w:kern w:val="0"/>
      <w:sz w:val="24"/>
    </w:rPr>
  </w:style>
  <w:style w:type="paragraph" w:customStyle="1" w:styleId="Nor">
    <w:name w:val="Nor"/>
    <w:basedOn w:val="Norma"/>
    <w:uiPriority w:val="99"/>
    <w:rsid w:val="00544C15"/>
    <w:pPr>
      <w:spacing w:before="0"/>
    </w:pPr>
  </w:style>
  <w:style w:type="paragraph" w:customStyle="1" w:styleId="Normalodsazenab">
    <w:name w:val="Normal odsazený ab"/>
    <w:basedOn w:val="Normlnodsazen"/>
    <w:uiPriority w:val="99"/>
    <w:rsid w:val="00544C15"/>
    <w:pPr>
      <w:spacing w:before="240" w:after="120"/>
      <w:ind w:left="1361" w:right="-483" w:hanging="680"/>
    </w:pPr>
    <w:rPr>
      <w:rFonts w:ascii="Sans Serif PS" w:hAnsi="Sans Serif PS"/>
    </w:rPr>
  </w:style>
  <w:style w:type="paragraph" w:customStyle="1" w:styleId="odstavec3">
    <w:name w:val="odstavec3"/>
    <w:basedOn w:val="odstavec2"/>
    <w:uiPriority w:val="99"/>
    <w:rsid w:val="00544C15"/>
    <w:pPr>
      <w:spacing w:after="0"/>
      <w:ind w:left="1134" w:hanging="425"/>
    </w:pPr>
    <w:rPr>
      <w:b/>
      <w:sz w:val="22"/>
    </w:rPr>
  </w:style>
  <w:style w:type="paragraph" w:customStyle="1" w:styleId="Normalodsaz">
    <w:name w:val="Normal odsaz"/>
    <w:basedOn w:val="Normlnodsazen"/>
    <w:uiPriority w:val="99"/>
    <w:rsid w:val="00544C15"/>
    <w:pPr>
      <w:spacing w:before="120" w:after="120"/>
      <w:ind w:left="680" w:right="-483"/>
    </w:pPr>
    <w:rPr>
      <w:rFonts w:ascii="Sans Serif PS" w:hAnsi="Sans Serif PS"/>
    </w:rPr>
  </w:style>
  <w:style w:type="paragraph" w:customStyle="1" w:styleId="Normalodsazenaaaa">
    <w:name w:val="Normal odsazený aaaa"/>
    <w:basedOn w:val="Normalodsazenab"/>
    <w:uiPriority w:val="99"/>
    <w:rsid w:val="00544C15"/>
    <w:pPr>
      <w:ind w:left="2041"/>
    </w:pPr>
  </w:style>
  <w:style w:type="paragraph" w:customStyle="1" w:styleId="nadpisyvp">
    <w:name w:val="nadpisyvp"/>
    <w:basedOn w:val="Normln"/>
    <w:uiPriority w:val="99"/>
    <w:rsid w:val="00544C15"/>
    <w:pPr>
      <w:spacing w:before="240" w:line="360" w:lineRule="atLeast"/>
      <w:ind w:left="680"/>
      <w:jc w:val="both"/>
    </w:pPr>
    <w:rPr>
      <w:b/>
      <w:caps/>
      <w:kern w:val="0"/>
      <w:sz w:val="24"/>
      <w:u w:val="single"/>
    </w:rPr>
  </w:style>
  <w:style w:type="paragraph" w:customStyle="1" w:styleId="norml">
    <w:name w:val="norml"/>
    <w:basedOn w:val="Normln"/>
    <w:uiPriority w:val="99"/>
    <w:rsid w:val="00544C15"/>
    <w:pPr>
      <w:spacing w:before="240" w:line="360" w:lineRule="atLeast"/>
      <w:ind w:left="680" w:right="-483"/>
      <w:jc w:val="both"/>
    </w:pPr>
    <w:rPr>
      <w:kern w:val="0"/>
      <w:sz w:val="24"/>
    </w:rPr>
  </w:style>
  <w:style w:type="paragraph" w:customStyle="1" w:styleId="Odsazen3">
    <w:name w:val="Odsazení3"/>
    <w:basedOn w:val="Odsazen2"/>
    <w:uiPriority w:val="99"/>
    <w:rsid w:val="00544C15"/>
    <w:pPr>
      <w:tabs>
        <w:tab w:val="clear" w:pos="709"/>
        <w:tab w:val="clear" w:pos="1418"/>
        <w:tab w:val="left" w:pos="680"/>
        <w:tab w:val="left" w:pos="1361"/>
      </w:tabs>
      <w:spacing w:before="0"/>
      <w:ind w:left="2041"/>
    </w:pPr>
    <w:rPr>
      <w:lang w:val="cs-CZ"/>
    </w:rPr>
  </w:style>
  <w:style w:type="paragraph" w:customStyle="1" w:styleId="Normal1">
    <w:name w:val="Normal 1"/>
    <w:basedOn w:val="Normln"/>
    <w:uiPriority w:val="99"/>
    <w:rsid w:val="00544C15"/>
    <w:pPr>
      <w:spacing w:after="0" w:line="360" w:lineRule="atLeast"/>
      <w:ind w:left="1560" w:right="-6" w:hanging="709"/>
      <w:jc w:val="both"/>
    </w:pPr>
    <w:rPr>
      <w:kern w:val="0"/>
      <w:sz w:val="26"/>
    </w:rPr>
  </w:style>
  <w:style w:type="paragraph" w:customStyle="1" w:styleId="11">
    <w:name w:val="1.1."/>
    <w:basedOn w:val="Normln"/>
    <w:uiPriority w:val="99"/>
    <w:rsid w:val="00544C15"/>
    <w:pPr>
      <w:spacing w:after="0" w:line="360" w:lineRule="atLeast"/>
      <w:ind w:left="1560" w:right="-6" w:hanging="709"/>
      <w:jc w:val="both"/>
    </w:pPr>
    <w:rPr>
      <w:kern w:val="0"/>
      <w:sz w:val="28"/>
    </w:rPr>
  </w:style>
  <w:style w:type="paragraph" w:customStyle="1" w:styleId="Pokus">
    <w:name w:val="Pokus"/>
    <w:basedOn w:val="Normln"/>
    <w:uiPriority w:val="99"/>
    <w:rsid w:val="00544C15"/>
    <w:pPr>
      <w:tabs>
        <w:tab w:val="left" w:pos="1418"/>
      </w:tabs>
      <w:spacing w:before="120" w:after="0"/>
      <w:ind w:left="1418" w:hanging="1418"/>
      <w:jc w:val="both"/>
    </w:pPr>
    <w:rPr>
      <w:rFonts w:ascii="Times New Roman" w:hAnsi="Times New Roman"/>
      <w:kern w:val="0"/>
      <w:sz w:val="24"/>
    </w:rPr>
  </w:style>
  <w:style w:type="paragraph" w:customStyle="1" w:styleId="Odrazit">
    <w:name w:val="Odrazit"/>
    <w:basedOn w:val="Odstavec0"/>
    <w:uiPriority w:val="99"/>
    <w:rsid w:val="00544C15"/>
    <w:pPr>
      <w:ind w:left="1361" w:hanging="1361"/>
    </w:pPr>
  </w:style>
  <w:style w:type="paragraph" w:customStyle="1" w:styleId="Normal10">
    <w:name w:val="Normal1"/>
    <w:basedOn w:val="Normln"/>
    <w:uiPriority w:val="99"/>
    <w:rsid w:val="00544C15"/>
    <w:pPr>
      <w:spacing w:before="120" w:after="0"/>
      <w:ind w:left="284"/>
      <w:jc w:val="both"/>
    </w:pPr>
    <w:rPr>
      <w:rFonts w:ascii="Times New Roman" w:hAnsi="Times New Roman"/>
      <w:kern w:val="0"/>
      <w:sz w:val="24"/>
    </w:rPr>
  </w:style>
  <w:style w:type="paragraph" w:customStyle="1" w:styleId="Normal2">
    <w:name w:val="Normal2"/>
    <w:basedOn w:val="Normln"/>
    <w:uiPriority w:val="99"/>
    <w:rsid w:val="00544C15"/>
    <w:pPr>
      <w:spacing w:before="120" w:after="0"/>
      <w:ind w:left="454"/>
    </w:pPr>
    <w:rPr>
      <w:rFonts w:ascii="Times New Roman" w:hAnsi="Times New Roman"/>
      <w:kern w:val="0"/>
      <w:sz w:val="24"/>
    </w:rPr>
  </w:style>
  <w:style w:type="paragraph" w:customStyle="1" w:styleId="Normal3">
    <w:name w:val="Normal3"/>
    <w:basedOn w:val="Normln"/>
    <w:uiPriority w:val="99"/>
    <w:rsid w:val="00544C15"/>
    <w:pPr>
      <w:spacing w:before="120" w:after="0"/>
      <w:ind w:left="624"/>
    </w:pPr>
    <w:rPr>
      <w:rFonts w:ascii="Times New Roman" w:hAnsi="Times New Roman"/>
      <w:kern w:val="0"/>
      <w:sz w:val="24"/>
    </w:rPr>
  </w:style>
  <w:style w:type="paragraph" w:customStyle="1" w:styleId="Normal1odst2">
    <w:name w:val="Normal1odst2"/>
    <w:basedOn w:val="Normal10"/>
    <w:uiPriority w:val="99"/>
    <w:rsid w:val="00544C15"/>
    <w:pPr>
      <w:spacing w:before="0"/>
      <w:ind w:left="737"/>
    </w:pPr>
  </w:style>
  <w:style w:type="paragraph" w:customStyle="1" w:styleId="Normal2odst1">
    <w:name w:val="Normal2odst1"/>
    <w:basedOn w:val="Normal2"/>
    <w:uiPriority w:val="99"/>
    <w:rsid w:val="00544C15"/>
    <w:pPr>
      <w:spacing w:before="0"/>
      <w:ind w:left="624"/>
    </w:pPr>
  </w:style>
  <w:style w:type="paragraph" w:customStyle="1" w:styleId="Normal1odst1">
    <w:name w:val="Normal1odst1"/>
    <w:basedOn w:val="Normal10"/>
    <w:uiPriority w:val="99"/>
    <w:rsid w:val="00544C15"/>
    <w:pPr>
      <w:spacing w:before="0"/>
      <w:ind w:left="454"/>
    </w:pPr>
  </w:style>
  <w:style w:type="paragraph" w:customStyle="1" w:styleId="Normal2odst2">
    <w:name w:val="Normal2odst2"/>
    <w:basedOn w:val="Normal2odst1"/>
    <w:uiPriority w:val="99"/>
    <w:rsid w:val="00544C15"/>
    <w:pPr>
      <w:ind w:left="907"/>
    </w:pPr>
  </w:style>
  <w:style w:type="paragraph" w:customStyle="1" w:styleId="Normal3odst1">
    <w:name w:val="Normal3odst1"/>
    <w:basedOn w:val="Normal3"/>
    <w:uiPriority w:val="99"/>
    <w:rsid w:val="00544C15"/>
    <w:pPr>
      <w:spacing w:before="0"/>
      <w:ind w:left="794"/>
    </w:pPr>
  </w:style>
  <w:style w:type="paragraph" w:customStyle="1" w:styleId="Normal3odst2">
    <w:name w:val="Normal3odst2"/>
    <w:basedOn w:val="Normal3odst1"/>
    <w:uiPriority w:val="99"/>
    <w:rsid w:val="00544C15"/>
    <w:pPr>
      <w:ind w:left="1077"/>
    </w:pPr>
  </w:style>
  <w:style w:type="paragraph" w:customStyle="1" w:styleId="odstavec10">
    <w:name w:val="odstavec 1"/>
    <w:basedOn w:val="Normln"/>
    <w:next w:val="Normln"/>
    <w:uiPriority w:val="99"/>
    <w:rsid w:val="00544C15"/>
    <w:pPr>
      <w:keepNext/>
      <w:keepLines/>
      <w:tabs>
        <w:tab w:val="left" w:pos="1361"/>
      </w:tabs>
      <w:spacing w:after="0"/>
      <w:ind w:left="1361" w:hanging="680"/>
      <w:jc w:val="both"/>
    </w:pPr>
    <w:rPr>
      <w:kern w:val="0"/>
      <w:sz w:val="24"/>
    </w:rPr>
  </w:style>
  <w:style w:type="paragraph" w:customStyle="1" w:styleId="Odst1">
    <w:name w:val="Odst_1"/>
    <w:basedOn w:val="Normln"/>
    <w:uiPriority w:val="99"/>
    <w:rsid w:val="00544C15"/>
    <w:pPr>
      <w:keepLines/>
      <w:ind w:left="284"/>
      <w:jc w:val="both"/>
    </w:pPr>
    <w:rPr>
      <w:kern w:val="0"/>
    </w:rPr>
  </w:style>
  <w:style w:type="character" w:customStyle="1" w:styleId="ZkladntextChar1">
    <w:name w:val="Základní text Char1"/>
    <w:uiPriority w:val="99"/>
    <w:locked/>
    <w:rsid w:val="00544C15"/>
    <w:rPr>
      <w:rFonts w:ascii="Arial" w:hAnsi="Arial" w:cs="Times New Roman"/>
      <w:sz w:val="24"/>
    </w:rPr>
  </w:style>
  <w:style w:type="paragraph" w:customStyle="1" w:styleId="Uvodninadpis">
    <w:name w:val="Uvodni nadpis"/>
    <w:uiPriority w:val="99"/>
    <w:rsid w:val="00544C15"/>
    <w:pPr>
      <w:shd w:val="pct10" w:color="auto" w:fill="auto"/>
      <w:spacing w:before="3240"/>
      <w:jc w:val="center"/>
    </w:pPr>
    <w:rPr>
      <w:rFonts w:ascii="Arial" w:hAnsi="Arial"/>
      <w:b/>
      <w:bCs/>
      <w:caps/>
      <w:kern w:val="28"/>
      <w:sz w:val="52"/>
    </w:rPr>
  </w:style>
  <w:style w:type="character" w:customStyle="1" w:styleId="Char2">
    <w:name w:val="Char2"/>
    <w:uiPriority w:val="99"/>
    <w:rsid w:val="00544C15"/>
    <w:rPr>
      <w:rFonts w:ascii="Arial" w:hAnsi="Arial"/>
      <w:b/>
      <w:caps/>
      <w:noProof/>
      <w:kern w:val="28"/>
      <w:sz w:val="26"/>
      <w:lang w:val="cs-CZ" w:eastAsia="cs-CZ"/>
    </w:rPr>
  </w:style>
  <w:style w:type="character" w:customStyle="1" w:styleId="Char1">
    <w:name w:val="Char1"/>
    <w:uiPriority w:val="99"/>
    <w:rsid w:val="00544C15"/>
    <w:rPr>
      <w:rFonts w:ascii="Arial" w:hAnsi="Arial"/>
      <w:b/>
      <w:caps/>
      <w:kern w:val="28"/>
      <w:sz w:val="24"/>
      <w:lang w:val="cs-CZ" w:eastAsia="cs-CZ"/>
    </w:rPr>
  </w:style>
  <w:style w:type="character" w:customStyle="1" w:styleId="Char">
    <w:name w:val="Char"/>
    <w:uiPriority w:val="99"/>
    <w:rsid w:val="00544C15"/>
    <w:rPr>
      <w:rFonts w:ascii="Arial" w:hAnsi="Arial"/>
      <w:b/>
      <w:caps/>
      <w:kern w:val="28"/>
      <w:sz w:val="22"/>
      <w:lang w:val="cs-CZ" w:eastAsia="cs-CZ"/>
    </w:rPr>
  </w:style>
  <w:style w:type="character" w:customStyle="1" w:styleId="PodnadpisChar3">
    <w:name w:val="Podnadpis Char3"/>
    <w:uiPriority w:val="99"/>
    <w:rsid w:val="00544C15"/>
    <w:rPr>
      <w:rFonts w:ascii="Arial" w:hAnsi="Arial"/>
      <w:b/>
      <w:kern w:val="28"/>
      <w:sz w:val="22"/>
    </w:rPr>
  </w:style>
  <w:style w:type="paragraph" w:customStyle="1" w:styleId="StylOdrkaZarovnatdobloku">
    <w:name w:val="Styl Odrážka + Zarovnat do bloku"/>
    <w:basedOn w:val="Odrka"/>
    <w:uiPriority w:val="99"/>
    <w:rsid w:val="00544C15"/>
    <w:pPr>
      <w:numPr>
        <w:numId w:val="0"/>
      </w:numPr>
      <w:tabs>
        <w:tab w:val="num" w:pos="360"/>
      </w:tabs>
      <w:spacing w:after="120"/>
      <w:ind w:left="357" w:hanging="357"/>
    </w:pPr>
    <w:rPr>
      <w:szCs w:val="20"/>
    </w:rPr>
  </w:style>
  <w:style w:type="paragraph" w:customStyle="1" w:styleId="odstavec4">
    <w:name w:val="odstavec"/>
    <w:basedOn w:val="Normln"/>
    <w:uiPriority w:val="99"/>
    <w:rsid w:val="00544C15"/>
    <w:pPr>
      <w:ind w:left="851"/>
      <w:jc w:val="both"/>
    </w:pPr>
    <w:rPr>
      <w:sz w:val="20"/>
      <w:lang w:eastAsia="en-US"/>
    </w:rPr>
  </w:style>
  <w:style w:type="paragraph" w:customStyle="1" w:styleId="BodyText31">
    <w:name w:val="Body Text 31"/>
    <w:basedOn w:val="Normln"/>
    <w:uiPriority w:val="99"/>
    <w:rsid w:val="00544C15"/>
    <w:pPr>
      <w:spacing w:after="0"/>
      <w:jc w:val="both"/>
    </w:pPr>
    <w:rPr>
      <w:rFonts w:ascii="Times New Roman" w:hAnsi="Times New Roman"/>
      <w:kern w:val="0"/>
      <w:sz w:val="24"/>
    </w:rPr>
  </w:style>
  <w:style w:type="paragraph" w:styleId="Rozvrendokumentu">
    <w:name w:val="Document Map"/>
    <w:basedOn w:val="Normln"/>
    <w:link w:val="RozvrendokumentuChar"/>
    <w:uiPriority w:val="99"/>
    <w:rsid w:val="00544C15"/>
    <w:pPr>
      <w:shd w:val="clear" w:color="auto" w:fill="000080"/>
      <w:jc w:val="both"/>
    </w:pPr>
    <w:rPr>
      <w:rFonts w:ascii="Tahoma" w:hAnsi="Tahoma" w:cs="Tahoma"/>
    </w:rPr>
  </w:style>
  <w:style w:type="character" w:customStyle="1" w:styleId="RozvrendokumentuChar">
    <w:name w:val="Rozvržení dokumentu Char"/>
    <w:basedOn w:val="Standardnpsmoodstavce"/>
    <w:link w:val="Rozvrendokumentu"/>
    <w:uiPriority w:val="99"/>
    <w:rsid w:val="00544C15"/>
    <w:rPr>
      <w:rFonts w:ascii="Tahoma" w:hAnsi="Tahoma" w:cs="Tahoma"/>
      <w:kern w:val="28"/>
      <w:sz w:val="22"/>
      <w:shd w:val="clear" w:color="auto" w:fill="000080"/>
    </w:rPr>
  </w:style>
  <w:style w:type="character" w:styleId="Sledovanodkaz">
    <w:name w:val="FollowedHyperlink"/>
    <w:uiPriority w:val="99"/>
    <w:rsid w:val="00544C15"/>
    <w:rPr>
      <w:rFonts w:cs="Times New Roman"/>
      <w:color w:val="800080"/>
      <w:u w:val="single"/>
    </w:rPr>
  </w:style>
  <w:style w:type="character" w:customStyle="1" w:styleId="PodnadpisChar1">
    <w:name w:val="Podnadpis Char1"/>
    <w:uiPriority w:val="99"/>
    <w:rsid w:val="00544C15"/>
    <w:rPr>
      <w:rFonts w:ascii="Arial" w:hAnsi="Arial"/>
      <w:b/>
      <w:kern w:val="28"/>
      <w:sz w:val="22"/>
      <w:lang w:val="cs-CZ" w:eastAsia="cs-CZ"/>
    </w:rPr>
  </w:style>
  <w:style w:type="character" w:customStyle="1" w:styleId="Zkladntext3Char1">
    <w:name w:val="Základní text 3 Char1"/>
    <w:uiPriority w:val="99"/>
    <w:semiHidden/>
    <w:locked/>
    <w:rsid w:val="00544C15"/>
    <w:rPr>
      <w:rFonts w:ascii="Arial" w:hAnsi="Arial" w:cs="Times New Roman"/>
      <w:sz w:val="16"/>
      <w:szCs w:val="16"/>
    </w:rPr>
  </w:style>
  <w:style w:type="character" w:customStyle="1" w:styleId="Char3">
    <w:name w:val="Char3"/>
    <w:uiPriority w:val="99"/>
    <w:rsid w:val="00544C15"/>
    <w:rPr>
      <w:rFonts w:ascii="Arial" w:hAnsi="Arial"/>
      <w:b/>
      <w:caps/>
      <w:kern w:val="28"/>
      <w:sz w:val="24"/>
      <w:lang w:val="cs-CZ" w:eastAsia="cs-CZ"/>
    </w:rPr>
  </w:style>
  <w:style w:type="character" w:customStyle="1" w:styleId="OdstavecChar1">
    <w:name w:val="Odstavec Char1"/>
    <w:uiPriority w:val="99"/>
    <w:rsid w:val="00544C15"/>
    <w:rPr>
      <w:rFonts w:ascii="Arial" w:hAnsi="Arial"/>
      <w:kern w:val="28"/>
      <w:sz w:val="22"/>
      <w:lang w:val="cs-CZ" w:eastAsia="cs-CZ"/>
    </w:rPr>
  </w:style>
  <w:style w:type="paragraph" w:styleId="Nzev">
    <w:name w:val="Title"/>
    <w:basedOn w:val="Normln"/>
    <w:link w:val="NzevChar"/>
    <w:uiPriority w:val="99"/>
    <w:qFormat/>
    <w:rsid w:val="00544C15"/>
    <w:pPr>
      <w:spacing w:after="0"/>
      <w:jc w:val="center"/>
    </w:pPr>
    <w:rPr>
      <w:rFonts w:cs="Arial"/>
      <w:b/>
      <w:bCs/>
      <w:caps/>
      <w:kern w:val="0"/>
      <w:szCs w:val="22"/>
    </w:rPr>
  </w:style>
  <w:style w:type="character" w:customStyle="1" w:styleId="NzevChar">
    <w:name w:val="Název Char"/>
    <w:basedOn w:val="Standardnpsmoodstavce"/>
    <w:link w:val="Nzev"/>
    <w:uiPriority w:val="99"/>
    <w:rsid w:val="00544C15"/>
    <w:rPr>
      <w:rFonts w:ascii="Arial" w:hAnsi="Arial" w:cs="Arial"/>
      <w:b/>
      <w:bCs/>
      <w:caps/>
      <w:sz w:val="22"/>
      <w:szCs w:val="22"/>
    </w:rPr>
  </w:style>
  <w:style w:type="paragraph" w:customStyle="1" w:styleId="Nadpis40">
    <w:name w:val="Nadpis_4"/>
    <w:basedOn w:val="Normln"/>
    <w:next w:val="Normln"/>
    <w:autoRedefine/>
    <w:uiPriority w:val="99"/>
    <w:rsid w:val="00544C15"/>
    <w:pPr>
      <w:widowControl w:val="0"/>
      <w:tabs>
        <w:tab w:val="num" w:pos="1506"/>
      </w:tabs>
      <w:spacing w:after="0"/>
      <w:ind w:left="1506" w:hanging="1080"/>
      <w:jc w:val="both"/>
    </w:pPr>
    <w:rPr>
      <w:rFonts w:ascii="Times New Roman" w:hAnsi="Times New Roman"/>
      <w:spacing w:val="24"/>
      <w:kern w:val="0"/>
      <w:szCs w:val="22"/>
    </w:rPr>
  </w:style>
  <w:style w:type="paragraph" w:customStyle="1" w:styleId="berschrift2Anfrage2">
    <w:name w:val="Überschrift 2.Anfrage 2"/>
    <w:basedOn w:val="Normln"/>
    <w:next w:val="Normln"/>
    <w:uiPriority w:val="99"/>
    <w:rsid w:val="00544C15"/>
    <w:pPr>
      <w:keepNext/>
      <w:tabs>
        <w:tab w:val="num" w:pos="576"/>
      </w:tabs>
      <w:spacing w:before="240" w:after="60"/>
      <w:ind w:left="576" w:hanging="576"/>
      <w:jc w:val="both"/>
      <w:outlineLvl w:val="1"/>
    </w:pPr>
    <w:rPr>
      <w:rFonts w:ascii="Arial Fett" w:hAnsi="Arial Fett"/>
      <w:b/>
      <w:kern w:val="0"/>
      <w:sz w:val="20"/>
      <w:lang w:val="en-GB" w:eastAsia="de-DE"/>
    </w:rPr>
  </w:style>
  <w:style w:type="paragraph" w:customStyle="1" w:styleId="FlietextAufz">
    <w:name w:val="Fließtext/Aufz."/>
    <w:basedOn w:val="Normln"/>
    <w:uiPriority w:val="99"/>
    <w:rsid w:val="00544C15"/>
    <w:pPr>
      <w:jc w:val="both"/>
    </w:pPr>
    <w:rPr>
      <w:kern w:val="0"/>
      <w:lang w:val="en-GB"/>
    </w:rPr>
  </w:style>
  <w:style w:type="paragraph" w:customStyle="1" w:styleId="Aufzspecial">
    <w:name w:val="Aufz. special"/>
    <w:basedOn w:val="Normln"/>
    <w:next w:val="Normln"/>
    <w:uiPriority w:val="99"/>
    <w:rsid w:val="00544C15"/>
    <w:pPr>
      <w:tabs>
        <w:tab w:val="left" w:pos="567"/>
        <w:tab w:val="left" w:pos="5387"/>
        <w:tab w:val="left" w:pos="6521"/>
        <w:tab w:val="left" w:pos="7371"/>
      </w:tabs>
      <w:ind w:left="283" w:hanging="283"/>
      <w:jc w:val="both"/>
    </w:pPr>
    <w:rPr>
      <w:kern w:val="0"/>
      <w:lang w:val="en-GB"/>
    </w:rPr>
  </w:style>
  <w:style w:type="paragraph" w:customStyle="1" w:styleId="Aufzhlungen">
    <w:name w:val="Aufzählungen"/>
    <w:basedOn w:val="FlietextAufz"/>
    <w:uiPriority w:val="99"/>
    <w:rsid w:val="00544C15"/>
    <w:pPr>
      <w:ind w:left="283" w:hanging="283"/>
    </w:pPr>
  </w:style>
  <w:style w:type="character" w:customStyle="1" w:styleId="Flietbold">
    <w:name w:val="Fließt. bold"/>
    <w:uiPriority w:val="99"/>
    <w:rsid w:val="00544C15"/>
    <w:rPr>
      <w:rFonts w:ascii="Arial" w:hAnsi="Arial"/>
      <w:b/>
      <w:color w:val="auto"/>
      <w:sz w:val="22"/>
      <w:u w:val="none"/>
      <w:vertAlign w:val="baseline"/>
    </w:rPr>
  </w:style>
  <w:style w:type="paragraph" w:customStyle="1" w:styleId="ek2">
    <w:name w:val="ek2"/>
    <w:basedOn w:val="Normln"/>
    <w:uiPriority w:val="99"/>
    <w:rsid w:val="00544C15"/>
    <w:pPr>
      <w:tabs>
        <w:tab w:val="left" w:pos="1702"/>
      </w:tabs>
      <w:spacing w:after="0"/>
      <w:ind w:left="1701"/>
      <w:jc w:val="both"/>
    </w:pPr>
    <w:rPr>
      <w:kern w:val="0"/>
      <w:sz w:val="26"/>
      <w:lang w:val="de-DE" w:eastAsia="de-DE"/>
    </w:rPr>
  </w:style>
  <w:style w:type="paragraph" w:customStyle="1" w:styleId="gk2">
    <w:name w:val="gk2"/>
    <w:basedOn w:val="Normln"/>
    <w:uiPriority w:val="99"/>
    <w:rsid w:val="00544C15"/>
    <w:pPr>
      <w:tabs>
        <w:tab w:val="left" w:pos="1134"/>
      </w:tabs>
      <w:spacing w:after="0"/>
      <w:ind w:left="1134"/>
      <w:jc w:val="both"/>
    </w:pPr>
    <w:rPr>
      <w:kern w:val="0"/>
      <w:lang w:val="de-DE" w:eastAsia="de-DE"/>
    </w:rPr>
  </w:style>
  <w:style w:type="paragraph" w:customStyle="1" w:styleId="berschrift3BBPHdl03">
    <w:name w:val="Überschrift 3.BBP_Hdl03"/>
    <w:basedOn w:val="Normln"/>
    <w:uiPriority w:val="99"/>
    <w:rsid w:val="00544C15"/>
    <w:pPr>
      <w:keepNext/>
      <w:spacing w:after="240"/>
      <w:jc w:val="both"/>
      <w:outlineLvl w:val="2"/>
    </w:pPr>
    <w:rPr>
      <w:b/>
      <w:kern w:val="0"/>
      <w:sz w:val="24"/>
      <w:lang w:val="en-GB" w:eastAsia="de-DE"/>
    </w:rPr>
  </w:style>
  <w:style w:type="paragraph" w:customStyle="1" w:styleId="Text">
    <w:name w:val="Text"/>
    <w:aliases w:val="simple"/>
    <w:basedOn w:val="Normln"/>
    <w:uiPriority w:val="99"/>
    <w:rsid w:val="00544C15"/>
    <w:pPr>
      <w:widowControl w:val="0"/>
      <w:tabs>
        <w:tab w:val="left" w:pos="1296"/>
        <w:tab w:val="left" w:pos="1872"/>
        <w:tab w:val="left" w:pos="3024"/>
        <w:tab w:val="left" w:pos="4176"/>
        <w:tab w:val="left" w:pos="5328"/>
        <w:tab w:val="left" w:pos="6480"/>
        <w:tab w:val="left" w:pos="7488"/>
        <w:tab w:val="right" w:pos="9240"/>
      </w:tabs>
      <w:spacing w:before="40" w:after="80" w:line="240" w:lineRule="exact"/>
      <w:ind w:left="720"/>
      <w:jc w:val="both"/>
    </w:pPr>
    <w:rPr>
      <w:kern w:val="0"/>
      <w:lang w:val="en-GB"/>
    </w:rPr>
  </w:style>
  <w:style w:type="paragraph" w:customStyle="1" w:styleId="BodyText1">
    <w:name w:val="Body Text1"/>
    <w:uiPriority w:val="99"/>
    <w:rsid w:val="00544C15"/>
    <w:pPr>
      <w:spacing w:after="200" w:line="276" w:lineRule="auto"/>
    </w:pPr>
    <w:rPr>
      <w:rFonts w:ascii="Tms Rmn" w:hAnsi="Tms Rmn"/>
      <w:color w:val="000000"/>
      <w:sz w:val="24"/>
      <w:szCs w:val="22"/>
      <w:lang w:val="en-US"/>
    </w:rPr>
  </w:style>
  <w:style w:type="paragraph" w:customStyle="1" w:styleId="Bullets">
    <w:name w:val="Bullets"/>
    <w:uiPriority w:val="99"/>
    <w:rsid w:val="00544C15"/>
    <w:pPr>
      <w:spacing w:before="56" w:after="56" w:line="276" w:lineRule="auto"/>
      <w:ind w:left="1139"/>
      <w:jc w:val="both"/>
    </w:pPr>
    <w:rPr>
      <w:color w:val="000000"/>
      <w:sz w:val="24"/>
      <w:szCs w:val="22"/>
      <w:lang w:val="de-DE"/>
    </w:rPr>
  </w:style>
  <w:style w:type="paragraph" w:customStyle="1" w:styleId="Einrck1A">
    <w:name w:val="Einrück1A"/>
    <w:uiPriority w:val="99"/>
    <w:rsid w:val="00544C15"/>
    <w:pPr>
      <w:tabs>
        <w:tab w:val="left" w:pos="1134"/>
        <w:tab w:val="left" w:pos="1875"/>
        <w:tab w:val="left" w:pos="3420"/>
        <w:tab w:val="left" w:pos="5145"/>
        <w:tab w:val="left" w:pos="6840"/>
      </w:tabs>
      <w:spacing w:after="200" w:line="294" w:lineRule="atLeast"/>
      <w:ind w:left="1134" w:hanging="1134"/>
    </w:pPr>
    <w:rPr>
      <w:rFonts w:ascii="Helv" w:hAnsi="Helv"/>
      <w:color w:val="000000"/>
      <w:sz w:val="22"/>
      <w:szCs w:val="22"/>
      <w:lang w:val="de-DE" w:eastAsia="de-DE"/>
    </w:rPr>
  </w:style>
  <w:style w:type="paragraph" w:customStyle="1" w:styleId="Vorgabetext">
    <w:name w:val="Vorgabetext"/>
    <w:basedOn w:val="Normln"/>
    <w:uiPriority w:val="99"/>
    <w:rsid w:val="00544C15"/>
    <w:pPr>
      <w:spacing w:after="0"/>
      <w:jc w:val="both"/>
    </w:pPr>
    <w:rPr>
      <w:kern w:val="0"/>
      <w:sz w:val="24"/>
      <w:lang w:val="en-US"/>
    </w:rPr>
  </w:style>
  <w:style w:type="paragraph" w:customStyle="1" w:styleId="Einrck1">
    <w:name w:val="Einrück1"/>
    <w:uiPriority w:val="99"/>
    <w:rsid w:val="00544C15"/>
    <w:pPr>
      <w:spacing w:after="200" w:line="294" w:lineRule="atLeast"/>
    </w:pPr>
    <w:rPr>
      <w:rFonts w:ascii="Arial" w:hAnsi="Arial"/>
      <w:color w:val="000000"/>
      <w:sz w:val="24"/>
      <w:szCs w:val="22"/>
      <w:lang w:val="de-DE" w:eastAsia="de-DE"/>
    </w:rPr>
  </w:style>
  <w:style w:type="paragraph" w:customStyle="1" w:styleId="berschrift">
    <w:name w:val="Überschrift"/>
    <w:uiPriority w:val="99"/>
    <w:rsid w:val="00544C15"/>
    <w:pPr>
      <w:spacing w:after="200" w:line="294" w:lineRule="atLeast"/>
    </w:pPr>
    <w:rPr>
      <w:rFonts w:ascii="Helv" w:hAnsi="Helv"/>
      <w:b/>
      <w:color w:val="000000"/>
      <w:sz w:val="28"/>
      <w:szCs w:val="22"/>
      <w:u w:val="single"/>
      <w:lang w:val="de-DE" w:eastAsia="de-DE"/>
    </w:rPr>
  </w:style>
  <w:style w:type="paragraph" w:customStyle="1" w:styleId="berschrift0">
    <w:name w:val="überschrift"/>
    <w:uiPriority w:val="99"/>
    <w:rsid w:val="00544C15"/>
    <w:pPr>
      <w:spacing w:after="200" w:line="294" w:lineRule="atLeast"/>
    </w:pPr>
    <w:rPr>
      <w:rFonts w:ascii="Arial" w:hAnsi="Arial"/>
      <w:color w:val="000000"/>
      <w:sz w:val="24"/>
      <w:szCs w:val="22"/>
      <w:lang w:val="de-DE" w:eastAsia="de-DE"/>
    </w:rPr>
  </w:style>
  <w:style w:type="paragraph" w:customStyle="1" w:styleId="Einrck2A">
    <w:name w:val="Einrück2A"/>
    <w:uiPriority w:val="99"/>
    <w:rsid w:val="00544C15"/>
    <w:pPr>
      <w:spacing w:after="200" w:line="294" w:lineRule="atLeast"/>
    </w:pPr>
    <w:rPr>
      <w:rFonts w:ascii="Arial" w:hAnsi="Arial"/>
      <w:color w:val="000000"/>
      <w:sz w:val="24"/>
      <w:szCs w:val="22"/>
      <w:lang w:val="de-DE" w:eastAsia="de-DE"/>
    </w:rPr>
  </w:style>
  <w:style w:type="paragraph" w:customStyle="1" w:styleId="TechnDaten">
    <w:name w:val="Techn.Daten"/>
    <w:uiPriority w:val="99"/>
    <w:rsid w:val="00544C15"/>
    <w:pPr>
      <w:spacing w:after="200" w:line="294" w:lineRule="atLeast"/>
    </w:pPr>
    <w:rPr>
      <w:rFonts w:ascii="Arial" w:hAnsi="Arial"/>
      <w:color w:val="000000"/>
      <w:sz w:val="24"/>
      <w:szCs w:val="22"/>
      <w:lang w:val="de-DE" w:eastAsia="de-DE"/>
    </w:rPr>
  </w:style>
  <w:style w:type="paragraph" w:customStyle="1" w:styleId="Zazen">
    <w:name w:val="Zařízení"/>
    <w:basedOn w:val="Normln"/>
    <w:uiPriority w:val="99"/>
    <w:rsid w:val="00544C15"/>
    <w:pPr>
      <w:spacing w:after="0"/>
      <w:jc w:val="both"/>
    </w:pPr>
    <w:rPr>
      <w:rFonts w:ascii="Times New Roman" w:hAnsi="Times New Roman"/>
      <w:b/>
      <w:kern w:val="0"/>
      <w:sz w:val="28"/>
      <w:u w:val="single"/>
    </w:rPr>
  </w:style>
  <w:style w:type="paragraph" w:customStyle="1" w:styleId="dajeodza">
    <w:name w:val="Údaje od zač."/>
    <w:basedOn w:val="Normln"/>
    <w:uiPriority w:val="99"/>
    <w:rsid w:val="00544C15"/>
    <w:pPr>
      <w:tabs>
        <w:tab w:val="left" w:pos="0"/>
        <w:tab w:val="right" w:pos="7230"/>
        <w:tab w:val="left" w:pos="7371"/>
      </w:tabs>
      <w:spacing w:after="0"/>
      <w:jc w:val="both"/>
    </w:pPr>
    <w:rPr>
      <w:rFonts w:ascii="Times New Roman" w:hAnsi="Times New Roman"/>
      <w:kern w:val="0"/>
      <w:sz w:val="24"/>
    </w:rPr>
  </w:style>
  <w:style w:type="paragraph" w:customStyle="1" w:styleId="dajepos">
    <w:name w:val="Údaje pos."/>
    <w:basedOn w:val="dajeodza"/>
    <w:uiPriority w:val="99"/>
    <w:rsid w:val="00544C15"/>
    <w:pPr>
      <w:tabs>
        <w:tab w:val="clear" w:pos="0"/>
        <w:tab w:val="left" w:pos="1134"/>
      </w:tabs>
    </w:pPr>
  </w:style>
  <w:style w:type="paragraph" w:customStyle="1" w:styleId="Materily">
    <w:name w:val="Materiály"/>
    <w:basedOn w:val="Normln"/>
    <w:uiPriority w:val="99"/>
    <w:rsid w:val="00544C15"/>
    <w:pPr>
      <w:tabs>
        <w:tab w:val="left" w:pos="851"/>
        <w:tab w:val="left" w:pos="3402"/>
      </w:tabs>
      <w:spacing w:after="0"/>
      <w:jc w:val="both"/>
    </w:pPr>
    <w:rPr>
      <w:rFonts w:ascii="Times New Roman" w:hAnsi="Times New Roman"/>
      <w:kern w:val="0"/>
      <w:sz w:val="24"/>
    </w:rPr>
  </w:style>
  <w:style w:type="paragraph" w:customStyle="1" w:styleId="Normln0">
    <w:name w:val="NormŕlnŐ"/>
    <w:uiPriority w:val="99"/>
    <w:rsid w:val="00544C15"/>
    <w:pPr>
      <w:spacing w:after="200" w:line="276" w:lineRule="auto"/>
    </w:pPr>
    <w:rPr>
      <w:sz w:val="22"/>
      <w:szCs w:val="22"/>
    </w:rPr>
  </w:style>
  <w:style w:type="paragraph" w:customStyle="1" w:styleId="Zkladntextodsazen0">
    <w:name w:val="ZŕkladnŐ text odsazen?"/>
    <w:basedOn w:val="Normln0"/>
    <w:uiPriority w:val="99"/>
    <w:rsid w:val="00544C15"/>
    <w:pPr>
      <w:widowControl w:val="0"/>
      <w:tabs>
        <w:tab w:val="left" w:pos="-720"/>
        <w:tab w:val="left" w:pos="0"/>
        <w:tab w:val="left" w:pos="720"/>
        <w:tab w:val="left" w:pos="1440"/>
      </w:tabs>
      <w:suppressAutoHyphens/>
      <w:ind w:left="1418" w:hanging="1418"/>
    </w:pPr>
    <w:rPr>
      <w:rFonts w:ascii="Wingdings (L$)" w:hAnsi="Wingdings (L$)"/>
      <w:spacing w:val="-2"/>
    </w:rPr>
  </w:style>
  <w:style w:type="paragraph" w:customStyle="1" w:styleId="Zhlav0">
    <w:name w:val="ZŕhlavŐ"/>
    <w:basedOn w:val="Normln0"/>
    <w:uiPriority w:val="99"/>
    <w:rsid w:val="00544C15"/>
    <w:pPr>
      <w:tabs>
        <w:tab w:val="center" w:pos="4536"/>
        <w:tab w:val="right" w:pos="9072"/>
      </w:tabs>
    </w:pPr>
  </w:style>
  <w:style w:type="paragraph" w:customStyle="1" w:styleId="Normln1">
    <w:name w:val="Norm‡ln’"/>
    <w:uiPriority w:val="99"/>
    <w:rsid w:val="00544C15"/>
    <w:pPr>
      <w:spacing w:after="200" w:line="276" w:lineRule="auto"/>
    </w:pPr>
    <w:rPr>
      <w:sz w:val="22"/>
      <w:szCs w:val="22"/>
    </w:rPr>
  </w:style>
  <w:style w:type="paragraph" w:customStyle="1" w:styleId="Zpat0">
    <w:name w:val="Z‡pat’"/>
    <w:basedOn w:val="Normln1"/>
    <w:uiPriority w:val="99"/>
    <w:rsid w:val="00544C15"/>
    <w:pPr>
      <w:tabs>
        <w:tab w:val="center" w:pos="4536"/>
        <w:tab w:val="right" w:pos="9072"/>
      </w:tabs>
    </w:pPr>
  </w:style>
  <w:style w:type="paragraph" w:customStyle="1" w:styleId="Zkladntextodsazen30">
    <w:name w:val="Z‡kladn’ text odsazen? 3"/>
    <w:basedOn w:val="Normln1"/>
    <w:uiPriority w:val="99"/>
    <w:rsid w:val="00544C15"/>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ind w:left="113"/>
      <w:jc w:val="both"/>
    </w:pPr>
    <w:rPr>
      <w:rFonts w:ascii="Wingdings (L$)" w:hAnsi="Wingdings (L$)"/>
    </w:rPr>
  </w:style>
  <w:style w:type="paragraph" w:customStyle="1" w:styleId="Zkladntext20">
    <w:name w:val="ZŕkladnŐ text 2"/>
    <w:basedOn w:val="Normln0"/>
    <w:uiPriority w:val="99"/>
    <w:rsid w:val="00544C15"/>
    <w:pPr>
      <w:widowControl w:val="0"/>
      <w:tabs>
        <w:tab w:val="left" w:pos="-720"/>
      </w:tabs>
      <w:suppressAutoHyphens/>
      <w:jc w:val="both"/>
    </w:pPr>
    <w:rPr>
      <w:rFonts w:ascii="Wingdings (L$)" w:hAnsi="Wingdings (L$)"/>
      <w:spacing w:val="-2"/>
    </w:rPr>
  </w:style>
  <w:style w:type="paragraph" w:customStyle="1" w:styleId="Namen">
    <w:name w:val="Namen"/>
    <w:basedOn w:val="Normln"/>
    <w:uiPriority w:val="99"/>
    <w:rsid w:val="00544C15"/>
    <w:pPr>
      <w:tabs>
        <w:tab w:val="left" w:pos="3402"/>
      </w:tabs>
      <w:spacing w:before="1200" w:line="270" w:lineRule="exact"/>
      <w:jc w:val="both"/>
    </w:pPr>
    <w:rPr>
      <w:kern w:val="0"/>
      <w:lang w:val="en-GB" w:eastAsia="de-DE"/>
    </w:rPr>
  </w:style>
  <w:style w:type="paragraph" w:customStyle="1" w:styleId="Anschrift">
    <w:name w:val="Anschrift"/>
    <w:basedOn w:val="Normln"/>
    <w:uiPriority w:val="99"/>
    <w:rsid w:val="00544C15"/>
    <w:pPr>
      <w:widowControl w:val="0"/>
      <w:tabs>
        <w:tab w:val="left" w:pos="4253"/>
      </w:tabs>
      <w:spacing w:after="0"/>
      <w:jc w:val="both"/>
    </w:pPr>
    <w:rPr>
      <w:kern w:val="0"/>
      <w:lang w:val="en-GB" w:eastAsia="de-DE"/>
    </w:rPr>
  </w:style>
  <w:style w:type="paragraph" w:customStyle="1" w:styleId="einrck2">
    <w:name w:val="einrück2"/>
    <w:basedOn w:val="Normln"/>
    <w:uiPriority w:val="99"/>
    <w:rsid w:val="00544C15"/>
    <w:pPr>
      <w:spacing w:after="0"/>
      <w:ind w:left="851" w:hanging="851"/>
      <w:jc w:val="both"/>
    </w:pPr>
    <w:rPr>
      <w:rFonts w:ascii="Times New Roman" w:hAnsi="Times New Roman"/>
      <w:kern w:val="0"/>
      <w:sz w:val="24"/>
      <w:lang w:val="de-DE" w:eastAsia="de-DE"/>
    </w:rPr>
  </w:style>
  <w:style w:type="paragraph" w:customStyle="1" w:styleId="specifik">
    <w:name w:val="specifik"/>
    <w:basedOn w:val="Normln"/>
    <w:uiPriority w:val="99"/>
    <w:rsid w:val="00544C15"/>
    <w:pPr>
      <w:spacing w:after="0"/>
      <w:ind w:left="851"/>
      <w:jc w:val="both"/>
    </w:pPr>
    <w:rPr>
      <w:rFonts w:ascii="Times New Roman" w:hAnsi="Times New Roman"/>
      <w:color w:val="000000"/>
      <w:kern w:val="20"/>
      <w:sz w:val="24"/>
    </w:rPr>
  </w:style>
  <w:style w:type="paragraph" w:customStyle="1" w:styleId="Normln10">
    <w:name w:val="Normální1"/>
    <w:basedOn w:val="Normln"/>
    <w:uiPriority w:val="99"/>
    <w:rsid w:val="00544C15"/>
    <w:pPr>
      <w:widowControl w:val="0"/>
      <w:spacing w:before="120"/>
      <w:ind w:firstLine="709"/>
      <w:jc w:val="both"/>
    </w:pPr>
    <w:rPr>
      <w:rFonts w:cs="Arial"/>
      <w:kern w:val="0"/>
      <w:sz w:val="24"/>
      <w:szCs w:val="24"/>
    </w:rPr>
  </w:style>
  <w:style w:type="character" w:styleId="KlvesniceHTML">
    <w:name w:val="HTML Keyboard"/>
    <w:uiPriority w:val="99"/>
    <w:rsid w:val="00544C15"/>
    <w:rPr>
      <w:rFonts w:ascii="Courier New" w:hAnsi="Courier New" w:cs="Times New Roman"/>
      <w:sz w:val="20"/>
    </w:rPr>
  </w:style>
  <w:style w:type="character" w:customStyle="1" w:styleId="PodnadpisChar2">
    <w:name w:val="Podnadpis Char2"/>
    <w:uiPriority w:val="99"/>
    <w:rsid w:val="00544C15"/>
    <w:rPr>
      <w:rFonts w:ascii="Arial" w:hAnsi="Arial"/>
      <w:b/>
      <w:kern w:val="28"/>
      <w:sz w:val="22"/>
      <w:lang w:val="cs-CZ" w:eastAsia="cs-CZ"/>
    </w:rPr>
  </w:style>
  <w:style w:type="paragraph" w:customStyle="1" w:styleId="StylNadpis7ArialBlackLatinka24bLatinkaTunTma">
    <w:name w:val="Styl Nadpis 7 + Arial Black (Latinka) 24 b. (Latinka) Tučné Tma..."/>
    <w:basedOn w:val="Nadpis7"/>
    <w:uiPriority w:val="99"/>
    <w:rsid w:val="00544C15"/>
    <w:pPr>
      <w:numPr>
        <w:ilvl w:val="0"/>
        <w:numId w:val="0"/>
      </w:numPr>
      <w:tabs>
        <w:tab w:val="left" w:pos="1418"/>
        <w:tab w:val="decimal" w:leader="dot" w:pos="7088"/>
        <w:tab w:val="left" w:pos="7513"/>
      </w:tabs>
      <w:spacing w:before="0" w:after="0"/>
      <w:ind w:left="567" w:right="567"/>
      <w:jc w:val="center"/>
    </w:pPr>
    <w:rPr>
      <w:rFonts w:ascii="Arial Black" w:hAnsi="Arial Black"/>
      <w:b/>
      <w:smallCaps/>
      <w:color w:val="800000"/>
      <w:kern w:val="0"/>
      <w:sz w:val="48"/>
      <w:szCs w:val="36"/>
    </w:rPr>
  </w:style>
  <w:style w:type="paragraph" w:customStyle="1" w:styleId="Tabulka">
    <w:name w:val="Tabulka"/>
    <w:basedOn w:val="Normln"/>
    <w:uiPriority w:val="99"/>
    <w:rsid w:val="00544C15"/>
    <w:pPr>
      <w:tabs>
        <w:tab w:val="left" w:pos="1418"/>
        <w:tab w:val="decimal" w:leader="dot" w:pos="7088"/>
        <w:tab w:val="left" w:pos="7513"/>
      </w:tabs>
      <w:spacing w:before="40" w:after="0"/>
      <w:jc w:val="center"/>
    </w:pPr>
    <w:rPr>
      <w:kern w:val="0"/>
      <w:sz w:val="16"/>
      <w:szCs w:val="16"/>
    </w:rPr>
  </w:style>
  <w:style w:type="paragraph" w:customStyle="1" w:styleId="Popisek">
    <w:name w:val="Popisek"/>
    <w:basedOn w:val="Normln"/>
    <w:autoRedefine/>
    <w:uiPriority w:val="99"/>
    <w:rsid w:val="00544C15"/>
    <w:pPr>
      <w:tabs>
        <w:tab w:val="left" w:pos="1418"/>
        <w:tab w:val="decimal" w:leader="dot" w:pos="7088"/>
        <w:tab w:val="left" w:pos="7513"/>
      </w:tabs>
      <w:spacing w:after="0"/>
      <w:jc w:val="both"/>
    </w:pPr>
    <w:rPr>
      <w:kern w:val="0"/>
      <w:sz w:val="14"/>
      <w:szCs w:val="14"/>
    </w:rPr>
  </w:style>
  <w:style w:type="paragraph" w:customStyle="1" w:styleId="ttek">
    <w:name w:val="Štítek"/>
    <w:basedOn w:val="Normln"/>
    <w:autoRedefine/>
    <w:uiPriority w:val="99"/>
    <w:rsid w:val="00544C15"/>
    <w:pPr>
      <w:tabs>
        <w:tab w:val="left" w:pos="1418"/>
        <w:tab w:val="decimal" w:leader="dot" w:pos="7088"/>
        <w:tab w:val="left" w:pos="7513"/>
      </w:tabs>
      <w:spacing w:after="0"/>
      <w:jc w:val="right"/>
    </w:pPr>
    <w:rPr>
      <w:kern w:val="0"/>
      <w:sz w:val="12"/>
      <w:szCs w:val="12"/>
    </w:rPr>
  </w:style>
  <w:style w:type="character" w:styleId="slodku">
    <w:name w:val="line number"/>
    <w:uiPriority w:val="99"/>
    <w:rsid w:val="00544C15"/>
    <w:rPr>
      <w:rFonts w:ascii="Arial" w:hAnsi="Arial" w:cs="Times New Roman"/>
    </w:rPr>
  </w:style>
  <w:style w:type="paragraph" w:customStyle="1" w:styleId="Tabulka1">
    <w:name w:val="Tabulka1"/>
    <w:basedOn w:val="Normln"/>
    <w:uiPriority w:val="99"/>
    <w:rsid w:val="00544C15"/>
    <w:pPr>
      <w:tabs>
        <w:tab w:val="left" w:pos="1418"/>
        <w:tab w:val="decimal" w:leader="dot" w:pos="7088"/>
        <w:tab w:val="left" w:pos="7513"/>
      </w:tabs>
      <w:spacing w:after="0"/>
      <w:ind w:left="142" w:hanging="142"/>
      <w:jc w:val="center"/>
    </w:pPr>
    <w:rPr>
      <w:kern w:val="0"/>
      <w:sz w:val="14"/>
      <w:szCs w:val="14"/>
    </w:rPr>
  </w:style>
  <w:style w:type="paragraph" w:customStyle="1" w:styleId="TA1">
    <w:name w:val="TA1"/>
    <w:basedOn w:val="Nadpis5"/>
    <w:autoRedefine/>
    <w:uiPriority w:val="99"/>
    <w:rsid w:val="00544C15"/>
    <w:pPr>
      <w:keepNext/>
      <w:numPr>
        <w:ilvl w:val="0"/>
        <w:numId w:val="0"/>
      </w:numPr>
      <w:tabs>
        <w:tab w:val="left" w:pos="1134"/>
        <w:tab w:val="left" w:pos="1418"/>
        <w:tab w:val="decimal" w:leader="dot" w:pos="7088"/>
        <w:tab w:val="left" w:pos="7513"/>
      </w:tabs>
      <w:spacing w:before="240"/>
      <w:jc w:val="left"/>
    </w:pPr>
    <w:rPr>
      <w:rFonts w:ascii="Arial" w:eastAsia="Times New Roman" w:hAnsi="Arial"/>
      <w:b w:val="0"/>
      <w:i/>
      <w:iCs/>
      <w:kern w:val="0"/>
      <w:sz w:val="18"/>
      <w:szCs w:val="18"/>
    </w:rPr>
  </w:style>
  <w:style w:type="paragraph" w:customStyle="1" w:styleId="Nadpis0">
    <w:name w:val="Nadpis0"/>
    <w:basedOn w:val="Normln"/>
    <w:next w:val="Normln"/>
    <w:autoRedefine/>
    <w:uiPriority w:val="99"/>
    <w:rsid w:val="00544C15"/>
    <w:pPr>
      <w:tabs>
        <w:tab w:val="left" w:pos="1418"/>
        <w:tab w:val="decimal" w:leader="dot" w:pos="7088"/>
        <w:tab w:val="left" w:pos="7513"/>
      </w:tabs>
      <w:spacing w:after="0"/>
      <w:ind w:left="851" w:right="510"/>
      <w:jc w:val="both"/>
    </w:pPr>
    <w:rPr>
      <w:b/>
      <w:bCs/>
      <w:smallCaps/>
      <w:kern w:val="0"/>
      <w:sz w:val="28"/>
      <w:szCs w:val="28"/>
      <w:u w:val="single"/>
    </w:rPr>
  </w:style>
  <w:style w:type="paragraph" w:customStyle="1" w:styleId="Nadpis00">
    <w:name w:val="Nadpis 0"/>
    <w:basedOn w:val="Nadpis1"/>
    <w:next w:val="Normln"/>
    <w:autoRedefine/>
    <w:uiPriority w:val="99"/>
    <w:rsid w:val="00544C15"/>
    <w:pPr>
      <w:numPr>
        <w:numId w:val="0"/>
      </w:numPr>
      <w:tabs>
        <w:tab w:val="left" w:pos="851"/>
        <w:tab w:val="left" w:pos="1134"/>
        <w:tab w:val="left" w:pos="1418"/>
        <w:tab w:val="decimal" w:leader="dot" w:pos="7088"/>
        <w:tab w:val="left" w:pos="7513"/>
      </w:tabs>
      <w:spacing w:before="120" w:after="60"/>
      <w:ind w:left="907" w:right="510"/>
      <w:jc w:val="both"/>
    </w:pPr>
    <w:rPr>
      <w:bCs/>
      <w:caps w:val="0"/>
      <w:smallCaps/>
      <w:spacing w:val="24"/>
      <w:sz w:val="32"/>
      <w:szCs w:val="32"/>
    </w:rPr>
  </w:style>
  <w:style w:type="paragraph" w:customStyle="1" w:styleId="Title1">
    <w:name w:val="Title1"/>
    <w:basedOn w:val="Normln"/>
    <w:uiPriority w:val="99"/>
    <w:rsid w:val="00544C15"/>
    <w:pPr>
      <w:tabs>
        <w:tab w:val="left" w:pos="1418"/>
        <w:tab w:val="left" w:pos="7088"/>
        <w:tab w:val="left" w:pos="7513"/>
        <w:tab w:val="decimal" w:leader="dot" w:pos="7797"/>
      </w:tabs>
      <w:spacing w:after="0"/>
      <w:ind w:left="34" w:right="510"/>
      <w:jc w:val="center"/>
    </w:pPr>
    <w:rPr>
      <w:rFonts w:ascii="Arial Black" w:hAnsi="Arial Black"/>
      <w:caps/>
      <w:color w:val="993300"/>
      <w:kern w:val="0"/>
      <w:sz w:val="56"/>
      <w:szCs w:val="24"/>
    </w:rPr>
  </w:style>
  <w:style w:type="paragraph" w:customStyle="1" w:styleId="para">
    <w:name w:val="para"/>
    <w:basedOn w:val="Normln"/>
    <w:uiPriority w:val="99"/>
    <w:rsid w:val="00544C15"/>
    <w:pPr>
      <w:spacing w:after="0"/>
      <w:ind w:left="1134" w:right="510" w:hanging="1134"/>
      <w:jc w:val="both"/>
    </w:pPr>
    <w:rPr>
      <w:rFonts w:ascii="Times New Roman" w:hAnsi="Times New Roman"/>
      <w:kern w:val="0"/>
      <w:sz w:val="24"/>
      <w:szCs w:val="24"/>
    </w:rPr>
  </w:style>
  <w:style w:type="paragraph" w:customStyle="1" w:styleId="Nadpis41">
    <w:name w:val="Nadpis4"/>
    <w:basedOn w:val="Normln"/>
    <w:next w:val="Normln"/>
    <w:uiPriority w:val="99"/>
    <w:rsid w:val="00544C15"/>
    <w:pPr>
      <w:tabs>
        <w:tab w:val="left" w:pos="1418"/>
        <w:tab w:val="decimal" w:leader="dot" w:pos="8080"/>
        <w:tab w:val="left" w:pos="8505"/>
      </w:tabs>
      <w:spacing w:after="0"/>
      <w:ind w:left="284" w:right="284"/>
      <w:jc w:val="both"/>
    </w:pPr>
    <w:rPr>
      <w:rFonts w:eastAsia="SimSun" w:cs="Arial"/>
      <w:i/>
      <w:kern w:val="0"/>
      <w:szCs w:val="22"/>
      <w:u w:val="single"/>
    </w:rPr>
  </w:style>
  <w:style w:type="paragraph" w:customStyle="1" w:styleId="StylNadpis1DolevaVpravo005cmPed12b">
    <w:name w:val="Styl Nadpis 1 + Doleva Vpravo:  005 cm Před:  12 b."/>
    <w:basedOn w:val="Nadpis1"/>
    <w:autoRedefine/>
    <w:uiPriority w:val="99"/>
    <w:rsid w:val="00544C15"/>
    <w:pPr>
      <w:numPr>
        <w:numId w:val="0"/>
      </w:numPr>
      <w:tabs>
        <w:tab w:val="num" w:pos="0"/>
        <w:tab w:val="left" w:pos="851"/>
        <w:tab w:val="left" w:pos="1134"/>
        <w:tab w:val="left" w:pos="1418"/>
        <w:tab w:val="decimal" w:leader="dot" w:pos="7088"/>
        <w:tab w:val="left" w:pos="7513"/>
      </w:tabs>
      <w:spacing w:before="240" w:after="60"/>
      <w:ind w:left="432" w:right="26" w:hanging="432"/>
    </w:pPr>
    <w:rPr>
      <w:bCs/>
      <w:caps w:val="0"/>
      <w:smallCaps/>
      <w:spacing w:val="24"/>
      <w:szCs w:val="22"/>
    </w:rPr>
  </w:style>
  <w:style w:type="paragraph" w:customStyle="1" w:styleId="Pedsazen11">
    <w:name w:val="Předsazení 11"/>
    <w:basedOn w:val="Normln11"/>
    <w:uiPriority w:val="99"/>
    <w:rsid w:val="00544C15"/>
    <w:pPr>
      <w:ind w:left="454" w:hanging="454"/>
    </w:pPr>
  </w:style>
  <w:style w:type="paragraph" w:customStyle="1" w:styleId="Normln11">
    <w:name w:val="Normální11"/>
    <w:basedOn w:val="Normln"/>
    <w:uiPriority w:val="99"/>
    <w:rsid w:val="00544C15"/>
    <w:pPr>
      <w:spacing w:after="0" w:line="360" w:lineRule="auto"/>
      <w:ind w:firstLine="454"/>
      <w:jc w:val="both"/>
    </w:pPr>
    <w:rPr>
      <w:kern w:val="0"/>
    </w:rPr>
  </w:style>
  <w:style w:type="paragraph" w:customStyle="1" w:styleId="dka11">
    <w:name w:val="Řádka11"/>
    <w:basedOn w:val="Normln"/>
    <w:uiPriority w:val="99"/>
    <w:rsid w:val="00544C15"/>
    <w:pPr>
      <w:spacing w:after="0" w:line="360" w:lineRule="auto"/>
      <w:jc w:val="both"/>
    </w:pPr>
    <w:rPr>
      <w:kern w:val="0"/>
    </w:rPr>
  </w:style>
  <w:style w:type="paragraph" w:customStyle="1" w:styleId="Pedsazen110">
    <w:name w:val="Předsazení11"/>
    <w:basedOn w:val="Normln"/>
    <w:uiPriority w:val="99"/>
    <w:rsid w:val="00544C15"/>
    <w:pPr>
      <w:spacing w:after="0" w:line="360" w:lineRule="auto"/>
      <w:ind w:left="454" w:hanging="454"/>
      <w:jc w:val="both"/>
    </w:pPr>
    <w:rPr>
      <w:kern w:val="0"/>
    </w:rPr>
  </w:style>
  <w:style w:type="paragraph" w:customStyle="1" w:styleId="pkladyed">
    <w:name w:val="příklady šedě"/>
    <w:basedOn w:val="Normln"/>
    <w:autoRedefine/>
    <w:uiPriority w:val="99"/>
    <w:rsid w:val="00544C15"/>
    <w:pPr>
      <w:widowControl w:val="0"/>
      <w:spacing w:after="0"/>
      <w:jc w:val="both"/>
    </w:pPr>
    <w:rPr>
      <w:rFonts w:cs="Arial"/>
      <w:kern w:val="0"/>
      <w:sz w:val="18"/>
      <w:szCs w:val="18"/>
    </w:rPr>
  </w:style>
  <w:style w:type="paragraph" w:customStyle="1" w:styleId="NormlnTimesCyr">
    <w:name w:val="Normální TimesCyr"/>
    <w:basedOn w:val="Normln"/>
    <w:uiPriority w:val="99"/>
    <w:rsid w:val="00544C15"/>
    <w:pPr>
      <w:spacing w:after="0"/>
      <w:jc w:val="both"/>
    </w:pPr>
    <w:rPr>
      <w:rFonts w:ascii="Times New Roman" w:hAnsi="Times New Roman"/>
      <w:kern w:val="0"/>
      <w:sz w:val="24"/>
    </w:rPr>
  </w:style>
  <w:style w:type="paragraph" w:customStyle="1" w:styleId="Vysvtlivka">
    <w:name w:val="Vysvětlivka"/>
    <w:basedOn w:val="Normln"/>
    <w:uiPriority w:val="99"/>
    <w:rsid w:val="00544C15"/>
    <w:pPr>
      <w:widowControl w:val="0"/>
      <w:spacing w:after="0" w:line="200" w:lineRule="atLeast"/>
      <w:jc w:val="both"/>
    </w:pPr>
    <w:rPr>
      <w:rFonts w:cs="Arial"/>
      <w:kern w:val="0"/>
      <w:sz w:val="18"/>
      <w:szCs w:val="18"/>
    </w:rPr>
  </w:style>
  <w:style w:type="paragraph" w:customStyle="1" w:styleId="Pedsazen">
    <w:name w:val="Předsazení"/>
    <w:basedOn w:val="Normln"/>
    <w:uiPriority w:val="99"/>
    <w:rsid w:val="00544C15"/>
    <w:pPr>
      <w:spacing w:after="0" w:line="360" w:lineRule="auto"/>
      <w:ind w:left="454" w:hanging="454"/>
      <w:jc w:val="both"/>
    </w:pPr>
    <w:rPr>
      <w:kern w:val="0"/>
      <w:sz w:val="24"/>
    </w:rPr>
  </w:style>
  <w:style w:type="paragraph" w:customStyle="1" w:styleId="BodyTextIndent21">
    <w:name w:val="Body Text Indent 21"/>
    <w:basedOn w:val="Normln"/>
    <w:uiPriority w:val="99"/>
    <w:rsid w:val="00544C15"/>
    <w:pPr>
      <w:spacing w:after="0"/>
      <w:ind w:firstLine="708"/>
      <w:jc w:val="both"/>
    </w:pPr>
    <w:rPr>
      <w:kern w:val="0"/>
    </w:rPr>
  </w:style>
  <w:style w:type="paragraph" w:customStyle="1" w:styleId="StylNadpis3BezpodtrenVpravo005cmPed12bZa">
    <w:name w:val="Styl Nadpis 3 + Bez podtržení Vpravo:  005 cm Před:  12 b. Za:..."/>
    <w:basedOn w:val="Nadpis3"/>
    <w:autoRedefine/>
    <w:uiPriority w:val="99"/>
    <w:rsid w:val="00544C15"/>
    <w:pPr>
      <w:numPr>
        <w:numId w:val="0"/>
      </w:numPr>
      <w:tabs>
        <w:tab w:val="num" w:pos="720"/>
        <w:tab w:val="left" w:pos="1418"/>
        <w:tab w:val="decimal" w:leader="dot" w:pos="7088"/>
        <w:tab w:val="left" w:pos="7513"/>
      </w:tabs>
      <w:spacing w:before="240" w:after="60"/>
      <w:ind w:left="720" w:right="26" w:hanging="720"/>
      <w:jc w:val="left"/>
    </w:pPr>
    <w:rPr>
      <w:smallCaps/>
      <w:kern w:val="28"/>
      <w:sz w:val="22"/>
      <w:szCs w:val="22"/>
    </w:rPr>
  </w:style>
  <w:style w:type="paragraph" w:customStyle="1" w:styleId="StylNadpis2DolevaVpravo005cmPed12b">
    <w:name w:val="Styl Nadpis 2 + Doleva Vpravo:  005 cm Před:  12 b."/>
    <w:basedOn w:val="Nadpis2"/>
    <w:autoRedefine/>
    <w:uiPriority w:val="99"/>
    <w:rsid w:val="00544C15"/>
    <w:pPr>
      <w:numPr>
        <w:numId w:val="0"/>
      </w:numPr>
      <w:tabs>
        <w:tab w:val="num" w:pos="576"/>
        <w:tab w:val="left" w:pos="709"/>
        <w:tab w:val="left" w:pos="1418"/>
        <w:tab w:val="decimal" w:leader="dot" w:pos="7088"/>
        <w:tab w:val="left" w:pos="7513"/>
      </w:tabs>
      <w:spacing w:before="240" w:after="60"/>
      <w:ind w:left="576" w:right="26" w:hanging="576"/>
      <w:jc w:val="both"/>
    </w:pPr>
    <w:rPr>
      <w:b w:val="0"/>
      <w:caps w:val="0"/>
      <w:smallCaps/>
      <w:spacing w:val="24"/>
      <w:kern w:val="0"/>
      <w:sz w:val="20"/>
      <w:szCs w:val="22"/>
      <w:u w:val="single"/>
    </w:rPr>
  </w:style>
  <w:style w:type="paragraph" w:customStyle="1" w:styleId="StylNadpis4">
    <w:name w:val="Styl Nadpis 4"/>
    <w:aliases w:val="Char + Doleva Vpravo:  005 cm Před:  12 b."/>
    <w:basedOn w:val="Nadpis4"/>
    <w:autoRedefine/>
    <w:uiPriority w:val="99"/>
    <w:rsid w:val="00544C15"/>
    <w:pPr>
      <w:numPr>
        <w:numId w:val="0"/>
      </w:numPr>
      <w:tabs>
        <w:tab w:val="num" w:pos="864"/>
        <w:tab w:val="left" w:pos="1418"/>
        <w:tab w:val="decimal" w:leader="dot" w:pos="7088"/>
        <w:tab w:val="left" w:pos="7513"/>
      </w:tabs>
      <w:spacing w:after="60"/>
      <w:ind w:left="864" w:right="26" w:hanging="864"/>
      <w:jc w:val="left"/>
    </w:pPr>
    <w:rPr>
      <w:bCs/>
      <w:i/>
      <w:iCs/>
    </w:rPr>
  </w:style>
  <w:style w:type="paragraph" w:customStyle="1" w:styleId="StylNadpis3BezpodtrenDolevaVpravo005cmPed12">
    <w:name w:val="Styl Nadpis 3 + Bez podtržení Doleva Vpravo:  005 cm Před:  12..."/>
    <w:basedOn w:val="Nadpis3"/>
    <w:autoRedefine/>
    <w:uiPriority w:val="99"/>
    <w:rsid w:val="00544C15"/>
    <w:pPr>
      <w:numPr>
        <w:numId w:val="0"/>
      </w:numPr>
      <w:tabs>
        <w:tab w:val="num" w:pos="720"/>
        <w:tab w:val="left" w:pos="1418"/>
        <w:tab w:val="decimal" w:leader="dot" w:pos="7088"/>
        <w:tab w:val="left" w:pos="7513"/>
      </w:tabs>
      <w:spacing w:before="240" w:after="60"/>
      <w:ind w:left="720" w:right="26" w:hanging="720"/>
      <w:jc w:val="left"/>
    </w:pPr>
    <w:rPr>
      <w:smallCaps/>
      <w:kern w:val="28"/>
      <w:sz w:val="22"/>
      <w:szCs w:val="22"/>
    </w:rPr>
  </w:style>
  <w:style w:type="paragraph" w:customStyle="1" w:styleId="StylNadpis3Bezpodtren">
    <w:name w:val="Styl Nadpis 3 + Bez podtržení"/>
    <w:basedOn w:val="Nadpis3"/>
    <w:autoRedefine/>
    <w:uiPriority w:val="99"/>
    <w:rsid w:val="00544C15"/>
    <w:pPr>
      <w:numPr>
        <w:numId w:val="0"/>
      </w:numPr>
      <w:tabs>
        <w:tab w:val="num" w:pos="720"/>
        <w:tab w:val="left" w:pos="1418"/>
        <w:tab w:val="decimal" w:leader="dot" w:pos="7088"/>
        <w:tab w:val="left" w:pos="7513"/>
      </w:tabs>
      <w:spacing w:before="120" w:after="120"/>
      <w:ind w:left="720" w:right="510" w:hanging="720"/>
      <w:jc w:val="left"/>
    </w:pPr>
    <w:rPr>
      <w:smallCaps/>
      <w:kern w:val="28"/>
      <w:sz w:val="22"/>
      <w:szCs w:val="24"/>
    </w:rPr>
  </w:style>
  <w:style w:type="character" w:customStyle="1" w:styleId="Normln11Char">
    <w:name w:val="Normální11 Char"/>
    <w:uiPriority w:val="99"/>
    <w:rsid w:val="00544C15"/>
    <w:rPr>
      <w:rFonts w:ascii="Arial" w:hAnsi="Arial"/>
      <w:sz w:val="22"/>
      <w:lang w:val="cs-CZ" w:eastAsia="cs-CZ"/>
    </w:rPr>
  </w:style>
  <w:style w:type="paragraph" w:customStyle="1" w:styleId="StylNadpis3">
    <w:name w:val="Styl Nadpis 3"/>
    <w:aliases w:val="Nadpis 3 Char + 11 b."/>
    <w:basedOn w:val="Nadpis3"/>
    <w:autoRedefine/>
    <w:uiPriority w:val="99"/>
    <w:rsid w:val="00544C15"/>
    <w:pPr>
      <w:widowControl w:val="0"/>
      <w:numPr>
        <w:ilvl w:val="0"/>
        <w:numId w:val="0"/>
      </w:numPr>
      <w:jc w:val="left"/>
    </w:pPr>
    <w:rPr>
      <w:b w:val="0"/>
      <w:kern w:val="28"/>
      <w:sz w:val="22"/>
      <w:szCs w:val="24"/>
    </w:rPr>
  </w:style>
  <w:style w:type="paragraph" w:customStyle="1" w:styleId="Zklodsazen">
    <w:name w:val="Zákl_odsazený"/>
    <w:basedOn w:val="Zkladntext"/>
    <w:uiPriority w:val="99"/>
    <w:rsid w:val="00544C15"/>
    <w:pPr>
      <w:overflowPunct w:val="0"/>
      <w:autoSpaceDE w:val="0"/>
      <w:autoSpaceDN w:val="0"/>
      <w:adjustRightInd w:val="0"/>
      <w:spacing w:before="40" w:after="40"/>
      <w:ind w:left="170" w:hanging="170"/>
      <w:jc w:val="both"/>
      <w:textAlignment w:val="baseline"/>
    </w:pPr>
    <w:rPr>
      <w:kern w:val="0"/>
      <w:sz w:val="22"/>
    </w:rPr>
  </w:style>
  <w:style w:type="paragraph" w:customStyle="1" w:styleId="tabulka0">
    <w:name w:val="tabulka"/>
    <w:basedOn w:val="Normln"/>
    <w:uiPriority w:val="99"/>
    <w:rsid w:val="00544C15"/>
    <w:pPr>
      <w:spacing w:before="20" w:after="20"/>
      <w:jc w:val="both"/>
    </w:pPr>
    <w:rPr>
      <w:rFonts w:ascii="Times New Roman" w:hAnsi="Times New Roman"/>
      <w:bCs/>
      <w:kern w:val="0"/>
      <w:sz w:val="20"/>
    </w:rPr>
  </w:style>
  <w:style w:type="paragraph" w:customStyle="1" w:styleId="Obsah">
    <w:name w:val="Obsah"/>
    <w:basedOn w:val="Nadpis1"/>
    <w:next w:val="Nadpis1"/>
    <w:uiPriority w:val="99"/>
    <w:rsid w:val="00544C15"/>
    <w:pPr>
      <w:pageBreakBefore/>
      <w:numPr>
        <w:numId w:val="0"/>
      </w:numPr>
      <w:tabs>
        <w:tab w:val="left" w:pos="851"/>
        <w:tab w:val="left" w:pos="1134"/>
      </w:tabs>
      <w:spacing w:before="320" w:after="80"/>
      <w:ind w:left="454" w:right="284"/>
      <w:outlineLvl w:val="9"/>
    </w:pPr>
    <w:rPr>
      <w:caps w:val="0"/>
      <w:szCs w:val="28"/>
      <w:lang w:val="en-GB" w:eastAsia="en-US"/>
    </w:rPr>
  </w:style>
  <w:style w:type="paragraph" w:customStyle="1" w:styleId="Peds">
    <w:name w:val="Předs"/>
    <w:basedOn w:val="Normln"/>
    <w:uiPriority w:val="99"/>
    <w:rsid w:val="00544C15"/>
    <w:pPr>
      <w:spacing w:after="0" w:line="360" w:lineRule="auto"/>
      <w:ind w:left="737" w:hanging="737"/>
      <w:jc w:val="both"/>
    </w:pPr>
    <w:rPr>
      <w:rFonts w:ascii="Times New Roman" w:hAnsi="Times New Roman"/>
      <w:kern w:val="0"/>
      <w:sz w:val="24"/>
    </w:rPr>
  </w:style>
  <w:style w:type="character" w:customStyle="1" w:styleId="odstavecChar0">
    <w:name w:val="odstavec Char"/>
    <w:uiPriority w:val="99"/>
    <w:rsid w:val="00544C15"/>
    <w:rPr>
      <w:rFonts w:ascii="Arial" w:hAnsi="Arial"/>
      <w:lang w:val="cs-CZ" w:eastAsia="en-US"/>
    </w:rPr>
  </w:style>
  <w:style w:type="paragraph" w:styleId="FormtovanvHTML">
    <w:name w:val="HTML Preformatted"/>
    <w:basedOn w:val="Normln"/>
    <w:link w:val="FormtovanvHTMLChar1"/>
    <w:uiPriority w:val="99"/>
    <w:rsid w:val="0054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cs="Courier New"/>
      <w:kern w:val="0"/>
      <w:sz w:val="20"/>
    </w:rPr>
  </w:style>
  <w:style w:type="character" w:customStyle="1" w:styleId="FormtovanvHTMLChar">
    <w:name w:val="Formátovaný v HTML Char"/>
    <w:basedOn w:val="Standardnpsmoodstavce"/>
    <w:uiPriority w:val="99"/>
    <w:rsid w:val="00544C15"/>
    <w:rPr>
      <w:rFonts w:ascii="Consolas" w:hAnsi="Consolas" w:cs="Consolas"/>
      <w:kern w:val="28"/>
    </w:rPr>
  </w:style>
  <w:style w:type="character" w:customStyle="1" w:styleId="FormtovanvHTMLChar1">
    <w:name w:val="Formátovaný v HTML Char1"/>
    <w:link w:val="FormtovanvHTML"/>
    <w:uiPriority w:val="99"/>
    <w:locked/>
    <w:rsid w:val="00544C15"/>
    <w:rPr>
      <w:rFonts w:ascii="Courier New" w:hAnsi="Courier New" w:cs="Courier New"/>
    </w:rPr>
  </w:style>
  <w:style w:type="character" w:customStyle="1" w:styleId="BodChar">
    <w:name w:val="Bod Char"/>
    <w:uiPriority w:val="99"/>
    <w:rsid w:val="00544C15"/>
    <w:rPr>
      <w:rFonts w:ascii="Arial" w:hAnsi="Arial"/>
      <w:kern w:val="28"/>
      <w:sz w:val="22"/>
    </w:rPr>
  </w:style>
  <w:style w:type="paragraph" w:customStyle="1" w:styleId="StylNadpis4Vlevo0cmPedsazen152cm">
    <w:name w:val="Styl Nadpis 4 + Vlevo:  0 cm Předsazení:  152 cm"/>
    <w:basedOn w:val="Nadpis4"/>
    <w:uiPriority w:val="99"/>
    <w:rsid w:val="00544C15"/>
    <w:pPr>
      <w:numPr>
        <w:ilvl w:val="0"/>
        <w:numId w:val="0"/>
      </w:numPr>
      <w:spacing w:after="60"/>
      <w:ind w:left="219"/>
      <w:jc w:val="left"/>
    </w:pPr>
    <w:rPr>
      <w:b w:val="0"/>
    </w:rPr>
  </w:style>
  <w:style w:type="paragraph" w:customStyle="1" w:styleId="StylNadpis2Zarovnatdobloku">
    <w:name w:val="Styl Nadpis 2 + Zarovnat do bloku"/>
    <w:basedOn w:val="Nadpis2"/>
    <w:uiPriority w:val="99"/>
    <w:rsid w:val="00544C15"/>
    <w:pPr>
      <w:keepNext w:val="0"/>
      <w:widowControl w:val="0"/>
      <w:numPr>
        <w:ilvl w:val="0"/>
        <w:numId w:val="0"/>
      </w:numPr>
      <w:spacing w:before="0" w:after="120"/>
      <w:ind w:left="644" w:hanging="360"/>
      <w:jc w:val="both"/>
    </w:pPr>
    <w:rPr>
      <w:b w:val="0"/>
      <w:caps w:val="0"/>
      <w:kern w:val="0"/>
      <w:sz w:val="20"/>
    </w:rPr>
  </w:style>
  <w:style w:type="paragraph" w:customStyle="1" w:styleId="NormlnodsazenNormlnodsazen1Normlnodsazen11Normlnodsazen12">
    <w:name w:val="Normální odsazený.Normální odsazený1.Normální odsazený11.Normální odsazený12"/>
    <w:basedOn w:val="Normln"/>
    <w:uiPriority w:val="99"/>
    <w:rsid w:val="00544C15"/>
    <w:pPr>
      <w:spacing w:after="0"/>
      <w:ind w:firstLine="851"/>
      <w:jc w:val="both"/>
    </w:pPr>
    <w:rPr>
      <w:rFonts w:ascii="Times New Roman" w:hAnsi="Times New Roman"/>
      <w:kern w:val="0"/>
      <w:sz w:val="24"/>
    </w:rPr>
  </w:style>
  <w:style w:type="paragraph" w:customStyle="1" w:styleId="NadpisS1">
    <w:name w:val="Nadpis S1"/>
    <w:basedOn w:val="Nadpis1"/>
    <w:uiPriority w:val="99"/>
    <w:rsid w:val="00544C15"/>
    <w:pPr>
      <w:numPr>
        <w:numId w:val="0"/>
      </w:numPr>
      <w:tabs>
        <w:tab w:val="num" w:pos="360"/>
        <w:tab w:val="left" w:pos="851"/>
        <w:tab w:val="left" w:pos="1134"/>
      </w:tabs>
      <w:spacing w:before="480" w:after="360"/>
      <w:ind w:left="357" w:hanging="357"/>
    </w:pPr>
    <w:rPr>
      <w:bCs/>
      <w:caps w:val="0"/>
      <w:kern w:val="0"/>
      <w:sz w:val="32"/>
      <w:szCs w:val="24"/>
    </w:rPr>
  </w:style>
  <w:style w:type="paragraph" w:customStyle="1" w:styleId="NadpisS2">
    <w:name w:val="Nadpis S2"/>
    <w:basedOn w:val="Normln"/>
    <w:next w:val="NormlnodsazenNormlnodsazen1Normlnodsazen11Normlnodsazen12"/>
    <w:uiPriority w:val="99"/>
    <w:rsid w:val="00544C15"/>
    <w:pPr>
      <w:keepNext/>
      <w:tabs>
        <w:tab w:val="num" w:pos="567"/>
      </w:tabs>
      <w:spacing w:before="480" w:after="240"/>
      <w:ind w:left="567" w:hanging="567"/>
      <w:jc w:val="both"/>
      <w:outlineLvl w:val="1"/>
    </w:pPr>
    <w:rPr>
      <w:rFonts w:ascii="Times New Roman" w:hAnsi="Times New Roman"/>
      <w:b/>
      <w:kern w:val="0"/>
      <w:sz w:val="28"/>
      <w:szCs w:val="24"/>
    </w:rPr>
  </w:style>
  <w:style w:type="paragraph" w:customStyle="1" w:styleId="NadpisS3">
    <w:name w:val="Nadpis S3"/>
    <w:next w:val="NormlnodsazenNormlnodsazen1Normlnodsazen11Normlnodsazen12"/>
    <w:uiPriority w:val="99"/>
    <w:rsid w:val="00544C15"/>
    <w:pPr>
      <w:keepNext/>
      <w:tabs>
        <w:tab w:val="left" w:pos="680"/>
      </w:tabs>
      <w:spacing w:before="480" w:after="240"/>
      <w:jc w:val="both"/>
      <w:outlineLvl w:val="1"/>
    </w:pPr>
    <w:rPr>
      <w:b/>
      <w:bCs/>
      <w:sz w:val="24"/>
      <w:szCs w:val="24"/>
      <w:u w:val="single"/>
    </w:rPr>
  </w:style>
  <w:style w:type="paragraph" w:customStyle="1" w:styleId="TPOPata">
    <w:name w:val="TPO Pata"/>
    <w:basedOn w:val="Normln"/>
    <w:uiPriority w:val="99"/>
    <w:rsid w:val="00544C15"/>
    <w:pPr>
      <w:tabs>
        <w:tab w:val="num" w:pos="450"/>
        <w:tab w:val="center" w:pos="4536"/>
        <w:tab w:val="right" w:pos="9639"/>
      </w:tabs>
      <w:overflowPunct w:val="0"/>
      <w:autoSpaceDE w:val="0"/>
      <w:autoSpaceDN w:val="0"/>
      <w:adjustRightInd w:val="0"/>
      <w:spacing w:after="0"/>
      <w:ind w:left="450" w:hanging="450"/>
      <w:jc w:val="both"/>
    </w:pPr>
    <w:rPr>
      <w:kern w:val="0"/>
      <w:sz w:val="24"/>
      <w:szCs w:val="24"/>
    </w:rPr>
  </w:style>
  <w:style w:type="paragraph" w:styleId="Normlnweb">
    <w:name w:val="Normal (Web)"/>
    <w:basedOn w:val="Normln"/>
    <w:uiPriority w:val="99"/>
    <w:rsid w:val="00544C15"/>
    <w:pPr>
      <w:spacing w:before="100" w:beforeAutospacing="1" w:after="100" w:afterAutospacing="1"/>
      <w:jc w:val="both"/>
    </w:pPr>
    <w:rPr>
      <w:rFonts w:ascii="Times New Roman" w:hAnsi="Times New Roman"/>
      <w:kern w:val="0"/>
      <w:sz w:val="24"/>
      <w:szCs w:val="24"/>
    </w:rPr>
  </w:style>
  <w:style w:type="paragraph" w:styleId="Seznamsodrkami3">
    <w:name w:val="List Bullet 3"/>
    <w:basedOn w:val="Normln"/>
    <w:uiPriority w:val="99"/>
    <w:rsid w:val="00544C15"/>
    <w:pPr>
      <w:tabs>
        <w:tab w:val="num" w:pos="2160"/>
      </w:tabs>
      <w:spacing w:before="120" w:after="0"/>
      <w:ind w:left="2160" w:hanging="360"/>
      <w:jc w:val="both"/>
    </w:pPr>
    <w:rPr>
      <w:rFonts w:cs="Arial"/>
      <w:color w:val="000000"/>
      <w:kern w:val="0"/>
      <w:szCs w:val="22"/>
    </w:rPr>
  </w:style>
  <w:style w:type="paragraph" w:customStyle="1" w:styleId="StylBodVlevo05cmPrvndek0cm">
    <w:name w:val="Styl Bod + Vlevo:  05 cm První řádek:  0 cm"/>
    <w:basedOn w:val="Bod"/>
    <w:uiPriority w:val="99"/>
    <w:rsid w:val="00544C15"/>
    <w:pPr>
      <w:numPr>
        <w:numId w:val="0"/>
      </w:numPr>
      <w:tabs>
        <w:tab w:val="num" w:pos="644"/>
      </w:tabs>
      <w:ind w:left="644" w:hanging="360"/>
      <w:jc w:val="both"/>
    </w:pPr>
  </w:style>
  <w:style w:type="paragraph" w:customStyle="1" w:styleId="StylPrvndek125cm">
    <w:name w:val="Styl První řádek:  125 cm"/>
    <w:basedOn w:val="Normln"/>
    <w:uiPriority w:val="99"/>
    <w:rsid w:val="00544C15"/>
    <w:pPr>
      <w:spacing w:after="0"/>
      <w:ind w:firstLine="709"/>
      <w:jc w:val="both"/>
    </w:pPr>
    <w:rPr>
      <w:kern w:val="0"/>
    </w:rPr>
  </w:style>
  <w:style w:type="paragraph" w:customStyle="1" w:styleId="Zprava">
    <w:name w:val="Zprava"/>
    <w:basedOn w:val="Normln"/>
    <w:uiPriority w:val="99"/>
    <w:rsid w:val="00544C15"/>
    <w:pPr>
      <w:spacing w:after="0"/>
      <w:ind w:left="454" w:right="454"/>
      <w:jc w:val="both"/>
    </w:pPr>
    <w:rPr>
      <w:rFonts w:ascii="Times New Roman" w:hAnsi="Times New Roman"/>
      <w:kern w:val="0"/>
      <w:sz w:val="20"/>
    </w:rPr>
  </w:style>
  <w:style w:type="paragraph" w:customStyle="1" w:styleId="Styldkovnjednoduch">
    <w:name w:val="Styl Řádkování:  jednoduché"/>
    <w:basedOn w:val="Normln"/>
    <w:autoRedefine/>
    <w:uiPriority w:val="99"/>
    <w:rsid w:val="00544C15"/>
    <w:pPr>
      <w:spacing w:before="60" w:after="0"/>
      <w:jc w:val="both"/>
    </w:pPr>
    <w:rPr>
      <w:kern w:val="0"/>
    </w:rPr>
  </w:style>
  <w:style w:type="paragraph" w:customStyle="1" w:styleId="Zprva">
    <w:name w:val="Zpráva"/>
    <w:basedOn w:val="Normln"/>
    <w:link w:val="ZprvaChar"/>
    <w:rsid w:val="00544C15"/>
    <w:pPr>
      <w:spacing w:after="0"/>
      <w:ind w:left="454" w:right="454"/>
      <w:jc w:val="both"/>
    </w:pPr>
    <w:rPr>
      <w:rFonts w:ascii="Times New Roman" w:hAnsi="Times New Roman"/>
      <w:kern w:val="0"/>
      <w:sz w:val="20"/>
    </w:rPr>
  </w:style>
  <w:style w:type="paragraph" w:customStyle="1" w:styleId="Textodsazen">
    <w:name w:val="Text odsazený"/>
    <w:basedOn w:val="Text"/>
    <w:uiPriority w:val="99"/>
    <w:rsid w:val="00544C15"/>
    <w:pPr>
      <w:widowControl/>
      <w:tabs>
        <w:tab w:val="clear" w:pos="1296"/>
        <w:tab w:val="clear" w:pos="1872"/>
        <w:tab w:val="clear" w:pos="3024"/>
        <w:tab w:val="clear" w:pos="4176"/>
        <w:tab w:val="clear" w:pos="5328"/>
        <w:tab w:val="clear" w:pos="6480"/>
        <w:tab w:val="clear" w:pos="7488"/>
        <w:tab w:val="clear" w:pos="9240"/>
        <w:tab w:val="num" w:pos="1400"/>
        <w:tab w:val="left" w:pos="5670"/>
      </w:tabs>
      <w:spacing w:before="120" w:after="0" w:line="264" w:lineRule="auto"/>
      <w:ind w:left="1400" w:hanging="360"/>
      <w:jc w:val="left"/>
    </w:pPr>
    <w:rPr>
      <w:sz w:val="20"/>
      <w:lang w:val="cs-CZ"/>
    </w:rPr>
  </w:style>
  <w:style w:type="paragraph" w:customStyle="1" w:styleId="odrka11">
    <w:name w:val="odrážka1"/>
    <w:basedOn w:val="Normln"/>
    <w:uiPriority w:val="99"/>
    <w:rsid w:val="00544C15"/>
    <w:pPr>
      <w:keepNext/>
      <w:spacing w:after="0"/>
      <w:jc w:val="both"/>
    </w:pPr>
    <w:rPr>
      <w:rFonts w:ascii="Times New Roman" w:hAnsi="Times New Roman"/>
      <w:kern w:val="0"/>
      <w:sz w:val="24"/>
    </w:rPr>
  </w:style>
  <w:style w:type="paragraph" w:customStyle="1" w:styleId="NormlnodsazenNormlnodsazen1Normlnodsazen11Normlnodsazen121">
    <w:name w:val="Normální odsazený.Normální odsazený1.Normální odsazený11.Normální odsazený121"/>
    <w:basedOn w:val="Normln"/>
    <w:uiPriority w:val="99"/>
    <w:rsid w:val="00544C15"/>
    <w:pPr>
      <w:spacing w:after="0"/>
      <w:ind w:firstLine="851"/>
      <w:jc w:val="both"/>
    </w:pPr>
    <w:rPr>
      <w:rFonts w:ascii="Times New Roman" w:hAnsi="Times New Roman"/>
      <w:kern w:val="0"/>
      <w:sz w:val="24"/>
    </w:rPr>
  </w:style>
  <w:style w:type="character" w:customStyle="1" w:styleId="Pojem">
    <w:name w:val="Pojem"/>
    <w:uiPriority w:val="99"/>
    <w:rsid w:val="00544C15"/>
    <w:rPr>
      <w:smallCaps/>
    </w:rPr>
  </w:style>
  <w:style w:type="paragraph" w:customStyle="1" w:styleId="odrazka">
    <w:name w:val="odrazka"/>
    <w:basedOn w:val="Normln"/>
    <w:uiPriority w:val="99"/>
    <w:rsid w:val="00544C15"/>
    <w:pPr>
      <w:spacing w:after="0"/>
      <w:jc w:val="both"/>
    </w:pPr>
    <w:rPr>
      <w:rFonts w:ascii="Times New Roman" w:hAnsi="Times New Roman"/>
      <w:kern w:val="0"/>
      <w:sz w:val="24"/>
    </w:rPr>
  </w:style>
  <w:style w:type="paragraph" w:customStyle="1" w:styleId="Odrazky">
    <w:name w:val="Odrazky"/>
    <w:basedOn w:val="Normln"/>
    <w:uiPriority w:val="99"/>
    <w:rsid w:val="00544C15"/>
    <w:pPr>
      <w:spacing w:after="0"/>
      <w:jc w:val="both"/>
    </w:pPr>
    <w:rPr>
      <w:rFonts w:ascii="Times New Roman" w:hAnsi="Times New Roman"/>
      <w:kern w:val="0"/>
      <w:sz w:val="24"/>
    </w:rPr>
  </w:style>
  <w:style w:type="paragraph" w:customStyle="1" w:styleId="odrka2">
    <w:name w:val="odrážka_2"/>
    <w:basedOn w:val="Normal2"/>
    <w:uiPriority w:val="99"/>
    <w:rsid w:val="00544C15"/>
    <w:pPr>
      <w:tabs>
        <w:tab w:val="num" w:pos="850"/>
      </w:tabs>
      <w:overflowPunct w:val="0"/>
      <w:autoSpaceDE w:val="0"/>
      <w:autoSpaceDN w:val="0"/>
      <w:adjustRightInd w:val="0"/>
      <w:ind w:left="850" w:hanging="283"/>
      <w:jc w:val="both"/>
      <w:textAlignment w:val="baseline"/>
    </w:pPr>
    <w:rPr>
      <w:rFonts w:ascii="Arial" w:hAnsi="Arial" w:cs="Arial"/>
      <w:sz w:val="22"/>
      <w:szCs w:val="24"/>
    </w:rPr>
  </w:style>
  <w:style w:type="paragraph" w:customStyle="1" w:styleId="odrka3">
    <w:name w:val="odrážka3"/>
    <w:basedOn w:val="Normal3"/>
    <w:uiPriority w:val="99"/>
    <w:rsid w:val="00544C15"/>
    <w:pPr>
      <w:tabs>
        <w:tab w:val="num" w:pos="1077"/>
      </w:tabs>
      <w:overflowPunct w:val="0"/>
      <w:autoSpaceDE w:val="0"/>
      <w:autoSpaceDN w:val="0"/>
      <w:adjustRightInd w:val="0"/>
      <w:ind w:left="1077" w:hanging="283"/>
      <w:jc w:val="both"/>
      <w:textAlignment w:val="baseline"/>
    </w:pPr>
    <w:rPr>
      <w:rFonts w:ascii="Arial" w:hAnsi="Arial" w:cs="Arial"/>
      <w:sz w:val="22"/>
      <w:szCs w:val="24"/>
    </w:rPr>
  </w:style>
  <w:style w:type="paragraph" w:customStyle="1" w:styleId="odrka22">
    <w:name w:val="odrážka2_2"/>
    <w:basedOn w:val="odrka2"/>
    <w:uiPriority w:val="99"/>
    <w:rsid w:val="00544C15"/>
    <w:pPr>
      <w:tabs>
        <w:tab w:val="clear" w:pos="850"/>
        <w:tab w:val="num" w:pos="1134"/>
      </w:tabs>
      <w:ind w:left="1134"/>
    </w:pPr>
    <w:rPr>
      <w:szCs w:val="22"/>
    </w:rPr>
  </w:style>
  <w:style w:type="paragraph" w:customStyle="1" w:styleId="Koleko">
    <w:name w:val="Kolečko"/>
    <w:basedOn w:val="Bod"/>
    <w:uiPriority w:val="99"/>
    <w:rsid w:val="00544C15"/>
    <w:pPr>
      <w:numPr>
        <w:numId w:val="0"/>
      </w:numPr>
      <w:tabs>
        <w:tab w:val="num" w:pos="360"/>
      </w:tabs>
      <w:ind w:left="360" w:hanging="360"/>
      <w:jc w:val="both"/>
    </w:pPr>
  </w:style>
  <w:style w:type="paragraph" w:customStyle="1" w:styleId="kosotverec">
    <w:name w:val="kosočtverec"/>
    <w:basedOn w:val="Normln"/>
    <w:uiPriority w:val="99"/>
    <w:rsid w:val="00544C15"/>
    <w:pPr>
      <w:tabs>
        <w:tab w:val="num" w:pos="1003"/>
      </w:tabs>
      <w:ind w:left="1003" w:hanging="360"/>
      <w:jc w:val="both"/>
    </w:pPr>
  </w:style>
  <w:style w:type="paragraph" w:customStyle="1" w:styleId="atextpopis">
    <w:name w:val="a_text_popis"/>
    <w:basedOn w:val="Normln"/>
    <w:uiPriority w:val="99"/>
    <w:rsid w:val="00544C15"/>
    <w:pPr>
      <w:spacing w:before="40" w:after="20"/>
      <w:ind w:left="170" w:right="57"/>
    </w:pPr>
    <w:rPr>
      <w:rFonts w:ascii="Times New Roman" w:hAnsi="Times New Roman"/>
      <w:kern w:val="0"/>
    </w:rPr>
  </w:style>
  <w:style w:type="paragraph" w:customStyle="1" w:styleId="StylOdrka">
    <w:name w:val="Styl Odrážka +"/>
    <w:basedOn w:val="Odrka"/>
    <w:autoRedefine/>
    <w:uiPriority w:val="99"/>
    <w:rsid w:val="00544C15"/>
    <w:pPr>
      <w:numPr>
        <w:numId w:val="0"/>
      </w:numPr>
      <w:tabs>
        <w:tab w:val="num" w:pos="360"/>
      </w:tabs>
      <w:spacing w:after="120"/>
      <w:ind w:left="360" w:hanging="360"/>
    </w:pPr>
    <w:rPr>
      <w:kern w:val="0"/>
      <w:szCs w:val="20"/>
    </w:rPr>
  </w:style>
  <w:style w:type="paragraph" w:customStyle="1" w:styleId="Odsekzoznamu">
    <w:name w:val="Odsek zoznamu"/>
    <w:basedOn w:val="Normln"/>
    <w:uiPriority w:val="99"/>
    <w:rsid w:val="00544C15"/>
    <w:pPr>
      <w:spacing w:after="200" w:line="276" w:lineRule="auto"/>
      <w:ind w:left="720"/>
      <w:contextualSpacing/>
      <w:jc w:val="both"/>
    </w:pPr>
    <w:rPr>
      <w:rFonts w:ascii="Calibri" w:hAnsi="Calibri"/>
      <w:kern w:val="0"/>
      <w:szCs w:val="22"/>
      <w:lang w:val="sk-SK" w:eastAsia="sk-SK"/>
    </w:rPr>
  </w:style>
  <w:style w:type="paragraph" w:styleId="Seznam3">
    <w:name w:val="List 3"/>
    <w:basedOn w:val="Normln"/>
    <w:uiPriority w:val="99"/>
    <w:rsid w:val="00544C15"/>
    <w:pPr>
      <w:widowControl w:val="0"/>
      <w:ind w:left="849" w:hanging="283"/>
    </w:pPr>
    <w:rPr>
      <w:kern w:val="0"/>
    </w:rPr>
  </w:style>
  <w:style w:type="character" w:customStyle="1" w:styleId="OdstavecChar2">
    <w:name w:val="Odstavec Char2"/>
    <w:uiPriority w:val="99"/>
    <w:rsid w:val="00544C15"/>
    <w:rPr>
      <w:rFonts w:ascii="Arial" w:hAnsi="Arial"/>
      <w:kern w:val="28"/>
      <w:sz w:val="22"/>
      <w:lang w:val="cs-CZ" w:eastAsia="cs-CZ"/>
    </w:rPr>
  </w:style>
  <w:style w:type="paragraph" w:customStyle="1" w:styleId="tituln">
    <w:name w:val="titulní"/>
    <w:basedOn w:val="Normln"/>
    <w:uiPriority w:val="99"/>
    <w:rsid w:val="00544C15"/>
    <w:pPr>
      <w:spacing w:after="0"/>
      <w:jc w:val="both"/>
    </w:pPr>
    <w:rPr>
      <w:kern w:val="0"/>
      <w:sz w:val="20"/>
    </w:rPr>
  </w:style>
  <w:style w:type="paragraph" w:styleId="Titulek">
    <w:name w:val="caption"/>
    <w:basedOn w:val="Normln"/>
    <w:next w:val="Normln"/>
    <w:uiPriority w:val="99"/>
    <w:qFormat/>
    <w:rsid w:val="00544C15"/>
    <w:pPr>
      <w:spacing w:before="120"/>
      <w:jc w:val="both"/>
    </w:pPr>
    <w:rPr>
      <w:b/>
      <w:bCs/>
      <w:kern w:val="0"/>
      <w:sz w:val="20"/>
    </w:rPr>
  </w:style>
  <w:style w:type="character" w:customStyle="1" w:styleId="CharChar3">
    <w:name w:val="Char Char3"/>
    <w:uiPriority w:val="99"/>
    <w:rsid w:val="00544C15"/>
    <w:rPr>
      <w:rFonts w:ascii="Arial" w:hAnsi="Arial"/>
      <w:kern w:val="28"/>
      <w:sz w:val="22"/>
      <w:lang w:val="cs-CZ" w:eastAsia="cs-CZ"/>
    </w:rPr>
  </w:style>
  <w:style w:type="paragraph" w:customStyle="1" w:styleId="odrka0">
    <w:name w:val="odrážka"/>
    <w:basedOn w:val="Normln"/>
    <w:uiPriority w:val="99"/>
    <w:rsid w:val="00544C15"/>
    <w:pPr>
      <w:overflowPunct w:val="0"/>
      <w:autoSpaceDE w:val="0"/>
      <w:autoSpaceDN w:val="0"/>
      <w:adjustRightInd w:val="0"/>
      <w:spacing w:before="60" w:after="60"/>
      <w:ind w:left="284" w:hanging="284"/>
      <w:textAlignment w:val="baseline"/>
    </w:pPr>
    <w:rPr>
      <w:kern w:val="0"/>
      <w:sz w:val="24"/>
    </w:rPr>
  </w:style>
  <w:style w:type="paragraph" w:customStyle="1" w:styleId="Normlnodsazen1">
    <w:name w:val="Normální odsazený1"/>
    <w:basedOn w:val="Normln"/>
    <w:uiPriority w:val="99"/>
    <w:rsid w:val="00544C15"/>
    <w:pPr>
      <w:suppressAutoHyphens/>
      <w:ind w:left="708"/>
      <w:jc w:val="both"/>
    </w:pPr>
    <w:rPr>
      <w:rFonts w:cs="Courier"/>
      <w:kern w:val="1"/>
      <w:lang w:eastAsia="ar-SA"/>
    </w:rPr>
  </w:style>
  <w:style w:type="character" w:customStyle="1" w:styleId="CharChar5">
    <w:name w:val="Char Char5"/>
    <w:uiPriority w:val="99"/>
    <w:rsid w:val="00544C15"/>
    <w:rPr>
      <w:rFonts w:ascii="Arial" w:hAnsi="Arial"/>
      <w:b/>
      <w:caps/>
      <w:kern w:val="28"/>
      <w:sz w:val="24"/>
    </w:rPr>
  </w:style>
  <w:style w:type="paragraph" w:customStyle="1" w:styleId="StylNadpis5TunModrZarovnatdoblokuZa6b">
    <w:name w:val="Styl Nadpis 5 + Tučné Modrá Zarovnat do bloku Za:  6 b."/>
    <w:basedOn w:val="Nadpis5"/>
    <w:next w:val="Normln"/>
    <w:uiPriority w:val="99"/>
    <w:rsid w:val="00544C15"/>
    <w:pPr>
      <w:keepNext/>
      <w:numPr>
        <w:ilvl w:val="0"/>
        <w:numId w:val="0"/>
      </w:numPr>
      <w:tabs>
        <w:tab w:val="num" w:pos="680"/>
        <w:tab w:val="left" w:pos="1134"/>
      </w:tabs>
      <w:spacing w:before="240"/>
      <w:ind w:left="1134" w:hanging="1134"/>
      <w:jc w:val="left"/>
    </w:pPr>
    <w:rPr>
      <w:rFonts w:eastAsia="Times New Roman"/>
      <w:b w:val="0"/>
      <w:bCs/>
      <w:color w:val="0000FF"/>
      <w:kern w:val="0"/>
      <w:szCs w:val="22"/>
    </w:rPr>
  </w:style>
  <w:style w:type="paragraph" w:customStyle="1" w:styleId="TablenormalChar">
    <w:name w:val="Table normal Char"/>
    <w:basedOn w:val="Normln"/>
    <w:uiPriority w:val="99"/>
    <w:rsid w:val="00544C15"/>
    <w:pPr>
      <w:tabs>
        <w:tab w:val="left" w:pos="709"/>
        <w:tab w:val="left" w:pos="1418"/>
        <w:tab w:val="right" w:pos="6663"/>
      </w:tabs>
      <w:spacing w:after="0" w:line="240" w:lineRule="atLeast"/>
      <w:ind w:right="-141"/>
      <w:jc w:val="both"/>
    </w:pPr>
    <w:rPr>
      <w:color w:val="000000"/>
    </w:rPr>
  </w:style>
  <w:style w:type="paragraph" w:styleId="Seznamsodrkami">
    <w:name w:val="List Bullet"/>
    <w:basedOn w:val="Normln"/>
    <w:autoRedefine/>
    <w:uiPriority w:val="99"/>
    <w:rsid w:val="00544C15"/>
    <w:pPr>
      <w:tabs>
        <w:tab w:val="num" w:pos="926"/>
        <w:tab w:val="num" w:pos="1492"/>
      </w:tabs>
      <w:spacing w:before="120"/>
      <w:ind w:left="714" w:hanging="357"/>
      <w:jc w:val="both"/>
    </w:pPr>
    <w:rPr>
      <w:kern w:val="0"/>
      <w:sz w:val="24"/>
      <w:lang w:val="de-DE" w:eastAsia="de-DE"/>
    </w:rPr>
  </w:style>
  <w:style w:type="paragraph" w:styleId="Seznamsodrkami5">
    <w:name w:val="List Bullet 5"/>
    <w:basedOn w:val="Normln"/>
    <w:autoRedefine/>
    <w:uiPriority w:val="99"/>
    <w:rsid w:val="00544C15"/>
    <w:pPr>
      <w:numPr>
        <w:numId w:val="12"/>
      </w:numPr>
      <w:tabs>
        <w:tab w:val="clear" w:pos="360"/>
        <w:tab w:val="num" w:pos="926"/>
        <w:tab w:val="num" w:pos="1492"/>
      </w:tabs>
      <w:spacing w:after="0"/>
      <w:ind w:left="1492"/>
    </w:pPr>
    <w:rPr>
      <w:kern w:val="0"/>
      <w:sz w:val="24"/>
      <w:lang w:val="de-DE" w:eastAsia="de-DE"/>
    </w:rPr>
  </w:style>
  <w:style w:type="paragraph" w:customStyle="1" w:styleId="NoSpacing1">
    <w:name w:val="No Spacing1"/>
    <w:uiPriority w:val="99"/>
    <w:rsid w:val="00544C15"/>
    <w:rPr>
      <w:rFonts w:ascii="Calibri" w:hAnsi="Calibri"/>
      <w:sz w:val="22"/>
      <w:szCs w:val="22"/>
      <w:lang w:val="de-AT" w:eastAsia="en-US"/>
    </w:rPr>
  </w:style>
  <w:style w:type="paragraph" w:customStyle="1" w:styleId="ListParagraph1">
    <w:name w:val="List Paragraph1"/>
    <w:basedOn w:val="Normln"/>
    <w:uiPriority w:val="99"/>
    <w:rsid w:val="00544C15"/>
    <w:pPr>
      <w:spacing w:after="200" w:line="276" w:lineRule="auto"/>
      <w:ind w:left="720"/>
      <w:contextualSpacing/>
    </w:pPr>
    <w:rPr>
      <w:rFonts w:ascii="Calibri" w:hAnsi="Calibri"/>
      <w:kern w:val="0"/>
      <w:szCs w:val="22"/>
      <w:lang w:val="de-AT" w:eastAsia="de-AT"/>
    </w:rPr>
  </w:style>
  <w:style w:type="paragraph" w:styleId="Podpise-mailu">
    <w:name w:val="E-mail Signature"/>
    <w:basedOn w:val="Normln"/>
    <w:link w:val="Podpise-mailuChar"/>
    <w:uiPriority w:val="99"/>
    <w:rsid w:val="00544C15"/>
    <w:pPr>
      <w:spacing w:after="0"/>
    </w:pPr>
    <w:rPr>
      <w:kern w:val="0"/>
      <w:sz w:val="24"/>
      <w:lang w:val="de-DE" w:eastAsia="de-DE"/>
    </w:rPr>
  </w:style>
  <w:style w:type="character" w:customStyle="1" w:styleId="Podpise-mailuChar">
    <w:name w:val="Podpis e-mailu Char"/>
    <w:basedOn w:val="Standardnpsmoodstavce"/>
    <w:link w:val="Podpise-mailu"/>
    <w:uiPriority w:val="99"/>
    <w:rsid w:val="00544C15"/>
    <w:rPr>
      <w:rFonts w:ascii="Arial" w:hAnsi="Arial"/>
      <w:sz w:val="24"/>
      <w:lang w:val="de-DE" w:eastAsia="de-DE"/>
    </w:rPr>
  </w:style>
  <w:style w:type="character" w:customStyle="1" w:styleId="modra-barva">
    <w:name w:val="modra-barva"/>
    <w:uiPriority w:val="99"/>
    <w:rsid w:val="00544C15"/>
    <w:rPr>
      <w:rFonts w:cs="Times New Roman"/>
    </w:rPr>
  </w:style>
  <w:style w:type="character" w:customStyle="1" w:styleId="Styl3Char1">
    <w:name w:val="Styl3 Char1"/>
    <w:uiPriority w:val="99"/>
    <w:locked/>
    <w:rsid w:val="00544C15"/>
    <w:rPr>
      <w:rFonts w:ascii="Arial" w:hAnsi="Arial"/>
      <w:sz w:val="22"/>
      <w:lang w:val="cs-CZ" w:eastAsia="cs-CZ"/>
    </w:rPr>
  </w:style>
  <w:style w:type="paragraph" w:customStyle="1" w:styleId="StylStyl2-odrkyCharCharPodtren">
    <w:name w:val="Styl Styl2-odrážky Char Char + Podtržení"/>
    <w:basedOn w:val="Styl2-odrkyCharChar"/>
    <w:uiPriority w:val="99"/>
    <w:rsid w:val="00544C15"/>
    <w:pPr>
      <w:numPr>
        <w:numId w:val="0"/>
      </w:numPr>
      <w:tabs>
        <w:tab w:val="clear" w:pos="6237"/>
        <w:tab w:val="left" w:pos="992"/>
      </w:tabs>
      <w:spacing w:before="120"/>
      <w:ind w:left="1066" w:hanging="357"/>
      <w:jc w:val="both"/>
    </w:pPr>
  </w:style>
  <w:style w:type="paragraph" w:customStyle="1" w:styleId="Styl9">
    <w:name w:val="Styl9"/>
    <w:basedOn w:val="Normln"/>
    <w:uiPriority w:val="99"/>
    <w:rsid w:val="00544C15"/>
    <w:pPr>
      <w:numPr>
        <w:numId w:val="13"/>
      </w:numPr>
      <w:tabs>
        <w:tab w:val="left" w:pos="709"/>
        <w:tab w:val="decimal" w:leader="dot" w:pos="6237"/>
      </w:tabs>
      <w:spacing w:before="240" w:after="0"/>
      <w:ind w:left="1066" w:hanging="357"/>
      <w:jc w:val="both"/>
    </w:pPr>
    <w:rPr>
      <w:kern w:val="0"/>
      <w:szCs w:val="22"/>
    </w:rPr>
  </w:style>
  <w:style w:type="paragraph" w:customStyle="1" w:styleId="StylStyl9Vlevo125cmPrvndek0cm">
    <w:name w:val="Styl Styl9 + Vlevo:  125 cm První řádek:  0 cm"/>
    <w:basedOn w:val="Styl9"/>
    <w:uiPriority w:val="99"/>
    <w:rsid w:val="00544C15"/>
    <w:pPr>
      <w:tabs>
        <w:tab w:val="clear" w:pos="6237"/>
        <w:tab w:val="left" w:pos="1134"/>
        <w:tab w:val="num" w:pos="3479"/>
        <w:tab w:val="decimal" w:leader="dot" w:pos="7371"/>
      </w:tabs>
      <w:spacing w:before="120"/>
      <w:ind w:left="3479" w:hanging="360"/>
    </w:pPr>
    <w:rPr>
      <w:szCs w:val="20"/>
    </w:rPr>
  </w:style>
  <w:style w:type="paragraph" w:customStyle="1" w:styleId="StylStyl3Vlevo125cm">
    <w:name w:val="Styl Styl3 + Vlevo:  125 cm"/>
    <w:basedOn w:val="Normln"/>
    <w:uiPriority w:val="99"/>
    <w:rsid w:val="00544C15"/>
    <w:pPr>
      <w:tabs>
        <w:tab w:val="left" w:pos="0"/>
        <w:tab w:val="left" w:pos="709"/>
        <w:tab w:val="left" w:pos="3969"/>
        <w:tab w:val="left" w:pos="4253"/>
      </w:tabs>
      <w:spacing w:after="0"/>
      <w:ind w:left="709"/>
      <w:jc w:val="both"/>
    </w:pPr>
    <w:rPr>
      <w:kern w:val="0"/>
    </w:rPr>
  </w:style>
  <w:style w:type="character" w:customStyle="1" w:styleId="stylzprvyelektronickpoty21">
    <w:name w:val="stylzprvyelektronickpoty21"/>
    <w:uiPriority w:val="99"/>
    <w:semiHidden/>
    <w:rsid w:val="00544C15"/>
    <w:rPr>
      <w:rFonts w:ascii="Arial" w:hAnsi="Arial"/>
      <w:color w:val="000080"/>
      <w:sz w:val="20"/>
    </w:rPr>
  </w:style>
  <w:style w:type="paragraph" w:customStyle="1" w:styleId="CGNormlnodsazen">
    <w:name w:val="CG_Normální odsazený"/>
    <w:basedOn w:val="Normln"/>
    <w:uiPriority w:val="99"/>
    <w:rsid w:val="00544C15"/>
    <w:pPr>
      <w:spacing w:before="240" w:after="240"/>
      <w:ind w:left="1134"/>
      <w:jc w:val="both"/>
    </w:pPr>
    <w:rPr>
      <w:kern w:val="0"/>
    </w:rPr>
  </w:style>
  <w:style w:type="character" w:customStyle="1" w:styleId="CharChar7">
    <w:name w:val="Char Char7"/>
    <w:uiPriority w:val="99"/>
    <w:rsid w:val="00544C15"/>
    <w:rPr>
      <w:rFonts w:ascii="Arial" w:hAnsi="Arial"/>
      <w:b/>
      <w:caps/>
      <w:sz w:val="24"/>
      <w:lang w:val="cs-CZ" w:eastAsia="cs-CZ"/>
    </w:rPr>
  </w:style>
  <w:style w:type="paragraph" w:customStyle="1" w:styleId="Rejstk">
    <w:name w:val="Rejstřík"/>
    <w:basedOn w:val="Normln"/>
    <w:uiPriority w:val="99"/>
    <w:rsid w:val="00544C15"/>
    <w:pPr>
      <w:suppressLineNumbers/>
      <w:spacing w:before="120" w:after="240"/>
      <w:ind w:firstLine="454"/>
    </w:pPr>
    <w:rPr>
      <w:rFonts w:ascii="Verdana" w:hAnsi="Verdana" w:cs="Tahoma"/>
      <w:kern w:val="0"/>
      <w:sz w:val="20"/>
      <w:szCs w:val="24"/>
      <w:lang w:eastAsia="ar-SA"/>
    </w:rPr>
  </w:style>
  <w:style w:type="paragraph" w:customStyle="1" w:styleId="mujodstavec">
    <w:name w:val="muj_odstavec"/>
    <w:basedOn w:val="Normln"/>
    <w:uiPriority w:val="99"/>
    <w:rsid w:val="00544C15"/>
    <w:pPr>
      <w:widowControl w:val="0"/>
      <w:tabs>
        <w:tab w:val="left" w:pos="1418"/>
        <w:tab w:val="right" w:pos="8505"/>
      </w:tabs>
      <w:spacing w:before="120"/>
      <w:jc w:val="both"/>
    </w:pPr>
    <w:rPr>
      <w:rFonts w:ascii="Times New Roman" w:hAnsi="Times New Roman"/>
      <w:kern w:val="0"/>
      <w:sz w:val="24"/>
    </w:rPr>
  </w:style>
  <w:style w:type="paragraph" w:customStyle="1" w:styleId="cgnormln0">
    <w:name w:val="cgnormln"/>
    <w:basedOn w:val="Normln"/>
    <w:uiPriority w:val="99"/>
    <w:rsid w:val="00544C15"/>
    <w:pPr>
      <w:spacing w:before="100" w:beforeAutospacing="1" w:after="100" w:afterAutospacing="1"/>
    </w:pPr>
    <w:rPr>
      <w:rFonts w:ascii="Times New Roman" w:hAnsi="Times New Roman"/>
      <w:kern w:val="0"/>
      <w:sz w:val="24"/>
      <w:szCs w:val="24"/>
    </w:rPr>
  </w:style>
  <w:style w:type="paragraph" w:customStyle="1" w:styleId="StylProsttextTimesNewRoman12bZarovnatdoblokuVlev">
    <w:name w:val="Styl Prostý text + Times New Roman 12 b. Zarovnat do bloku Vlev..."/>
    <w:basedOn w:val="Prosttext"/>
    <w:uiPriority w:val="99"/>
    <w:rsid w:val="00544C15"/>
    <w:pPr>
      <w:ind w:left="540" w:firstLine="540"/>
    </w:pPr>
    <w:rPr>
      <w:rFonts w:ascii="Times New Roman" w:hAnsi="Times New Roman" w:cs="Times New Roman"/>
      <w:sz w:val="24"/>
    </w:rPr>
  </w:style>
  <w:style w:type="paragraph" w:styleId="Prosttext">
    <w:name w:val="Plain Text"/>
    <w:basedOn w:val="Normln"/>
    <w:link w:val="ProsttextChar"/>
    <w:uiPriority w:val="99"/>
    <w:rsid w:val="00544C15"/>
    <w:pPr>
      <w:spacing w:after="0"/>
      <w:jc w:val="both"/>
    </w:pPr>
    <w:rPr>
      <w:rFonts w:ascii="Courier New" w:hAnsi="Courier New" w:cs="Courier New"/>
      <w:kern w:val="0"/>
      <w:sz w:val="20"/>
    </w:rPr>
  </w:style>
  <w:style w:type="character" w:customStyle="1" w:styleId="ProsttextChar">
    <w:name w:val="Prostý text Char"/>
    <w:basedOn w:val="Standardnpsmoodstavce"/>
    <w:link w:val="Prosttext"/>
    <w:uiPriority w:val="99"/>
    <w:rsid w:val="00544C15"/>
    <w:rPr>
      <w:rFonts w:ascii="Courier New" w:hAnsi="Courier New" w:cs="Courier New"/>
    </w:rPr>
  </w:style>
  <w:style w:type="paragraph" w:customStyle="1" w:styleId="Odrky">
    <w:name w:val="Odrážky"/>
    <w:basedOn w:val="Normln"/>
    <w:uiPriority w:val="99"/>
    <w:rsid w:val="00544C15"/>
    <w:pPr>
      <w:numPr>
        <w:numId w:val="14"/>
      </w:numPr>
      <w:spacing w:after="0"/>
      <w:jc w:val="both"/>
    </w:pPr>
    <w:rPr>
      <w:rFonts w:ascii="Times New Roman" w:hAnsi="Times New Roman"/>
      <w:kern w:val="0"/>
      <w:sz w:val="24"/>
    </w:rPr>
  </w:style>
  <w:style w:type="paragraph" w:customStyle="1" w:styleId="slovn11">
    <w:name w:val="číslování 1.1"/>
    <w:basedOn w:val="Normln"/>
    <w:autoRedefine/>
    <w:uiPriority w:val="99"/>
    <w:rsid w:val="00544C15"/>
    <w:pPr>
      <w:numPr>
        <w:numId w:val="15"/>
      </w:numPr>
      <w:overflowPunct w:val="0"/>
      <w:autoSpaceDE w:val="0"/>
      <w:autoSpaceDN w:val="0"/>
      <w:adjustRightInd w:val="0"/>
      <w:spacing w:before="120"/>
      <w:contextualSpacing/>
      <w:jc w:val="both"/>
      <w:textAlignment w:val="baseline"/>
    </w:pPr>
    <w:rPr>
      <w:rFonts w:ascii="Times New Roman" w:hAnsi="Times New Roman"/>
      <w:b/>
      <w:color w:val="000000"/>
      <w:kern w:val="0"/>
    </w:rPr>
  </w:style>
  <w:style w:type="character" w:customStyle="1" w:styleId="OdrkyChar">
    <w:name w:val="Odrážky Char"/>
    <w:uiPriority w:val="99"/>
    <w:rsid w:val="00544C15"/>
    <w:rPr>
      <w:sz w:val="24"/>
    </w:rPr>
  </w:style>
  <w:style w:type="paragraph" w:customStyle="1" w:styleId="Popisodr1prvn">
    <w:name w:val="Popis odr1 první"/>
    <w:basedOn w:val="Normln"/>
    <w:uiPriority w:val="99"/>
    <w:rsid w:val="00544C15"/>
    <w:pPr>
      <w:widowControl w:val="0"/>
      <w:tabs>
        <w:tab w:val="left" w:pos="5040"/>
      </w:tabs>
      <w:spacing w:before="240" w:after="0"/>
      <w:contextualSpacing/>
      <w:jc w:val="both"/>
    </w:pPr>
    <w:rPr>
      <w:rFonts w:ascii="Times New Roman" w:hAnsi="Times New Roman"/>
      <w:color w:val="000000"/>
      <w:kern w:val="0"/>
    </w:rPr>
  </w:style>
  <w:style w:type="paragraph" w:styleId="Rejstk9">
    <w:name w:val="index 9"/>
    <w:basedOn w:val="Normln"/>
    <w:next w:val="Normln"/>
    <w:autoRedefine/>
    <w:uiPriority w:val="99"/>
    <w:rsid w:val="00544C15"/>
    <w:pPr>
      <w:spacing w:after="0"/>
      <w:ind w:left="2160" w:hanging="240"/>
      <w:jc w:val="both"/>
    </w:pPr>
    <w:rPr>
      <w:kern w:val="0"/>
      <w:sz w:val="24"/>
    </w:rPr>
  </w:style>
  <w:style w:type="character" w:customStyle="1" w:styleId="NagwekstronynieparzystejCharChar">
    <w:name w:val="Nagłówek strony nieparzystej Char Char"/>
    <w:uiPriority w:val="99"/>
    <w:rsid w:val="00544C15"/>
    <w:rPr>
      <w:rFonts w:ascii="Arial" w:hAnsi="Arial"/>
      <w:kern w:val="28"/>
      <w:sz w:val="18"/>
    </w:rPr>
  </w:style>
  <w:style w:type="character" w:customStyle="1" w:styleId="FontStyle12">
    <w:name w:val="Font Style12"/>
    <w:uiPriority w:val="99"/>
    <w:rsid w:val="00544C15"/>
    <w:rPr>
      <w:rFonts w:ascii="Times New Roman" w:hAnsi="Times New Roman"/>
      <w:sz w:val="24"/>
    </w:rPr>
  </w:style>
  <w:style w:type="paragraph" w:customStyle="1" w:styleId="StylVcerovovTun">
    <w:name w:val="Styl Víceúrovňové Tučné"/>
    <w:basedOn w:val="Normln"/>
    <w:uiPriority w:val="99"/>
    <w:rsid w:val="00544C15"/>
    <w:pPr>
      <w:numPr>
        <w:numId w:val="16"/>
      </w:numPr>
    </w:pPr>
  </w:style>
  <w:style w:type="paragraph" w:customStyle="1" w:styleId="Default">
    <w:name w:val="Default"/>
    <w:uiPriority w:val="99"/>
    <w:rsid w:val="00544C15"/>
    <w:pPr>
      <w:autoSpaceDE w:val="0"/>
      <w:autoSpaceDN w:val="0"/>
      <w:adjustRightInd w:val="0"/>
    </w:pPr>
    <w:rPr>
      <w:rFonts w:ascii="Arial" w:hAnsi="Arial" w:cs="Arial"/>
      <w:color w:val="000000"/>
      <w:sz w:val="24"/>
      <w:szCs w:val="24"/>
    </w:rPr>
  </w:style>
  <w:style w:type="character" w:customStyle="1" w:styleId="3-OdstavecSmlouvyChar">
    <w:name w:val="3-OdstavecSmlouvy Char"/>
    <w:link w:val="3-OdstavecSmlouvy"/>
    <w:uiPriority w:val="99"/>
    <w:rsid w:val="00544C15"/>
    <w:rPr>
      <w:rFonts w:ascii="Arial" w:hAnsi="Arial"/>
      <w:sz w:val="22"/>
    </w:rPr>
  </w:style>
  <w:style w:type="character" w:customStyle="1" w:styleId="DolnIndex">
    <w:name w:val="DolníIndex"/>
    <w:uiPriority w:val="1"/>
    <w:rsid w:val="00544C15"/>
    <w:rPr>
      <w:vertAlign w:val="subscript"/>
    </w:rPr>
  </w:style>
  <w:style w:type="character" w:customStyle="1" w:styleId="Tun">
    <w:name w:val="Tučně"/>
    <w:uiPriority w:val="1"/>
    <w:rsid w:val="00544C15"/>
    <w:rPr>
      <w:rFonts w:cs="Arial"/>
      <w:b/>
      <w:szCs w:val="22"/>
    </w:rPr>
  </w:style>
  <w:style w:type="paragraph" w:customStyle="1" w:styleId="ZhlavZpat">
    <w:name w:val="ZáhlavíZápatí"/>
    <w:basedOn w:val="Normln"/>
    <w:link w:val="ZhlavZpatChar"/>
    <w:rsid w:val="00544C15"/>
    <w:pPr>
      <w:widowControl w:val="0"/>
      <w:overflowPunct w:val="0"/>
      <w:autoSpaceDE w:val="0"/>
      <w:autoSpaceDN w:val="0"/>
      <w:adjustRightInd w:val="0"/>
      <w:spacing w:before="40" w:after="40"/>
      <w:jc w:val="center"/>
      <w:textAlignment w:val="baseline"/>
    </w:pPr>
    <w:rPr>
      <w:rFonts w:cs="Arial"/>
      <w:kern w:val="0"/>
      <w:sz w:val="18"/>
      <w:szCs w:val="18"/>
    </w:rPr>
  </w:style>
  <w:style w:type="character" w:customStyle="1" w:styleId="ZhlavZpatChar">
    <w:name w:val="ZáhlavíZápatí Char"/>
    <w:link w:val="ZhlavZpat"/>
    <w:rsid w:val="00544C15"/>
    <w:rPr>
      <w:rFonts w:ascii="Arial" w:hAnsi="Arial" w:cs="Arial"/>
      <w:sz w:val="18"/>
      <w:szCs w:val="18"/>
    </w:rPr>
  </w:style>
  <w:style w:type="character" w:customStyle="1" w:styleId="2-lnekSmlouvyChar">
    <w:name w:val="2-ČlánekSmlouvy Char"/>
    <w:link w:val="2-lnekSmlouvy"/>
    <w:uiPriority w:val="99"/>
    <w:rsid w:val="00544C15"/>
    <w:rPr>
      <w:rFonts w:ascii="Arial" w:hAnsi="Arial" w:cs="Arial"/>
      <w:b/>
      <w:sz w:val="28"/>
    </w:rPr>
  </w:style>
  <w:style w:type="character" w:customStyle="1" w:styleId="4-slOdstChar">
    <w:name w:val="4-ČíslOdst Char"/>
    <w:link w:val="4-slOdst"/>
    <w:uiPriority w:val="99"/>
    <w:rsid w:val="00544C15"/>
    <w:rPr>
      <w:rFonts w:ascii="Arial" w:hAnsi="Arial"/>
      <w:sz w:val="22"/>
    </w:rPr>
  </w:style>
  <w:style w:type="paragraph" w:customStyle="1" w:styleId="4-DalOdst">
    <w:name w:val="4-DalšíOdst"/>
    <w:basedOn w:val="Nadpis3"/>
    <w:link w:val="4-DalOdstChar"/>
    <w:autoRedefine/>
    <w:rsid w:val="00544C15"/>
    <w:pPr>
      <w:keepLines/>
      <w:numPr>
        <w:ilvl w:val="0"/>
        <w:numId w:val="0"/>
      </w:numPr>
      <w:tabs>
        <w:tab w:val="left" w:pos="-2410"/>
      </w:tabs>
      <w:overflowPunct w:val="0"/>
      <w:autoSpaceDE w:val="0"/>
      <w:autoSpaceDN w:val="0"/>
      <w:adjustRightInd w:val="0"/>
      <w:spacing w:after="120"/>
      <w:ind w:left="851"/>
      <w:jc w:val="left"/>
      <w:textAlignment w:val="baseline"/>
    </w:pPr>
    <w:rPr>
      <w:b w:val="0"/>
      <w:kern w:val="28"/>
      <w:sz w:val="22"/>
      <w:szCs w:val="22"/>
    </w:rPr>
  </w:style>
  <w:style w:type="character" w:customStyle="1" w:styleId="4-DalOdstChar">
    <w:name w:val="4-DalšíOdst Char"/>
    <w:link w:val="4-DalOdst"/>
    <w:rsid w:val="00544C15"/>
    <w:rPr>
      <w:rFonts w:ascii="Arial" w:hAnsi="Arial"/>
      <w:caps/>
      <w:kern w:val="28"/>
      <w:sz w:val="22"/>
      <w:szCs w:val="22"/>
    </w:rPr>
  </w:style>
  <w:style w:type="paragraph" w:customStyle="1" w:styleId="4-SeznamstDla">
    <w:name w:val="4-SeznamČástíDíla"/>
    <w:basedOn w:val="Normln"/>
    <w:uiPriority w:val="99"/>
    <w:rsid w:val="00544C15"/>
    <w:pPr>
      <w:numPr>
        <w:numId w:val="17"/>
      </w:numPr>
      <w:overflowPunct w:val="0"/>
      <w:autoSpaceDE w:val="0"/>
      <w:autoSpaceDN w:val="0"/>
      <w:adjustRightInd w:val="0"/>
      <w:ind w:left="1208" w:hanging="357"/>
      <w:jc w:val="both"/>
      <w:textAlignment w:val="baseline"/>
    </w:pPr>
    <w:rPr>
      <w:szCs w:val="22"/>
    </w:rPr>
  </w:style>
  <w:style w:type="paragraph" w:customStyle="1" w:styleId="Odrka10">
    <w:name w:val="Odrážka1"/>
    <w:basedOn w:val="Normln"/>
    <w:uiPriority w:val="99"/>
    <w:rsid w:val="00544C15"/>
    <w:pPr>
      <w:numPr>
        <w:numId w:val="18"/>
      </w:numPr>
    </w:pPr>
  </w:style>
  <w:style w:type="character" w:customStyle="1" w:styleId="h1a1">
    <w:name w:val="h1a1"/>
    <w:basedOn w:val="Standardnpsmoodstavce"/>
    <w:rsid w:val="00544C15"/>
    <w:rPr>
      <w:vanish w:val="0"/>
      <w:webHidden w:val="0"/>
      <w:sz w:val="24"/>
      <w:szCs w:val="24"/>
      <w:specVanish w:val="0"/>
    </w:rPr>
  </w:style>
  <w:style w:type="paragraph" w:customStyle="1" w:styleId="NADPIS20">
    <w:name w:val="NADPIS 2"/>
    <w:basedOn w:val="Nadpis2"/>
    <w:uiPriority w:val="99"/>
    <w:rsid w:val="00D45FE9"/>
  </w:style>
  <w:style w:type="character" w:customStyle="1" w:styleId="OdstavecseseznamemChar">
    <w:name w:val="Odstavec se seznamem Char"/>
    <w:basedOn w:val="Standardnpsmoodstavce"/>
    <w:link w:val="Odstavecseseznamem"/>
    <w:uiPriority w:val="99"/>
    <w:locked/>
    <w:rsid w:val="00E95AA7"/>
  </w:style>
  <w:style w:type="numbering" w:customStyle="1" w:styleId="StylslovnVlevo0cmPedsazen2cmprovnnad14b">
    <w:name w:val="Styl Číslování Vlevo:  0 cm Předsazení:  2 cm párování nad 14 b."/>
    <w:basedOn w:val="Bezseznamu"/>
    <w:uiPriority w:val="99"/>
    <w:rsid w:val="00752A8A"/>
    <w:pPr>
      <w:numPr>
        <w:numId w:val="20"/>
      </w:numPr>
    </w:pPr>
  </w:style>
  <w:style w:type="character" w:customStyle="1" w:styleId="Zkladntext0">
    <w:name w:val="Základní text_"/>
    <w:basedOn w:val="Standardnpsmoodstavce"/>
    <w:link w:val="Zkladntext22"/>
    <w:locked/>
    <w:rsid w:val="00736F58"/>
    <w:rPr>
      <w:shd w:val="clear" w:color="auto" w:fill="FFFFFF"/>
    </w:rPr>
  </w:style>
  <w:style w:type="paragraph" w:customStyle="1" w:styleId="Zkladntext22">
    <w:name w:val="Základní text2"/>
    <w:basedOn w:val="Normln"/>
    <w:link w:val="Zkladntext0"/>
    <w:rsid w:val="00736F58"/>
    <w:pPr>
      <w:shd w:val="clear" w:color="auto" w:fill="FFFFFF"/>
      <w:spacing w:after="240" w:line="0" w:lineRule="atLeast"/>
      <w:ind w:hanging="620"/>
      <w:jc w:val="both"/>
    </w:pPr>
    <w:rPr>
      <w:rFonts w:ascii="Times New Roman" w:hAnsi="Times New Roman"/>
      <w:kern w:val="0"/>
      <w:sz w:val="20"/>
    </w:rPr>
  </w:style>
  <w:style w:type="character" w:customStyle="1" w:styleId="Nadpis30">
    <w:name w:val="Nadpis #3_"/>
    <w:basedOn w:val="Standardnpsmoodstavce"/>
    <w:link w:val="Nadpis31"/>
    <w:locked/>
    <w:rsid w:val="00736F58"/>
    <w:rPr>
      <w:shd w:val="clear" w:color="auto" w:fill="FFFFFF"/>
    </w:rPr>
  </w:style>
  <w:style w:type="paragraph" w:customStyle="1" w:styleId="Nadpis31">
    <w:name w:val="Nadpis #3"/>
    <w:basedOn w:val="Normln"/>
    <w:link w:val="Nadpis30"/>
    <w:rsid w:val="00736F58"/>
    <w:pPr>
      <w:shd w:val="clear" w:color="auto" w:fill="FFFFFF"/>
      <w:spacing w:before="240" w:after="0" w:line="252" w:lineRule="exact"/>
      <w:ind w:hanging="620"/>
    </w:pPr>
    <w:rPr>
      <w:rFonts w:ascii="Times New Roman" w:hAnsi="Times New Roman"/>
      <w:kern w:val="0"/>
      <w:sz w:val="20"/>
    </w:rPr>
  </w:style>
  <w:style w:type="paragraph" w:customStyle="1" w:styleId="Odstnegativn">
    <w:name w:val="Odst. negativní"/>
    <w:basedOn w:val="Normln"/>
    <w:uiPriority w:val="99"/>
    <w:rsid w:val="001E6C96"/>
    <w:pPr>
      <w:tabs>
        <w:tab w:val="left" w:pos="567"/>
        <w:tab w:val="left" w:pos="1134"/>
        <w:tab w:val="left" w:pos="1701"/>
        <w:tab w:val="left" w:pos="2268"/>
        <w:tab w:val="left" w:pos="2835"/>
        <w:tab w:val="left" w:pos="3402"/>
      </w:tabs>
      <w:spacing w:before="60" w:after="0"/>
      <w:ind w:left="2892" w:hanging="2892"/>
    </w:pPr>
    <w:rPr>
      <w:rFonts w:ascii="Fujiyama2" w:hAnsi="Fujiyama2"/>
      <w:kern w:val="0"/>
    </w:rPr>
  </w:style>
  <w:style w:type="table" w:customStyle="1" w:styleId="Mkatabulky1">
    <w:name w:val="Mřížka tabulky1"/>
    <w:basedOn w:val="Normlntabulka"/>
    <w:next w:val="Mkatabulky"/>
    <w:rsid w:val="008E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E61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1">
    <w:name w:val="Nadpis 1 Char1"/>
    <w:aliases w:val="05_Nadpis 1 Char1"/>
    <w:basedOn w:val="Standardnpsmoodstavce"/>
    <w:uiPriority w:val="99"/>
    <w:rsid w:val="00505658"/>
    <w:rPr>
      <w:rFonts w:asciiTheme="majorHAnsi" w:eastAsiaTheme="majorEastAsia" w:hAnsiTheme="majorHAnsi" w:cstheme="majorBidi"/>
      <w:b/>
      <w:bCs/>
      <w:color w:val="365F91" w:themeColor="accent1" w:themeShade="BF"/>
      <w:kern w:val="28"/>
      <w:sz w:val="28"/>
      <w:szCs w:val="28"/>
    </w:rPr>
  </w:style>
  <w:style w:type="character" w:customStyle="1" w:styleId="Nadpis3Char1">
    <w:name w:val="Nadpis 3 Char1"/>
    <w:aliases w:val="07_Nadpis 3 Char1"/>
    <w:basedOn w:val="Standardnpsmoodstavce"/>
    <w:uiPriority w:val="99"/>
    <w:semiHidden/>
    <w:rsid w:val="00505658"/>
    <w:rPr>
      <w:rFonts w:asciiTheme="majorHAnsi" w:eastAsiaTheme="majorEastAsia" w:hAnsiTheme="majorHAnsi" w:cstheme="majorBidi"/>
      <w:b/>
      <w:bCs/>
      <w:color w:val="4F81BD" w:themeColor="accent1"/>
      <w:kern w:val="28"/>
      <w:sz w:val="22"/>
    </w:rPr>
  </w:style>
  <w:style w:type="character" w:customStyle="1" w:styleId="Nadpis4Char1">
    <w:name w:val="Nadpis 4 Char1"/>
    <w:aliases w:val="08_Nadpis 4 Char1"/>
    <w:basedOn w:val="Standardnpsmoodstavce"/>
    <w:semiHidden/>
    <w:rsid w:val="00505658"/>
    <w:rPr>
      <w:rFonts w:asciiTheme="majorHAnsi" w:eastAsiaTheme="majorEastAsia" w:hAnsiTheme="majorHAnsi" w:cstheme="majorBidi"/>
      <w:b/>
      <w:bCs/>
      <w:i/>
      <w:iCs/>
      <w:color w:val="4F81BD" w:themeColor="accent1"/>
      <w:kern w:val="28"/>
      <w:sz w:val="22"/>
    </w:rPr>
  </w:style>
  <w:style w:type="character" w:customStyle="1" w:styleId="Nadpis7Char1">
    <w:name w:val="Nadpis 7 Char1"/>
    <w:aliases w:val="T7 Char1"/>
    <w:basedOn w:val="Standardnpsmoodstavce"/>
    <w:semiHidden/>
    <w:rsid w:val="00505658"/>
    <w:rPr>
      <w:rFonts w:asciiTheme="majorHAnsi" w:eastAsiaTheme="majorEastAsia" w:hAnsiTheme="majorHAnsi" w:cstheme="majorBidi"/>
      <w:i/>
      <w:iCs/>
      <w:color w:val="404040" w:themeColor="text1" w:themeTint="BF"/>
      <w:kern w:val="28"/>
      <w:sz w:val="22"/>
    </w:rPr>
  </w:style>
  <w:style w:type="character" w:customStyle="1" w:styleId="Nadpis8Char1">
    <w:name w:val="Nadpis 8 Char1"/>
    <w:aliases w:val="T8 Char1"/>
    <w:basedOn w:val="Standardnpsmoodstavce"/>
    <w:semiHidden/>
    <w:rsid w:val="00505658"/>
    <w:rPr>
      <w:rFonts w:asciiTheme="majorHAnsi" w:eastAsiaTheme="majorEastAsia" w:hAnsiTheme="majorHAnsi" w:cstheme="majorBidi"/>
      <w:color w:val="404040" w:themeColor="text1" w:themeTint="BF"/>
      <w:kern w:val="28"/>
    </w:rPr>
  </w:style>
  <w:style w:type="character" w:customStyle="1" w:styleId="Nadpis9Char1">
    <w:name w:val="Nadpis 9 Char1"/>
    <w:aliases w:val="Příloha Char1,T9 Char1"/>
    <w:basedOn w:val="Standardnpsmoodstavce"/>
    <w:semiHidden/>
    <w:rsid w:val="00505658"/>
    <w:rPr>
      <w:rFonts w:asciiTheme="majorHAnsi" w:eastAsiaTheme="majorEastAsia" w:hAnsiTheme="majorHAnsi" w:cstheme="majorBidi"/>
      <w:i/>
      <w:iCs/>
      <w:color w:val="404040" w:themeColor="text1" w:themeTint="BF"/>
      <w:kern w:val="28"/>
    </w:rPr>
  </w:style>
  <w:style w:type="character" w:customStyle="1" w:styleId="ZhlavChar1">
    <w:name w:val="Záhlaví Char1"/>
    <w:aliases w:val="Nagłówek strony nieparzystej Char1"/>
    <w:basedOn w:val="Standardnpsmoodstavce"/>
    <w:semiHidden/>
    <w:rsid w:val="00505658"/>
    <w:rPr>
      <w:rFonts w:ascii="Arial" w:eastAsia="Times New Roman" w:hAnsi="Arial" w:cs="Times New Roman"/>
      <w:kern w:val="28"/>
      <w:szCs w:val="20"/>
      <w:lang w:eastAsia="cs-CZ"/>
    </w:rPr>
  </w:style>
  <w:style w:type="character" w:customStyle="1" w:styleId="nodename1">
    <w:name w:val="nodename1"/>
    <w:basedOn w:val="Standardnpsmoodstavce"/>
    <w:rsid w:val="00505658"/>
  </w:style>
  <w:style w:type="character" w:customStyle="1" w:styleId="h1a2">
    <w:name w:val="h1a2"/>
    <w:basedOn w:val="Standardnpsmoodstavce"/>
    <w:rsid w:val="00505658"/>
    <w:rPr>
      <w:vanish w:val="0"/>
      <w:webHidden w:val="0"/>
      <w:sz w:val="24"/>
      <w:szCs w:val="24"/>
      <w:specVanish w:val="0"/>
    </w:rPr>
  </w:style>
  <w:style w:type="character" w:customStyle="1" w:styleId="ZprvaChar">
    <w:name w:val="Zpráva Char"/>
    <w:basedOn w:val="Standardnpsmoodstavce"/>
    <w:link w:val="Zprva"/>
    <w:locked/>
    <w:rsid w:val="00D7458E"/>
  </w:style>
  <w:style w:type="character" w:customStyle="1" w:styleId="5-iiiSeznamChar">
    <w:name w:val="5-iiiSeznam Char"/>
    <w:basedOn w:val="Standardnpsmoodstavce"/>
    <w:link w:val="5-iiiSeznam"/>
    <w:rsid w:val="00FE446B"/>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0570274">
      <w:bodyDiv w:val="1"/>
      <w:marLeft w:val="0"/>
      <w:marRight w:val="0"/>
      <w:marTop w:val="0"/>
      <w:marBottom w:val="0"/>
      <w:divBdr>
        <w:top w:val="none" w:sz="0" w:space="0" w:color="auto"/>
        <w:left w:val="none" w:sz="0" w:space="0" w:color="auto"/>
        <w:bottom w:val="none" w:sz="0" w:space="0" w:color="auto"/>
        <w:right w:val="none" w:sz="0" w:space="0" w:color="auto"/>
      </w:divBdr>
    </w:div>
    <w:div w:id="45840856">
      <w:bodyDiv w:val="1"/>
      <w:marLeft w:val="0"/>
      <w:marRight w:val="0"/>
      <w:marTop w:val="0"/>
      <w:marBottom w:val="0"/>
      <w:divBdr>
        <w:top w:val="none" w:sz="0" w:space="0" w:color="auto"/>
        <w:left w:val="none" w:sz="0" w:space="0" w:color="auto"/>
        <w:bottom w:val="none" w:sz="0" w:space="0" w:color="auto"/>
        <w:right w:val="none" w:sz="0" w:space="0" w:color="auto"/>
      </w:divBdr>
    </w:div>
    <w:div w:id="46537591">
      <w:bodyDiv w:val="1"/>
      <w:marLeft w:val="0"/>
      <w:marRight w:val="0"/>
      <w:marTop w:val="0"/>
      <w:marBottom w:val="0"/>
      <w:divBdr>
        <w:top w:val="none" w:sz="0" w:space="0" w:color="auto"/>
        <w:left w:val="none" w:sz="0" w:space="0" w:color="auto"/>
        <w:bottom w:val="none" w:sz="0" w:space="0" w:color="auto"/>
        <w:right w:val="none" w:sz="0" w:space="0" w:color="auto"/>
      </w:divBdr>
    </w:div>
    <w:div w:id="97221574">
      <w:bodyDiv w:val="1"/>
      <w:marLeft w:val="0"/>
      <w:marRight w:val="0"/>
      <w:marTop w:val="0"/>
      <w:marBottom w:val="0"/>
      <w:divBdr>
        <w:top w:val="none" w:sz="0" w:space="0" w:color="auto"/>
        <w:left w:val="none" w:sz="0" w:space="0" w:color="auto"/>
        <w:bottom w:val="none" w:sz="0" w:space="0" w:color="auto"/>
        <w:right w:val="none" w:sz="0" w:space="0" w:color="auto"/>
      </w:divBdr>
    </w:div>
    <w:div w:id="274095624">
      <w:bodyDiv w:val="1"/>
      <w:marLeft w:val="0"/>
      <w:marRight w:val="0"/>
      <w:marTop w:val="0"/>
      <w:marBottom w:val="0"/>
      <w:divBdr>
        <w:top w:val="none" w:sz="0" w:space="0" w:color="auto"/>
        <w:left w:val="none" w:sz="0" w:space="0" w:color="auto"/>
        <w:bottom w:val="none" w:sz="0" w:space="0" w:color="auto"/>
        <w:right w:val="none" w:sz="0" w:space="0" w:color="auto"/>
      </w:divBdr>
    </w:div>
    <w:div w:id="278607499">
      <w:bodyDiv w:val="1"/>
      <w:marLeft w:val="0"/>
      <w:marRight w:val="0"/>
      <w:marTop w:val="0"/>
      <w:marBottom w:val="0"/>
      <w:divBdr>
        <w:top w:val="none" w:sz="0" w:space="0" w:color="auto"/>
        <w:left w:val="none" w:sz="0" w:space="0" w:color="auto"/>
        <w:bottom w:val="none" w:sz="0" w:space="0" w:color="auto"/>
        <w:right w:val="none" w:sz="0" w:space="0" w:color="auto"/>
      </w:divBdr>
    </w:div>
    <w:div w:id="300039566">
      <w:bodyDiv w:val="1"/>
      <w:marLeft w:val="0"/>
      <w:marRight w:val="0"/>
      <w:marTop w:val="0"/>
      <w:marBottom w:val="0"/>
      <w:divBdr>
        <w:top w:val="none" w:sz="0" w:space="0" w:color="auto"/>
        <w:left w:val="none" w:sz="0" w:space="0" w:color="auto"/>
        <w:bottom w:val="none" w:sz="0" w:space="0" w:color="auto"/>
        <w:right w:val="none" w:sz="0" w:space="0" w:color="auto"/>
      </w:divBdr>
    </w:div>
    <w:div w:id="310446261">
      <w:bodyDiv w:val="1"/>
      <w:marLeft w:val="0"/>
      <w:marRight w:val="0"/>
      <w:marTop w:val="0"/>
      <w:marBottom w:val="0"/>
      <w:divBdr>
        <w:top w:val="none" w:sz="0" w:space="0" w:color="auto"/>
        <w:left w:val="none" w:sz="0" w:space="0" w:color="auto"/>
        <w:bottom w:val="none" w:sz="0" w:space="0" w:color="auto"/>
        <w:right w:val="none" w:sz="0" w:space="0" w:color="auto"/>
      </w:divBdr>
    </w:div>
    <w:div w:id="458569362">
      <w:bodyDiv w:val="1"/>
      <w:marLeft w:val="0"/>
      <w:marRight w:val="0"/>
      <w:marTop w:val="0"/>
      <w:marBottom w:val="0"/>
      <w:divBdr>
        <w:top w:val="none" w:sz="0" w:space="0" w:color="auto"/>
        <w:left w:val="none" w:sz="0" w:space="0" w:color="auto"/>
        <w:bottom w:val="none" w:sz="0" w:space="0" w:color="auto"/>
        <w:right w:val="none" w:sz="0" w:space="0" w:color="auto"/>
      </w:divBdr>
    </w:div>
    <w:div w:id="495460452">
      <w:bodyDiv w:val="1"/>
      <w:marLeft w:val="0"/>
      <w:marRight w:val="0"/>
      <w:marTop w:val="0"/>
      <w:marBottom w:val="0"/>
      <w:divBdr>
        <w:top w:val="none" w:sz="0" w:space="0" w:color="auto"/>
        <w:left w:val="none" w:sz="0" w:space="0" w:color="auto"/>
        <w:bottom w:val="none" w:sz="0" w:space="0" w:color="auto"/>
        <w:right w:val="none" w:sz="0" w:space="0" w:color="auto"/>
      </w:divBdr>
    </w:div>
    <w:div w:id="496460735">
      <w:bodyDiv w:val="1"/>
      <w:marLeft w:val="0"/>
      <w:marRight w:val="0"/>
      <w:marTop w:val="0"/>
      <w:marBottom w:val="0"/>
      <w:divBdr>
        <w:top w:val="none" w:sz="0" w:space="0" w:color="auto"/>
        <w:left w:val="none" w:sz="0" w:space="0" w:color="auto"/>
        <w:bottom w:val="none" w:sz="0" w:space="0" w:color="auto"/>
        <w:right w:val="none" w:sz="0" w:space="0" w:color="auto"/>
      </w:divBdr>
    </w:div>
    <w:div w:id="497384254">
      <w:bodyDiv w:val="1"/>
      <w:marLeft w:val="0"/>
      <w:marRight w:val="0"/>
      <w:marTop w:val="0"/>
      <w:marBottom w:val="0"/>
      <w:divBdr>
        <w:top w:val="none" w:sz="0" w:space="0" w:color="auto"/>
        <w:left w:val="none" w:sz="0" w:space="0" w:color="auto"/>
        <w:bottom w:val="none" w:sz="0" w:space="0" w:color="auto"/>
        <w:right w:val="none" w:sz="0" w:space="0" w:color="auto"/>
      </w:divBdr>
    </w:div>
    <w:div w:id="576522758">
      <w:bodyDiv w:val="1"/>
      <w:marLeft w:val="0"/>
      <w:marRight w:val="0"/>
      <w:marTop w:val="0"/>
      <w:marBottom w:val="0"/>
      <w:divBdr>
        <w:top w:val="none" w:sz="0" w:space="0" w:color="auto"/>
        <w:left w:val="none" w:sz="0" w:space="0" w:color="auto"/>
        <w:bottom w:val="none" w:sz="0" w:space="0" w:color="auto"/>
        <w:right w:val="none" w:sz="0" w:space="0" w:color="auto"/>
      </w:divBdr>
    </w:div>
    <w:div w:id="584218823">
      <w:bodyDiv w:val="1"/>
      <w:marLeft w:val="0"/>
      <w:marRight w:val="0"/>
      <w:marTop w:val="0"/>
      <w:marBottom w:val="0"/>
      <w:divBdr>
        <w:top w:val="none" w:sz="0" w:space="0" w:color="auto"/>
        <w:left w:val="none" w:sz="0" w:space="0" w:color="auto"/>
        <w:bottom w:val="none" w:sz="0" w:space="0" w:color="auto"/>
        <w:right w:val="none" w:sz="0" w:space="0" w:color="auto"/>
      </w:divBdr>
    </w:div>
    <w:div w:id="616059548">
      <w:bodyDiv w:val="1"/>
      <w:marLeft w:val="0"/>
      <w:marRight w:val="0"/>
      <w:marTop w:val="0"/>
      <w:marBottom w:val="0"/>
      <w:divBdr>
        <w:top w:val="none" w:sz="0" w:space="0" w:color="auto"/>
        <w:left w:val="none" w:sz="0" w:space="0" w:color="auto"/>
        <w:bottom w:val="none" w:sz="0" w:space="0" w:color="auto"/>
        <w:right w:val="none" w:sz="0" w:space="0" w:color="auto"/>
      </w:divBdr>
    </w:div>
    <w:div w:id="661586080">
      <w:bodyDiv w:val="1"/>
      <w:marLeft w:val="0"/>
      <w:marRight w:val="0"/>
      <w:marTop w:val="0"/>
      <w:marBottom w:val="0"/>
      <w:divBdr>
        <w:top w:val="none" w:sz="0" w:space="0" w:color="auto"/>
        <w:left w:val="none" w:sz="0" w:space="0" w:color="auto"/>
        <w:bottom w:val="none" w:sz="0" w:space="0" w:color="auto"/>
        <w:right w:val="none" w:sz="0" w:space="0" w:color="auto"/>
      </w:divBdr>
    </w:div>
    <w:div w:id="671373906">
      <w:bodyDiv w:val="1"/>
      <w:marLeft w:val="0"/>
      <w:marRight w:val="0"/>
      <w:marTop w:val="0"/>
      <w:marBottom w:val="0"/>
      <w:divBdr>
        <w:top w:val="none" w:sz="0" w:space="0" w:color="auto"/>
        <w:left w:val="none" w:sz="0" w:space="0" w:color="auto"/>
        <w:bottom w:val="none" w:sz="0" w:space="0" w:color="auto"/>
        <w:right w:val="none" w:sz="0" w:space="0" w:color="auto"/>
      </w:divBdr>
    </w:div>
    <w:div w:id="694774797">
      <w:bodyDiv w:val="1"/>
      <w:marLeft w:val="0"/>
      <w:marRight w:val="0"/>
      <w:marTop w:val="0"/>
      <w:marBottom w:val="0"/>
      <w:divBdr>
        <w:top w:val="none" w:sz="0" w:space="0" w:color="auto"/>
        <w:left w:val="none" w:sz="0" w:space="0" w:color="auto"/>
        <w:bottom w:val="none" w:sz="0" w:space="0" w:color="auto"/>
        <w:right w:val="none" w:sz="0" w:space="0" w:color="auto"/>
      </w:divBdr>
    </w:div>
    <w:div w:id="722096082">
      <w:bodyDiv w:val="1"/>
      <w:marLeft w:val="0"/>
      <w:marRight w:val="0"/>
      <w:marTop w:val="0"/>
      <w:marBottom w:val="0"/>
      <w:divBdr>
        <w:top w:val="none" w:sz="0" w:space="0" w:color="auto"/>
        <w:left w:val="none" w:sz="0" w:space="0" w:color="auto"/>
        <w:bottom w:val="none" w:sz="0" w:space="0" w:color="auto"/>
        <w:right w:val="none" w:sz="0" w:space="0" w:color="auto"/>
      </w:divBdr>
    </w:div>
    <w:div w:id="791442581">
      <w:bodyDiv w:val="1"/>
      <w:marLeft w:val="0"/>
      <w:marRight w:val="0"/>
      <w:marTop w:val="0"/>
      <w:marBottom w:val="0"/>
      <w:divBdr>
        <w:top w:val="none" w:sz="0" w:space="0" w:color="auto"/>
        <w:left w:val="none" w:sz="0" w:space="0" w:color="auto"/>
        <w:bottom w:val="none" w:sz="0" w:space="0" w:color="auto"/>
        <w:right w:val="none" w:sz="0" w:space="0" w:color="auto"/>
      </w:divBdr>
    </w:div>
    <w:div w:id="805011217">
      <w:bodyDiv w:val="1"/>
      <w:marLeft w:val="0"/>
      <w:marRight w:val="0"/>
      <w:marTop w:val="0"/>
      <w:marBottom w:val="0"/>
      <w:divBdr>
        <w:top w:val="none" w:sz="0" w:space="0" w:color="auto"/>
        <w:left w:val="none" w:sz="0" w:space="0" w:color="auto"/>
        <w:bottom w:val="none" w:sz="0" w:space="0" w:color="auto"/>
        <w:right w:val="none" w:sz="0" w:space="0" w:color="auto"/>
      </w:divBdr>
    </w:div>
    <w:div w:id="834153778">
      <w:bodyDiv w:val="1"/>
      <w:marLeft w:val="0"/>
      <w:marRight w:val="0"/>
      <w:marTop w:val="0"/>
      <w:marBottom w:val="0"/>
      <w:divBdr>
        <w:top w:val="none" w:sz="0" w:space="0" w:color="auto"/>
        <w:left w:val="none" w:sz="0" w:space="0" w:color="auto"/>
        <w:bottom w:val="none" w:sz="0" w:space="0" w:color="auto"/>
        <w:right w:val="none" w:sz="0" w:space="0" w:color="auto"/>
      </w:divBdr>
    </w:div>
    <w:div w:id="898132391">
      <w:bodyDiv w:val="1"/>
      <w:marLeft w:val="0"/>
      <w:marRight w:val="0"/>
      <w:marTop w:val="0"/>
      <w:marBottom w:val="0"/>
      <w:divBdr>
        <w:top w:val="none" w:sz="0" w:space="0" w:color="auto"/>
        <w:left w:val="none" w:sz="0" w:space="0" w:color="auto"/>
        <w:bottom w:val="none" w:sz="0" w:space="0" w:color="auto"/>
        <w:right w:val="none" w:sz="0" w:space="0" w:color="auto"/>
      </w:divBdr>
    </w:div>
    <w:div w:id="944506546">
      <w:bodyDiv w:val="1"/>
      <w:marLeft w:val="0"/>
      <w:marRight w:val="0"/>
      <w:marTop w:val="0"/>
      <w:marBottom w:val="0"/>
      <w:divBdr>
        <w:top w:val="none" w:sz="0" w:space="0" w:color="auto"/>
        <w:left w:val="none" w:sz="0" w:space="0" w:color="auto"/>
        <w:bottom w:val="none" w:sz="0" w:space="0" w:color="auto"/>
        <w:right w:val="none" w:sz="0" w:space="0" w:color="auto"/>
      </w:divBdr>
    </w:div>
    <w:div w:id="990062462">
      <w:bodyDiv w:val="1"/>
      <w:marLeft w:val="0"/>
      <w:marRight w:val="0"/>
      <w:marTop w:val="0"/>
      <w:marBottom w:val="0"/>
      <w:divBdr>
        <w:top w:val="none" w:sz="0" w:space="0" w:color="auto"/>
        <w:left w:val="none" w:sz="0" w:space="0" w:color="auto"/>
        <w:bottom w:val="none" w:sz="0" w:space="0" w:color="auto"/>
        <w:right w:val="none" w:sz="0" w:space="0" w:color="auto"/>
      </w:divBdr>
    </w:div>
    <w:div w:id="1106002513">
      <w:bodyDiv w:val="1"/>
      <w:marLeft w:val="0"/>
      <w:marRight w:val="0"/>
      <w:marTop w:val="0"/>
      <w:marBottom w:val="0"/>
      <w:divBdr>
        <w:top w:val="none" w:sz="0" w:space="0" w:color="auto"/>
        <w:left w:val="none" w:sz="0" w:space="0" w:color="auto"/>
        <w:bottom w:val="none" w:sz="0" w:space="0" w:color="auto"/>
        <w:right w:val="none" w:sz="0" w:space="0" w:color="auto"/>
      </w:divBdr>
    </w:div>
    <w:div w:id="1123500817">
      <w:bodyDiv w:val="1"/>
      <w:marLeft w:val="0"/>
      <w:marRight w:val="0"/>
      <w:marTop w:val="0"/>
      <w:marBottom w:val="0"/>
      <w:divBdr>
        <w:top w:val="none" w:sz="0" w:space="0" w:color="auto"/>
        <w:left w:val="none" w:sz="0" w:space="0" w:color="auto"/>
        <w:bottom w:val="none" w:sz="0" w:space="0" w:color="auto"/>
        <w:right w:val="none" w:sz="0" w:space="0" w:color="auto"/>
      </w:divBdr>
    </w:div>
    <w:div w:id="1140732169">
      <w:bodyDiv w:val="1"/>
      <w:marLeft w:val="0"/>
      <w:marRight w:val="0"/>
      <w:marTop w:val="0"/>
      <w:marBottom w:val="0"/>
      <w:divBdr>
        <w:top w:val="none" w:sz="0" w:space="0" w:color="auto"/>
        <w:left w:val="none" w:sz="0" w:space="0" w:color="auto"/>
        <w:bottom w:val="none" w:sz="0" w:space="0" w:color="auto"/>
        <w:right w:val="none" w:sz="0" w:space="0" w:color="auto"/>
      </w:divBdr>
    </w:div>
    <w:div w:id="1146094374">
      <w:bodyDiv w:val="1"/>
      <w:marLeft w:val="0"/>
      <w:marRight w:val="0"/>
      <w:marTop w:val="0"/>
      <w:marBottom w:val="0"/>
      <w:divBdr>
        <w:top w:val="none" w:sz="0" w:space="0" w:color="auto"/>
        <w:left w:val="none" w:sz="0" w:space="0" w:color="auto"/>
        <w:bottom w:val="none" w:sz="0" w:space="0" w:color="auto"/>
        <w:right w:val="none" w:sz="0" w:space="0" w:color="auto"/>
      </w:divBdr>
    </w:div>
    <w:div w:id="1189640366">
      <w:bodyDiv w:val="1"/>
      <w:marLeft w:val="0"/>
      <w:marRight w:val="0"/>
      <w:marTop w:val="0"/>
      <w:marBottom w:val="0"/>
      <w:divBdr>
        <w:top w:val="none" w:sz="0" w:space="0" w:color="auto"/>
        <w:left w:val="none" w:sz="0" w:space="0" w:color="auto"/>
        <w:bottom w:val="none" w:sz="0" w:space="0" w:color="auto"/>
        <w:right w:val="none" w:sz="0" w:space="0" w:color="auto"/>
      </w:divBdr>
    </w:div>
    <w:div w:id="1311133256">
      <w:bodyDiv w:val="1"/>
      <w:marLeft w:val="0"/>
      <w:marRight w:val="0"/>
      <w:marTop w:val="0"/>
      <w:marBottom w:val="0"/>
      <w:divBdr>
        <w:top w:val="none" w:sz="0" w:space="0" w:color="auto"/>
        <w:left w:val="none" w:sz="0" w:space="0" w:color="auto"/>
        <w:bottom w:val="none" w:sz="0" w:space="0" w:color="auto"/>
        <w:right w:val="none" w:sz="0" w:space="0" w:color="auto"/>
      </w:divBdr>
    </w:div>
    <w:div w:id="1416822906">
      <w:bodyDiv w:val="1"/>
      <w:marLeft w:val="0"/>
      <w:marRight w:val="0"/>
      <w:marTop w:val="0"/>
      <w:marBottom w:val="0"/>
      <w:divBdr>
        <w:top w:val="none" w:sz="0" w:space="0" w:color="auto"/>
        <w:left w:val="none" w:sz="0" w:space="0" w:color="auto"/>
        <w:bottom w:val="none" w:sz="0" w:space="0" w:color="auto"/>
        <w:right w:val="none" w:sz="0" w:space="0" w:color="auto"/>
      </w:divBdr>
    </w:div>
    <w:div w:id="1489398791">
      <w:bodyDiv w:val="1"/>
      <w:marLeft w:val="0"/>
      <w:marRight w:val="0"/>
      <w:marTop w:val="0"/>
      <w:marBottom w:val="0"/>
      <w:divBdr>
        <w:top w:val="none" w:sz="0" w:space="0" w:color="auto"/>
        <w:left w:val="none" w:sz="0" w:space="0" w:color="auto"/>
        <w:bottom w:val="none" w:sz="0" w:space="0" w:color="auto"/>
        <w:right w:val="none" w:sz="0" w:space="0" w:color="auto"/>
      </w:divBdr>
    </w:div>
    <w:div w:id="1489785079">
      <w:bodyDiv w:val="1"/>
      <w:marLeft w:val="0"/>
      <w:marRight w:val="0"/>
      <w:marTop w:val="0"/>
      <w:marBottom w:val="0"/>
      <w:divBdr>
        <w:top w:val="none" w:sz="0" w:space="0" w:color="auto"/>
        <w:left w:val="none" w:sz="0" w:space="0" w:color="auto"/>
        <w:bottom w:val="none" w:sz="0" w:space="0" w:color="auto"/>
        <w:right w:val="none" w:sz="0" w:space="0" w:color="auto"/>
      </w:divBdr>
    </w:div>
    <w:div w:id="1507862208">
      <w:bodyDiv w:val="1"/>
      <w:marLeft w:val="0"/>
      <w:marRight w:val="0"/>
      <w:marTop w:val="0"/>
      <w:marBottom w:val="0"/>
      <w:divBdr>
        <w:top w:val="none" w:sz="0" w:space="0" w:color="auto"/>
        <w:left w:val="none" w:sz="0" w:space="0" w:color="auto"/>
        <w:bottom w:val="none" w:sz="0" w:space="0" w:color="auto"/>
        <w:right w:val="none" w:sz="0" w:space="0" w:color="auto"/>
      </w:divBdr>
    </w:div>
    <w:div w:id="1524123550">
      <w:bodyDiv w:val="1"/>
      <w:marLeft w:val="0"/>
      <w:marRight w:val="0"/>
      <w:marTop w:val="0"/>
      <w:marBottom w:val="0"/>
      <w:divBdr>
        <w:top w:val="none" w:sz="0" w:space="0" w:color="auto"/>
        <w:left w:val="none" w:sz="0" w:space="0" w:color="auto"/>
        <w:bottom w:val="none" w:sz="0" w:space="0" w:color="auto"/>
        <w:right w:val="none" w:sz="0" w:space="0" w:color="auto"/>
      </w:divBdr>
    </w:div>
    <w:div w:id="1629508077">
      <w:bodyDiv w:val="1"/>
      <w:marLeft w:val="0"/>
      <w:marRight w:val="0"/>
      <w:marTop w:val="0"/>
      <w:marBottom w:val="0"/>
      <w:divBdr>
        <w:top w:val="none" w:sz="0" w:space="0" w:color="auto"/>
        <w:left w:val="none" w:sz="0" w:space="0" w:color="auto"/>
        <w:bottom w:val="none" w:sz="0" w:space="0" w:color="auto"/>
        <w:right w:val="none" w:sz="0" w:space="0" w:color="auto"/>
      </w:divBdr>
    </w:div>
    <w:div w:id="1636178423">
      <w:bodyDiv w:val="1"/>
      <w:marLeft w:val="0"/>
      <w:marRight w:val="0"/>
      <w:marTop w:val="0"/>
      <w:marBottom w:val="0"/>
      <w:divBdr>
        <w:top w:val="none" w:sz="0" w:space="0" w:color="auto"/>
        <w:left w:val="none" w:sz="0" w:space="0" w:color="auto"/>
        <w:bottom w:val="none" w:sz="0" w:space="0" w:color="auto"/>
        <w:right w:val="none" w:sz="0" w:space="0" w:color="auto"/>
      </w:divBdr>
    </w:div>
    <w:div w:id="1654984922">
      <w:bodyDiv w:val="1"/>
      <w:marLeft w:val="0"/>
      <w:marRight w:val="0"/>
      <w:marTop w:val="0"/>
      <w:marBottom w:val="0"/>
      <w:divBdr>
        <w:top w:val="none" w:sz="0" w:space="0" w:color="auto"/>
        <w:left w:val="none" w:sz="0" w:space="0" w:color="auto"/>
        <w:bottom w:val="none" w:sz="0" w:space="0" w:color="auto"/>
        <w:right w:val="none" w:sz="0" w:space="0" w:color="auto"/>
      </w:divBdr>
    </w:div>
    <w:div w:id="1730105817">
      <w:bodyDiv w:val="1"/>
      <w:marLeft w:val="0"/>
      <w:marRight w:val="0"/>
      <w:marTop w:val="0"/>
      <w:marBottom w:val="0"/>
      <w:divBdr>
        <w:top w:val="none" w:sz="0" w:space="0" w:color="auto"/>
        <w:left w:val="none" w:sz="0" w:space="0" w:color="auto"/>
        <w:bottom w:val="none" w:sz="0" w:space="0" w:color="auto"/>
        <w:right w:val="none" w:sz="0" w:space="0" w:color="auto"/>
      </w:divBdr>
    </w:div>
    <w:div w:id="1740250645">
      <w:bodyDiv w:val="1"/>
      <w:marLeft w:val="0"/>
      <w:marRight w:val="0"/>
      <w:marTop w:val="0"/>
      <w:marBottom w:val="0"/>
      <w:divBdr>
        <w:top w:val="none" w:sz="0" w:space="0" w:color="auto"/>
        <w:left w:val="none" w:sz="0" w:space="0" w:color="auto"/>
        <w:bottom w:val="none" w:sz="0" w:space="0" w:color="auto"/>
        <w:right w:val="none" w:sz="0" w:space="0" w:color="auto"/>
      </w:divBdr>
    </w:div>
    <w:div w:id="1740899421">
      <w:bodyDiv w:val="1"/>
      <w:marLeft w:val="0"/>
      <w:marRight w:val="0"/>
      <w:marTop w:val="0"/>
      <w:marBottom w:val="0"/>
      <w:divBdr>
        <w:top w:val="none" w:sz="0" w:space="0" w:color="auto"/>
        <w:left w:val="none" w:sz="0" w:space="0" w:color="auto"/>
        <w:bottom w:val="none" w:sz="0" w:space="0" w:color="auto"/>
        <w:right w:val="none" w:sz="0" w:space="0" w:color="auto"/>
      </w:divBdr>
    </w:div>
    <w:div w:id="1841966638">
      <w:bodyDiv w:val="1"/>
      <w:marLeft w:val="0"/>
      <w:marRight w:val="0"/>
      <w:marTop w:val="0"/>
      <w:marBottom w:val="0"/>
      <w:divBdr>
        <w:top w:val="none" w:sz="0" w:space="0" w:color="auto"/>
        <w:left w:val="none" w:sz="0" w:space="0" w:color="auto"/>
        <w:bottom w:val="none" w:sz="0" w:space="0" w:color="auto"/>
        <w:right w:val="none" w:sz="0" w:space="0" w:color="auto"/>
      </w:divBdr>
    </w:div>
    <w:div w:id="1859198855">
      <w:bodyDiv w:val="1"/>
      <w:marLeft w:val="0"/>
      <w:marRight w:val="0"/>
      <w:marTop w:val="0"/>
      <w:marBottom w:val="0"/>
      <w:divBdr>
        <w:top w:val="none" w:sz="0" w:space="0" w:color="auto"/>
        <w:left w:val="none" w:sz="0" w:space="0" w:color="auto"/>
        <w:bottom w:val="none" w:sz="0" w:space="0" w:color="auto"/>
        <w:right w:val="none" w:sz="0" w:space="0" w:color="auto"/>
      </w:divBdr>
    </w:div>
    <w:div w:id="2005737957">
      <w:bodyDiv w:val="1"/>
      <w:marLeft w:val="0"/>
      <w:marRight w:val="0"/>
      <w:marTop w:val="0"/>
      <w:marBottom w:val="0"/>
      <w:divBdr>
        <w:top w:val="none" w:sz="0" w:space="0" w:color="auto"/>
        <w:left w:val="none" w:sz="0" w:space="0" w:color="auto"/>
        <w:bottom w:val="none" w:sz="0" w:space="0" w:color="auto"/>
        <w:right w:val="none" w:sz="0" w:space="0" w:color="auto"/>
      </w:divBdr>
    </w:div>
    <w:div w:id="2019503885">
      <w:bodyDiv w:val="1"/>
      <w:marLeft w:val="0"/>
      <w:marRight w:val="0"/>
      <w:marTop w:val="0"/>
      <w:marBottom w:val="0"/>
      <w:divBdr>
        <w:top w:val="none" w:sz="0" w:space="0" w:color="auto"/>
        <w:left w:val="none" w:sz="0" w:space="0" w:color="auto"/>
        <w:bottom w:val="none" w:sz="0" w:space="0" w:color="auto"/>
        <w:right w:val="none" w:sz="0" w:space="0" w:color="auto"/>
      </w:divBdr>
    </w:div>
    <w:div w:id="2064474890">
      <w:bodyDiv w:val="1"/>
      <w:marLeft w:val="0"/>
      <w:marRight w:val="0"/>
      <w:marTop w:val="0"/>
      <w:marBottom w:val="0"/>
      <w:divBdr>
        <w:top w:val="none" w:sz="0" w:space="0" w:color="auto"/>
        <w:left w:val="none" w:sz="0" w:space="0" w:color="auto"/>
        <w:bottom w:val="none" w:sz="0" w:space="0" w:color="auto"/>
        <w:right w:val="none" w:sz="0" w:space="0" w:color="auto"/>
      </w:divBdr>
    </w:div>
    <w:div w:id="2100372988">
      <w:bodyDiv w:val="1"/>
      <w:marLeft w:val="0"/>
      <w:marRight w:val="0"/>
      <w:marTop w:val="0"/>
      <w:marBottom w:val="0"/>
      <w:divBdr>
        <w:top w:val="none" w:sz="0" w:space="0" w:color="auto"/>
        <w:left w:val="none" w:sz="0" w:space="0" w:color="auto"/>
        <w:bottom w:val="none" w:sz="0" w:space="0" w:color="auto"/>
        <w:right w:val="none" w:sz="0" w:space="0" w:color="auto"/>
      </w:divBdr>
    </w:div>
    <w:div w:id="2137064825">
      <w:bodyDiv w:val="1"/>
      <w:marLeft w:val="0"/>
      <w:marRight w:val="0"/>
      <w:marTop w:val="0"/>
      <w:marBottom w:val="0"/>
      <w:divBdr>
        <w:top w:val="none" w:sz="0" w:space="0" w:color="auto"/>
        <w:left w:val="none" w:sz="0" w:space="0" w:color="auto"/>
        <w:bottom w:val="none" w:sz="0" w:space="0" w:color="auto"/>
        <w:right w:val="none" w:sz="0" w:space="0" w:color="auto"/>
      </w:divBdr>
    </w:div>
    <w:div w:id="21425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ByvZdrojovySoubor="D:\KUK\Na cesty\AZ - Teplárna Písek\AZ05_01_Plynofikace Výtopny Samoty\ZD_Plynofikace Výtopna Samoty\D3_Příloha 01-Požadavky objednatele.docx" PartID="{27D69634-BB7E-45A3-AAB5-771BDBF1A1C3}"/>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9634-BB7E-45A3-AAB5-771BDBF1A1C3}">
  <ds:schemaRefs/>
</ds:datastoreItem>
</file>

<file path=customXml/itemProps2.xml><?xml version="1.0" encoding="utf-8"?>
<ds:datastoreItem xmlns:ds="http://schemas.openxmlformats.org/officeDocument/2006/customXml" ds:itemID="{C7D6B617-6273-4B71-8824-58616899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15726</Words>
  <Characters>97240</Characters>
  <Application>Microsoft Office Word</Application>
  <DocSecurity>0</DocSecurity>
  <Lines>810</Lines>
  <Paragraphs>225</Paragraphs>
  <ScaleCrop>false</ScaleCrop>
  <HeadingPairs>
    <vt:vector size="2" baseType="variant">
      <vt:variant>
        <vt:lpstr>Název</vt:lpstr>
      </vt:variant>
      <vt:variant>
        <vt:i4>1</vt:i4>
      </vt:variant>
    </vt:vector>
  </HeadingPairs>
  <TitlesOfParts>
    <vt:vector size="1" baseType="lpstr">
      <vt:lpstr>Požadavky Objednatele na technické řešení díla</vt:lpstr>
    </vt:vector>
  </TitlesOfParts>
  <Company>E-Consult</Company>
  <LinksUpToDate>false</LinksUpToDate>
  <CharactersWithSpaces>112741</CharactersWithSpaces>
  <SharedDoc>false</SharedDoc>
  <HLinks>
    <vt:vector size="414" baseType="variant">
      <vt:variant>
        <vt:i4>6946867</vt:i4>
      </vt:variant>
      <vt:variant>
        <vt:i4>411</vt:i4>
      </vt:variant>
      <vt:variant>
        <vt:i4>0</vt:i4>
      </vt:variant>
      <vt:variant>
        <vt:i4>5</vt:i4>
      </vt:variant>
      <vt:variant>
        <vt:lpwstr>http://www.opzp.cz/</vt:lpwstr>
      </vt:variant>
      <vt:variant>
        <vt:lpwstr/>
      </vt:variant>
      <vt:variant>
        <vt:i4>1048629</vt:i4>
      </vt:variant>
      <vt:variant>
        <vt:i4>404</vt:i4>
      </vt:variant>
      <vt:variant>
        <vt:i4>0</vt:i4>
      </vt:variant>
      <vt:variant>
        <vt:i4>5</vt:i4>
      </vt:variant>
      <vt:variant>
        <vt:lpwstr/>
      </vt:variant>
      <vt:variant>
        <vt:lpwstr>_Toc373406521</vt:lpwstr>
      </vt:variant>
      <vt:variant>
        <vt:i4>1048629</vt:i4>
      </vt:variant>
      <vt:variant>
        <vt:i4>398</vt:i4>
      </vt:variant>
      <vt:variant>
        <vt:i4>0</vt:i4>
      </vt:variant>
      <vt:variant>
        <vt:i4>5</vt:i4>
      </vt:variant>
      <vt:variant>
        <vt:lpwstr/>
      </vt:variant>
      <vt:variant>
        <vt:lpwstr>_Toc373406520</vt:lpwstr>
      </vt:variant>
      <vt:variant>
        <vt:i4>1245237</vt:i4>
      </vt:variant>
      <vt:variant>
        <vt:i4>392</vt:i4>
      </vt:variant>
      <vt:variant>
        <vt:i4>0</vt:i4>
      </vt:variant>
      <vt:variant>
        <vt:i4>5</vt:i4>
      </vt:variant>
      <vt:variant>
        <vt:lpwstr/>
      </vt:variant>
      <vt:variant>
        <vt:lpwstr>_Toc373406519</vt:lpwstr>
      </vt:variant>
      <vt:variant>
        <vt:i4>1245237</vt:i4>
      </vt:variant>
      <vt:variant>
        <vt:i4>386</vt:i4>
      </vt:variant>
      <vt:variant>
        <vt:i4>0</vt:i4>
      </vt:variant>
      <vt:variant>
        <vt:i4>5</vt:i4>
      </vt:variant>
      <vt:variant>
        <vt:lpwstr/>
      </vt:variant>
      <vt:variant>
        <vt:lpwstr>_Toc373406518</vt:lpwstr>
      </vt:variant>
      <vt:variant>
        <vt:i4>1245237</vt:i4>
      </vt:variant>
      <vt:variant>
        <vt:i4>380</vt:i4>
      </vt:variant>
      <vt:variant>
        <vt:i4>0</vt:i4>
      </vt:variant>
      <vt:variant>
        <vt:i4>5</vt:i4>
      </vt:variant>
      <vt:variant>
        <vt:lpwstr/>
      </vt:variant>
      <vt:variant>
        <vt:lpwstr>_Toc373406517</vt:lpwstr>
      </vt:variant>
      <vt:variant>
        <vt:i4>1245237</vt:i4>
      </vt:variant>
      <vt:variant>
        <vt:i4>374</vt:i4>
      </vt:variant>
      <vt:variant>
        <vt:i4>0</vt:i4>
      </vt:variant>
      <vt:variant>
        <vt:i4>5</vt:i4>
      </vt:variant>
      <vt:variant>
        <vt:lpwstr/>
      </vt:variant>
      <vt:variant>
        <vt:lpwstr>_Toc373406516</vt:lpwstr>
      </vt:variant>
      <vt:variant>
        <vt:i4>1245237</vt:i4>
      </vt:variant>
      <vt:variant>
        <vt:i4>368</vt:i4>
      </vt:variant>
      <vt:variant>
        <vt:i4>0</vt:i4>
      </vt:variant>
      <vt:variant>
        <vt:i4>5</vt:i4>
      </vt:variant>
      <vt:variant>
        <vt:lpwstr/>
      </vt:variant>
      <vt:variant>
        <vt:lpwstr>_Toc373406515</vt:lpwstr>
      </vt:variant>
      <vt:variant>
        <vt:i4>1245237</vt:i4>
      </vt:variant>
      <vt:variant>
        <vt:i4>362</vt:i4>
      </vt:variant>
      <vt:variant>
        <vt:i4>0</vt:i4>
      </vt:variant>
      <vt:variant>
        <vt:i4>5</vt:i4>
      </vt:variant>
      <vt:variant>
        <vt:lpwstr/>
      </vt:variant>
      <vt:variant>
        <vt:lpwstr>_Toc373406514</vt:lpwstr>
      </vt:variant>
      <vt:variant>
        <vt:i4>1245237</vt:i4>
      </vt:variant>
      <vt:variant>
        <vt:i4>356</vt:i4>
      </vt:variant>
      <vt:variant>
        <vt:i4>0</vt:i4>
      </vt:variant>
      <vt:variant>
        <vt:i4>5</vt:i4>
      </vt:variant>
      <vt:variant>
        <vt:lpwstr/>
      </vt:variant>
      <vt:variant>
        <vt:lpwstr>_Toc373406513</vt:lpwstr>
      </vt:variant>
      <vt:variant>
        <vt:i4>1245237</vt:i4>
      </vt:variant>
      <vt:variant>
        <vt:i4>350</vt:i4>
      </vt:variant>
      <vt:variant>
        <vt:i4>0</vt:i4>
      </vt:variant>
      <vt:variant>
        <vt:i4>5</vt:i4>
      </vt:variant>
      <vt:variant>
        <vt:lpwstr/>
      </vt:variant>
      <vt:variant>
        <vt:lpwstr>_Toc373406512</vt:lpwstr>
      </vt:variant>
      <vt:variant>
        <vt:i4>1245237</vt:i4>
      </vt:variant>
      <vt:variant>
        <vt:i4>344</vt:i4>
      </vt:variant>
      <vt:variant>
        <vt:i4>0</vt:i4>
      </vt:variant>
      <vt:variant>
        <vt:i4>5</vt:i4>
      </vt:variant>
      <vt:variant>
        <vt:lpwstr/>
      </vt:variant>
      <vt:variant>
        <vt:lpwstr>_Toc373406511</vt:lpwstr>
      </vt:variant>
      <vt:variant>
        <vt:i4>1245237</vt:i4>
      </vt:variant>
      <vt:variant>
        <vt:i4>338</vt:i4>
      </vt:variant>
      <vt:variant>
        <vt:i4>0</vt:i4>
      </vt:variant>
      <vt:variant>
        <vt:i4>5</vt:i4>
      </vt:variant>
      <vt:variant>
        <vt:lpwstr/>
      </vt:variant>
      <vt:variant>
        <vt:lpwstr>_Toc373406510</vt:lpwstr>
      </vt:variant>
      <vt:variant>
        <vt:i4>1179701</vt:i4>
      </vt:variant>
      <vt:variant>
        <vt:i4>332</vt:i4>
      </vt:variant>
      <vt:variant>
        <vt:i4>0</vt:i4>
      </vt:variant>
      <vt:variant>
        <vt:i4>5</vt:i4>
      </vt:variant>
      <vt:variant>
        <vt:lpwstr/>
      </vt:variant>
      <vt:variant>
        <vt:lpwstr>_Toc373406509</vt:lpwstr>
      </vt:variant>
      <vt:variant>
        <vt:i4>1179701</vt:i4>
      </vt:variant>
      <vt:variant>
        <vt:i4>326</vt:i4>
      </vt:variant>
      <vt:variant>
        <vt:i4>0</vt:i4>
      </vt:variant>
      <vt:variant>
        <vt:i4>5</vt:i4>
      </vt:variant>
      <vt:variant>
        <vt:lpwstr/>
      </vt:variant>
      <vt:variant>
        <vt:lpwstr>_Toc373406508</vt:lpwstr>
      </vt:variant>
      <vt:variant>
        <vt:i4>1179701</vt:i4>
      </vt:variant>
      <vt:variant>
        <vt:i4>320</vt:i4>
      </vt:variant>
      <vt:variant>
        <vt:i4>0</vt:i4>
      </vt:variant>
      <vt:variant>
        <vt:i4>5</vt:i4>
      </vt:variant>
      <vt:variant>
        <vt:lpwstr/>
      </vt:variant>
      <vt:variant>
        <vt:lpwstr>_Toc373406507</vt:lpwstr>
      </vt:variant>
      <vt:variant>
        <vt:i4>1179701</vt:i4>
      </vt:variant>
      <vt:variant>
        <vt:i4>314</vt:i4>
      </vt:variant>
      <vt:variant>
        <vt:i4>0</vt:i4>
      </vt:variant>
      <vt:variant>
        <vt:i4>5</vt:i4>
      </vt:variant>
      <vt:variant>
        <vt:lpwstr/>
      </vt:variant>
      <vt:variant>
        <vt:lpwstr>_Toc373406506</vt:lpwstr>
      </vt:variant>
      <vt:variant>
        <vt:i4>1179701</vt:i4>
      </vt:variant>
      <vt:variant>
        <vt:i4>308</vt:i4>
      </vt:variant>
      <vt:variant>
        <vt:i4>0</vt:i4>
      </vt:variant>
      <vt:variant>
        <vt:i4>5</vt:i4>
      </vt:variant>
      <vt:variant>
        <vt:lpwstr/>
      </vt:variant>
      <vt:variant>
        <vt:lpwstr>_Toc373406505</vt:lpwstr>
      </vt:variant>
      <vt:variant>
        <vt:i4>1179701</vt:i4>
      </vt:variant>
      <vt:variant>
        <vt:i4>302</vt:i4>
      </vt:variant>
      <vt:variant>
        <vt:i4>0</vt:i4>
      </vt:variant>
      <vt:variant>
        <vt:i4>5</vt:i4>
      </vt:variant>
      <vt:variant>
        <vt:lpwstr/>
      </vt:variant>
      <vt:variant>
        <vt:lpwstr>_Toc373406504</vt:lpwstr>
      </vt:variant>
      <vt:variant>
        <vt:i4>1179701</vt:i4>
      </vt:variant>
      <vt:variant>
        <vt:i4>296</vt:i4>
      </vt:variant>
      <vt:variant>
        <vt:i4>0</vt:i4>
      </vt:variant>
      <vt:variant>
        <vt:i4>5</vt:i4>
      </vt:variant>
      <vt:variant>
        <vt:lpwstr/>
      </vt:variant>
      <vt:variant>
        <vt:lpwstr>_Toc373406503</vt:lpwstr>
      </vt:variant>
      <vt:variant>
        <vt:i4>1179701</vt:i4>
      </vt:variant>
      <vt:variant>
        <vt:i4>290</vt:i4>
      </vt:variant>
      <vt:variant>
        <vt:i4>0</vt:i4>
      </vt:variant>
      <vt:variant>
        <vt:i4>5</vt:i4>
      </vt:variant>
      <vt:variant>
        <vt:lpwstr/>
      </vt:variant>
      <vt:variant>
        <vt:lpwstr>_Toc373406502</vt:lpwstr>
      </vt:variant>
      <vt:variant>
        <vt:i4>1179701</vt:i4>
      </vt:variant>
      <vt:variant>
        <vt:i4>284</vt:i4>
      </vt:variant>
      <vt:variant>
        <vt:i4>0</vt:i4>
      </vt:variant>
      <vt:variant>
        <vt:i4>5</vt:i4>
      </vt:variant>
      <vt:variant>
        <vt:lpwstr/>
      </vt:variant>
      <vt:variant>
        <vt:lpwstr>_Toc373406501</vt:lpwstr>
      </vt:variant>
      <vt:variant>
        <vt:i4>1179701</vt:i4>
      </vt:variant>
      <vt:variant>
        <vt:i4>278</vt:i4>
      </vt:variant>
      <vt:variant>
        <vt:i4>0</vt:i4>
      </vt:variant>
      <vt:variant>
        <vt:i4>5</vt:i4>
      </vt:variant>
      <vt:variant>
        <vt:lpwstr/>
      </vt:variant>
      <vt:variant>
        <vt:lpwstr>_Toc373406500</vt:lpwstr>
      </vt:variant>
      <vt:variant>
        <vt:i4>1769524</vt:i4>
      </vt:variant>
      <vt:variant>
        <vt:i4>272</vt:i4>
      </vt:variant>
      <vt:variant>
        <vt:i4>0</vt:i4>
      </vt:variant>
      <vt:variant>
        <vt:i4>5</vt:i4>
      </vt:variant>
      <vt:variant>
        <vt:lpwstr/>
      </vt:variant>
      <vt:variant>
        <vt:lpwstr>_Toc373406499</vt:lpwstr>
      </vt:variant>
      <vt:variant>
        <vt:i4>1769524</vt:i4>
      </vt:variant>
      <vt:variant>
        <vt:i4>266</vt:i4>
      </vt:variant>
      <vt:variant>
        <vt:i4>0</vt:i4>
      </vt:variant>
      <vt:variant>
        <vt:i4>5</vt:i4>
      </vt:variant>
      <vt:variant>
        <vt:lpwstr/>
      </vt:variant>
      <vt:variant>
        <vt:lpwstr>_Toc373406498</vt:lpwstr>
      </vt:variant>
      <vt:variant>
        <vt:i4>1769524</vt:i4>
      </vt:variant>
      <vt:variant>
        <vt:i4>260</vt:i4>
      </vt:variant>
      <vt:variant>
        <vt:i4>0</vt:i4>
      </vt:variant>
      <vt:variant>
        <vt:i4>5</vt:i4>
      </vt:variant>
      <vt:variant>
        <vt:lpwstr/>
      </vt:variant>
      <vt:variant>
        <vt:lpwstr>_Toc373406497</vt:lpwstr>
      </vt:variant>
      <vt:variant>
        <vt:i4>1769524</vt:i4>
      </vt:variant>
      <vt:variant>
        <vt:i4>254</vt:i4>
      </vt:variant>
      <vt:variant>
        <vt:i4>0</vt:i4>
      </vt:variant>
      <vt:variant>
        <vt:i4>5</vt:i4>
      </vt:variant>
      <vt:variant>
        <vt:lpwstr/>
      </vt:variant>
      <vt:variant>
        <vt:lpwstr>_Toc373406496</vt:lpwstr>
      </vt:variant>
      <vt:variant>
        <vt:i4>1769524</vt:i4>
      </vt:variant>
      <vt:variant>
        <vt:i4>248</vt:i4>
      </vt:variant>
      <vt:variant>
        <vt:i4>0</vt:i4>
      </vt:variant>
      <vt:variant>
        <vt:i4>5</vt:i4>
      </vt:variant>
      <vt:variant>
        <vt:lpwstr/>
      </vt:variant>
      <vt:variant>
        <vt:lpwstr>_Toc373406495</vt:lpwstr>
      </vt:variant>
      <vt:variant>
        <vt:i4>1769524</vt:i4>
      </vt:variant>
      <vt:variant>
        <vt:i4>242</vt:i4>
      </vt:variant>
      <vt:variant>
        <vt:i4>0</vt:i4>
      </vt:variant>
      <vt:variant>
        <vt:i4>5</vt:i4>
      </vt:variant>
      <vt:variant>
        <vt:lpwstr/>
      </vt:variant>
      <vt:variant>
        <vt:lpwstr>_Toc373406494</vt:lpwstr>
      </vt:variant>
      <vt:variant>
        <vt:i4>1769524</vt:i4>
      </vt:variant>
      <vt:variant>
        <vt:i4>236</vt:i4>
      </vt:variant>
      <vt:variant>
        <vt:i4>0</vt:i4>
      </vt:variant>
      <vt:variant>
        <vt:i4>5</vt:i4>
      </vt:variant>
      <vt:variant>
        <vt:lpwstr/>
      </vt:variant>
      <vt:variant>
        <vt:lpwstr>_Toc373406493</vt:lpwstr>
      </vt:variant>
      <vt:variant>
        <vt:i4>1769524</vt:i4>
      </vt:variant>
      <vt:variant>
        <vt:i4>230</vt:i4>
      </vt:variant>
      <vt:variant>
        <vt:i4>0</vt:i4>
      </vt:variant>
      <vt:variant>
        <vt:i4>5</vt:i4>
      </vt:variant>
      <vt:variant>
        <vt:lpwstr/>
      </vt:variant>
      <vt:variant>
        <vt:lpwstr>_Toc373406492</vt:lpwstr>
      </vt:variant>
      <vt:variant>
        <vt:i4>1769524</vt:i4>
      </vt:variant>
      <vt:variant>
        <vt:i4>224</vt:i4>
      </vt:variant>
      <vt:variant>
        <vt:i4>0</vt:i4>
      </vt:variant>
      <vt:variant>
        <vt:i4>5</vt:i4>
      </vt:variant>
      <vt:variant>
        <vt:lpwstr/>
      </vt:variant>
      <vt:variant>
        <vt:lpwstr>_Toc373406491</vt:lpwstr>
      </vt:variant>
      <vt:variant>
        <vt:i4>1769524</vt:i4>
      </vt:variant>
      <vt:variant>
        <vt:i4>218</vt:i4>
      </vt:variant>
      <vt:variant>
        <vt:i4>0</vt:i4>
      </vt:variant>
      <vt:variant>
        <vt:i4>5</vt:i4>
      </vt:variant>
      <vt:variant>
        <vt:lpwstr/>
      </vt:variant>
      <vt:variant>
        <vt:lpwstr>_Toc373406490</vt:lpwstr>
      </vt:variant>
      <vt:variant>
        <vt:i4>1703988</vt:i4>
      </vt:variant>
      <vt:variant>
        <vt:i4>212</vt:i4>
      </vt:variant>
      <vt:variant>
        <vt:i4>0</vt:i4>
      </vt:variant>
      <vt:variant>
        <vt:i4>5</vt:i4>
      </vt:variant>
      <vt:variant>
        <vt:lpwstr/>
      </vt:variant>
      <vt:variant>
        <vt:lpwstr>_Toc373406489</vt:lpwstr>
      </vt:variant>
      <vt:variant>
        <vt:i4>1703988</vt:i4>
      </vt:variant>
      <vt:variant>
        <vt:i4>206</vt:i4>
      </vt:variant>
      <vt:variant>
        <vt:i4>0</vt:i4>
      </vt:variant>
      <vt:variant>
        <vt:i4>5</vt:i4>
      </vt:variant>
      <vt:variant>
        <vt:lpwstr/>
      </vt:variant>
      <vt:variant>
        <vt:lpwstr>_Toc373406488</vt:lpwstr>
      </vt:variant>
      <vt:variant>
        <vt:i4>1703988</vt:i4>
      </vt:variant>
      <vt:variant>
        <vt:i4>200</vt:i4>
      </vt:variant>
      <vt:variant>
        <vt:i4>0</vt:i4>
      </vt:variant>
      <vt:variant>
        <vt:i4>5</vt:i4>
      </vt:variant>
      <vt:variant>
        <vt:lpwstr/>
      </vt:variant>
      <vt:variant>
        <vt:lpwstr>_Toc373406487</vt:lpwstr>
      </vt:variant>
      <vt:variant>
        <vt:i4>1703988</vt:i4>
      </vt:variant>
      <vt:variant>
        <vt:i4>194</vt:i4>
      </vt:variant>
      <vt:variant>
        <vt:i4>0</vt:i4>
      </vt:variant>
      <vt:variant>
        <vt:i4>5</vt:i4>
      </vt:variant>
      <vt:variant>
        <vt:lpwstr/>
      </vt:variant>
      <vt:variant>
        <vt:lpwstr>_Toc373406486</vt:lpwstr>
      </vt:variant>
      <vt:variant>
        <vt:i4>1703988</vt:i4>
      </vt:variant>
      <vt:variant>
        <vt:i4>188</vt:i4>
      </vt:variant>
      <vt:variant>
        <vt:i4>0</vt:i4>
      </vt:variant>
      <vt:variant>
        <vt:i4>5</vt:i4>
      </vt:variant>
      <vt:variant>
        <vt:lpwstr/>
      </vt:variant>
      <vt:variant>
        <vt:lpwstr>_Toc373406485</vt:lpwstr>
      </vt:variant>
      <vt:variant>
        <vt:i4>1703988</vt:i4>
      </vt:variant>
      <vt:variant>
        <vt:i4>182</vt:i4>
      </vt:variant>
      <vt:variant>
        <vt:i4>0</vt:i4>
      </vt:variant>
      <vt:variant>
        <vt:i4>5</vt:i4>
      </vt:variant>
      <vt:variant>
        <vt:lpwstr/>
      </vt:variant>
      <vt:variant>
        <vt:lpwstr>_Toc373406484</vt:lpwstr>
      </vt:variant>
      <vt:variant>
        <vt:i4>1703988</vt:i4>
      </vt:variant>
      <vt:variant>
        <vt:i4>176</vt:i4>
      </vt:variant>
      <vt:variant>
        <vt:i4>0</vt:i4>
      </vt:variant>
      <vt:variant>
        <vt:i4>5</vt:i4>
      </vt:variant>
      <vt:variant>
        <vt:lpwstr/>
      </vt:variant>
      <vt:variant>
        <vt:lpwstr>_Toc373406483</vt:lpwstr>
      </vt:variant>
      <vt:variant>
        <vt:i4>1703988</vt:i4>
      </vt:variant>
      <vt:variant>
        <vt:i4>170</vt:i4>
      </vt:variant>
      <vt:variant>
        <vt:i4>0</vt:i4>
      </vt:variant>
      <vt:variant>
        <vt:i4>5</vt:i4>
      </vt:variant>
      <vt:variant>
        <vt:lpwstr/>
      </vt:variant>
      <vt:variant>
        <vt:lpwstr>_Toc373406482</vt:lpwstr>
      </vt:variant>
      <vt:variant>
        <vt:i4>1703988</vt:i4>
      </vt:variant>
      <vt:variant>
        <vt:i4>164</vt:i4>
      </vt:variant>
      <vt:variant>
        <vt:i4>0</vt:i4>
      </vt:variant>
      <vt:variant>
        <vt:i4>5</vt:i4>
      </vt:variant>
      <vt:variant>
        <vt:lpwstr/>
      </vt:variant>
      <vt:variant>
        <vt:lpwstr>_Toc373406481</vt:lpwstr>
      </vt:variant>
      <vt:variant>
        <vt:i4>1703988</vt:i4>
      </vt:variant>
      <vt:variant>
        <vt:i4>158</vt:i4>
      </vt:variant>
      <vt:variant>
        <vt:i4>0</vt:i4>
      </vt:variant>
      <vt:variant>
        <vt:i4>5</vt:i4>
      </vt:variant>
      <vt:variant>
        <vt:lpwstr/>
      </vt:variant>
      <vt:variant>
        <vt:lpwstr>_Toc373406480</vt:lpwstr>
      </vt:variant>
      <vt:variant>
        <vt:i4>1376308</vt:i4>
      </vt:variant>
      <vt:variant>
        <vt:i4>152</vt:i4>
      </vt:variant>
      <vt:variant>
        <vt:i4>0</vt:i4>
      </vt:variant>
      <vt:variant>
        <vt:i4>5</vt:i4>
      </vt:variant>
      <vt:variant>
        <vt:lpwstr/>
      </vt:variant>
      <vt:variant>
        <vt:lpwstr>_Toc373406479</vt:lpwstr>
      </vt:variant>
      <vt:variant>
        <vt:i4>1376308</vt:i4>
      </vt:variant>
      <vt:variant>
        <vt:i4>146</vt:i4>
      </vt:variant>
      <vt:variant>
        <vt:i4>0</vt:i4>
      </vt:variant>
      <vt:variant>
        <vt:i4>5</vt:i4>
      </vt:variant>
      <vt:variant>
        <vt:lpwstr/>
      </vt:variant>
      <vt:variant>
        <vt:lpwstr>_Toc373406478</vt:lpwstr>
      </vt:variant>
      <vt:variant>
        <vt:i4>1376308</vt:i4>
      </vt:variant>
      <vt:variant>
        <vt:i4>140</vt:i4>
      </vt:variant>
      <vt:variant>
        <vt:i4>0</vt:i4>
      </vt:variant>
      <vt:variant>
        <vt:i4>5</vt:i4>
      </vt:variant>
      <vt:variant>
        <vt:lpwstr/>
      </vt:variant>
      <vt:variant>
        <vt:lpwstr>_Toc373406477</vt:lpwstr>
      </vt:variant>
      <vt:variant>
        <vt:i4>1376308</vt:i4>
      </vt:variant>
      <vt:variant>
        <vt:i4>134</vt:i4>
      </vt:variant>
      <vt:variant>
        <vt:i4>0</vt:i4>
      </vt:variant>
      <vt:variant>
        <vt:i4>5</vt:i4>
      </vt:variant>
      <vt:variant>
        <vt:lpwstr/>
      </vt:variant>
      <vt:variant>
        <vt:lpwstr>_Toc373406476</vt:lpwstr>
      </vt:variant>
      <vt:variant>
        <vt:i4>1376308</vt:i4>
      </vt:variant>
      <vt:variant>
        <vt:i4>128</vt:i4>
      </vt:variant>
      <vt:variant>
        <vt:i4>0</vt:i4>
      </vt:variant>
      <vt:variant>
        <vt:i4>5</vt:i4>
      </vt:variant>
      <vt:variant>
        <vt:lpwstr/>
      </vt:variant>
      <vt:variant>
        <vt:lpwstr>_Toc373406475</vt:lpwstr>
      </vt:variant>
      <vt:variant>
        <vt:i4>1376308</vt:i4>
      </vt:variant>
      <vt:variant>
        <vt:i4>122</vt:i4>
      </vt:variant>
      <vt:variant>
        <vt:i4>0</vt:i4>
      </vt:variant>
      <vt:variant>
        <vt:i4>5</vt:i4>
      </vt:variant>
      <vt:variant>
        <vt:lpwstr/>
      </vt:variant>
      <vt:variant>
        <vt:lpwstr>_Toc373406474</vt:lpwstr>
      </vt:variant>
      <vt:variant>
        <vt:i4>1376308</vt:i4>
      </vt:variant>
      <vt:variant>
        <vt:i4>116</vt:i4>
      </vt:variant>
      <vt:variant>
        <vt:i4>0</vt:i4>
      </vt:variant>
      <vt:variant>
        <vt:i4>5</vt:i4>
      </vt:variant>
      <vt:variant>
        <vt:lpwstr/>
      </vt:variant>
      <vt:variant>
        <vt:lpwstr>_Toc373406473</vt:lpwstr>
      </vt:variant>
      <vt:variant>
        <vt:i4>1376308</vt:i4>
      </vt:variant>
      <vt:variant>
        <vt:i4>110</vt:i4>
      </vt:variant>
      <vt:variant>
        <vt:i4>0</vt:i4>
      </vt:variant>
      <vt:variant>
        <vt:i4>5</vt:i4>
      </vt:variant>
      <vt:variant>
        <vt:lpwstr/>
      </vt:variant>
      <vt:variant>
        <vt:lpwstr>_Toc373406472</vt:lpwstr>
      </vt:variant>
      <vt:variant>
        <vt:i4>1376308</vt:i4>
      </vt:variant>
      <vt:variant>
        <vt:i4>104</vt:i4>
      </vt:variant>
      <vt:variant>
        <vt:i4>0</vt:i4>
      </vt:variant>
      <vt:variant>
        <vt:i4>5</vt:i4>
      </vt:variant>
      <vt:variant>
        <vt:lpwstr/>
      </vt:variant>
      <vt:variant>
        <vt:lpwstr>_Toc373406471</vt:lpwstr>
      </vt:variant>
      <vt:variant>
        <vt:i4>1376308</vt:i4>
      </vt:variant>
      <vt:variant>
        <vt:i4>98</vt:i4>
      </vt:variant>
      <vt:variant>
        <vt:i4>0</vt:i4>
      </vt:variant>
      <vt:variant>
        <vt:i4>5</vt:i4>
      </vt:variant>
      <vt:variant>
        <vt:lpwstr/>
      </vt:variant>
      <vt:variant>
        <vt:lpwstr>_Toc373406470</vt:lpwstr>
      </vt:variant>
      <vt:variant>
        <vt:i4>1310772</vt:i4>
      </vt:variant>
      <vt:variant>
        <vt:i4>92</vt:i4>
      </vt:variant>
      <vt:variant>
        <vt:i4>0</vt:i4>
      </vt:variant>
      <vt:variant>
        <vt:i4>5</vt:i4>
      </vt:variant>
      <vt:variant>
        <vt:lpwstr/>
      </vt:variant>
      <vt:variant>
        <vt:lpwstr>_Toc373406469</vt:lpwstr>
      </vt:variant>
      <vt:variant>
        <vt:i4>1310772</vt:i4>
      </vt:variant>
      <vt:variant>
        <vt:i4>86</vt:i4>
      </vt:variant>
      <vt:variant>
        <vt:i4>0</vt:i4>
      </vt:variant>
      <vt:variant>
        <vt:i4>5</vt:i4>
      </vt:variant>
      <vt:variant>
        <vt:lpwstr/>
      </vt:variant>
      <vt:variant>
        <vt:lpwstr>_Toc373406468</vt:lpwstr>
      </vt:variant>
      <vt:variant>
        <vt:i4>1310772</vt:i4>
      </vt:variant>
      <vt:variant>
        <vt:i4>80</vt:i4>
      </vt:variant>
      <vt:variant>
        <vt:i4>0</vt:i4>
      </vt:variant>
      <vt:variant>
        <vt:i4>5</vt:i4>
      </vt:variant>
      <vt:variant>
        <vt:lpwstr/>
      </vt:variant>
      <vt:variant>
        <vt:lpwstr>_Toc373406467</vt:lpwstr>
      </vt:variant>
      <vt:variant>
        <vt:i4>1310772</vt:i4>
      </vt:variant>
      <vt:variant>
        <vt:i4>74</vt:i4>
      </vt:variant>
      <vt:variant>
        <vt:i4>0</vt:i4>
      </vt:variant>
      <vt:variant>
        <vt:i4>5</vt:i4>
      </vt:variant>
      <vt:variant>
        <vt:lpwstr/>
      </vt:variant>
      <vt:variant>
        <vt:lpwstr>_Toc373406466</vt:lpwstr>
      </vt:variant>
      <vt:variant>
        <vt:i4>1310772</vt:i4>
      </vt:variant>
      <vt:variant>
        <vt:i4>68</vt:i4>
      </vt:variant>
      <vt:variant>
        <vt:i4>0</vt:i4>
      </vt:variant>
      <vt:variant>
        <vt:i4>5</vt:i4>
      </vt:variant>
      <vt:variant>
        <vt:lpwstr/>
      </vt:variant>
      <vt:variant>
        <vt:lpwstr>_Toc373406465</vt:lpwstr>
      </vt:variant>
      <vt:variant>
        <vt:i4>1310772</vt:i4>
      </vt:variant>
      <vt:variant>
        <vt:i4>62</vt:i4>
      </vt:variant>
      <vt:variant>
        <vt:i4>0</vt:i4>
      </vt:variant>
      <vt:variant>
        <vt:i4>5</vt:i4>
      </vt:variant>
      <vt:variant>
        <vt:lpwstr/>
      </vt:variant>
      <vt:variant>
        <vt:lpwstr>_Toc373406464</vt:lpwstr>
      </vt:variant>
      <vt:variant>
        <vt:i4>1310772</vt:i4>
      </vt:variant>
      <vt:variant>
        <vt:i4>56</vt:i4>
      </vt:variant>
      <vt:variant>
        <vt:i4>0</vt:i4>
      </vt:variant>
      <vt:variant>
        <vt:i4>5</vt:i4>
      </vt:variant>
      <vt:variant>
        <vt:lpwstr/>
      </vt:variant>
      <vt:variant>
        <vt:lpwstr>_Toc373406463</vt:lpwstr>
      </vt:variant>
      <vt:variant>
        <vt:i4>1310772</vt:i4>
      </vt:variant>
      <vt:variant>
        <vt:i4>50</vt:i4>
      </vt:variant>
      <vt:variant>
        <vt:i4>0</vt:i4>
      </vt:variant>
      <vt:variant>
        <vt:i4>5</vt:i4>
      </vt:variant>
      <vt:variant>
        <vt:lpwstr/>
      </vt:variant>
      <vt:variant>
        <vt:lpwstr>_Toc373406462</vt:lpwstr>
      </vt:variant>
      <vt:variant>
        <vt:i4>1310772</vt:i4>
      </vt:variant>
      <vt:variant>
        <vt:i4>44</vt:i4>
      </vt:variant>
      <vt:variant>
        <vt:i4>0</vt:i4>
      </vt:variant>
      <vt:variant>
        <vt:i4>5</vt:i4>
      </vt:variant>
      <vt:variant>
        <vt:lpwstr/>
      </vt:variant>
      <vt:variant>
        <vt:lpwstr>_Toc373406461</vt:lpwstr>
      </vt:variant>
      <vt:variant>
        <vt:i4>1310772</vt:i4>
      </vt:variant>
      <vt:variant>
        <vt:i4>38</vt:i4>
      </vt:variant>
      <vt:variant>
        <vt:i4>0</vt:i4>
      </vt:variant>
      <vt:variant>
        <vt:i4>5</vt:i4>
      </vt:variant>
      <vt:variant>
        <vt:lpwstr/>
      </vt:variant>
      <vt:variant>
        <vt:lpwstr>_Toc373406460</vt:lpwstr>
      </vt:variant>
      <vt:variant>
        <vt:i4>1507380</vt:i4>
      </vt:variant>
      <vt:variant>
        <vt:i4>32</vt:i4>
      </vt:variant>
      <vt:variant>
        <vt:i4>0</vt:i4>
      </vt:variant>
      <vt:variant>
        <vt:i4>5</vt:i4>
      </vt:variant>
      <vt:variant>
        <vt:lpwstr/>
      </vt:variant>
      <vt:variant>
        <vt:lpwstr>_Toc373406459</vt:lpwstr>
      </vt:variant>
      <vt:variant>
        <vt:i4>1507380</vt:i4>
      </vt:variant>
      <vt:variant>
        <vt:i4>26</vt:i4>
      </vt:variant>
      <vt:variant>
        <vt:i4>0</vt:i4>
      </vt:variant>
      <vt:variant>
        <vt:i4>5</vt:i4>
      </vt:variant>
      <vt:variant>
        <vt:lpwstr/>
      </vt:variant>
      <vt:variant>
        <vt:lpwstr>_Toc373406458</vt:lpwstr>
      </vt:variant>
      <vt:variant>
        <vt:i4>1507380</vt:i4>
      </vt:variant>
      <vt:variant>
        <vt:i4>20</vt:i4>
      </vt:variant>
      <vt:variant>
        <vt:i4>0</vt:i4>
      </vt:variant>
      <vt:variant>
        <vt:i4>5</vt:i4>
      </vt:variant>
      <vt:variant>
        <vt:lpwstr/>
      </vt:variant>
      <vt:variant>
        <vt:lpwstr>_Toc373406457</vt:lpwstr>
      </vt:variant>
      <vt:variant>
        <vt:i4>1507380</vt:i4>
      </vt:variant>
      <vt:variant>
        <vt:i4>14</vt:i4>
      </vt:variant>
      <vt:variant>
        <vt:i4>0</vt:i4>
      </vt:variant>
      <vt:variant>
        <vt:i4>5</vt:i4>
      </vt:variant>
      <vt:variant>
        <vt:lpwstr/>
      </vt:variant>
      <vt:variant>
        <vt:lpwstr>_Toc373406456</vt:lpwstr>
      </vt:variant>
      <vt:variant>
        <vt:i4>1507380</vt:i4>
      </vt:variant>
      <vt:variant>
        <vt:i4>8</vt:i4>
      </vt:variant>
      <vt:variant>
        <vt:i4>0</vt:i4>
      </vt:variant>
      <vt:variant>
        <vt:i4>5</vt:i4>
      </vt:variant>
      <vt:variant>
        <vt:lpwstr/>
      </vt:variant>
      <vt:variant>
        <vt:lpwstr>_Toc373406455</vt:lpwstr>
      </vt:variant>
      <vt:variant>
        <vt:i4>1507380</vt:i4>
      </vt:variant>
      <vt:variant>
        <vt:i4>2</vt:i4>
      </vt:variant>
      <vt:variant>
        <vt:i4>0</vt:i4>
      </vt:variant>
      <vt:variant>
        <vt:i4>5</vt:i4>
      </vt:variant>
      <vt:variant>
        <vt:lpwstr/>
      </vt:variant>
      <vt:variant>
        <vt:lpwstr>_Toc373406454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Objednatele na technické řešení díla</dc:title>
  <dc:subject>Plynofikace výtopny Samoty</dc:subject>
  <dc:creator>E-CONSULT, s.r.o.</dc:creator>
  <cp:lastModifiedBy>Manhalova</cp:lastModifiedBy>
  <cp:revision>2</cp:revision>
  <cp:lastPrinted>2014-06-13T16:24:00Z</cp:lastPrinted>
  <dcterms:created xsi:type="dcterms:W3CDTF">2019-08-23T10:07:00Z</dcterms:created>
  <dcterms:modified xsi:type="dcterms:W3CDTF">2019-08-23T10:07:00Z</dcterms:modified>
</cp:coreProperties>
</file>