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511" w:rsidRPr="001312BD" w:rsidRDefault="00E6002C" w:rsidP="00634F94">
      <w:pPr>
        <w:ind w:left="360"/>
        <w:jc w:val="center"/>
        <w:rPr>
          <w:b/>
          <w:sz w:val="32"/>
          <w:szCs w:val="32"/>
        </w:rPr>
      </w:pPr>
      <w:r>
        <w:rPr>
          <w:b/>
          <w:sz w:val="32"/>
          <w:szCs w:val="32"/>
        </w:rPr>
        <w:t>Dodatek č. 1 ke Smlouvě</w:t>
      </w:r>
      <w:r w:rsidR="00C13511" w:rsidRPr="001312BD">
        <w:rPr>
          <w:b/>
          <w:sz w:val="32"/>
          <w:szCs w:val="32"/>
        </w:rPr>
        <w:t xml:space="preserve"> o dílo</w:t>
      </w:r>
    </w:p>
    <w:p w:rsidR="00EC0E20" w:rsidRPr="001312BD" w:rsidRDefault="00EC0E20" w:rsidP="00E6002C">
      <w:pPr>
        <w:ind w:left="360"/>
        <w:jc w:val="center"/>
        <w:rPr>
          <w:b/>
          <w:sz w:val="22"/>
          <w:szCs w:val="22"/>
        </w:rPr>
      </w:pPr>
      <w:r>
        <w:rPr>
          <w:b/>
          <w:sz w:val="22"/>
          <w:szCs w:val="22"/>
        </w:rPr>
        <w:t>č. objednatele:</w:t>
      </w:r>
      <w:r w:rsidR="0000306C">
        <w:rPr>
          <w:b/>
          <w:sz w:val="22"/>
          <w:szCs w:val="22"/>
        </w:rPr>
        <w:t xml:space="preserve"> 0838/2016</w:t>
      </w:r>
      <w:r w:rsidR="00E6002C">
        <w:rPr>
          <w:b/>
          <w:sz w:val="22"/>
          <w:szCs w:val="22"/>
        </w:rPr>
        <w:t xml:space="preserve">, </w:t>
      </w:r>
      <w:r>
        <w:rPr>
          <w:b/>
          <w:sz w:val="22"/>
          <w:szCs w:val="22"/>
        </w:rPr>
        <w:t>č. zhotovitele: S17-014-0059</w:t>
      </w:r>
    </w:p>
    <w:p w:rsidR="00C13511" w:rsidRPr="001312BD" w:rsidRDefault="00C13511" w:rsidP="00634F94">
      <w:pPr>
        <w:jc w:val="center"/>
        <w:rPr>
          <w:b/>
          <w:sz w:val="22"/>
          <w:szCs w:val="22"/>
        </w:rPr>
      </w:pPr>
    </w:p>
    <w:p w:rsidR="00C13511" w:rsidRPr="001312BD" w:rsidRDefault="00E6002C" w:rsidP="00634F94">
      <w:pPr>
        <w:ind w:left="360"/>
        <w:jc w:val="both"/>
        <w:rPr>
          <w:sz w:val="22"/>
          <w:szCs w:val="22"/>
        </w:rPr>
      </w:pPr>
      <w:r>
        <w:rPr>
          <w:sz w:val="22"/>
          <w:szCs w:val="22"/>
        </w:rPr>
        <w:t>uzavřený</w:t>
      </w:r>
      <w:r w:rsidR="00C13511" w:rsidRPr="001312BD">
        <w:rPr>
          <w:sz w:val="22"/>
          <w:szCs w:val="22"/>
        </w:rPr>
        <w:t xml:space="preserve"> ve smyslu ust. § </w:t>
      </w:r>
      <w:smartTag w:uri="urn:schemas-microsoft-com:office:smarttags" w:element="metricconverter">
        <w:smartTagPr>
          <w:attr w:name="ProductID" w:val="2586 a"/>
        </w:smartTagPr>
        <w:r w:rsidR="00926C52" w:rsidRPr="001312BD">
          <w:rPr>
            <w:sz w:val="22"/>
            <w:szCs w:val="22"/>
          </w:rPr>
          <w:t>2586</w:t>
        </w:r>
        <w:r w:rsidR="00C13511" w:rsidRPr="001312BD">
          <w:rPr>
            <w:sz w:val="22"/>
            <w:szCs w:val="22"/>
          </w:rPr>
          <w:t xml:space="preserve"> a</w:t>
        </w:r>
      </w:smartTag>
      <w:r w:rsidR="00C13511" w:rsidRPr="001312BD">
        <w:rPr>
          <w:sz w:val="22"/>
          <w:szCs w:val="22"/>
        </w:rPr>
        <w:t xml:space="preserve"> násl. zákona č. </w:t>
      </w:r>
      <w:r w:rsidR="00926C52" w:rsidRPr="001312BD">
        <w:rPr>
          <w:sz w:val="22"/>
          <w:szCs w:val="22"/>
        </w:rPr>
        <w:t>89/2012</w:t>
      </w:r>
      <w:r w:rsidR="00C13511" w:rsidRPr="001312BD">
        <w:rPr>
          <w:sz w:val="22"/>
          <w:szCs w:val="22"/>
        </w:rPr>
        <w:t xml:space="preserve"> Sb.,</w:t>
      </w:r>
      <w:r w:rsidR="00A459D4" w:rsidRPr="001312BD">
        <w:rPr>
          <w:sz w:val="22"/>
          <w:szCs w:val="22"/>
        </w:rPr>
        <w:t xml:space="preserve"> </w:t>
      </w:r>
      <w:r w:rsidR="00926C52" w:rsidRPr="001312BD">
        <w:rPr>
          <w:sz w:val="22"/>
          <w:szCs w:val="22"/>
        </w:rPr>
        <w:t>občanský</w:t>
      </w:r>
      <w:r w:rsidR="00C13511" w:rsidRPr="001312BD">
        <w:rPr>
          <w:sz w:val="22"/>
          <w:szCs w:val="22"/>
        </w:rPr>
        <w:t xml:space="preserve"> zákoník v platném znění, níže uvedeného dne, měsíce a roku mezi těmito smluvními stranami:</w:t>
      </w:r>
    </w:p>
    <w:p w:rsidR="00C13511" w:rsidRPr="001312BD" w:rsidRDefault="00C13511" w:rsidP="00634F94">
      <w:pPr>
        <w:jc w:val="both"/>
        <w:rPr>
          <w:sz w:val="22"/>
          <w:szCs w:val="22"/>
        </w:rPr>
      </w:pPr>
    </w:p>
    <w:p w:rsidR="00C13511" w:rsidRPr="001312BD" w:rsidRDefault="00C13511" w:rsidP="00634F94">
      <w:pPr>
        <w:ind w:left="360"/>
        <w:rPr>
          <w:b/>
          <w:sz w:val="22"/>
          <w:szCs w:val="22"/>
        </w:rPr>
      </w:pPr>
      <w:r w:rsidRPr="001312BD">
        <w:rPr>
          <w:b/>
          <w:sz w:val="22"/>
          <w:szCs w:val="22"/>
        </w:rPr>
        <w:t>Objednatel:</w:t>
      </w:r>
      <w:r w:rsidR="00926C52" w:rsidRPr="001312BD">
        <w:rPr>
          <w:b/>
          <w:sz w:val="22"/>
          <w:szCs w:val="22"/>
        </w:rPr>
        <w:tab/>
      </w:r>
      <w:r w:rsidRPr="001312BD">
        <w:rPr>
          <w:b/>
          <w:sz w:val="22"/>
          <w:szCs w:val="22"/>
        </w:rPr>
        <w:t>Město Jindřichův Hradec</w:t>
      </w:r>
    </w:p>
    <w:p w:rsidR="00C13511" w:rsidRPr="001312BD" w:rsidRDefault="00C13511" w:rsidP="00634F94">
      <w:pPr>
        <w:ind w:left="360"/>
        <w:rPr>
          <w:sz w:val="22"/>
          <w:szCs w:val="22"/>
        </w:rPr>
      </w:pPr>
      <w:r w:rsidRPr="001312BD">
        <w:rPr>
          <w:sz w:val="22"/>
          <w:szCs w:val="22"/>
        </w:rPr>
        <w:t>zastoupen:</w:t>
      </w:r>
      <w:r w:rsidR="00926C52" w:rsidRPr="001312BD">
        <w:rPr>
          <w:sz w:val="22"/>
          <w:szCs w:val="22"/>
        </w:rPr>
        <w:tab/>
      </w:r>
      <w:r w:rsidR="00926C52" w:rsidRPr="001312BD">
        <w:rPr>
          <w:sz w:val="22"/>
          <w:szCs w:val="22"/>
        </w:rPr>
        <w:tab/>
      </w:r>
      <w:r w:rsidR="005B4409" w:rsidRPr="001312BD">
        <w:rPr>
          <w:sz w:val="22"/>
          <w:szCs w:val="22"/>
        </w:rPr>
        <w:t>Ing. Stanislavem Mrvkou</w:t>
      </w:r>
      <w:r w:rsidRPr="001312BD">
        <w:rPr>
          <w:sz w:val="22"/>
          <w:szCs w:val="22"/>
        </w:rPr>
        <w:t>, starostou města</w:t>
      </w:r>
    </w:p>
    <w:p w:rsidR="00C13511" w:rsidRPr="001312BD" w:rsidRDefault="00C13511" w:rsidP="00634F94">
      <w:pPr>
        <w:ind w:left="360"/>
        <w:rPr>
          <w:sz w:val="22"/>
          <w:szCs w:val="22"/>
        </w:rPr>
      </w:pPr>
      <w:r w:rsidRPr="001312BD">
        <w:rPr>
          <w:sz w:val="22"/>
          <w:szCs w:val="22"/>
        </w:rPr>
        <w:t>sídlo:</w:t>
      </w:r>
      <w:r w:rsidR="00926C52" w:rsidRPr="001312BD">
        <w:rPr>
          <w:sz w:val="22"/>
          <w:szCs w:val="22"/>
        </w:rPr>
        <w:tab/>
      </w:r>
      <w:r w:rsidR="00926C52" w:rsidRPr="001312BD">
        <w:rPr>
          <w:sz w:val="22"/>
          <w:szCs w:val="22"/>
        </w:rPr>
        <w:tab/>
      </w:r>
      <w:r w:rsidRPr="001312BD">
        <w:rPr>
          <w:sz w:val="22"/>
          <w:szCs w:val="22"/>
        </w:rPr>
        <w:t>Klášterská 135/II, Jindřichův Hradec</w:t>
      </w:r>
    </w:p>
    <w:p w:rsidR="00C13511" w:rsidRPr="001312BD" w:rsidRDefault="00C13511" w:rsidP="00634F94">
      <w:pPr>
        <w:ind w:left="360"/>
        <w:rPr>
          <w:sz w:val="22"/>
          <w:szCs w:val="22"/>
        </w:rPr>
      </w:pPr>
      <w:r w:rsidRPr="001312BD">
        <w:rPr>
          <w:sz w:val="22"/>
          <w:szCs w:val="22"/>
        </w:rPr>
        <w:t>IČ:</w:t>
      </w:r>
      <w:r w:rsidR="00926C52" w:rsidRPr="001312BD">
        <w:rPr>
          <w:sz w:val="22"/>
          <w:szCs w:val="22"/>
        </w:rPr>
        <w:tab/>
      </w:r>
      <w:r w:rsidR="00926C52" w:rsidRPr="001312BD">
        <w:rPr>
          <w:sz w:val="22"/>
          <w:szCs w:val="22"/>
        </w:rPr>
        <w:tab/>
      </w:r>
      <w:r w:rsidR="00926C52" w:rsidRPr="001312BD">
        <w:rPr>
          <w:sz w:val="22"/>
          <w:szCs w:val="22"/>
        </w:rPr>
        <w:tab/>
      </w:r>
      <w:r w:rsidRPr="001312BD">
        <w:rPr>
          <w:sz w:val="22"/>
          <w:szCs w:val="22"/>
        </w:rPr>
        <w:t>00246875</w:t>
      </w:r>
    </w:p>
    <w:p w:rsidR="0075479C" w:rsidRPr="001312BD" w:rsidRDefault="0075479C" w:rsidP="00634F94">
      <w:pPr>
        <w:ind w:left="360"/>
        <w:rPr>
          <w:sz w:val="22"/>
          <w:szCs w:val="22"/>
        </w:rPr>
      </w:pPr>
      <w:r w:rsidRPr="001312BD">
        <w:rPr>
          <w:sz w:val="22"/>
          <w:szCs w:val="22"/>
        </w:rPr>
        <w:t>DIČ</w:t>
      </w:r>
      <w:r w:rsidR="00926C52" w:rsidRPr="001312BD">
        <w:rPr>
          <w:sz w:val="22"/>
          <w:szCs w:val="22"/>
        </w:rPr>
        <w:t>:</w:t>
      </w:r>
      <w:r w:rsidR="00926C52" w:rsidRPr="001312BD">
        <w:rPr>
          <w:sz w:val="22"/>
          <w:szCs w:val="22"/>
        </w:rPr>
        <w:tab/>
      </w:r>
      <w:r w:rsidR="00926C52" w:rsidRPr="001312BD">
        <w:rPr>
          <w:sz w:val="22"/>
          <w:szCs w:val="22"/>
        </w:rPr>
        <w:tab/>
      </w:r>
      <w:r w:rsidRPr="001312BD">
        <w:rPr>
          <w:sz w:val="22"/>
          <w:szCs w:val="22"/>
        </w:rPr>
        <w:t>CZ00246875</w:t>
      </w:r>
    </w:p>
    <w:p w:rsidR="00926C52" w:rsidRPr="001312BD" w:rsidRDefault="00926C52" w:rsidP="00634F94">
      <w:pPr>
        <w:ind w:left="360"/>
        <w:rPr>
          <w:sz w:val="22"/>
          <w:szCs w:val="22"/>
        </w:rPr>
      </w:pPr>
      <w:r w:rsidRPr="001312BD">
        <w:rPr>
          <w:sz w:val="22"/>
          <w:szCs w:val="22"/>
        </w:rPr>
        <w:t>email:</w:t>
      </w:r>
      <w:r w:rsidRPr="001312BD">
        <w:rPr>
          <w:sz w:val="22"/>
          <w:szCs w:val="22"/>
        </w:rPr>
        <w:tab/>
      </w:r>
      <w:r w:rsidRPr="001312BD">
        <w:rPr>
          <w:sz w:val="22"/>
          <w:szCs w:val="22"/>
        </w:rPr>
        <w:tab/>
        <w:t>meu@jh.cz</w:t>
      </w:r>
    </w:p>
    <w:p w:rsidR="00C13511" w:rsidRPr="001312BD" w:rsidRDefault="00C13511" w:rsidP="00634F94">
      <w:pPr>
        <w:ind w:left="360"/>
        <w:rPr>
          <w:sz w:val="22"/>
          <w:szCs w:val="22"/>
        </w:rPr>
      </w:pPr>
      <w:r w:rsidRPr="001312BD">
        <w:rPr>
          <w:sz w:val="22"/>
          <w:szCs w:val="22"/>
        </w:rPr>
        <w:t>bankovní spoje</w:t>
      </w:r>
      <w:r w:rsidR="00926C52" w:rsidRPr="001312BD">
        <w:rPr>
          <w:sz w:val="22"/>
          <w:szCs w:val="22"/>
        </w:rPr>
        <w:t>ní:</w:t>
      </w:r>
      <w:r w:rsidR="00926C52" w:rsidRPr="001312BD">
        <w:rPr>
          <w:sz w:val="22"/>
          <w:szCs w:val="22"/>
        </w:rPr>
        <w:tab/>
      </w:r>
      <w:r w:rsidRPr="001312BD">
        <w:rPr>
          <w:sz w:val="22"/>
          <w:szCs w:val="22"/>
        </w:rPr>
        <w:t xml:space="preserve">Česká spořitelna a.s., </w:t>
      </w:r>
      <w:proofErr w:type="gramStart"/>
      <w:r w:rsidRPr="001312BD">
        <w:rPr>
          <w:sz w:val="22"/>
          <w:szCs w:val="22"/>
        </w:rPr>
        <w:t>č.ú.: 27</w:t>
      </w:r>
      <w:proofErr w:type="gramEnd"/>
      <w:r w:rsidRPr="001312BD">
        <w:rPr>
          <w:sz w:val="22"/>
          <w:szCs w:val="22"/>
        </w:rPr>
        <w:t>-0603140379/0800</w:t>
      </w:r>
    </w:p>
    <w:p w:rsidR="00C13511" w:rsidRPr="001312BD" w:rsidRDefault="00926C52" w:rsidP="00634F94">
      <w:pPr>
        <w:ind w:left="360"/>
        <w:rPr>
          <w:sz w:val="22"/>
          <w:szCs w:val="22"/>
        </w:rPr>
      </w:pPr>
      <w:r w:rsidRPr="001312BD">
        <w:rPr>
          <w:sz w:val="22"/>
          <w:szCs w:val="22"/>
        </w:rPr>
        <w:t>osoby oprávněné k jednání:</w:t>
      </w:r>
      <w:r w:rsidRPr="001312BD">
        <w:rPr>
          <w:sz w:val="22"/>
          <w:szCs w:val="22"/>
        </w:rPr>
        <w:tab/>
      </w:r>
      <w:r w:rsidRPr="001312BD">
        <w:rPr>
          <w:sz w:val="22"/>
          <w:szCs w:val="22"/>
        </w:rPr>
        <w:tab/>
      </w:r>
      <w:r w:rsidR="00C13511" w:rsidRPr="001312BD">
        <w:rPr>
          <w:sz w:val="22"/>
          <w:szCs w:val="22"/>
        </w:rPr>
        <w:t xml:space="preserve">ve věcech smluvních: </w:t>
      </w:r>
      <w:r w:rsidR="0085426B">
        <w:rPr>
          <w:sz w:val="22"/>
          <w:szCs w:val="22"/>
        </w:rPr>
        <w:tab/>
      </w:r>
      <w:r w:rsidR="0085426B">
        <w:rPr>
          <w:sz w:val="22"/>
          <w:szCs w:val="22"/>
        </w:rPr>
        <w:tab/>
      </w:r>
      <w:r w:rsidR="0085426B">
        <w:rPr>
          <w:sz w:val="22"/>
          <w:szCs w:val="22"/>
        </w:rPr>
        <w:tab/>
        <w:t>Ing. Stanislav Mrvka</w:t>
      </w:r>
      <w:r w:rsidR="008C5D5A" w:rsidRPr="001312BD">
        <w:rPr>
          <w:sz w:val="22"/>
          <w:szCs w:val="22"/>
        </w:rPr>
        <w:tab/>
      </w:r>
    </w:p>
    <w:p w:rsidR="00C13511" w:rsidRPr="001312BD" w:rsidRDefault="00C13511" w:rsidP="00634F94">
      <w:pPr>
        <w:ind w:left="2880" w:firstLine="720"/>
        <w:rPr>
          <w:sz w:val="22"/>
          <w:szCs w:val="22"/>
        </w:rPr>
      </w:pPr>
      <w:r w:rsidRPr="001312BD">
        <w:rPr>
          <w:sz w:val="22"/>
          <w:szCs w:val="22"/>
        </w:rPr>
        <w:t>ve věcech technických:</w:t>
      </w:r>
      <w:r w:rsidR="008C5D5A" w:rsidRPr="001312BD">
        <w:rPr>
          <w:sz w:val="22"/>
          <w:szCs w:val="22"/>
        </w:rPr>
        <w:tab/>
      </w:r>
      <w:r w:rsidR="00D62399">
        <w:rPr>
          <w:sz w:val="22"/>
          <w:szCs w:val="22"/>
        </w:rPr>
        <w:tab/>
      </w:r>
      <w:r w:rsidR="00D62399">
        <w:rPr>
          <w:sz w:val="22"/>
          <w:szCs w:val="22"/>
        </w:rPr>
        <w:tab/>
      </w:r>
      <w:r w:rsidR="009566BA">
        <w:rPr>
          <w:sz w:val="22"/>
          <w:szCs w:val="22"/>
        </w:rPr>
        <w:t>Vladimír Krampera</w:t>
      </w:r>
    </w:p>
    <w:p w:rsidR="00C13511" w:rsidRPr="001312BD" w:rsidRDefault="00C13511" w:rsidP="00634F94">
      <w:pPr>
        <w:ind w:left="2880" w:firstLine="720"/>
        <w:rPr>
          <w:sz w:val="22"/>
          <w:szCs w:val="22"/>
        </w:rPr>
      </w:pPr>
      <w:r w:rsidRPr="001312BD">
        <w:rPr>
          <w:sz w:val="22"/>
          <w:szCs w:val="22"/>
        </w:rPr>
        <w:t>technický dozor objednatele</w:t>
      </w:r>
      <w:r w:rsidR="00936547" w:rsidRPr="001312BD">
        <w:rPr>
          <w:sz w:val="22"/>
          <w:szCs w:val="22"/>
        </w:rPr>
        <w:t xml:space="preserve"> (TDO)</w:t>
      </w:r>
      <w:r w:rsidRPr="001312BD">
        <w:rPr>
          <w:sz w:val="22"/>
          <w:szCs w:val="22"/>
        </w:rPr>
        <w:t>:</w:t>
      </w:r>
      <w:r w:rsidR="008C5D5A" w:rsidRPr="001312BD">
        <w:rPr>
          <w:sz w:val="22"/>
          <w:szCs w:val="22"/>
        </w:rPr>
        <w:tab/>
      </w:r>
      <w:r w:rsidR="009566BA">
        <w:rPr>
          <w:sz w:val="22"/>
          <w:szCs w:val="22"/>
        </w:rPr>
        <w:t>Pavel Hryzák</w:t>
      </w:r>
    </w:p>
    <w:p w:rsidR="001C015E" w:rsidRPr="001312BD" w:rsidRDefault="001C015E" w:rsidP="00634F94">
      <w:pPr>
        <w:ind w:left="2880" w:firstLine="720"/>
        <w:rPr>
          <w:sz w:val="22"/>
          <w:szCs w:val="22"/>
        </w:rPr>
      </w:pPr>
      <w:r w:rsidRPr="001312BD">
        <w:rPr>
          <w:sz w:val="22"/>
          <w:szCs w:val="22"/>
        </w:rPr>
        <w:t xml:space="preserve">koordinátor BOZP pro realizaci: </w:t>
      </w:r>
      <w:r w:rsidR="008C5D5A" w:rsidRPr="001312BD">
        <w:rPr>
          <w:sz w:val="22"/>
          <w:szCs w:val="22"/>
        </w:rPr>
        <w:tab/>
      </w:r>
      <w:r w:rsidR="00EC0E20">
        <w:rPr>
          <w:sz w:val="22"/>
          <w:szCs w:val="22"/>
        </w:rPr>
        <w:t>Ing. Jaroslav Litvan</w:t>
      </w:r>
    </w:p>
    <w:p w:rsidR="00C13511" w:rsidRPr="001312BD" w:rsidRDefault="00C13511" w:rsidP="00634F94">
      <w:pPr>
        <w:ind w:left="3603"/>
        <w:rPr>
          <w:sz w:val="22"/>
          <w:szCs w:val="22"/>
        </w:rPr>
      </w:pPr>
    </w:p>
    <w:p w:rsidR="004605E7" w:rsidRDefault="004605E7" w:rsidP="00634F94">
      <w:pPr>
        <w:ind w:left="360"/>
        <w:rPr>
          <w:b/>
          <w:sz w:val="22"/>
          <w:szCs w:val="22"/>
        </w:rPr>
      </w:pPr>
      <w:r w:rsidRPr="005F71FA">
        <w:rPr>
          <w:b/>
          <w:sz w:val="22"/>
          <w:szCs w:val="22"/>
        </w:rPr>
        <w:t>Zhotovitel:</w:t>
      </w:r>
      <w:r w:rsidRPr="005F71FA">
        <w:rPr>
          <w:b/>
          <w:sz w:val="22"/>
          <w:szCs w:val="22"/>
        </w:rPr>
        <w:tab/>
      </w:r>
      <w:r w:rsidRPr="005F71FA">
        <w:rPr>
          <w:b/>
          <w:sz w:val="22"/>
          <w:szCs w:val="22"/>
        </w:rPr>
        <w:tab/>
      </w:r>
      <w:r w:rsidR="00CE68E6">
        <w:rPr>
          <w:b/>
          <w:sz w:val="22"/>
          <w:szCs w:val="22"/>
        </w:rPr>
        <w:t>SWIETELSKY stavební s.r.o.</w:t>
      </w:r>
    </w:p>
    <w:p w:rsidR="00CE68E6" w:rsidRPr="00CE68E6" w:rsidRDefault="00CE68E6" w:rsidP="00634F94">
      <w:pPr>
        <w:ind w:left="360"/>
        <w:rPr>
          <w:sz w:val="22"/>
          <w:szCs w:val="22"/>
        </w:rPr>
      </w:pPr>
      <w:r>
        <w:rPr>
          <w:b/>
          <w:sz w:val="22"/>
          <w:szCs w:val="22"/>
        </w:rPr>
        <w:tab/>
      </w:r>
      <w:r>
        <w:rPr>
          <w:b/>
          <w:sz w:val="22"/>
          <w:szCs w:val="22"/>
        </w:rPr>
        <w:tab/>
      </w:r>
      <w:r>
        <w:rPr>
          <w:b/>
          <w:sz w:val="22"/>
          <w:szCs w:val="22"/>
        </w:rPr>
        <w:tab/>
      </w:r>
      <w:r w:rsidRPr="00CE68E6">
        <w:rPr>
          <w:sz w:val="22"/>
          <w:szCs w:val="22"/>
        </w:rPr>
        <w:t>Odštěpný závod Dopravní stavby JIH</w:t>
      </w:r>
    </w:p>
    <w:p w:rsidR="004605E7" w:rsidRPr="005F71FA" w:rsidRDefault="004605E7" w:rsidP="00634F94">
      <w:pPr>
        <w:ind w:left="360"/>
        <w:rPr>
          <w:sz w:val="22"/>
          <w:szCs w:val="22"/>
        </w:rPr>
      </w:pPr>
      <w:r w:rsidRPr="005F71FA">
        <w:rPr>
          <w:sz w:val="22"/>
          <w:szCs w:val="22"/>
        </w:rPr>
        <w:t>zastoupen:</w:t>
      </w:r>
      <w:r w:rsidRPr="005F71FA">
        <w:rPr>
          <w:sz w:val="22"/>
          <w:szCs w:val="22"/>
        </w:rPr>
        <w:tab/>
      </w:r>
      <w:r w:rsidRPr="005F71FA">
        <w:rPr>
          <w:sz w:val="22"/>
          <w:szCs w:val="22"/>
        </w:rPr>
        <w:tab/>
      </w:r>
      <w:r w:rsidR="00CE68E6">
        <w:rPr>
          <w:sz w:val="22"/>
          <w:szCs w:val="22"/>
        </w:rPr>
        <w:t>Ing. Ivanem Šotem, vedoucím OZ DS JIH</w:t>
      </w:r>
    </w:p>
    <w:p w:rsidR="004605E7" w:rsidRPr="005F71FA" w:rsidRDefault="004605E7" w:rsidP="00634F94">
      <w:pPr>
        <w:ind w:left="360"/>
        <w:rPr>
          <w:sz w:val="22"/>
          <w:szCs w:val="22"/>
        </w:rPr>
      </w:pPr>
      <w:r w:rsidRPr="005F71FA">
        <w:rPr>
          <w:sz w:val="22"/>
          <w:szCs w:val="22"/>
        </w:rPr>
        <w:t>sídlo:</w:t>
      </w:r>
      <w:r w:rsidRPr="005F71FA">
        <w:rPr>
          <w:sz w:val="22"/>
          <w:szCs w:val="22"/>
        </w:rPr>
        <w:tab/>
      </w:r>
      <w:r w:rsidRPr="005F71FA">
        <w:rPr>
          <w:sz w:val="22"/>
          <w:szCs w:val="22"/>
        </w:rPr>
        <w:tab/>
      </w:r>
      <w:r w:rsidR="00CE68E6">
        <w:rPr>
          <w:sz w:val="22"/>
          <w:szCs w:val="22"/>
        </w:rPr>
        <w:t xml:space="preserve">Pražská </w:t>
      </w:r>
      <w:proofErr w:type="gramStart"/>
      <w:r w:rsidR="00CE68E6">
        <w:rPr>
          <w:sz w:val="22"/>
          <w:szCs w:val="22"/>
        </w:rPr>
        <w:t>č</w:t>
      </w:r>
      <w:r w:rsidR="00EC0E20">
        <w:rPr>
          <w:sz w:val="22"/>
          <w:szCs w:val="22"/>
        </w:rPr>
        <w:t>.</w:t>
      </w:r>
      <w:r w:rsidR="00CE68E6">
        <w:rPr>
          <w:sz w:val="22"/>
          <w:szCs w:val="22"/>
        </w:rPr>
        <w:t>p.</w:t>
      </w:r>
      <w:proofErr w:type="gramEnd"/>
      <w:r w:rsidR="00CE68E6">
        <w:rPr>
          <w:sz w:val="22"/>
          <w:szCs w:val="22"/>
        </w:rPr>
        <w:t xml:space="preserve"> 495, 370 04 České Budějovice</w:t>
      </w:r>
    </w:p>
    <w:p w:rsidR="004605E7" w:rsidRPr="005F71FA" w:rsidRDefault="004605E7" w:rsidP="00634F94">
      <w:pPr>
        <w:ind w:left="360"/>
        <w:rPr>
          <w:sz w:val="22"/>
          <w:szCs w:val="22"/>
        </w:rPr>
      </w:pPr>
      <w:r w:rsidRPr="005F71FA">
        <w:rPr>
          <w:sz w:val="22"/>
          <w:szCs w:val="22"/>
        </w:rPr>
        <w:t>IČ:</w:t>
      </w:r>
      <w:r w:rsidRPr="005F71FA">
        <w:rPr>
          <w:sz w:val="22"/>
          <w:szCs w:val="22"/>
        </w:rPr>
        <w:tab/>
      </w:r>
      <w:r w:rsidRPr="005F71FA">
        <w:rPr>
          <w:sz w:val="22"/>
          <w:szCs w:val="22"/>
        </w:rPr>
        <w:tab/>
      </w:r>
      <w:r w:rsidRPr="005F71FA">
        <w:rPr>
          <w:sz w:val="22"/>
          <w:szCs w:val="22"/>
        </w:rPr>
        <w:tab/>
      </w:r>
      <w:r w:rsidR="00CE68E6">
        <w:rPr>
          <w:sz w:val="22"/>
          <w:szCs w:val="22"/>
        </w:rPr>
        <w:t>48035599</w:t>
      </w:r>
    </w:p>
    <w:p w:rsidR="004605E7" w:rsidRPr="005F71FA" w:rsidRDefault="004605E7" w:rsidP="00634F94">
      <w:pPr>
        <w:ind w:left="360"/>
        <w:rPr>
          <w:sz w:val="22"/>
          <w:szCs w:val="22"/>
        </w:rPr>
      </w:pPr>
      <w:r w:rsidRPr="005F71FA">
        <w:rPr>
          <w:sz w:val="22"/>
          <w:szCs w:val="22"/>
        </w:rPr>
        <w:t xml:space="preserve">DIČ: </w:t>
      </w:r>
      <w:r w:rsidRPr="005F71FA">
        <w:rPr>
          <w:sz w:val="22"/>
          <w:szCs w:val="22"/>
        </w:rPr>
        <w:tab/>
      </w:r>
      <w:r w:rsidRPr="005F71FA">
        <w:rPr>
          <w:sz w:val="22"/>
          <w:szCs w:val="22"/>
        </w:rPr>
        <w:tab/>
      </w:r>
      <w:r w:rsidR="00CE68E6">
        <w:rPr>
          <w:sz w:val="22"/>
          <w:szCs w:val="22"/>
        </w:rPr>
        <w:t>CZ48035599</w:t>
      </w:r>
    </w:p>
    <w:p w:rsidR="004605E7" w:rsidRPr="005F71FA" w:rsidRDefault="004605E7" w:rsidP="00634F94">
      <w:pPr>
        <w:ind w:left="360"/>
        <w:rPr>
          <w:sz w:val="22"/>
          <w:szCs w:val="22"/>
        </w:rPr>
      </w:pPr>
      <w:r w:rsidRPr="005F71FA">
        <w:rPr>
          <w:sz w:val="22"/>
          <w:szCs w:val="22"/>
        </w:rPr>
        <w:t>bankovní spojení:</w:t>
      </w:r>
      <w:r w:rsidRPr="005F71FA">
        <w:rPr>
          <w:sz w:val="22"/>
          <w:szCs w:val="22"/>
        </w:rPr>
        <w:tab/>
      </w:r>
      <w:r w:rsidR="00DD1013">
        <w:rPr>
          <w:sz w:val="22"/>
          <w:szCs w:val="22"/>
        </w:rPr>
        <w:t>xxxx</w:t>
      </w:r>
    </w:p>
    <w:p w:rsidR="004605E7" w:rsidRPr="005F71FA" w:rsidRDefault="004605E7" w:rsidP="00634F94">
      <w:pPr>
        <w:ind w:left="360"/>
        <w:rPr>
          <w:sz w:val="22"/>
          <w:szCs w:val="22"/>
        </w:rPr>
      </w:pPr>
      <w:r w:rsidRPr="005F71FA">
        <w:rPr>
          <w:sz w:val="22"/>
          <w:szCs w:val="22"/>
        </w:rPr>
        <w:t>e-mail:</w:t>
      </w:r>
      <w:r w:rsidRPr="005F71FA">
        <w:rPr>
          <w:sz w:val="22"/>
          <w:szCs w:val="22"/>
        </w:rPr>
        <w:tab/>
      </w:r>
      <w:r w:rsidRPr="005F71FA">
        <w:rPr>
          <w:sz w:val="22"/>
          <w:szCs w:val="22"/>
        </w:rPr>
        <w:tab/>
      </w:r>
      <w:r w:rsidR="00DD1013">
        <w:rPr>
          <w:sz w:val="22"/>
          <w:szCs w:val="22"/>
        </w:rPr>
        <w:t>xxxx</w:t>
      </w:r>
    </w:p>
    <w:p w:rsidR="004605E7" w:rsidRPr="005F71FA" w:rsidRDefault="004605E7" w:rsidP="00634F94">
      <w:pPr>
        <w:ind w:firstLine="360"/>
        <w:rPr>
          <w:sz w:val="22"/>
          <w:szCs w:val="22"/>
        </w:rPr>
      </w:pPr>
      <w:r w:rsidRPr="005F71FA">
        <w:rPr>
          <w:sz w:val="22"/>
          <w:szCs w:val="22"/>
        </w:rPr>
        <w:t xml:space="preserve">Zapsaný v obchodním rejstříku u </w:t>
      </w:r>
      <w:r w:rsidR="00CE68E6">
        <w:rPr>
          <w:sz w:val="22"/>
          <w:szCs w:val="22"/>
        </w:rPr>
        <w:t>KS</w:t>
      </w:r>
      <w:r w:rsidRPr="005F71FA">
        <w:rPr>
          <w:sz w:val="22"/>
          <w:szCs w:val="22"/>
        </w:rPr>
        <w:t xml:space="preserve"> soudu v</w:t>
      </w:r>
      <w:r w:rsidR="00CE68E6">
        <w:rPr>
          <w:sz w:val="22"/>
          <w:szCs w:val="22"/>
        </w:rPr>
        <w:t> Českých Budějovicích, oddíl C, vložka č. 8032</w:t>
      </w:r>
    </w:p>
    <w:p w:rsidR="00CE68E6" w:rsidRDefault="00CE68E6" w:rsidP="00634F94">
      <w:pPr>
        <w:ind w:left="360"/>
        <w:rPr>
          <w:sz w:val="22"/>
          <w:szCs w:val="22"/>
        </w:rPr>
      </w:pPr>
      <w:r>
        <w:rPr>
          <w:sz w:val="22"/>
          <w:szCs w:val="22"/>
        </w:rPr>
        <w:t>osoby oprávněné k jednání:</w:t>
      </w:r>
      <w:r>
        <w:rPr>
          <w:sz w:val="22"/>
          <w:szCs w:val="22"/>
        </w:rPr>
        <w:tab/>
      </w:r>
      <w:r w:rsidR="004605E7" w:rsidRPr="005F71FA">
        <w:rPr>
          <w:sz w:val="22"/>
          <w:szCs w:val="22"/>
        </w:rPr>
        <w:t xml:space="preserve">ve věcech smluvních: </w:t>
      </w:r>
      <w:r>
        <w:rPr>
          <w:sz w:val="22"/>
          <w:szCs w:val="22"/>
        </w:rPr>
        <w:tab/>
        <w:t>Martin Kolář, DiS, ředitel oblasti J. Hradec,</w:t>
      </w:r>
    </w:p>
    <w:p w:rsidR="004605E7" w:rsidRPr="005F71FA" w:rsidRDefault="00CE68E6" w:rsidP="00CE68E6">
      <w:pPr>
        <w:ind w:left="4680" w:firstLine="360"/>
        <w:rPr>
          <w:sz w:val="22"/>
          <w:szCs w:val="22"/>
        </w:rPr>
      </w:pPr>
      <w:r>
        <w:rPr>
          <w:sz w:val="22"/>
          <w:szCs w:val="22"/>
        </w:rPr>
        <w:t xml:space="preserve"> tel.: 602 613 922</w:t>
      </w:r>
    </w:p>
    <w:p w:rsidR="004605E7" w:rsidRPr="005F71FA" w:rsidRDefault="004605E7" w:rsidP="00CE68E6">
      <w:pPr>
        <w:ind w:left="2160" w:firstLine="720"/>
        <w:rPr>
          <w:sz w:val="22"/>
          <w:szCs w:val="22"/>
        </w:rPr>
      </w:pPr>
      <w:r w:rsidRPr="005F71FA">
        <w:rPr>
          <w:sz w:val="22"/>
          <w:szCs w:val="22"/>
        </w:rPr>
        <w:t>ve věcech technických:</w:t>
      </w:r>
      <w:r w:rsidRPr="005F71FA">
        <w:rPr>
          <w:sz w:val="22"/>
          <w:szCs w:val="22"/>
        </w:rPr>
        <w:tab/>
      </w:r>
      <w:r>
        <w:rPr>
          <w:sz w:val="22"/>
          <w:szCs w:val="22"/>
        </w:rPr>
        <w:tab/>
      </w:r>
      <w:r>
        <w:rPr>
          <w:sz w:val="22"/>
          <w:szCs w:val="22"/>
        </w:rPr>
        <w:tab/>
      </w:r>
      <w:r w:rsidR="00506B23">
        <w:rPr>
          <w:sz w:val="22"/>
          <w:szCs w:val="22"/>
        </w:rPr>
        <w:t>Jan Hanousek, DiS, tel.: 725 776 341</w:t>
      </w:r>
    </w:p>
    <w:p w:rsidR="004605E7" w:rsidRPr="00956D54" w:rsidRDefault="004605E7" w:rsidP="00CE68E6">
      <w:pPr>
        <w:pStyle w:val="Zkladntext"/>
        <w:widowControl/>
        <w:ind w:left="2160" w:firstLine="720"/>
        <w:jc w:val="both"/>
        <w:rPr>
          <w:color w:val="auto"/>
          <w:sz w:val="22"/>
          <w:szCs w:val="22"/>
          <w:lang w:val="cs-CZ"/>
        </w:rPr>
      </w:pPr>
      <w:r w:rsidRPr="005F71FA">
        <w:rPr>
          <w:color w:val="auto"/>
          <w:sz w:val="22"/>
          <w:szCs w:val="22"/>
        </w:rPr>
        <w:t xml:space="preserve">ve věcech realizace a předání díla: </w:t>
      </w:r>
      <w:r>
        <w:rPr>
          <w:color w:val="auto"/>
          <w:sz w:val="22"/>
          <w:szCs w:val="22"/>
          <w:lang w:val="cs-CZ"/>
        </w:rPr>
        <w:tab/>
      </w:r>
      <w:r w:rsidR="00506B23">
        <w:rPr>
          <w:sz w:val="22"/>
          <w:szCs w:val="22"/>
        </w:rPr>
        <w:t>Jan Hanousek, DiS, tel.:</w:t>
      </w:r>
      <w:r w:rsidR="00506B23">
        <w:rPr>
          <w:sz w:val="22"/>
          <w:szCs w:val="22"/>
          <w:lang w:val="cs-CZ"/>
        </w:rPr>
        <w:t xml:space="preserve"> </w:t>
      </w:r>
      <w:r w:rsidR="00506B23">
        <w:rPr>
          <w:sz w:val="22"/>
          <w:szCs w:val="22"/>
        </w:rPr>
        <w:t>725 776 341</w:t>
      </w:r>
    </w:p>
    <w:p w:rsidR="004605E7" w:rsidRPr="001312BD" w:rsidRDefault="004605E7" w:rsidP="00CE68E6">
      <w:pPr>
        <w:pStyle w:val="Zkladntext"/>
        <w:widowControl/>
        <w:ind w:left="2160" w:firstLine="720"/>
        <w:jc w:val="both"/>
        <w:rPr>
          <w:color w:val="auto"/>
          <w:sz w:val="22"/>
          <w:szCs w:val="22"/>
          <w:lang w:val="cs-CZ"/>
        </w:rPr>
      </w:pPr>
      <w:r>
        <w:rPr>
          <w:color w:val="auto"/>
          <w:sz w:val="22"/>
          <w:szCs w:val="22"/>
          <w:lang w:val="cs-CZ"/>
        </w:rPr>
        <w:t>stavbyvedoucí:</w:t>
      </w:r>
      <w:r w:rsidR="00781D43">
        <w:rPr>
          <w:color w:val="auto"/>
          <w:sz w:val="22"/>
          <w:szCs w:val="22"/>
          <w:lang w:val="cs-CZ"/>
        </w:rPr>
        <w:t xml:space="preserve"> Miroslav Řepa</w:t>
      </w:r>
      <w:r>
        <w:rPr>
          <w:color w:val="auto"/>
          <w:sz w:val="22"/>
          <w:szCs w:val="22"/>
          <w:lang w:val="cs-CZ"/>
        </w:rPr>
        <w:t xml:space="preserve"> </w:t>
      </w:r>
      <w:r>
        <w:rPr>
          <w:color w:val="auto"/>
          <w:sz w:val="22"/>
          <w:szCs w:val="22"/>
          <w:lang w:val="cs-CZ"/>
        </w:rPr>
        <w:tab/>
        <w:t>ČKAIT:</w:t>
      </w:r>
      <w:r w:rsidR="00781D43">
        <w:rPr>
          <w:color w:val="auto"/>
          <w:sz w:val="22"/>
          <w:szCs w:val="22"/>
          <w:lang w:val="cs-CZ"/>
        </w:rPr>
        <w:t xml:space="preserve"> 24635</w:t>
      </w:r>
    </w:p>
    <w:p w:rsidR="003C08C1" w:rsidRPr="001312BD" w:rsidRDefault="003C08C1" w:rsidP="00634F94">
      <w:pPr>
        <w:pStyle w:val="Zkladntext"/>
        <w:widowControl/>
        <w:ind w:left="2880" w:firstLine="720"/>
        <w:jc w:val="both"/>
        <w:rPr>
          <w:color w:val="auto"/>
          <w:sz w:val="22"/>
          <w:szCs w:val="22"/>
          <w:lang w:val="cs-CZ"/>
        </w:rPr>
      </w:pPr>
    </w:p>
    <w:p w:rsidR="00C13511" w:rsidRDefault="00C13511" w:rsidP="00634F94">
      <w:pPr>
        <w:pStyle w:val="Zkladntext"/>
        <w:widowControl/>
        <w:jc w:val="both"/>
        <w:rPr>
          <w:color w:val="auto"/>
          <w:sz w:val="22"/>
          <w:szCs w:val="22"/>
        </w:rPr>
      </w:pPr>
    </w:p>
    <w:p w:rsidR="00E6002C" w:rsidRPr="00E6002C" w:rsidRDefault="00E6002C" w:rsidP="00E6002C">
      <w:pPr>
        <w:pStyle w:val="Zkladntext"/>
        <w:widowControl/>
        <w:ind w:left="426"/>
        <w:jc w:val="both"/>
        <w:rPr>
          <w:color w:val="auto"/>
          <w:sz w:val="22"/>
          <w:szCs w:val="22"/>
          <w:lang w:val="cs-CZ"/>
        </w:rPr>
      </w:pPr>
      <w:r>
        <w:rPr>
          <w:color w:val="auto"/>
          <w:sz w:val="22"/>
          <w:szCs w:val="22"/>
          <w:lang w:val="cs-CZ"/>
        </w:rPr>
        <w:t xml:space="preserve">Smluvní strany se dohodly na tomto Dodatku č. 1 ke Smlouvě o dílo č. objednatele 0838/2016, č. zhotovitele S17-014-0059 ze dne </w:t>
      </w:r>
      <w:proofErr w:type="gramStart"/>
      <w:r>
        <w:rPr>
          <w:color w:val="auto"/>
          <w:sz w:val="22"/>
          <w:szCs w:val="22"/>
          <w:lang w:val="cs-CZ"/>
        </w:rPr>
        <w:t>8.7.2016</w:t>
      </w:r>
      <w:proofErr w:type="gramEnd"/>
      <w:r>
        <w:rPr>
          <w:color w:val="auto"/>
          <w:sz w:val="22"/>
          <w:szCs w:val="22"/>
          <w:lang w:val="cs-CZ"/>
        </w:rPr>
        <w:t xml:space="preserve"> (dále jen „Smlouva“) takto:</w:t>
      </w:r>
    </w:p>
    <w:p w:rsidR="00E6002C" w:rsidRDefault="00E6002C" w:rsidP="00634F94">
      <w:pPr>
        <w:pStyle w:val="Zkladntext"/>
        <w:widowControl/>
        <w:jc w:val="both"/>
        <w:rPr>
          <w:color w:val="auto"/>
          <w:sz w:val="22"/>
          <w:szCs w:val="22"/>
        </w:rPr>
      </w:pPr>
    </w:p>
    <w:p w:rsidR="00E6002C" w:rsidRPr="001312BD" w:rsidRDefault="00E6002C" w:rsidP="00634F94">
      <w:pPr>
        <w:pStyle w:val="Zkladntext"/>
        <w:widowControl/>
        <w:jc w:val="both"/>
        <w:rPr>
          <w:color w:val="auto"/>
          <w:sz w:val="22"/>
          <w:szCs w:val="22"/>
        </w:rPr>
      </w:pPr>
    </w:p>
    <w:p w:rsidR="00BA0886" w:rsidRDefault="00C13511" w:rsidP="00634F94">
      <w:pPr>
        <w:pStyle w:val="Zkladntext"/>
        <w:widowControl/>
        <w:ind w:left="360"/>
        <w:jc w:val="center"/>
        <w:rPr>
          <w:b/>
          <w:bCs/>
          <w:color w:val="auto"/>
          <w:sz w:val="22"/>
          <w:szCs w:val="22"/>
        </w:rPr>
      </w:pPr>
      <w:r w:rsidRPr="001312BD">
        <w:rPr>
          <w:b/>
          <w:bCs/>
          <w:color w:val="auto"/>
          <w:sz w:val="22"/>
          <w:szCs w:val="22"/>
        </w:rPr>
        <w:t>Článek I</w:t>
      </w:r>
      <w:r w:rsidR="00E6002C">
        <w:rPr>
          <w:b/>
          <w:bCs/>
          <w:color w:val="auto"/>
          <w:sz w:val="22"/>
          <w:szCs w:val="22"/>
        </w:rPr>
        <w:t>.</w:t>
      </w:r>
    </w:p>
    <w:p w:rsidR="00E6002C" w:rsidRDefault="00E6002C" w:rsidP="00634F94">
      <w:pPr>
        <w:pStyle w:val="Zkladntext"/>
        <w:widowControl/>
        <w:ind w:left="360"/>
        <w:jc w:val="center"/>
        <w:rPr>
          <w:b/>
          <w:bCs/>
          <w:color w:val="auto"/>
          <w:sz w:val="22"/>
          <w:szCs w:val="22"/>
        </w:rPr>
      </w:pPr>
    </w:p>
    <w:p w:rsidR="00BA0886" w:rsidRPr="00E6002C" w:rsidRDefault="00E6002C" w:rsidP="00E6002C">
      <w:pPr>
        <w:pStyle w:val="Zkladntext"/>
        <w:widowControl/>
        <w:ind w:left="360"/>
        <w:jc w:val="both"/>
        <w:rPr>
          <w:bCs/>
          <w:color w:val="auto"/>
          <w:sz w:val="22"/>
          <w:szCs w:val="22"/>
          <w:lang w:val="cs-CZ"/>
        </w:rPr>
      </w:pPr>
      <w:r>
        <w:rPr>
          <w:bCs/>
          <w:color w:val="auto"/>
          <w:sz w:val="22"/>
          <w:szCs w:val="22"/>
          <w:lang w:val="cs-CZ"/>
        </w:rPr>
        <w:t>Tímto Dodatkem č. 1 se mění níže uvedená ustanovení „Smlouvy“ v platném znění:</w:t>
      </w:r>
    </w:p>
    <w:p w:rsidR="00D15767" w:rsidRPr="001312BD" w:rsidRDefault="00D15767" w:rsidP="00634F94">
      <w:pPr>
        <w:pStyle w:val="Zkladntext"/>
        <w:widowControl/>
        <w:jc w:val="both"/>
        <w:rPr>
          <w:b/>
          <w:bCs/>
          <w:color w:val="auto"/>
          <w:sz w:val="22"/>
          <w:szCs w:val="22"/>
        </w:rPr>
      </w:pPr>
    </w:p>
    <w:p w:rsidR="00BA0886" w:rsidRDefault="0078105A" w:rsidP="00E6002C">
      <w:pPr>
        <w:pStyle w:val="Zkladntext"/>
        <w:widowControl/>
        <w:ind w:left="360"/>
        <w:rPr>
          <w:bCs/>
          <w:color w:val="auto"/>
          <w:sz w:val="22"/>
          <w:szCs w:val="22"/>
          <w:lang w:val="cs-CZ"/>
        </w:rPr>
      </w:pPr>
      <w:r w:rsidRPr="00E6002C">
        <w:rPr>
          <w:bCs/>
          <w:color w:val="auto"/>
          <w:sz w:val="22"/>
          <w:szCs w:val="22"/>
        </w:rPr>
        <w:t>Článek III. -</w:t>
      </w:r>
      <w:r w:rsidR="00BA0886" w:rsidRPr="00E6002C">
        <w:rPr>
          <w:bCs/>
          <w:color w:val="auto"/>
          <w:sz w:val="22"/>
          <w:szCs w:val="22"/>
        </w:rPr>
        <w:t xml:space="preserve"> Cena díla</w:t>
      </w:r>
      <w:r w:rsidR="00E6002C">
        <w:rPr>
          <w:bCs/>
          <w:color w:val="auto"/>
          <w:sz w:val="22"/>
          <w:szCs w:val="22"/>
          <w:lang w:val="cs-CZ"/>
        </w:rPr>
        <w:t>, odstavec 1 – cena díla v celkové výši 1 688 393,59 Kč bez DPH se tímto Dodatkem č. 1</w:t>
      </w:r>
      <w:r w:rsidR="00A560BD">
        <w:rPr>
          <w:bCs/>
          <w:color w:val="auto"/>
          <w:sz w:val="22"/>
          <w:szCs w:val="22"/>
          <w:lang w:val="cs-CZ"/>
        </w:rPr>
        <w:t xml:space="preserve"> snižuje o částku 14 519,13 Kč bez DPH z důvodů změn stavby specifikovaných ve změnových listech č.1 a </w:t>
      </w:r>
      <w:proofErr w:type="gramStart"/>
      <w:r w:rsidR="00A560BD">
        <w:rPr>
          <w:bCs/>
          <w:color w:val="auto"/>
          <w:sz w:val="22"/>
          <w:szCs w:val="22"/>
          <w:lang w:val="cs-CZ"/>
        </w:rPr>
        <w:t>č.2:</w:t>
      </w:r>
      <w:proofErr w:type="gramEnd"/>
    </w:p>
    <w:p w:rsidR="00A560BD" w:rsidRDefault="00A560BD" w:rsidP="00E6002C">
      <w:pPr>
        <w:pStyle w:val="Zkladntext"/>
        <w:widowControl/>
        <w:ind w:left="360"/>
        <w:rPr>
          <w:bCs/>
          <w:color w:val="auto"/>
          <w:sz w:val="22"/>
          <w:szCs w:val="22"/>
          <w:lang w:val="cs-CZ"/>
        </w:rPr>
      </w:pPr>
    </w:p>
    <w:p w:rsidR="00A560BD" w:rsidRPr="00A560BD" w:rsidRDefault="00A560BD" w:rsidP="00A560BD">
      <w:pPr>
        <w:ind w:left="2127" w:hanging="1701"/>
        <w:rPr>
          <w:sz w:val="22"/>
          <w:szCs w:val="22"/>
        </w:rPr>
      </w:pPr>
      <w:r w:rsidRPr="00A560BD">
        <w:rPr>
          <w:bCs/>
          <w:sz w:val="22"/>
          <w:szCs w:val="22"/>
          <w:u w:val="single"/>
        </w:rPr>
        <w:t xml:space="preserve">Změnový list </w:t>
      </w:r>
      <w:proofErr w:type="gramStart"/>
      <w:r w:rsidRPr="00A560BD">
        <w:rPr>
          <w:bCs/>
          <w:sz w:val="22"/>
          <w:szCs w:val="22"/>
          <w:u w:val="single"/>
        </w:rPr>
        <w:t>č.1:</w:t>
      </w:r>
      <w:proofErr w:type="gramEnd"/>
      <w:r>
        <w:rPr>
          <w:bCs/>
          <w:sz w:val="22"/>
          <w:szCs w:val="22"/>
        </w:rPr>
        <w:t xml:space="preserve">  </w:t>
      </w:r>
      <w:r w:rsidRPr="00A560BD">
        <w:rPr>
          <w:bCs/>
          <w:sz w:val="22"/>
          <w:szCs w:val="22"/>
        </w:rPr>
        <w:t xml:space="preserve">Představuje odpočet prací (méněpráce), tj. </w:t>
      </w:r>
      <w:r>
        <w:rPr>
          <w:sz w:val="22"/>
          <w:szCs w:val="22"/>
        </w:rPr>
        <w:t>geotechnický a archeologický</w:t>
      </w:r>
      <w:r w:rsidRPr="00A560BD">
        <w:rPr>
          <w:sz w:val="22"/>
          <w:szCs w:val="22"/>
        </w:rPr>
        <w:t xml:space="preserve"> průzkumu, zkoušení ma</w:t>
      </w:r>
      <w:r>
        <w:rPr>
          <w:sz w:val="22"/>
          <w:szCs w:val="22"/>
        </w:rPr>
        <w:t>teriálů a konstrukcí, autorský</w:t>
      </w:r>
      <w:r w:rsidRPr="00A560BD">
        <w:rPr>
          <w:sz w:val="22"/>
          <w:szCs w:val="22"/>
        </w:rPr>
        <w:t xml:space="preserve"> </w:t>
      </w:r>
      <w:r>
        <w:rPr>
          <w:sz w:val="22"/>
          <w:szCs w:val="22"/>
        </w:rPr>
        <w:t>dozor</w:t>
      </w:r>
      <w:r w:rsidRPr="00A560BD">
        <w:rPr>
          <w:sz w:val="22"/>
          <w:szCs w:val="22"/>
        </w:rPr>
        <w:t>, vypracování RDS</w:t>
      </w:r>
      <w:r>
        <w:rPr>
          <w:sz w:val="22"/>
          <w:szCs w:val="22"/>
        </w:rPr>
        <w:t>, neprovedené parkové obrubníky v délce 36,8 m, dodávka a montáž</w:t>
      </w:r>
      <w:r w:rsidRPr="00A560BD">
        <w:rPr>
          <w:sz w:val="22"/>
          <w:szCs w:val="22"/>
        </w:rPr>
        <w:t xml:space="preserve"> litinového sloupku</w:t>
      </w:r>
    </w:p>
    <w:p w:rsidR="00A560BD" w:rsidRDefault="00A560BD" w:rsidP="00A560BD">
      <w:pPr>
        <w:suppressAutoHyphens/>
        <w:ind w:left="2127" w:hanging="1701"/>
        <w:jc w:val="both"/>
        <w:rPr>
          <w:sz w:val="22"/>
          <w:szCs w:val="22"/>
        </w:rPr>
      </w:pPr>
      <w:r w:rsidRPr="00A560BD">
        <w:rPr>
          <w:sz w:val="22"/>
          <w:szCs w:val="22"/>
          <w:u w:val="single"/>
        </w:rPr>
        <w:t xml:space="preserve">Změnový list </w:t>
      </w:r>
      <w:proofErr w:type="gramStart"/>
      <w:r w:rsidRPr="00A560BD">
        <w:rPr>
          <w:sz w:val="22"/>
          <w:szCs w:val="22"/>
          <w:u w:val="single"/>
        </w:rPr>
        <w:t>č.2</w:t>
      </w:r>
      <w:r>
        <w:rPr>
          <w:sz w:val="22"/>
          <w:szCs w:val="22"/>
          <w:u w:val="single"/>
        </w:rPr>
        <w:t>:</w:t>
      </w:r>
      <w:proofErr w:type="gramEnd"/>
      <w:r>
        <w:rPr>
          <w:sz w:val="22"/>
          <w:szCs w:val="22"/>
        </w:rPr>
        <w:t xml:space="preserve">  Představuje dodatečné práce (vícepráce), tj. </w:t>
      </w:r>
      <w:r w:rsidRPr="00A560BD">
        <w:rPr>
          <w:sz w:val="22"/>
          <w:szCs w:val="22"/>
        </w:rPr>
        <w:t>prodloužení potrubí dešťové kanalizace DN 400 a obezdění jejího výtoku lomovým kamenem, zadláždění manipulační plochy před trafostanicí, dodávka 2 ks poklopů, výšková úprava poklopů, prodloužení kabelové trasy VO o 38 m a dodávka a osazení 1 ks stožáru se svítidlem</w:t>
      </w:r>
    </w:p>
    <w:p w:rsidR="00A560BD" w:rsidRDefault="00A560BD" w:rsidP="00A560BD">
      <w:pPr>
        <w:suppressAutoHyphens/>
        <w:ind w:left="2127" w:hanging="1701"/>
        <w:jc w:val="both"/>
        <w:rPr>
          <w:sz w:val="22"/>
          <w:szCs w:val="22"/>
        </w:rPr>
      </w:pPr>
    </w:p>
    <w:p w:rsidR="00A560BD" w:rsidRPr="00A560BD" w:rsidRDefault="00A560BD" w:rsidP="00A560BD">
      <w:pPr>
        <w:suppressAutoHyphens/>
        <w:ind w:left="2127" w:hanging="1701"/>
        <w:jc w:val="both"/>
        <w:rPr>
          <w:sz w:val="22"/>
          <w:szCs w:val="22"/>
        </w:rPr>
      </w:pPr>
      <w:r>
        <w:rPr>
          <w:sz w:val="22"/>
          <w:szCs w:val="22"/>
        </w:rPr>
        <w:t>Po provedené změně bude článek III., odst. 1 znít v plném znění takto:</w:t>
      </w:r>
      <w:r w:rsidRPr="00A560BD">
        <w:rPr>
          <w:sz w:val="22"/>
          <w:szCs w:val="22"/>
        </w:rPr>
        <w:t xml:space="preserve">               </w:t>
      </w:r>
    </w:p>
    <w:p w:rsidR="00634F94" w:rsidRPr="00634F94" w:rsidRDefault="00634F94" w:rsidP="004E135E">
      <w:pPr>
        <w:pStyle w:val="Zkladntext"/>
        <w:widowControl/>
        <w:rPr>
          <w:color w:val="auto"/>
          <w:sz w:val="22"/>
          <w:szCs w:val="22"/>
          <w:lang w:val="cs-CZ"/>
        </w:rPr>
      </w:pPr>
    </w:p>
    <w:p w:rsidR="0075479C" w:rsidRPr="001312BD" w:rsidRDefault="0075479C" w:rsidP="004E135E">
      <w:pPr>
        <w:pStyle w:val="Zkladntext"/>
        <w:widowControl/>
        <w:ind w:left="426"/>
        <w:jc w:val="both"/>
        <w:rPr>
          <w:color w:val="auto"/>
          <w:sz w:val="22"/>
          <w:szCs w:val="22"/>
          <w:lang w:val="cs-CZ"/>
        </w:rPr>
      </w:pPr>
      <w:r w:rsidRPr="001312BD">
        <w:rPr>
          <w:color w:val="auto"/>
          <w:sz w:val="22"/>
          <w:szCs w:val="22"/>
        </w:rPr>
        <w:t>Zhotovitel a objednatel se dohodli na této výši ceny díla jako nejvýše přípustné po celou dobu výstavby (v souladu se zákonem č. 526/</w:t>
      </w:r>
      <w:r w:rsidR="00F36ABB" w:rsidRPr="001312BD">
        <w:rPr>
          <w:color w:val="auto"/>
          <w:sz w:val="22"/>
          <w:szCs w:val="22"/>
        </w:rPr>
        <w:t>19</w:t>
      </w:r>
      <w:r w:rsidRPr="001312BD">
        <w:rPr>
          <w:color w:val="auto"/>
          <w:sz w:val="22"/>
          <w:szCs w:val="22"/>
        </w:rPr>
        <w:t xml:space="preserve">90 Sb. a jeho prováděcími předpisy), která je doložena položkovým </w:t>
      </w:r>
      <w:r w:rsidRPr="001312BD">
        <w:rPr>
          <w:color w:val="auto"/>
          <w:sz w:val="22"/>
          <w:szCs w:val="22"/>
        </w:rPr>
        <w:lastRenderedPageBreak/>
        <w:t>rozpočtem. Položkový rozpočet je zpracován v rozsahu zadávací dokumentace a výkazů výměr v něm obsažených.</w:t>
      </w:r>
    </w:p>
    <w:p w:rsidR="0078105A" w:rsidRPr="001312BD" w:rsidRDefault="0078105A" w:rsidP="004E135E">
      <w:pPr>
        <w:pStyle w:val="Zkladntext"/>
        <w:widowControl/>
        <w:ind w:left="426"/>
        <w:jc w:val="both"/>
        <w:rPr>
          <w:color w:val="auto"/>
          <w:sz w:val="22"/>
          <w:szCs w:val="22"/>
          <w:lang w:val="cs-CZ"/>
        </w:rPr>
      </w:pPr>
    </w:p>
    <w:p w:rsidR="0075479C" w:rsidRPr="00195886" w:rsidRDefault="0078105A" w:rsidP="004E135E">
      <w:pPr>
        <w:pStyle w:val="Zkladntext"/>
        <w:widowControl/>
        <w:ind w:left="426"/>
        <w:jc w:val="both"/>
        <w:rPr>
          <w:color w:val="auto"/>
          <w:sz w:val="22"/>
          <w:szCs w:val="22"/>
          <w:lang w:val="cs-CZ"/>
        </w:rPr>
      </w:pPr>
      <w:r w:rsidRPr="001312BD">
        <w:rPr>
          <w:color w:val="auto"/>
          <w:sz w:val="22"/>
          <w:szCs w:val="22"/>
        </w:rPr>
        <w:t xml:space="preserve">Cena </w:t>
      </w:r>
      <w:r w:rsidRPr="001312BD">
        <w:rPr>
          <w:color w:val="auto"/>
          <w:sz w:val="22"/>
          <w:szCs w:val="22"/>
          <w:lang w:val="cs-CZ"/>
        </w:rPr>
        <w:t>obsahuje</w:t>
      </w:r>
      <w:r w:rsidR="0075479C" w:rsidRPr="001312BD">
        <w:rPr>
          <w:color w:val="auto"/>
          <w:sz w:val="22"/>
          <w:szCs w:val="22"/>
        </w:rPr>
        <w:t xml:space="preserve"> veškeré náklady spojené s úpl</w:t>
      </w:r>
      <w:r w:rsidR="003F6C94" w:rsidRPr="001312BD">
        <w:rPr>
          <w:color w:val="auto"/>
          <w:sz w:val="22"/>
          <w:szCs w:val="22"/>
        </w:rPr>
        <w:t>ným a kvalitním dokončením díla</w:t>
      </w:r>
      <w:r w:rsidR="0075479C" w:rsidRPr="001312BD">
        <w:rPr>
          <w:color w:val="auto"/>
          <w:sz w:val="22"/>
          <w:szCs w:val="22"/>
        </w:rPr>
        <w:t xml:space="preserve">, </w:t>
      </w:r>
      <w:r w:rsidR="000B0963" w:rsidRPr="00195886">
        <w:rPr>
          <w:color w:val="auto"/>
          <w:sz w:val="22"/>
          <w:szCs w:val="22"/>
          <w:lang w:val="cs-CZ"/>
        </w:rPr>
        <w:t xml:space="preserve">specifikovaného v čl.II. této smlouvy, </w:t>
      </w:r>
      <w:r w:rsidR="0075479C" w:rsidRPr="00195886">
        <w:rPr>
          <w:color w:val="auto"/>
          <w:sz w:val="22"/>
          <w:szCs w:val="22"/>
        </w:rPr>
        <w:t xml:space="preserve">včetně veškerých rizik a vlivů během provádění díla. </w:t>
      </w:r>
    </w:p>
    <w:p w:rsidR="0078105A" w:rsidRPr="00195886" w:rsidRDefault="0078105A" w:rsidP="004E135E">
      <w:pPr>
        <w:pStyle w:val="Zkladntext"/>
        <w:widowControl/>
        <w:ind w:left="426"/>
        <w:jc w:val="both"/>
        <w:rPr>
          <w:color w:val="auto"/>
          <w:sz w:val="22"/>
          <w:szCs w:val="22"/>
          <w:lang w:val="cs-CZ"/>
        </w:rPr>
      </w:pPr>
    </w:p>
    <w:p w:rsidR="0075479C" w:rsidRPr="001312BD" w:rsidRDefault="0075479C" w:rsidP="004E135E">
      <w:pPr>
        <w:pStyle w:val="Zkladntext"/>
        <w:widowControl/>
        <w:ind w:left="426"/>
        <w:jc w:val="both"/>
        <w:rPr>
          <w:color w:val="auto"/>
          <w:sz w:val="22"/>
          <w:szCs w:val="22"/>
        </w:rPr>
      </w:pPr>
      <w:r w:rsidRPr="001312BD">
        <w:rPr>
          <w:color w:val="auto"/>
          <w:sz w:val="22"/>
          <w:szCs w:val="22"/>
        </w:rPr>
        <w:t xml:space="preserve">Položkový rozpočet obsahuje přesné specifikace nabízených materiálů a dodávek. </w:t>
      </w:r>
    </w:p>
    <w:p w:rsidR="0075479C" w:rsidRPr="001312BD" w:rsidRDefault="0075479C" w:rsidP="004E135E">
      <w:pPr>
        <w:pStyle w:val="Zkladntext"/>
        <w:widowControl/>
        <w:ind w:left="426"/>
        <w:jc w:val="both"/>
        <w:rPr>
          <w:color w:val="auto"/>
          <w:sz w:val="22"/>
          <w:szCs w:val="22"/>
        </w:rPr>
      </w:pPr>
    </w:p>
    <w:p w:rsidR="002103AF" w:rsidRPr="005F71FA" w:rsidRDefault="00507C05" w:rsidP="004E135E">
      <w:pPr>
        <w:pStyle w:val="Zkladntext"/>
        <w:widowControl/>
        <w:ind w:left="426"/>
        <w:jc w:val="both"/>
        <w:rPr>
          <w:color w:val="auto"/>
          <w:sz w:val="22"/>
          <w:szCs w:val="22"/>
        </w:rPr>
      </w:pPr>
      <w:r>
        <w:rPr>
          <w:color w:val="auto"/>
          <w:sz w:val="22"/>
          <w:szCs w:val="22"/>
        </w:rPr>
        <w:t>Cena díla bez DPH …</w:t>
      </w:r>
      <w:r>
        <w:rPr>
          <w:color w:val="auto"/>
          <w:sz w:val="22"/>
          <w:szCs w:val="22"/>
          <w:lang w:val="cs-CZ"/>
        </w:rPr>
        <w:t xml:space="preserve">………………………… </w:t>
      </w:r>
      <w:r w:rsidR="004E135E">
        <w:rPr>
          <w:color w:val="auto"/>
          <w:sz w:val="22"/>
          <w:szCs w:val="22"/>
          <w:lang w:val="cs-CZ"/>
        </w:rPr>
        <w:t>1 673 874,46</w:t>
      </w:r>
      <w:r>
        <w:rPr>
          <w:color w:val="auto"/>
          <w:sz w:val="22"/>
          <w:szCs w:val="22"/>
          <w:lang w:val="cs-CZ"/>
        </w:rPr>
        <w:t xml:space="preserve"> </w:t>
      </w:r>
      <w:r w:rsidR="002103AF" w:rsidRPr="005F71FA">
        <w:rPr>
          <w:color w:val="auto"/>
          <w:sz w:val="22"/>
          <w:szCs w:val="22"/>
        </w:rPr>
        <w:t>Kč</w:t>
      </w:r>
    </w:p>
    <w:p w:rsidR="002103AF" w:rsidRPr="005F71FA" w:rsidRDefault="002103AF" w:rsidP="004E135E">
      <w:pPr>
        <w:pStyle w:val="Zkladntext"/>
        <w:widowControl/>
        <w:ind w:left="426"/>
        <w:jc w:val="both"/>
        <w:rPr>
          <w:color w:val="auto"/>
          <w:sz w:val="22"/>
          <w:szCs w:val="22"/>
          <w:u w:val="single"/>
        </w:rPr>
      </w:pPr>
      <w:r w:rsidRPr="005F71FA">
        <w:rPr>
          <w:color w:val="auto"/>
          <w:sz w:val="22"/>
          <w:szCs w:val="22"/>
          <w:u w:val="single"/>
        </w:rPr>
        <w:t>DPH</w:t>
      </w:r>
      <w:r w:rsidRPr="005F71FA">
        <w:rPr>
          <w:color w:val="auto"/>
          <w:sz w:val="22"/>
          <w:szCs w:val="22"/>
          <w:u w:val="single"/>
          <w:lang w:val="cs-CZ"/>
        </w:rPr>
        <w:t xml:space="preserve"> </w:t>
      </w:r>
      <w:r w:rsidR="00C40B87">
        <w:rPr>
          <w:color w:val="auto"/>
          <w:sz w:val="22"/>
          <w:szCs w:val="22"/>
          <w:u w:val="single"/>
          <w:lang w:val="cs-CZ"/>
        </w:rPr>
        <w:t>21</w:t>
      </w:r>
      <w:r w:rsidR="00507C05">
        <w:rPr>
          <w:color w:val="auto"/>
          <w:sz w:val="22"/>
          <w:szCs w:val="22"/>
          <w:u w:val="single"/>
        </w:rPr>
        <w:t>% …</w:t>
      </w:r>
      <w:r w:rsidR="00507C05">
        <w:rPr>
          <w:color w:val="auto"/>
          <w:sz w:val="22"/>
          <w:szCs w:val="22"/>
          <w:u w:val="single"/>
          <w:lang w:val="cs-CZ"/>
        </w:rPr>
        <w:t>……………</w:t>
      </w:r>
      <w:r w:rsidR="004E135E">
        <w:rPr>
          <w:color w:val="auto"/>
          <w:sz w:val="22"/>
          <w:szCs w:val="22"/>
          <w:u w:val="single"/>
          <w:lang w:val="cs-CZ"/>
        </w:rPr>
        <w:t>……………………...   351 513,64</w:t>
      </w:r>
      <w:r w:rsidR="00507C05">
        <w:rPr>
          <w:color w:val="auto"/>
          <w:sz w:val="22"/>
          <w:szCs w:val="22"/>
          <w:u w:val="single"/>
          <w:lang w:val="cs-CZ"/>
        </w:rPr>
        <w:t xml:space="preserve"> </w:t>
      </w:r>
      <w:r w:rsidRPr="005F71FA">
        <w:rPr>
          <w:color w:val="auto"/>
          <w:sz w:val="22"/>
          <w:szCs w:val="22"/>
          <w:u w:val="single"/>
        </w:rPr>
        <w:t>Kč</w:t>
      </w:r>
    </w:p>
    <w:p w:rsidR="002103AF" w:rsidRDefault="00507C05" w:rsidP="004E135E">
      <w:pPr>
        <w:pStyle w:val="Zkladntext"/>
        <w:widowControl/>
        <w:ind w:left="426"/>
        <w:jc w:val="both"/>
        <w:rPr>
          <w:color w:val="auto"/>
          <w:sz w:val="22"/>
          <w:szCs w:val="22"/>
          <w:lang w:val="cs-CZ"/>
        </w:rPr>
      </w:pPr>
      <w:r>
        <w:rPr>
          <w:b/>
          <w:bCs/>
          <w:sz w:val="22"/>
          <w:szCs w:val="22"/>
        </w:rPr>
        <w:t>Cena díla celkem vč. DPH …</w:t>
      </w:r>
      <w:r>
        <w:rPr>
          <w:b/>
          <w:bCs/>
          <w:sz w:val="22"/>
          <w:szCs w:val="22"/>
          <w:lang w:val="cs-CZ"/>
        </w:rPr>
        <w:t xml:space="preserve">……………….. </w:t>
      </w:r>
      <w:r w:rsidR="004E135E">
        <w:rPr>
          <w:b/>
          <w:bCs/>
          <w:sz w:val="22"/>
          <w:szCs w:val="22"/>
          <w:lang w:val="cs-CZ"/>
        </w:rPr>
        <w:t>2 025 388,10</w:t>
      </w:r>
      <w:r>
        <w:rPr>
          <w:b/>
          <w:bCs/>
          <w:sz w:val="22"/>
          <w:szCs w:val="22"/>
        </w:rPr>
        <w:t xml:space="preserve"> </w:t>
      </w:r>
      <w:r w:rsidR="002103AF" w:rsidRPr="005F71FA">
        <w:rPr>
          <w:b/>
          <w:bCs/>
          <w:sz w:val="22"/>
          <w:szCs w:val="22"/>
        </w:rPr>
        <w:t>Kč</w:t>
      </w:r>
      <w:r w:rsidR="002103AF" w:rsidRPr="001312BD">
        <w:rPr>
          <w:color w:val="auto"/>
          <w:sz w:val="22"/>
          <w:szCs w:val="22"/>
        </w:rPr>
        <w:t xml:space="preserve"> </w:t>
      </w:r>
    </w:p>
    <w:p w:rsidR="002103AF" w:rsidRDefault="002103AF" w:rsidP="004E135E">
      <w:pPr>
        <w:pStyle w:val="Zkladntext"/>
        <w:widowControl/>
        <w:ind w:left="426"/>
        <w:jc w:val="both"/>
        <w:rPr>
          <w:color w:val="auto"/>
          <w:sz w:val="22"/>
          <w:szCs w:val="22"/>
          <w:lang w:val="cs-CZ"/>
        </w:rPr>
      </w:pPr>
    </w:p>
    <w:p w:rsidR="003C33BB" w:rsidRPr="001312BD" w:rsidRDefault="003C33BB" w:rsidP="004E135E">
      <w:pPr>
        <w:pStyle w:val="Zkladntext"/>
        <w:widowControl/>
        <w:ind w:left="426"/>
        <w:jc w:val="both"/>
        <w:rPr>
          <w:color w:val="auto"/>
          <w:sz w:val="22"/>
          <w:szCs w:val="22"/>
        </w:rPr>
      </w:pPr>
      <w:r w:rsidRPr="001312BD">
        <w:rPr>
          <w:color w:val="auto"/>
          <w:sz w:val="22"/>
          <w:szCs w:val="22"/>
        </w:rPr>
        <w:t>DPH bude účtována dle platného zákona o dani z přidané hodnoty.</w:t>
      </w:r>
    </w:p>
    <w:p w:rsidR="003C33BB" w:rsidRPr="001312BD" w:rsidRDefault="003C33BB" w:rsidP="004E135E">
      <w:pPr>
        <w:pStyle w:val="Zkladntext"/>
        <w:widowControl/>
        <w:ind w:left="426"/>
        <w:jc w:val="both"/>
        <w:rPr>
          <w:color w:val="auto"/>
          <w:sz w:val="22"/>
          <w:szCs w:val="22"/>
        </w:rPr>
      </w:pPr>
      <w:r w:rsidRPr="001312BD">
        <w:rPr>
          <w:color w:val="auto"/>
          <w:sz w:val="22"/>
          <w:szCs w:val="22"/>
        </w:rPr>
        <w:t>Cena díla nebude zvyšována z titulu inflace ani kurzovních rozdílů.</w:t>
      </w:r>
    </w:p>
    <w:p w:rsidR="003C33BB" w:rsidRPr="001312BD" w:rsidRDefault="003C33BB" w:rsidP="004E135E">
      <w:pPr>
        <w:pStyle w:val="Zkladntext"/>
        <w:widowControl/>
        <w:ind w:left="426"/>
        <w:jc w:val="both"/>
        <w:rPr>
          <w:color w:val="auto"/>
          <w:sz w:val="22"/>
          <w:szCs w:val="22"/>
        </w:rPr>
      </w:pPr>
    </w:p>
    <w:p w:rsidR="003C33BB" w:rsidRPr="001312BD" w:rsidRDefault="003C33BB" w:rsidP="004E135E">
      <w:pPr>
        <w:pStyle w:val="Zkladntext"/>
        <w:widowControl/>
        <w:ind w:left="426"/>
        <w:jc w:val="both"/>
        <w:rPr>
          <w:color w:val="auto"/>
          <w:sz w:val="22"/>
          <w:szCs w:val="22"/>
          <w:lang w:val="cs-CZ"/>
        </w:rPr>
      </w:pPr>
      <w:r w:rsidRPr="001312BD">
        <w:rPr>
          <w:color w:val="auto"/>
          <w:sz w:val="22"/>
          <w:szCs w:val="22"/>
        </w:rPr>
        <w:t>Objednatel prohlašuje, že předmět plnění nebude ani částečně používán k</w:t>
      </w:r>
      <w:r w:rsidR="008C5D5A" w:rsidRPr="001312BD">
        <w:rPr>
          <w:color w:val="auto"/>
          <w:sz w:val="22"/>
          <w:szCs w:val="22"/>
          <w:lang w:val="cs-CZ"/>
        </w:rPr>
        <w:t xml:space="preserve"> </w:t>
      </w:r>
      <w:r w:rsidRPr="001312BD">
        <w:rPr>
          <w:color w:val="auto"/>
          <w:sz w:val="22"/>
          <w:szCs w:val="22"/>
        </w:rPr>
        <w:t>ekonomické činnosti ve smyslu ustanovení §92e zákona o DPH a informace GFŘ a MF ČR ze dne 9. 11. 2011, ale pro potřeby související výlučně s činností při výkonu veřejné správy, a tudíž DPH přiznává a odvádí zhotovitel.</w:t>
      </w:r>
    </w:p>
    <w:p w:rsidR="003C33BB" w:rsidRPr="001312BD" w:rsidRDefault="003C33BB" w:rsidP="004E135E">
      <w:pPr>
        <w:pStyle w:val="Zkladntext"/>
        <w:widowControl/>
        <w:ind w:left="426"/>
        <w:jc w:val="both"/>
        <w:rPr>
          <w:color w:val="auto"/>
          <w:sz w:val="22"/>
          <w:szCs w:val="22"/>
          <w:lang w:val="cs-CZ"/>
        </w:rPr>
      </w:pPr>
    </w:p>
    <w:p w:rsidR="003C33BB" w:rsidRPr="000B0963" w:rsidRDefault="003C33BB" w:rsidP="004E135E">
      <w:pPr>
        <w:pStyle w:val="Zkladntext"/>
        <w:ind w:left="426"/>
        <w:jc w:val="both"/>
        <w:rPr>
          <w:color w:val="auto"/>
          <w:sz w:val="22"/>
          <w:szCs w:val="22"/>
          <w:lang w:val="cs-CZ"/>
        </w:rPr>
      </w:pPr>
      <w:r w:rsidRPr="001312BD">
        <w:rPr>
          <w:color w:val="auto"/>
          <w:sz w:val="22"/>
          <w:szCs w:val="22"/>
        </w:rPr>
        <w:t>V případě, že se poskytovatel plnění stane nespolehlivým plátcem ve smyslu ustanovení § 10</w:t>
      </w:r>
      <w:r w:rsidRPr="001312BD">
        <w:rPr>
          <w:color w:val="auto"/>
          <w:sz w:val="22"/>
          <w:szCs w:val="22"/>
          <w:lang w:val="cs-CZ"/>
        </w:rPr>
        <w:t>6</w:t>
      </w:r>
      <w:r w:rsidRPr="001312BD">
        <w:rPr>
          <w:color w:val="auto"/>
          <w:sz w:val="22"/>
          <w:szCs w:val="22"/>
        </w:rPr>
        <w:t xml:space="preserve">a zákona č. 235/2004 Sb. o dani z přidané hodnoty, ve znění pozdějších předpisů (dále jen "zákon o DPH), ručí objednatel za nezaplacenou daň z tohoto plnění dle § 109 odst. 3 zákona o DPH. Stejně tak ručí objednatel za nezaplacenou daň i v případě, že úplata za poskytnuté plnění bude hrazena zcela nebo zčásti bezhotovostním převodem na jiný účet než účet poskytovatele zdanitelného plnění, který je správcem daně zveřejněn způsobem umožňujícím dálkový přístup (§ 109 odst. 2 písm. c) zákona o DPH). Pokud nastane jedna z uvedených skutečností, bude hodnota plnění odpovídající dani z přidané hodnoty hrazena </w:t>
      </w:r>
      <w:r w:rsidRPr="001312BD">
        <w:rPr>
          <w:color w:val="auto"/>
          <w:sz w:val="22"/>
          <w:szCs w:val="22"/>
          <w:lang w:val="cs-CZ"/>
        </w:rPr>
        <w:t>objednatelem</w:t>
      </w:r>
      <w:r w:rsidRPr="001312BD">
        <w:rPr>
          <w:color w:val="auto"/>
          <w:sz w:val="22"/>
          <w:szCs w:val="22"/>
        </w:rPr>
        <w:t xml:space="preserve"> přímo na účet správce daně.</w:t>
      </w:r>
    </w:p>
    <w:p w:rsidR="00BA0886" w:rsidRPr="001312BD" w:rsidRDefault="00BA0886" w:rsidP="00634F94">
      <w:pPr>
        <w:pStyle w:val="Zkladntext"/>
        <w:widowControl/>
        <w:jc w:val="both"/>
        <w:rPr>
          <w:color w:val="auto"/>
          <w:sz w:val="22"/>
          <w:szCs w:val="22"/>
          <w:lang w:val="cs-CZ"/>
        </w:rPr>
      </w:pPr>
    </w:p>
    <w:p w:rsidR="00D15767" w:rsidRDefault="00D15767" w:rsidP="00634F94">
      <w:pPr>
        <w:pStyle w:val="Zkladntext"/>
        <w:widowControl/>
        <w:ind w:left="360"/>
        <w:jc w:val="center"/>
        <w:rPr>
          <w:b/>
          <w:bCs/>
          <w:color w:val="auto"/>
          <w:sz w:val="22"/>
          <w:szCs w:val="22"/>
        </w:rPr>
      </w:pPr>
    </w:p>
    <w:p w:rsidR="00BA0886" w:rsidRDefault="00624817" w:rsidP="00634F94">
      <w:pPr>
        <w:pStyle w:val="Zkladntext"/>
        <w:widowControl/>
        <w:ind w:left="360"/>
        <w:jc w:val="center"/>
        <w:rPr>
          <w:b/>
          <w:bCs/>
          <w:color w:val="auto"/>
          <w:sz w:val="22"/>
          <w:szCs w:val="22"/>
        </w:rPr>
      </w:pPr>
      <w:r w:rsidRPr="001312BD">
        <w:rPr>
          <w:b/>
          <w:bCs/>
          <w:color w:val="auto"/>
          <w:sz w:val="22"/>
          <w:szCs w:val="22"/>
        </w:rPr>
        <w:t xml:space="preserve">Článek </w:t>
      </w:r>
      <w:r w:rsidR="004E135E">
        <w:rPr>
          <w:b/>
          <w:bCs/>
          <w:color w:val="auto"/>
          <w:sz w:val="22"/>
          <w:szCs w:val="22"/>
        </w:rPr>
        <w:t>II.</w:t>
      </w:r>
    </w:p>
    <w:p w:rsidR="004E135E" w:rsidRDefault="004E135E" w:rsidP="00634F94">
      <w:pPr>
        <w:pStyle w:val="Zkladntext"/>
        <w:widowControl/>
        <w:ind w:left="360"/>
        <w:jc w:val="center"/>
        <w:rPr>
          <w:b/>
          <w:bCs/>
          <w:color w:val="auto"/>
          <w:sz w:val="22"/>
          <w:szCs w:val="22"/>
        </w:rPr>
      </w:pPr>
    </w:p>
    <w:p w:rsidR="004E135E" w:rsidRPr="004E135E" w:rsidRDefault="004E135E" w:rsidP="004E135E">
      <w:pPr>
        <w:pStyle w:val="Zkladntext"/>
        <w:widowControl/>
        <w:ind w:left="360"/>
        <w:jc w:val="both"/>
        <w:rPr>
          <w:color w:val="auto"/>
          <w:sz w:val="22"/>
          <w:szCs w:val="22"/>
          <w:lang w:val="cs-CZ"/>
        </w:rPr>
      </w:pPr>
      <w:r>
        <w:rPr>
          <w:bCs/>
          <w:color w:val="auto"/>
          <w:sz w:val="22"/>
          <w:szCs w:val="22"/>
          <w:lang w:val="cs-CZ"/>
        </w:rPr>
        <w:t>Ostatní ustanovení smlouvy o dílo tímto Dodatkem č. 1 nedotčená zůstávají beze změn.</w:t>
      </w:r>
    </w:p>
    <w:p w:rsidR="0073109C" w:rsidRPr="001312BD" w:rsidRDefault="0073109C" w:rsidP="00634F94">
      <w:pPr>
        <w:pStyle w:val="Zkladntext"/>
        <w:widowControl/>
        <w:jc w:val="both"/>
        <w:rPr>
          <w:color w:val="auto"/>
          <w:sz w:val="22"/>
          <w:szCs w:val="22"/>
          <w:lang w:val="cs-CZ"/>
        </w:rPr>
      </w:pPr>
    </w:p>
    <w:p w:rsidR="00D15767" w:rsidRDefault="00D15767" w:rsidP="004E135E">
      <w:pPr>
        <w:pStyle w:val="Zkladntext"/>
        <w:widowControl/>
        <w:rPr>
          <w:b/>
          <w:bCs/>
          <w:color w:val="auto"/>
          <w:sz w:val="22"/>
          <w:szCs w:val="22"/>
        </w:rPr>
      </w:pPr>
    </w:p>
    <w:p w:rsidR="00BA0886" w:rsidRPr="001312BD" w:rsidRDefault="004E135E" w:rsidP="00634F94">
      <w:pPr>
        <w:pStyle w:val="Zkladntext"/>
        <w:widowControl/>
        <w:ind w:left="360"/>
        <w:jc w:val="center"/>
        <w:rPr>
          <w:color w:val="auto"/>
          <w:sz w:val="22"/>
          <w:szCs w:val="22"/>
          <w:lang w:val="cs-CZ"/>
        </w:rPr>
      </w:pPr>
      <w:r>
        <w:rPr>
          <w:b/>
          <w:bCs/>
          <w:color w:val="auto"/>
          <w:sz w:val="22"/>
          <w:szCs w:val="22"/>
        </w:rPr>
        <w:t>Článek III.</w:t>
      </w:r>
    </w:p>
    <w:p w:rsidR="0073109C" w:rsidRPr="001312BD" w:rsidRDefault="0073109C" w:rsidP="00634F94">
      <w:pPr>
        <w:pStyle w:val="Zkladntext"/>
        <w:widowControl/>
        <w:jc w:val="both"/>
        <w:rPr>
          <w:color w:val="auto"/>
          <w:sz w:val="22"/>
          <w:szCs w:val="22"/>
        </w:rPr>
      </w:pPr>
    </w:p>
    <w:p w:rsidR="00C13511" w:rsidRPr="001312BD" w:rsidRDefault="004E135E" w:rsidP="00634F94">
      <w:pPr>
        <w:pStyle w:val="Zkladntext"/>
        <w:widowControl/>
        <w:numPr>
          <w:ilvl w:val="0"/>
          <w:numId w:val="18"/>
        </w:numPr>
        <w:jc w:val="both"/>
        <w:rPr>
          <w:color w:val="auto"/>
          <w:sz w:val="22"/>
          <w:szCs w:val="22"/>
        </w:rPr>
      </w:pPr>
      <w:r>
        <w:rPr>
          <w:color w:val="auto"/>
          <w:sz w:val="22"/>
          <w:szCs w:val="22"/>
        </w:rPr>
        <w:t>Tento Dodatek č. 1 nabývá účinnosti a platnosti dnem podpisu obou smluvních stran.</w:t>
      </w:r>
    </w:p>
    <w:p w:rsidR="00C13511" w:rsidRPr="001312BD" w:rsidRDefault="00C13511" w:rsidP="00634F94">
      <w:pPr>
        <w:pStyle w:val="Zkladntext"/>
        <w:widowControl/>
        <w:jc w:val="both"/>
        <w:rPr>
          <w:color w:val="auto"/>
          <w:sz w:val="22"/>
          <w:szCs w:val="22"/>
        </w:rPr>
      </w:pPr>
    </w:p>
    <w:p w:rsidR="00D76AB4" w:rsidRDefault="004E135E" w:rsidP="00D76AB4">
      <w:pPr>
        <w:pStyle w:val="Zkladntext"/>
        <w:widowControl/>
        <w:numPr>
          <w:ilvl w:val="0"/>
          <w:numId w:val="18"/>
        </w:numPr>
        <w:jc w:val="both"/>
        <w:rPr>
          <w:color w:val="auto"/>
          <w:sz w:val="22"/>
          <w:szCs w:val="22"/>
        </w:rPr>
      </w:pPr>
      <w:r>
        <w:rPr>
          <w:color w:val="auto"/>
          <w:sz w:val="22"/>
          <w:szCs w:val="22"/>
        </w:rPr>
        <w:t>Tento Dodatek č. 1 je vyhotoven ve čtyřech stejnopisech, z nichž všechny mají platnost originálu. Dvě vyhotovení obdrží objednatel a dvě vyhotovení zhotovitel.</w:t>
      </w:r>
    </w:p>
    <w:p w:rsidR="00D76AB4" w:rsidRPr="001312BD" w:rsidRDefault="00D76AB4" w:rsidP="00D76AB4">
      <w:pPr>
        <w:pStyle w:val="Zkladntext"/>
        <w:widowControl/>
        <w:jc w:val="both"/>
        <w:rPr>
          <w:color w:val="auto"/>
          <w:sz w:val="22"/>
          <w:szCs w:val="22"/>
        </w:rPr>
      </w:pPr>
    </w:p>
    <w:p w:rsidR="00D76AB4" w:rsidRPr="00D76AB4" w:rsidRDefault="00D76AB4" w:rsidP="00D76AB4">
      <w:pPr>
        <w:numPr>
          <w:ilvl w:val="0"/>
          <w:numId w:val="18"/>
        </w:numPr>
        <w:autoSpaceDE w:val="0"/>
        <w:autoSpaceDN w:val="0"/>
        <w:adjustRightInd w:val="0"/>
        <w:jc w:val="both"/>
        <w:rPr>
          <w:sz w:val="22"/>
          <w:szCs w:val="22"/>
          <w:lang/>
        </w:rPr>
      </w:pPr>
      <w:r w:rsidRPr="00D76AB4">
        <w:rPr>
          <w:sz w:val="22"/>
          <w:szCs w:val="22"/>
          <w:lang/>
        </w:rPr>
        <w:t>Přílohou této smlouvy jsou tyto doklady :</w:t>
      </w:r>
    </w:p>
    <w:p w:rsidR="00D76AB4" w:rsidRPr="00D76AB4" w:rsidRDefault="00D76AB4" w:rsidP="00D76AB4">
      <w:pPr>
        <w:numPr>
          <w:ilvl w:val="1"/>
          <w:numId w:val="18"/>
        </w:numPr>
        <w:autoSpaceDE w:val="0"/>
        <w:autoSpaceDN w:val="0"/>
        <w:adjustRightInd w:val="0"/>
        <w:jc w:val="both"/>
        <w:rPr>
          <w:sz w:val="22"/>
          <w:szCs w:val="22"/>
          <w:lang/>
        </w:rPr>
      </w:pPr>
      <w:r>
        <w:rPr>
          <w:sz w:val="22"/>
          <w:szCs w:val="22"/>
          <w:lang/>
        </w:rPr>
        <w:t>Změnový list č. 1</w:t>
      </w:r>
    </w:p>
    <w:p w:rsidR="00D76AB4" w:rsidRPr="00D76AB4" w:rsidRDefault="00D76AB4" w:rsidP="00D76AB4">
      <w:pPr>
        <w:numPr>
          <w:ilvl w:val="1"/>
          <w:numId w:val="18"/>
        </w:numPr>
        <w:autoSpaceDE w:val="0"/>
        <w:autoSpaceDN w:val="0"/>
        <w:adjustRightInd w:val="0"/>
        <w:jc w:val="both"/>
        <w:rPr>
          <w:sz w:val="22"/>
          <w:szCs w:val="22"/>
          <w:lang/>
        </w:rPr>
      </w:pPr>
      <w:r>
        <w:rPr>
          <w:sz w:val="22"/>
          <w:szCs w:val="22"/>
          <w:lang/>
        </w:rPr>
        <w:t>Změnový list č. 2</w:t>
      </w:r>
    </w:p>
    <w:p w:rsidR="00BA0886" w:rsidRPr="001312BD" w:rsidRDefault="00BA0886" w:rsidP="00634F94">
      <w:pPr>
        <w:pStyle w:val="Zkladntext"/>
        <w:widowControl/>
        <w:jc w:val="both"/>
        <w:rPr>
          <w:color w:val="auto"/>
          <w:sz w:val="22"/>
          <w:szCs w:val="22"/>
        </w:rPr>
      </w:pPr>
    </w:p>
    <w:p w:rsidR="00BA0886" w:rsidRPr="001312BD" w:rsidRDefault="004E135E" w:rsidP="00634F94">
      <w:pPr>
        <w:pStyle w:val="Zkladntext"/>
        <w:widowControl/>
        <w:numPr>
          <w:ilvl w:val="0"/>
          <w:numId w:val="18"/>
        </w:numPr>
        <w:jc w:val="both"/>
        <w:rPr>
          <w:color w:val="auto"/>
          <w:sz w:val="22"/>
          <w:szCs w:val="22"/>
        </w:rPr>
      </w:pPr>
      <w:r>
        <w:rPr>
          <w:color w:val="auto"/>
          <w:sz w:val="22"/>
          <w:szCs w:val="22"/>
        </w:rPr>
        <w:t>Uzavření a znění tohoto Dodatku č. 1 by</w:t>
      </w:r>
      <w:r w:rsidR="00403BD9">
        <w:rPr>
          <w:color w:val="auto"/>
          <w:sz w:val="22"/>
          <w:szCs w:val="22"/>
        </w:rPr>
        <w:t xml:space="preserve">lo schváleno usnesením RMě č. 1185/37R/2016 </w:t>
      </w:r>
      <w:r>
        <w:rPr>
          <w:color w:val="auto"/>
          <w:sz w:val="22"/>
          <w:szCs w:val="22"/>
        </w:rPr>
        <w:t>ze dne</w:t>
      </w:r>
      <w:r w:rsidR="00403BD9">
        <w:rPr>
          <w:color w:val="auto"/>
          <w:sz w:val="22"/>
          <w:szCs w:val="22"/>
          <w:lang w:val="cs-CZ"/>
        </w:rPr>
        <w:t xml:space="preserve"> 30.11.2016.</w:t>
      </w:r>
    </w:p>
    <w:p w:rsidR="00507C05" w:rsidRDefault="00507C05" w:rsidP="007A79FA">
      <w:pPr>
        <w:spacing w:line="360" w:lineRule="auto"/>
        <w:jc w:val="both"/>
        <w:rPr>
          <w:sz w:val="22"/>
          <w:szCs w:val="22"/>
        </w:rPr>
      </w:pPr>
    </w:p>
    <w:p w:rsidR="00A57CFC" w:rsidRPr="001312BD" w:rsidRDefault="000827CE" w:rsidP="00634F94">
      <w:pPr>
        <w:spacing w:line="360" w:lineRule="auto"/>
        <w:ind w:left="360"/>
        <w:jc w:val="both"/>
        <w:rPr>
          <w:sz w:val="22"/>
          <w:szCs w:val="22"/>
        </w:rPr>
      </w:pPr>
      <w:r w:rsidRPr="001312BD">
        <w:rPr>
          <w:sz w:val="22"/>
          <w:szCs w:val="22"/>
        </w:rPr>
        <w:t>V</w:t>
      </w:r>
      <w:r w:rsidR="00507C05">
        <w:rPr>
          <w:sz w:val="22"/>
          <w:szCs w:val="22"/>
        </w:rPr>
        <w:t> Jindřichově</w:t>
      </w:r>
      <w:r w:rsidR="00781D43">
        <w:rPr>
          <w:sz w:val="22"/>
          <w:szCs w:val="22"/>
        </w:rPr>
        <w:t xml:space="preserve"> Hradci</w:t>
      </w:r>
      <w:r w:rsidRPr="001312BD">
        <w:rPr>
          <w:sz w:val="22"/>
          <w:szCs w:val="22"/>
        </w:rPr>
        <w:t xml:space="preserve"> </w:t>
      </w:r>
      <w:r w:rsidR="0084478E" w:rsidRPr="001312BD">
        <w:rPr>
          <w:sz w:val="22"/>
          <w:szCs w:val="22"/>
        </w:rPr>
        <w:t xml:space="preserve">dne </w:t>
      </w:r>
      <w:proofErr w:type="gramStart"/>
      <w:r w:rsidR="00DD1013">
        <w:rPr>
          <w:sz w:val="22"/>
          <w:szCs w:val="22"/>
        </w:rPr>
        <w:t>13.12.2016</w:t>
      </w:r>
      <w:proofErr w:type="gramEnd"/>
      <w:r w:rsidR="0084478E" w:rsidRPr="001312BD">
        <w:rPr>
          <w:sz w:val="22"/>
          <w:szCs w:val="22"/>
        </w:rPr>
        <w:tab/>
      </w:r>
      <w:r w:rsidR="008C5D5A" w:rsidRPr="001312BD">
        <w:rPr>
          <w:sz w:val="22"/>
          <w:szCs w:val="22"/>
        </w:rPr>
        <w:tab/>
      </w:r>
      <w:r w:rsidRPr="001312BD">
        <w:rPr>
          <w:sz w:val="22"/>
          <w:szCs w:val="22"/>
        </w:rPr>
        <w:t>V</w:t>
      </w:r>
      <w:r w:rsidR="008C5D5A" w:rsidRPr="001312BD">
        <w:rPr>
          <w:sz w:val="22"/>
          <w:szCs w:val="22"/>
        </w:rPr>
        <w:t xml:space="preserve"> </w:t>
      </w:r>
      <w:r w:rsidRPr="001312BD">
        <w:rPr>
          <w:sz w:val="22"/>
          <w:szCs w:val="22"/>
        </w:rPr>
        <w:t xml:space="preserve">Jindřichově Hradci </w:t>
      </w:r>
      <w:r w:rsidR="0084478E" w:rsidRPr="001312BD">
        <w:rPr>
          <w:sz w:val="22"/>
          <w:szCs w:val="22"/>
        </w:rPr>
        <w:t xml:space="preserve">dne  </w:t>
      </w:r>
      <w:r w:rsidR="00DD1013">
        <w:rPr>
          <w:sz w:val="22"/>
          <w:szCs w:val="22"/>
        </w:rPr>
        <w:t>8.12.2016</w:t>
      </w:r>
    </w:p>
    <w:p w:rsidR="000827CE" w:rsidRPr="001312BD" w:rsidRDefault="000827CE" w:rsidP="00634F94">
      <w:pPr>
        <w:spacing w:line="360" w:lineRule="auto"/>
        <w:ind w:left="540"/>
        <w:jc w:val="both"/>
        <w:rPr>
          <w:sz w:val="22"/>
          <w:szCs w:val="22"/>
        </w:rPr>
      </w:pPr>
    </w:p>
    <w:p w:rsidR="00507C05" w:rsidRDefault="00507C05" w:rsidP="00634F94">
      <w:pPr>
        <w:spacing w:line="360" w:lineRule="auto"/>
        <w:ind w:left="360"/>
        <w:rPr>
          <w:sz w:val="22"/>
          <w:szCs w:val="22"/>
        </w:rPr>
      </w:pPr>
    </w:p>
    <w:p w:rsidR="00D15767" w:rsidRDefault="00D15767" w:rsidP="00634F94">
      <w:pPr>
        <w:spacing w:line="360" w:lineRule="auto"/>
        <w:ind w:left="360"/>
        <w:rPr>
          <w:sz w:val="22"/>
          <w:szCs w:val="22"/>
        </w:rPr>
      </w:pPr>
    </w:p>
    <w:p w:rsidR="000827CE" w:rsidRPr="001312BD" w:rsidRDefault="000827CE" w:rsidP="00634F94">
      <w:pPr>
        <w:spacing w:line="360" w:lineRule="auto"/>
        <w:ind w:left="360"/>
        <w:rPr>
          <w:sz w:val="22"/>
          <w:szCs w:val="22"/>
        </w:rPr>
      </w:pPr>
      <w:r w:rsidRPr="00304FAB">
        <w:rPr>
          <w:sz w:val="22"/>
          <w:szCs w:val="22"/>
        </w:rPr>
        <w:t>...........................................................</w:t>
      </w:r>
      <w:r w:rsidR="0084478E" w:rsidRPr="001312BD">
        <w:rPr>
          <w:sz w:val="22"/>
          <w:szCs w:val="22"/>
        </w:rPr>
        <w:tab/>
      </w:r>
      <w:r w:rsidR="0084478E" w:rsidRPr="001312BD">
        <w:rPr>
          <w:sz w:val="22"/>
          <w:szCs w:val="22"/>
        </w:rPr>
        <w:tab/>
      </w:r>
      <w:r w:rsidRPr="001312BD">
        <w:rPr>
          <w:sz w:val="22"/>
          <w:szCs w:val="22"/>
        </w:rPr>
        <w:t>................................................................</w:t>
      </w:r>
    </w:p>
    <w:p w:rsidR="000827CE" w:rsidRPr="001312BD" w:rsidRDefault="000827CE" w:rsidP="00634F94">
      <w:pPr>
        <w:spacing w:line="360" w:lineRule="auto"/>
        <w:ind w:left="360"/>
        <w:rPr>
          <w:sz w:val="22"/>
          <w:szCs w:val="22"/>
        </w:rPr>
      </w:pPr>
      <w:r w:rsidRPr="001312BD">
        <w:rPr>
          <w:sz w:val="22"/>
          <w:szCs w:val="22"/>
        </w:rPr>
        <w:t>za zhotovitele:</w:t>
      </w:r>
      <w:r w:rsidR="00507C05">
        <w:rPr>
          <w:sz w:val="22"/>
          <w:szCs w:val="22"/>
        </w:rPr>
        <w:tab/>
      </w:r>
      <w:r w:rsidR="00507C05">
        <w:rPr>
          <w:sz w:val="22"/>
          <w:szCs w:val="22"/>
        </w:rPr>
        <w:tab/>
      </w:r>
      <w:r w:rsidR="00507C05">
        <w:rPr>
          <w:sz w:val="22"/>
          <w:szCs w:val="22"/>
        </w:rPr>
        <w:tab/>
      </w:r>
      <w:r w:rsidR="00507C05">
        <w:rPr>
          <w:sz w:val="22"/>
          <w:szCs w:val="22"/>
        </w:rPr>
        <w:tab/>
      </w:r>
      <w:r w:rsidR="00507C05">
        <w:rPr>
          <w:sz w:val="22"/>
          <w:szCs w:val="22"/>
        </w:rPr>
        <w:tab/>
      </w:r>
      <w:r w:rsidRPr="001312BD">
        <w:rPr>
          <w:sz w:val="22"/>
          <w:szCs w:val="22"/>
        </w:rPr>
        <w:t>za objednatele:</w:t>
      </w:r>
    </w:p>
    <w:p w:rsidR="00BA0886" w:rsidRPr="00491EEE" w:rsidRDefault="00D15767" w:rsidP="00781D43">
      <w:pPr>
        <w:rPr>
          <w:sz w:val="22"/>
          <w:szCs w:val="22"/>
        </w:rPr>
      </w:pPr>
      <w:r>
        <w:rPr>
          <w:sz w:val="22"/>
          <w:szCs w:val="22"/>
        </w:rPr>
        <w:t xml:space="preserve">      </w:t>
      </w:r>
      <w:r w:rsidR="00507C05">
        <w:rPr>
          <w:sz w:val="22"/>
          <w:szCs w:val="22"/>
        </w:rPr>
        <w:t>M</w:t>
      </w:r>
      <w:r w:rsidR="00781D43">
        <w:rPr>
          <w:sz w:val="22"/>
          <w:szCs w:val="22"/>
        </w:rPr>
        <w:t>artin Kolář, DiS, ředitel oblasti J. Hradec</w:t>
      </w:r>
      <w:r w:rsidR="00781D43">
        <w:rPr>
          <w:sz w:val="22"/>
          <w:szCs w:val="22"/>
        </w:rPr>
        <w:tab/>
      </w:r>
      <w:r w:rsidR="00781D43">
        <w:rPr>
          <w:sz w:val="22"/>
          <w:szCs w:val="22"/>
        </w:rPr>
        <w:tab/>
      </w:r>
      <w:r w:rsidR="005B4409" w:rsidRPr="001312BD">
        <w:rPr>
          <w:sz w:val="22"/>
          <w:szCs w:val="22"/>
        </w:rPr>
        <w:t>Ing. Stanislav Mrvka</w:t>
      </w:r>
      <w:r w:rsidR="000827CE" w:rsidRPr="001312BD">
        <w:rPr>
          <w:sz w:val="22"/>
          <w:szCs w:val="22"/>
        </w:rPr>
        <w:t>, starosta města</w:t>
      </w:r>
    </w:p>
    <w:sectPr w:rsidR="00BA0886" w:rsidRPr="00491EEE" w:rsidSect="00A57CFC">
      <w:footerReference w:type="even" r:id="rId7"/>
      <w:footerReference w:type="default" r:id="rId8"/>
      <w:pgSz w:w="11906" w:h="16838"/>
      <w:pgMar w:top="709" w:right="851" w:bottom="567" w:left="1134"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691" w:rsidRDefault="00474691">
      <w:r>
        <w:separator/>
      </w:r>
    </w:p>
  </w:endnote>
  <w:endnote w:type="continuationSeparator" w:id="0">
    <w:p w:rsidR="00474691" w:rsidRDefault="004746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altName w:val="Times New Roman"/>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A57CFC" w:rsidRDefault="00A57CFC">
    <w:pPr>
      <w:pStyle w:val="Zpat"/>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CFC" w:rsidRDefault="00A57CFC">
    <w:pPr>
      <w:pStyle w:val="Zpat"/>
      <w:framePr w:wrap="around" w:vAnchor="text" w:hAnchor="margin" w:xAlign="center" w:y="1"/>
      <w:rPr>
        <w:rStyle w:val="slostrnky"/>
      </w:rPr>
    </w:pPr>
    <w:r>
      <w:rPr>
        <w:rStyle w:val="slostrnky"/>
        <w:rFonts w:ascii="Arial" w:hAnsi="Arial"/>
        <w:sz w:val="16"/>
      </w:rPr>
      <w:fldChar w:fldCharType="begin"/>
    </w:r>
    <w:r>
      <w:rPr>
        <w:rStyle w:val="slostrnky"/>
        <w:rFonts w:ascii="Arial" w:hAnsi="Arial"/>
        <w:sz w:val="16"/>
      </w:rPr>
      <w:instrText xml:space="preserve">PAGE  </w:instrText>
    </w:r>
    <w:r>
      <w:rPr>
        <w:rStyle w:val="slostrnky"/>
        <w:rFonts w:ascii="Arial" w:hAnsi="Arial"/>
        <w:sz w:val="16"/>
      </w:rPr>
      <w:fldChar w:fldCharType="separate"/>
    </w:r>
    <w:r w:rsidR="00CE65B9">
      <w:rPr>
        <w:rStyle w:val="slostrnky"/>
        <w:rFonts w:ascii="Arial" w:hAnsi="Arial"/>
        <w:noProof/>
        <w:sz w:val="16"/>
      </w:rPr>
      <w:t>1</w:t>
    </w:r>
    <w:r>
      <w:rPr>
        <w:rStyle w:val="slostrnky"/>
        <w:rFonts w:ascii="Arial" w:hAnsi="Arial"/>
        <w:sz w:val="16"/>
      </w:rPr>
      <w:fldChar w:fldCharType="end"/>
    </w:r>
  </w:p>
  <w:p w:rsidR="00A57CFC" w:rsidRDefault="00A57CFC">
    <w:pPr>
      <w:pStyle w:val="Zpat"/>
      <w:framePr w:wrap="around" w:vAnchor="text" w:hAnchor="margin" w:y="1"/>
      <w:rPr>
        <w:rStyle w:val="slostrnky"/>
        <w:rFonts w:ascii="Arial" w:hAnsi="Arial"/>
        <w:sz w:val="18"/>
      </w:rPr>
    </w:pPr>
  </w:p>
  <w:p w:rsidR="00A57CFC" w:rsidRDefault="00A57CFC" w:rsidP="000827CE">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691" w:rsidRDefault="00474691">
      <w:r>
        <w:separator/>
      </w:r>
    </w:p>
  </w:footnote>
  <w:footnote w:type="continuationSeparator" w:id="0">
    <w:p w:rsidR="00474691" w:rsidRDefault="00474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0DF"/>
    <w:multiLevelType w:val="hybridMultilevel"/>
    <w:tmpl w:val="6504E332"/>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05B3F4B"/>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2">
    <w:nsid w:val="025700E3"/>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3">
    <w:nsid w:val="08C50E23"/>
    <w:multiLevelType w:val="hybridMultilevel"/>
    <w:tmpl w:val="352671BA"/>
    <w:lvl w:ilvl="0" w:tplc="554EEB9A">
      <w:start w:val="1"/>
      <w:numFmt w:val="decimal"/>
      <w:lvlText w:val="%1."/>
      <w:lvlJc w:val="left"/>
      <w:pPr>
        <w:ind w:left="1866" w:hanging="360"/>
      </w:pPr>
      <w:rPr>
        <w:b w:val="0"/>
      </w:rPr>
    </w:lvl>
    <w:lvl w:ilvl="1" w:tplc="04050019">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4">
    <w:nsid w:val="104E2B6C"/>
    <w:multiLevelType w:val="hybridMultilevel"/>
    <w:tmpl w:val="22BE370A"/>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1442594E"/>
    <w:multiLevelType w:val="multilevel"/>
    <w:tmpl w:val="205E30E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6370198"/>
    <w:multiLevelType w:val="hybridMultilevel"/>
    <w:tmpl w:val="931C0EF4"/>
    <w:lvl w:ilvl="0" w:tplc="4F62B2FA">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691649C"/>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8">
    <w:nsid w:val="1B2054F1"/>
    <w:multiLevelType w:val="hybridMultilevel"/>
    <w:tmpl w:val="E3723DB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202142A5"/>
    <w:multiLevelType w:val="hybridMultilevel"/>
    <w:tmpl w:val="205E30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3480394"/>
    <w:multiLevelType w:val="hybridMultilevel"/>
    <w:tmpl w:val="CB4E21E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3ADD76BA"/>
    <w:multiLevelType w:val="hybridMultilevel"/>
    <w:tmpl w:val="7E4A72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9A6A4FE8">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DE2481F"/>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3">
    <w:nsid w:val="42337299"/>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4">
    <w:nsid w:val="45312505"/>
    <w:multiLevelType w:val="hybridMultilevel"/>
    <w:tmpl w:val="2F04F2D6"/>
    <w:lvl w:ilvl="0" w:tplc="1C04466C">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51D51669"/>
    <w:multiLevelType w:val="multilevel"/>
    <w:tmpl w:val="9DC885A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CA3A1F"/>
    <w:multiLevelType w:val="hybridMultilevel"/>
    <w:tmpl w:val="4112C73A"/>
    <w:lvl w:ilvl="0" w:tplc="C584F688">
      <w:start w:val="1"/>
      <w:numFmt w:val="lowerLetter"/>
      <w:lvlText w:val="%1."/>
      <w:lvlJc w:val="left"/>
      <w:pPr>
        <w:ind w:left="2340" w:hanging="360"/>
      </w:pPr>
      <w:rPr>
        <w:rFont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17">
    <w:nsid w:val="5AD9704D"/>
    <w:multiLevelType w:val="hybridMultilevel"/>
    <w:tmpl w:val="1892F9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AB41318"/>
    <w:multiLevelType w:val="multilevel"/>
    <w:tmpl w:val="EC5666B4"/>
    <w:lvl w:ilvl="0">
      <w:start w:val="1"/>
      <w:numFmt w:val="decimal"/>
      <w:lvlText w:val="%1."/>
      <w:lvlJc w:val="left"/>
      <w:pPr>
        <w:ind w:left="720" w:hanging="360"/>
      </w:pPr>
    </w:lvl>
    <w:lvl w:ilvl="1">
      <w:start w:val="1"/>
      <w:numFmt w:val="decimal"/>
      <w:isLgl/>
      <w:lvlText w:val="%1.%2."/>
      <w:lvlJc w:val="left"/>
      <w:pPr>
        <w:ind w:left="1584" w:hanging="36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9072" w:hanging="1800"/>
      </w:pPr>
      <w:rPr>
        <w:rFonts w:hint="default"/>
      </w:rPr>
    </w:lvl>
  </w:abstractNum>
  <w:abstractNum w:abstractNumId="19">
    <w:nsid w:val="7BEE1D1B"/>
    <w:multiLevelType w:val="hybridMultilevel"/>
    <w:tmpl w:val="BB4A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C1D56"/>
    <w:multiLevelType w:val="hybridMultilevel"/>
    <w:tmpl w:val="68285A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DFC73B1"/>
    <w:multiLevelType w:val="hybridMultilevel"/>
    <w:tmpl w:val="3E2CA00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1"/>
  </w:num>
  <w:num w:numId="2">
    <w:abstractNumId w:val="8"/>
  </w:num>
  <w:num w:numId="3">
    <w:abstractNumId w:val="6"/>
  </w:num>
  <w:num w:numId="4">
    <w:abstractNumId w:val="4"/>
  </w:num>
  <w:num w:numId="5">
    <w:abstractNumId w:val="0"/>
  </w:num>
  <w:num w:numId="6">
    <w:abstractNumId w:val="19"/>
  </w:num>
  <w:num w:numId="7">
    <w:abstractNumId w:val="20"/>
  </w:num>
  <w:num w:numId="8">
    <w:abstractNumId w:val="1"/>
  </w:num>
  <w:num w:numId="9">
    <w:abstractNumId w:val="11"/>
  </w:num>
  <w:num w:numId="10">
    <w:abstractNumId w:val="18"/>
  </w:num>
  <w:num w:numId="11">
    <w:abstractNumId w:val="13"/>
  </w:num>
  <w:num w:numId="12">
    <w:abstractNumId w:val="7"/>
  </w:num>
  <w:num w:numId="13">
    <w:abstractNumId w:val="12"/>
  </w:num>
  <w:num w:numId="14">
    <w:abstractNumId w:val="2"/>
  </w:num>
  <w:num w:numId="15">
    <w:abstractNumId w:val="9"/>
  </w:num>
  <w:num w:numId="16">
    <w:abstractNumId w:val="16"/>
  </w:num>
  <w:num w:numId="17">
    <w:abstractNumId w:val="5"/>
  </w:num>
  <w:num w:numId="18">
    <w:abstractNumId w:val="15"/>
  </w:num>
  <w:num w:numId="19">
    <w:abstractNumId w:val="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11114D"/>
    <w:rsid w:val="0000306C"/>
    <w:rsid w:val="00014792"/>
    <w:rsid w:val="00014EEB"/>
    <w:rsid w:val="00016B8F"/>
    <w:rsid w:val="00016D3A"/>
    <w:rsid w:val="00023A96"/>
    <w:rsid w:val="000410C6"/>
    <w:rsid w:val="00043047"/>
    <w:rsid w:val="000444E0"/>
    <w:rsid w:val="00056710"/>
    <w:rsid w:val="00066E4E"/>
    <w:rsid w:val="00082456"/>
    <w:rsid w:val="000827CE"/>
    <w:rsid w:val="000B0963"/>
    <w:rsid w:val="000C1830"/>
    <w:rsid w:val="000D6F62"/>
    <w:rsid w:val="000E3632"/>
    <w:rsid w:val="0011035F"/>
    <w:rsid w:val="0011114D"/>
    <w:rsid w:val="00126400"/>
    <w:rsid w:val="001312BD"/>
    <w:rsid w:val="00140857"/>
    <w:rsid w:val="001449B2"/>
    <w:rsid w:val="001521CC"/>
    <w:rsid w:val="00160A7D"/>
    <w:rsid w:val="001620EB"/>
    <w:rsid w:val="00167C9B"/>
    <w:rsid w:val="00170FCF"/>
    <w:rsid w:val="00173FD6"/>
    <w:rsid w:val="00185C11"/>
    <w:rsid w:val="001939F8"/>
    <w:rsid w:val="00195886"/>
    <w:rsid w:val="00195EA9"/>
    <w:rsid w:val="001B0204"/>
    <w:rsid w:val="001C015E"/>
    <w:rsid w:val="001E4B95"/>
    <w:rsid w:val="002003CA"/>
    <w:rsid w:val="0020308A"/>
    <w:rsid w:val="002103AF"/>
    <w:rsid w:val="00214E7A"/>
    <w:rsid w:val="00222450"/>
    <w:rsid w:val="00225CDF"/>
    <w:rsid w:val="00227634"/>
    <w:rsid w:val="00227B9F"/>
    <w:rsid w:val="00227CE1"/>
    <w:rsid w:val="002347EE"/>
    <w:rsid w:val="0024787B"/>
    <w:rsid w:val="00256300"/>
    <w:rsid w:val="002575F8"/>
    <w:rsid w:val="00266554"/>
    <w:rsid w:val="00273A94"/>
    <w:rsid w:val="00274A34"/>
    <w:rsid w:val="0028029C"/>
    <w:rsid w:val="00283B2A"/>
    <w:rsid w:val="002879B8"/>
    <w:rsid w:val="00290F30"/>
    <w:rsid w:val="002950C0"/>
    <w:rsid w:val="002B21B6"/>
    <w:rsid w:val="002B251A"/>
    <w:rsid w:val="002B335C"/>
    <w:rsid w:val="002C07C4"/>
    <w:rsid w:val="002C1385"/>
    <w:rsid w:val="002D0F3A"/>
    <w:rsid w:val="002E0407"/>
    <w:rsid w:val="002E656C"/>
    <w:rsid w:val="002F493E"/>
    <w:rsid w:val="003006E5"/>
    <w:rsid w:val="00304FAB"/>
    <w:rsid w:val="00315420"/>
    <w:rsid w:val="00330990"/>
    <w:rsid w:val="00352BD3"/>
    <w:rsid w:val="003819A1"/>
    <w:rsid w:val="0038506F"/>
    <w:rsid w:val="00387FF1"/>
    <w:rsid w:val="00394D7F"/>
    <w:rsid w:val="00395A99"/>
    <w:rsid w:val="003C08C1"/>
    <w:rsid w:val="003C33BB"/>
    <w:rsid w:val="003C373B"/>
    <w:rsid w:val="003C7C3D"/>
    <w:rsid w:val="003F6C94"/>
    <w:rsid w:val="0040088E"/>
    <w:rsid w:val="00403BD9"/>
    <w:rsid w:val="00404535"/>
    <w:rsid w:val="004045D1"/>
    <w:rsid w:val="0042723C"/>
    <w:rsid w:val="00434998"/>
    <w:rsid w:val="0045683B"/>
    <w:rsid w:val="004605E7"/>
    <w:rsid w:val="00470E75"/>
    <w:rsid w:val="00474691"/>
    <w:rsid w:val="00474C53"/>
    <w:rsid w:val="0047743B"/>
    <w:rsid w:val="00491EEE"/>
    <w:rsid w:val="0049306A"/>
    <w:rsid w:val="00495B39"/>
    <w:rsid w:val="004C4735"/>
    <w:rsid w:val="004D4868"/>
    <w:rsid w:val="004E135E"/>
    <w:rsid w:val="00502CBF"/>
    <w:rsid w:val="00506B23"/>
    <w:rsid w:val="00507C05"/>
    <w:rsid w:val="00523CD3"/>
    <w:rsid w:val="005272B2"/>
    <w:rsid w:val="00547FF0"/>
    <w:rsid w:val="00554467"/>
    <w:rsid w:val="00577AFE"/>
    <w:rsid w:val="0059579D"/>
    <w:rsid w:val="005B4409"/>
    <w:rsid w:val="005C753F"/>
    <w:rsid w:val="005D5A5E"/>
    <w:rsid w:val="005E4195"/>
    <w:rsid w:val="005E7731"/>
    <w:rsid w:val="005F307E"/>
    <w:rsid w:val="00624817"/>
    <w:rsid w:val="00624C42"/>
    <w:rsid w:val="00634F94"/>
    <w:rsid w:val="00650B84"/>
    <w:rsid w:val="00675DA8"/>
    <w:rsid w:val="006838DF"/>
    <w:rsid w:val="00686290"/>
    <w:rsid w:val="0069323E"/>
    <w:rsid w:val="006A3499"/>
    <w:rsid w:val="00704F3E"/>
    <w:rsid w:val="007208F6"/>
    <w:rsid w:val="007257BF"/>
    <w:rsid w:val="0073109C"/>
    <w:rsid w:val="0073689B"/>
    <w:rsid w:val="00736C60"/>
    <w:rsid w:val="00737D82"/>
    <w:rsid w:val="0075479C"/>
    <w:rsid w:val="00770BAA"/>
    <w:rsid w:val="00776C72"/>
    <w:rsid w:val="0078105A"/>
    <w:rsid w:val="00781D43"/>
    <w:rsid w:val="00783BDD"/>
    <w:rsid w:val="00790DEB"/>
    <w:rsid w:val="007925BC"/>
    <w:rsid w:val="00794455"/>
    <w:rsid w:val="00796E74"/>
    <w:rsid w:val="007A555B"/>
    <w:rsid w:val="007A79FA"/>
    <w:rsid w:val="007E4491"/>
    <w:rsid w:val="007E5C32"/>
    <w:rsid w:val="0080175D"/>
    <w:rsid w:val="00815916"/>
    <w:rsid w:val="00815989"/>
    <w:rsid w:val="0081691C"/>
    <w:rsid w:val="00816A77"/>
    <w:rsid w:val="00826686"/>
    <w:rsid w:val="00827F91"/>
    <w:rsid w:val="008305B3"/>
    <w:rsid w:val="00834861"/>
    <w:rsid w:val="008400E6"/>
    <w:rsid w:val="008410D4"/>
    <w:rsid w:val="0084478E"/>
    <w:rsid w:val="0085265B"/>
    <w:rsid w:val="0085426B"/>
    <w:rsid w:val="00891648"/>
    <w:rsid w:val="00896F02"/>
    <w:rsid w:val="008C17DB"/>
    <w:rsid w:val="008C3030"/>
    <w:rsid w:val="008C5D5A"/>
    <w:rsid w:val="008C6547"/>
    <w:rsid w:val="008D29DE"/>
    <w:rsid w:val="008D4911"/>
    <w:rsid w:val="008E77C5"/>
    <w:rsid w:val="008F5328"/>
    <w:rsid w:val="00907CA4"/>
    <w:rsid w:val="00910AE7"/>
    <w:rsid w:val="00913D9C"/>
    <w:rsid w:val="00913EE5"/>
    <w:rsid w:val="0092554E"/>
    <w:rsid w:val="00926C52"/>
    <w:rsid w:val="00930D75"/>
    <w:rsid w:val="00931079"/>
    <w:rsid w:val="009310E5"/>
    <w:rsid w:val="00935D2C"/>
    <w:rsid w:val="0093645F"/>
    <w:rsid w:val="00936547"/>
    <w:rsid w:val="009566BA"/>
    <w:rsid w:val="00992295"/>
    <w:rsid w:val="00994EE8"/>
    <w:rsid w:val="009A0CA7"/>
    <w:rsid w:val="009A100F"/>
    <w:rsid w:val="009B1CC8"/>
    <w:rsid w:val="009B24B0"/>
    <w:rsid w:val="009C2A67"/>
    <w:rsid w:val="009D0B56"/>
    <w:rsid w:val="009D6810"/>
    <w:rsid w:val="009D7455"/>
    <w:rsid w:val="009E206D"/>
    <w:rsid w:val="009F0342"/>
    <w:rsid w:val="009F066D"/>
    <w:rsid w:val="00A000EC"/>
    <w:rsid w:val="00A13FB1"/>
    <w:rsid w:val="00A16BCD"/>
    <w:rsid w:val="00A23C9C"/>
    <w:rsid w:val="00A44EF3"/>
    <w:rsid w:val="00A459D4"/>
    <w:rsid w:val="00A50C38"/>
    <w:rsid w:val="00A560BD"/>
    <w:rsid w:val="00A57CFC"/>
    <w:rsid w:val="00A70520"/>
    <w:rsid w:val="00A759F6"/>
    <w:rsid w:val="00A75D7F"/>
    <w:rsid w:val="00A857CD"/>
    <w:rsid w:val="00A9256A"/>
    <w:rsid w:val="00A96466"/>
    <w:rsid w:val="00AA1D25"/>
    <w:rsid w:val="00AB70DB"/>
    <w:rsid w:val="00AE3406"/>
    <w:rsid w:val="00B06CFA"/>
    <w:rsid w:val="00B13D05"/>
    <w:rsid w:val="00B17235"/>
    <w:rsid w:val="00B214B1"/>
    <w:rsid w:val="00B27A68"/>
    <w:rsid w:val="00B37C54"/>
    <w:rsid w:val="00B50017"/>
    <w:rsid w:val="00B5151C"/>
    <w:rsid w:val="00B573FC"/>
    <w:rsid w:val="00B864C2"/>
    <w:rsid w:val="00BA0886"/>
    <w:rsid w:val="00BA32C0"/>
    <w:rsid w:val="00BC64D0"/>
    <w:rsid w:val="00BF2906"/>
    <w:rsid w:val="00BF4C17"/>
    <w:rsid w:val="00BF563C"/>
    <w:rsid w:val="00C13511"/>
    <w:rsid w:val="00C14BDB"/>
    <w:rsid w:val="00C14F4E"/>
    <w:rsid w:val="00C25A30"/>
    <w:rsid w:val="00C302E1"/>
    <w:rsid w:val="00C33674"/>
    <w:rsid w:val="00C40B87"/>
    <w:rsid w:val="00C7556D"/>
    <w:rsid w:val="00CA61B5"/>
    <w:rsid w:val="00CA708A"/>
    <w:rsid w:val="00CA7F5E"/>
    <w:rsid w:val="00CC1029"/>
    <w:rsid w:val="00CC6A95"/>
    <w:rsid w:val="00CD0FE5"/>
    <w:rsid w:val="00CE65B9"/>
    <w:rsid w:val="00CE68E6"/>
    <w:rsid w:val="00D11E45"/>
    <w:rsid w:val="00D156F4"/>
    <w:rsid w:val="00D15767"/>
    <w:rsid w:val="00D20BF2"/>
    <w:rsid w:val="00D311BA"/>
    <w:rsid w:val="00D62399"/>
    <w:rsid w:val="00D7116B"/>
    <w:rsid w:val="00D76AB4"/>
    <w:rsid w:val="00D934A6"/>
    <w:rsid w:val="00D948EF"/>
    <w:rsid w:val="00D97E51"/>
    <w:rsid w:val="00DA32EC"/>
    <w:rsid w:val="00DA47CA"/>
    <w:rsid w:val="00DB4D14"/>
    <w:rsid w:val="00DC5787"/>
    <w:rsid w:val="00DD1013"/>
    <w:rsid w:val="00E034D4"/>
    <w:rsid w:val="00E20491"/>
    <w:rsid w:val="00E231B2"/>
    <w:rsid w:val="00E51800"/>
    <w:rsid w:val="00E57D06"/>
    <w:rsid w:val="00E6002C"/>
    <w:rsid w:val="00E6674F"/>
    <w:rsid w:val="00E67BBE"/>
    <w:rsid w:val="00E81753"/>
    <w:rsid w:val="00E833B7"/>
    <w:rsid w:val="00E8422B"/>
    <w:rsid w:val="00E92313"/>
    <w:rsid w:val="00E954A4"/>
    <w:rsid w:val="00E9674B"/>
    <w:rsid w:val="00EA1E56"/>
    <w:rsid w:val="00EA2AEF"/>
    <w:rsid w:val="00EC0E20"/>
    <w:rsid w:val="00ED18A9"/>
    <w:rsid w:val="00EE4E38"/>
    <w:rsid w:val="00F07B04"/>
    <w:rsid w:val="00F1328F"/>
    <w:rsid w:val="00F13DE8"/>
    <w:rsid w:val="00F36ABB"/>
    <w:rsid w:val="00F41824"/>
    <w:rsid w:val="00F42C8E"/>
    <w:rsid w:val="00F45F50"/>
    <w:rsid w:val="00F635FC"/>
    <w:rsid w:val="00F92FF3"/>
    <w:rsid w:val="00FD1426"/>
    <w:rsid w:val="00FD6110"/>
    <w:rsid w:val="00FE02A7"/>
    <w:rsid w:val="00FF472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keepNext/>
      <w:outlineLvl w:val="0"/>
    </w:pPr>
    <w:rPr>
      <w:b/>
      <w:bCs/>
      <w:sz w:val="28"/>
    </w:rPr>
  </w:style>
  <w:style w:type="paragraph" w:styleId="Nadpis2">
    <w:name w:val="heading 2"/>
    <w:basedOn w:val="Normln"/>
    <w:next w:val="Normln"/>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5">
    <w:name w:val="heading 5"/>
    <w:basedOn w:val="Normln"/>
    <w:next w:val="Normln"/>
    <w:qFormat/>
    <w:pPr>
      <w:spacing w:before="240" w:after="60"/>
      <w:outlineLvl w:val="4"/>
    </w:pPr>
    <w:rPr>
      <w:b/>
      <w:bCs/>
      <w:i/>
      <w:iCs/>
      <w:sz w:val="26"/>
      <w:szCs w:val="26"/>
    </w:rPr>
  </w:style>
  <w:style w:type="paragraph" w:styleId="Nadpis6">
    <w:name w:val="heading 6"/>
    <w:basedOn w:val="Normln"/>
    <w:next w:val="Normln"/>
    <w:qFormat/>
    <w:pPr>
      <w:spacing w:before="240" w:after="60"/>
      <w:outlineLvl w:val="5"/>
    </w:pPr>
    <w:rPr>
      <w:b/>
      <w:bCs/>
      <w:sz w:val="22"/>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
      <w:iCs/>
    </w:rPr>
  </w:style>
  <w:style w:type="paragraph" w:styleId="Nadpis9">
    <w:name w:val="heading 9"/>
    <w:basedOn w:val="Normln"/>
    <w:next w:val="Normln"/>
    <w:qFormat/>
    <w:pPr>
      <w:spacing w:before="240" w:after="60"/>
      <w:outlineLvl w:val="8"/>
    </w:pPr>
    <w:rPr>
      <w:rFonts w:ascii="Arial" w:hAnsi="Arial" w:cs="Arial"/>
      <w:sz w:val="22"/>
      <w:szCs w:val="22"/>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
    <w:name w:val="Body Text"/>
    <w:basedOn w:val="Normln"/>
    <w:link w:val="ZkladntextChar"/>
    <w:pPr>
      <w:widowControl w:val="0"/>
      <w:autoSpaceDE w:val="0"/>
      <w:autoSpaceDN w:val="0"/>
      <w:adjustRightInd w:val="0"/>
    </w:pPr>
    <w:rPr>
      <w:color w:val="000000"/>
      <w:lang/>
    </w:rPr>
  </w:style>
  <w:style w:type="paragraph" w:customStyle="1" w:styleId="dka">
    <w:name w:val="Řádka"/>
    <w:pPr>
      <w:widowControl w:val="0"/>
      <w:autoSpaceDE w:val="0"/>
      <w:autoSpaceDN w:val="0"/>
      <w:adjustRightInd w:val="0"/>
    </w:pPr>
    <w:rPr>
      <w:color w:val="000000"/>
      <w:sz w:val="24"/>
      <w:szCs w:val="24"/>
    </w:rPr>
  </w:style>
  <w:style w:type="paragraph" w:customStyle="1" w:styleId="Znaka">
    <w:name w:val="Značka"/>
    <w:pPr>
      <w:widowControl w:val="0"/>
      <w:autoSpaceDE w:val="0"/>
      <w:autoSpaceDN w:val="0"/>
      <w:adjustRightInd w:val="0"/>
      <w:ind w:left="288"/>
    </w:pPr>
    <w:rPr>
      <w:color w:val="000000"/>
      <w:sz w:val="24"/>
      <w:szCs w:val="24"/>
    </w:rPr>
  </w:style>
  <w:style w:type="paragraph" w:customStyle="1" w:styleId="Znaka1">
    <w:name w:val="Značka 1"/>
    <w:pPr>
      <w:widowControl w:val="0"/>
      <w:autoSpaceDE w:val="0"/>
      <w:autoSpaceDN w:val="0"/>
      <w:adjustRightInd w:val="0"/>
      <w:ind w:left="576"/>
    </w:pPr>
    <w:rPr>
      <w:color w:val="000000"/>
      <w:sz w:val="24"/>
      <w:szCs w:val="24"/>
    </w:rPr>
  </w:style>
  <w:style w:type="paragraph" w:customStyle="1" w:styleId="sloseznamu">
    <w:name w:val="Číslo seznamu"/>
    <w:pPr>
      <w:widowControl w:val="0"/>
      <w:autoSpaceDE w:val="0"/>
      <w:autoSpaceDN w:val="0"/>
      <w:adjustRightInd w:val="0"/>
      <w:ind w:left="720"/>
    </w:pPr>
    <w:rPr>
      <w:color w:val="000000"/>
      <w:sz w:val="24"/>
      <w:szCs w:val="24"/>
    </w:rPr>
  </w:style>
  <w:style w:type="paragraph" w:customStyle="1" w:styleId="Podnadpis">
    <w:name w:val="Podnadpis"/>
    <w:pPr>
      <w:widowControl w:val="0"/>
      <w:autoSpaceDE w:val="0"/>
      <w:autoSpaceDN w:val="0"/>
      <w:adjustRightInd w:val="0"/>
    </w:pPr>
    <w:rPr>
      <w:b/>
      <w:bCs/>
      <w:i/>
      <w:iCs/>
      <w:color w:val="000000"/>
      <w:sz w:val="24"/>
      <w:szCs w:val="24"/>
    </w:rPr>
  </w:style>
  <w:style w:type="paragraph" w:customStyle="1" w:styleId="Nadpis">
    <w:name w:val="Nadpis"/>
    <w:pPr>
      <w:widowControl w:val="0"/>
      <w:autoSpaceDE w:val="0"/>
      <w:autoSpaceDN w:val="0"/>
      <w:adjustRightInd w:val="0"/>
      <w:jc w:val="center"/>
    </w:pPr>
    <w:rPr>
      <w:rFonts w:ascii="Arial" w:hAnsi="Arial" w:cs="Arial"/>
      <w:b/>
      <w:bCs/>
      <w:color w:val="000000"/>
      <w:sz w:val="36"/>
      <w:szCs w:val="36"/>
    </w:rPr>
  </w:style>
  <w:style w:type="paragraph" w:styleId="Zhlav">
    <w:name w:val="header"/>
    <w:basedOn w:val="Normln"/>
    <w:pPr>
      <w:widowControl w:val="0"/>
      <w:autoSpaceDE w:val="0"/>
      <w:autoSpaceDN w:val="0"/>
      <w:adjustRightInd w:val="0"/>
    </w:pPr>
    <w:rPr>
      <w:color w:val="000000"/>
    </w:rPr>
  </w:style>
  <w:style w:type="paragraph" w:customStyle="1" w:styleId="Pata">
    <w:name w:val="Pata"/>
    <w:pPr>
      <w:widowControl w:val="0"/>
      <w:autoSpaceDE w:val="0"/>
      <w:autoSpaceDN w:val="0"/>
      <w:adjustRightInd w:val="0"/>
    </w:pPr>
    <w:rPr>
      <w:color w:val="000000"/>
      <w:sz w:val="24"/>
      <w:szCs w:val="24"/>
    </w:r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odsazen">
    <w:name w:val="Body Text Indent"/>
    <w:basedOn w:val="Normln"/>
    <w:link w:val="ZkladntextodsazenChar"/>
    <w:pPr>
      <w:ind w:left="1440" w:hanging="720"/>
      <w:jc w:val="both"/>
    </w:pPr>
    <w:rPr>
      <w:lang/>
    </w:rPr>
  </w:style>
  <w:style w:type="paragraph" w:styleId="Zkladntextodsazen2">
    <w:name w:val="Body Text Indent 2"/>
    <w:basedOn w:val="Normln"/>
    <w:pPr>
      <w:ind w:firstLine="720"/>
      <w:jc w:val="both"/>
    </w:pPr>
    <w:rPr>
      <w:rFonts w:ascii="Arial" w:hAnsi="Arial"/>
      <w:sz w:val="20"/>
      <w:szCs w:val="20"/>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75479C"/>
    <w:pPr>
      <w:spacing w:after="200" w:line="276" w:lineRule="auto"/>
      <w:ind w:left="720"/>
      <w:contextualSpacing/>
    </w:pPr>
    <w:rPr>
      <w:rFonts w:ascii="Calibri" w:eastAsia="Calibri" w:hAnsi="Calibri"/>
      <w:sz w:val="22"/>
      <w:szCs w:val="22"/>
      <w:lang w:eastAsia="en-US"/>
    </w:rPr>
  </w:style>
  <w:style w:type="character" w:customStyle="1" w:styleId="ZkladntextodsazenChar">
    <w:name w:val="Základní text odsazený Char"/>
    <w:link w:val="Zkladntextodsazen"/>
    <w:rsid w:val="00EA1E56"/>
    <w:rPr>
      <w:sz w:val="24"/>
      <w:szCs w:val="24"/>
    </w:rPr>
  </w:style>
  <w:style w:type="character" w:customStyle="1" w:styleId="ZkladntextChar">
    <w:name w:val="Základní text Char"/>
    <w:link w:val="Zkladntext"/>
    <w:rsid w:val="008D29DE"/>
    <w:rPr>
      <w:color w:val="000000"/>
      <w:sz w:val="24"/>
      <w:szCs w:val="24"/>
    </w:rPr>
  </w:style>
  <w:style w:type="character" w:styleId="Hypertextovodkaz">
    <w:name w:val="Hyperlink"/>
    <w:uiPriority w:val="99"/>
    <w:semiHidden/>
    <w:unhideWhenUsed/>
    <w:rsid w:val="00E034D4"/>
    <w:rPr>
      <w:color w:val="0000FF"/>
      <w:u w:val="single"/>
    </w:rPr>
  </w:style>
</w:styles>
</file>

<file path=word/webSettings.xml><?xml version="1.0" encoding="utf-8"?>
<w:webSettings xmlns:r="http://schemas.openxmlformats.org/officeDocument/2006/relationships" xmlns:w="http://schemas.openxmlformats.org/wordprocessingml/2006/main">
  <w:divs>
    <w:div w:id="73747540">
      <w:bodyDiv w:val="1"/>
      <w:marLeft w:val="0"/>
      <w:marRight w:val="0"/>
      <w:marTop w:val="0"/>
      <w:marBottom w:val="0"/>
      <w:divBdr>
        <w:top w:val="none" w:sz="0" w:space="0" w:color="auto"/>
        <w:left w:val="none" w:sz="0" w:space="0" w:color="auto"/>
        <w:bottom w:val="none" w:sz="0" w:space="0" w:color="auto"/>
        <w:right w:val="none" w:sz="0" w:space="0" w:color="auto"/>
      </w:divBdr>
    </w:div>
    <w:div w:id="767430917">
      <w:bodyDiv w:val="1"/>
      <w:marLeft w:val="0"/>
      <w:marRight w:val="0"/>
      <w:marTop w:val="0"/>
      <w:marBottom w:val="0"/>
      <w:divBdr>
        <w:top w:val="none" w:sz="0" w:space="0" w:color="auto"/>
        <w:left w:val="none" w:sz="0" w:space="0" w:color="auto"/>
        <w:bottom w:val="none" w:sz="0" w:space="0" w:color="auto"/>
        <w:right w:val="none" w:sz="0" w:space="0" w:color="auto"/>
      </w:divBdr>
    </w:div>
    <w:div w:id="115271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4473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t:lpstr>
    </vt:vector>
  </TitlesOfParts>
  <Company>akciová společnost</Company>
  <LinksUpToDate>false</LinksUpToDate>
  <CharactersWithSpaces>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STAVCENT</dc:creator>
  <cp:lastModifiedBy>Karel Holý</cp:lastModifiedBy>
  <cp:revision>2</cp:revision>
  <cp:lastPrinted>2016-12-01T12:24:00Z</cp:lastPrinted>
  <dcterms:created xsi:type="dcterms:W3CDTF">2016-12-21T10:46:00Z</dcterms:created>
  <dcterms:modified xsi:type="dcterms:W3CDTF">2016-12-21T10:46:00Z</dcterms:modified>
</cp:coreProperties>
</file>