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BF57C9">
        <w:rPr>
          <w:rFonts w:ascii="Segoe UI" w:hAnsi="Segoe UI" w:cs="Segoe UI"/>
          <w:color w:val="808080" w:themeColor="background1" w:themeShade="80"/>
          <w:sz w:val="32"/>
          <w:szCs w:val="32"/>
        </w:rPr>
        <w:t>05961861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B26C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917D1A" w:rsidRPr="00917D1A" w:rsidRDefault="00917D1A" w:rsidP="00701001">
      <w:pPr>
        <w:pStyle w:val="Zkladntext"/>
        <w:jc w:val="both"/>
        <w:rPr>
          <w:rFonts w:ascii="Segoe UI" w:hAnsi="Segoe UI" w:cs="Segoe UI"/>
          <w:b/>
          <w:sz w:val="20"/>
        </w:rPr>
      </w:pPr>
      <w:r w:rsidRPr="00917D1A">
        <w:rPr>
          <w:rFonts w:ascii="Segoe UI" w:hAnsi="Segoe UI" w:cs="Segoe UI"/>
          <w:b/>
          <w:sz w:val="20"/>
        </w:rPr>
        <w:t xml:space="preserve">Na </w:t>
      </w:r>
      <w:proofErr w:type="gramStart"/>
      <w:r w:rsidRPr="00917D1A">
        <w:rPr>
          <w:rFonts w:ascii="Segoe UI" w:hAnsi="Segoe UI" w:cs="Segoe UI"/>
          <w:b/>
          <w:sz w:val="20"/>
        </w:rPr>
        <w:t>Pasece, z.s.</w:t>
      </w:r>
      <w:proofErr w:type="gramEnd"/>
    </w:p>
    <w:p w:rsidR="00701001" w:rsidRDefault="003B26C9" w:rsidP="00701001">
      <w:pPr>
        <w:pStyle w:val="Zkladntext"/>
        <w:jc w:val="both"/>
        <w:rPr>
          <w:rFonts w:ascii="Segoe UI" w:hAnsi="Segoe UI" w:cs="Segoe UI"/>
          <w:sz w:val="20"/>
        </w:rPr>
      </w:pPr>
      <w:r>
        <w:rPr>
          <w:rFonts w:ascii="Segoe UI" w:hAnsi="Segoe UI" w:cs="Segoe UI"/>
          <w:sz w:val="20"/>
        </w:rPr>
        <w:t>spolek</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917D1A" w:rsidRPr="00917D1A">
        <w:rPr>
          <w:rFonts w:ascii="Segoe UI" w:hAnsi="Segoe UI" w:cs="Segoe UI"/>
          <w:sz w:val="20"/>
        </w:rPr>
        <w:t>Prostřední 2244, 760 01 Zlín</w:t>
      </w:r>
    </w:p>
    <w:p w:rsidR="00701001" w:rsidRDefault="00701001" w:rsidP="00701001">
      <w:pPr>
        <w:pStyle w:val="Zkladntext"/>
        <w:jc w:val="both"/>
        <w:rPr>
          <w:rFonts w:ascii="Segoe UI" w:hAnsi="Segoe UI" w:cs="Segoe UI"/>
          <w:sz w:val="20"/>
        </w:rPr>
      </w:pPr>
      <w:r>
        <w:rPr>
          <w:rFonts w:ascii="Segoe UI" w:hAnsi="Segoe UI" w:cs="Segoe UI"/>
          <w:sz w:val="20"/>
        </w:rPr>
        <w:t>IČ</w:t>
      </w:r>
      <w:r w:rsidR="003B26C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3B26C9" w:rsidRPr="003B26C9">
        <w:rPr>
          <w:rFonts w:ascii="Segoe UI" w:hAnsi="Segoe UI" w:cs="Segoe UI"/>
          <w:sz w:val="20"/>
        </w:rPr>
        <w:t>22714421</w:t>
      </w:r>
    </w:p>
    <w:p w:rsidR="00701001" w:rsidRDefault="00701001" w:rsidP="00701001">
      <w:pPr>
        <w:pStyle w:val="Zkladntext"/>
        <w:jc w:val="both"/>
        <w:rPr>
          <w:rFonts w:ascii="Segoe UI" w:hAnsi="Segoe UI" w:cs="Segoe UI"/>
          <w:sz w:val="20"/>
        </w:rPr>
      </w:pPr>
      <w:r>
        <w:rPr>
          <w:rFonts w:ascii="Segoe UI" w:hAnsi="Segoe UI" w:cs="Segoe UI"/>
          <w:sz w:val="20"/>
        </w:rPr>
        <w:t>zastoupen</w:t>
      </w:r>
      <w:r w:rsidR="00917D1A">
        <w:rPr>
          <w:rFonts w:ascii="Segoe UI" w:hAnsi="Segoe UI" w:cs="Segoe UI"/>
          <w:sz w:val="20"/>
        </w:rPr>
        <w:t>ý</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sidR="003B26C9">
        <w:rPr>
          <w:rFonts w:ascii="Segoe UI" w:hAnsi="Segoe UI" w:cs="Segoe UI"/>
          <w:sz w:val="20"/>
        </w:rPr>
        <w:t xml:space="preserve">Bc. et Bc. </w:t>
      </w:r>
      <w:proofErr w:type="gramStart"/>
      <w:r w:rsidR="003B26C9">
        <w:rPr>
          <w:rFonts w:ascii="Segoe UI" w:hAnsi="Segoe UI" w:cs="Segoe UI"/>
          <w:sz w:val="20"/>
        </w:rPr>
        <w:t>Lucií</w:t>
      </w:r>
      <w:r w:rsidR="003B26C9" w:rsidRPr="003B26C9">
        <w:rPr>
          <w:rFonts w:ascii="Segoe UI" w:hAnsi="Segoe UI" w:cs="Segoe UI"/>
          <w:sz w:val="20"/>
        </w:rPr>
        <w:t xml:space="preserve"> </w:t>
      </w:r>
      <w:r w:rsidR="003B26C9">
        <w:rPr>
          <w:rFonts w:ascii="Segoe UI" w:hAnsi="Segoe UI" w:cs="Segoe UI"/>
          <w:sz w:val="20"/>
        </w:rPr>
        <w:t xml:space="preserve"> </w:t>
      </w:r>
      <w:r w:rsidR="003B26C9" w:rsidRPr="003B26C9">
        <w:rPr>
          <w:rFonts w:ascii="Segoe UI" w:hAnsi="Segoe UI" w:cs="Segoe UI"/>
          <w:sz w:val="20"/>
        </w:rPr>
        <w:t>I</w:t>
      </w:r>
      <w:r w:rsidR="003B26C9">
        <w:rPr>
          <w:rFonts w:ascii="Segoe UI" w:hAnsi="Segoe UI" w:cs="Segoe UI"/>
          <w:sz w:val="20"/>
        </w:rPr>
        <w:t xml:space="preserve"> š t v á n k o v o u, předsedkyní</w:t>
      </w:r>
      <w:proofErr w:type="gramEnd"/>
      <w:r w:rsidR="003B26C9">
        <w:rPr>
          <w:rFonts w:ascii="Segoe UI" w:hAnsi="Segoe UI" w:cs="Segoe UI"/>
          <w:sz w:val="20"/>
        </w:rPr>
        <w:t xml:space="preserve"> spolku</w:t>
      </w:r>
    </w:p>
    <w:p w:rsidR="00701001" w:rsidRPr="003B26C9"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D62892" w:rsidRPr="00D62892">
        <w:rPr>
          <w:rFonts w:ascii="Segoe UI" w:hAnsi="Segoe UI" w:cs="Segoe UI"/>
          <w:sz w:val="20"/>
          <w:highlight w:val="yellow"/>
        </w:rPr>
        <w:t>xxxx</w:t>
      </w:r>
      <w:proofErr w:type="spellEnd"/>
      <w:r w:rsidRPr="003B26C9">
        <w:rPr>
          <w:rFonts w:ascii="Segoe UI" w:hAnsi="Segoe UI" w:cs="Segoe UI"/>
          <w:sz w:val="20"/>
        </w:rPr>
        <w:t xml:space="preserve"> </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D62892" w:rsidRPr="00D62892">
        <w:rPr>
          <w:rFonts w:ascii="Segoe UI" w:hAnsi="Segoe UI" w:cs="Segoe UI"/>
          <w:sz w:val="20"/>
          <w:highlight w:val="yellow"/>
        </w:rPr>
        <w:t>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A011B" w:rsidRPr="00502467">
        <w:rPr>
          <w:rFonts w:ascii="Segoe UI" w:hAnsi="Segoe UI" w:cs="Segoe UI"/>
          <w:sz w:val="20"/>
        </w:rPr>
        <w:t>0</w:t>
      </w:r>
      <w:r w:rsidR="00BF57C9">
        <w:rPr>
          <w:rFonts w:ascii="Segoe UI" w:hAnsi="Segoe UI" w:cs="Segoe UI"/>
          <w:sz w:val="20"/>
        </w:rPr>
        <w:t>596</w:t>
      </w:r>
      <w:r w:rsidR="00A77F4C" w:rsidRPr="00502467">
        <w:rPr>
          <w:rFonts w:ascii="Segoe UI" w:hAnsi="Segoe UI" w:cs="Segoe UI"/>
          <w:sz w:val="20"/>
        </w:rPr>
        <w:t>1</w:t>
      </w:r>
      <w:r w:rsidR="003E609B" w:rsidRPr="00502467">
        <w:rPr>
          <w:rFonts w:ascii="Segoe UI" w:hAnsi="Segoe UI" w:cs="Segoe UI"/>
          <w:sz w:val="20"/>
        </w:rPr>
        <w:t>8</w:t>
      </w:r>
      <w:r w:rsidR="00265502" w:rsidRPr="00502467">
        <w:rPr>
          <w:rFonts w:ascii="Segoe UI" w:hAnsi="Segoe UI" w:cs="Segoe UI"/>
          <w:sz w:val="20"/>
        </w:rPr>
        <w:t>6</w:t>
      </w:r>
      <w:r w:rsidR="002A686E" w:rsidRPr="00502467">
        <w:rPr>
          <w:rFonts w:ascii="Segoe UI" w:hAnsi="Segoe UI" w:cs="Segoe UI"/>
          <w:sz w:val="20"/>
        </w:rPr>
        <w:t>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9A1084">
        <w:rPr>
          <w:rFonts w:ascii="Segoe UI" w:hAnsi="Segoe UI" w:cs="Segoe UI"/>
          <w:b/>
          <w:sz w:val="20"/>
        </w:rPr>
        <w:t>Zázemí pro děti Na Pasece</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D31E3" w:rsidRPr="00502467">
        <w:rPr>
          <w:rFonts w:ascii="Segoe UI" w:hAnsi="Segoe UI" w:cs="Segoe UI"/>
          <w:sz w:val="20"/>
        </w:rPr>
        <w:t xml:space="preserve"> roce </w:t>
      </w:r>
      <w:r w:rsidR="0007134F" w:rsidRPr="00502467">
        <w:rPr>
          <w:rFonts w:ascii="Segoe UI" w:hAnsi="Segoe UI" w:cs="Segoe UI"/>
          <w:sz w:val="20"/>
        </w:rPr>
        <w:t>201</w:t>
      </w:r>
      <w:r w:rsidR="00BF57C9">
        <w:rPr>
          <w:rFonts w:ascii="Segoe UI" w:hAnsi="Segoe UI" w:cs="Segoe UI"/>
          <w:sz w:val="20"/>
        </w:rPr>
        <w:t>9</w:t>
      </w:r>
      <w:r w:rsidR="0007134F" w:rsidRPr="00502467">
        <w:rPr>
          <w:rFonts w:ascii="Segoe UI" w:hAnsi="Segoe UI" w:cs="Segoe UI"/>
          <w:sz w:val="20"/>
        </w:rPr>
        <w:t>. Akce je investiční.</w:t>
      </w:r>
    </w:p>
    <w:p w:rsidR="00534FEF" w:rsidRDefault="00534FEF" w:rsidP="00534FEF">
      <w:pPr>
        <w:pStyle w:val="Zkladntext"/>
        <w:numPr>
          <w:ilvl w:val="0"/>
          <w:numId w:val="4"/>
        </w:numPr>
        <w:ind w:left="284" w:hanging="284"/>
        <w:jc w:val="both"/>
        <w:rPr>
          <w:rFonts w:ascii="Segoe UI" w:hAnsi="Segoe UI" w:cs="Segoe UI"/>
          <w:sz w:val="20"/>
        </w:rPr>
      </w:pPr>
      <w:r>
        <w:rPr>
          <w:rFonts w:ascii="Segoe UI" w:hAnsi="Segoe UI" w:cs="Segoe UI"/>
          <w:sz w:val="20"/>
        </w:rPr>
        <w:t>Podpora</w:t>
      </w:r>
      <w:r>
        <w:rPr>
          <w:rFonts w:ascii="Segoe UI" w:hAnsi="Segoe UI" w:cs="Segoe UI"/>
          <w:iCs/>
          <w:sz w:val="20"/>
        </w:rPr>
        <w:t xml:space="preserve"> podle této</w:t>
      </w:r>
      <w:r>
        <w:rPr>
          <w:rFonts w:ascii="Segoe UI" w:hAnsi="Segoe UI" w:cs="Segoe UI"/>
          <w:sz w:val="20"/>
        </w:rPr>
        <w:t xml:space="preserve"> </w:t>
      </w:r>
      <w:r>
        <w:rPr>
          <w:rFonts w:ascii="Segoe UI" w:hAnsi="Segoe UI" w:cs="Segoe UI"/>
          <w:iCs/>
          <w:sz w:val="20"/>
        </w:rPr>
        <w:t xml:space="preserve">Smlouvy je poskytována v souladu s „Nařízením Komise (ES) č. 1407/2013 ze dne </w:t>
      </w:r>
      <w:r>
        <w:rPr>
          <w:rFonts w:ascii="Segoe UI" w:hAnsi="Segoe UI" w:cs="Segoe UI"/>
          <w:iCs/>
          <w:sz w:val="20"/>
        </w:rPr>
        <w:br/>
        <w:t xml:space="preserve">18. prosince 2013 o použití článků 107 a 108 Smlouvy o fungování Evropské unie na podporu </w:t>
      </w:r>
      <w:r>
        <w:rPr>
          <w:rFonts w:ascii="Segoe UI" w:hAnsi="Segoe UI" w:cs="Segoe UI"/>
          <w:iCs/>
          <w:sz w:val="20"/>
        </w:rPr>
        <w:br/>
        <w:t xml:space="preserve">de </w:t>
      </w:r>
      <w:proofErr w:type="spellStart"/>
      <w:r>
        <w:rPr>
          <w:rFonts w:ascii="Segoe UI" w:hAnsi="Segoe UI" w:cs="Segoe UI"/>
          <w:iCs/>
          <w:sz w:val="20"/>
        </w:rPr>
        <w:t>minimis</w:t>
      </w:r>
      <w:proofErr w:type="spellEnd"/>
      <w:r>
        <w:rPr>
          <w:rFonts w:ascii="Segoe UI" w:hAnsi="Segoe UI" w:cs="Segoe UI"/>
          <w:iCs/>
          <w:sz w:val="20"/>
        </w:rPr>
        <w:t>.“</w:t>
      </w:r>
      <w:r>
        <w:rPr>
          <w:rFonts w:ascii="Segoe UI" w:hAnsi="Segoe UI" w:cs="Segoe UI"/>
          <w:sz w:val="20"/>
        </w:rPr>
        <w:t>, zveřejněném v Úředním věstníku EU dne 24. 12. 2013.</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701001">
        <w:rPr>
          <w:rFonts w:ascii="Segoe UI" w:hAnsi="Segoe UI" w:cs="Segoe UI"/>
          <w:b/>
          <w:sz w:val="20"/>
        </w:rPr>
        <w:t>500</w:t>
      </w:r>
      <w:r w:rsidR="00B149F7" w:rsidRPr="00502467">
        <w:rPr>
          <w:rFonts w:ascii="Segoe UI" w:hAnsi="Segoe UI" w:cs="Segoe UI"/>
          <w:b/>
          <w:sz w:val="20"/>
        </w:rPr>
        <w:t xml:space="preserve"> </w:t>
      </w:r>
      <w:r w:rsidR="00701001">
        <w:rPr>
          <w:rFonts w:ascii="Segoe UI" w:hAnsi="Segoe UI" w:cs="Segoe UI"/>
          <w:b/>
          <w:sz w:val="20"/>
        </w:rPr>
        <w:t>000</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701001">
        <w:rPr>
          <w:rFonts w:ascii="Segoe UI" w:hAnsi="Segoe UI" w:cs="Segoe UI"/>
          <w:sz w:val="20"/>
        </w:rPr>
        <w:t>pět</w:t>
      </w:r>
      <w:r w:rsidR="00B149F7" w:rsidRPr="00502467">
        <w:rPr>
          <w:rFonts w:ascii="Segoe UI" w:hAnsi="Segoe UI" w:cs="Segoe UI"/>
          <w:sz w:val="20"/>
        </w:rPr>
        <w:t xml:space="preserve"> </w:t>
      </w:r>
      <w:r w:rsidR="00C83D6D" w:rsidRPr="00502467">
        <w:rPr>
          <w:rFonts w:ascii="Segoe UI" w:hAnsi="Segoe UI" w:cs="Segoe UI"/>
          <w:sz w:val="20"/>
        </w:rPr>
        <w:t>s</w:t>
      </w:r>
      <w:r w:rsidR="00701001">
        <w:rPr>
          <w:rFonts w:ascii="Segoe UI" w:hAnsi="Segoe UI" w:cs="Segoe UI"/>
          <w:sz w:val="20"/>
        </w:rPr>
        <w:t>e</w:t>
      </w:r>
      <w:r w:rsidR="00C83D6D" w:rsidRPr="00502467">
        <w:rPr>
          <w:rFonts w:ascii="Segoe UI" w:hAnsi="Segoe UI" w:cs="Segoe UI"/>
          <w:sz w:val="20"/>
        </w:rPr>
        <w:t xml:space="preserve">t </w:t>
      </w:r>
      <w:r w:rsidR="00A77F4C" w:rsidRPr="00502467">
        <w:rPr>
          <w:rFonts w:ascii="Segoe UI" w:hAnsi="Segoe UI" w:cs="Segoe UI"/>
          <w:sz w:val="20"/>
        </w:rPr>
        <w:t>tisíc</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9A1084">
        <w:rPr>
          <w:rFonts w:ascii="Segoe UI" w:hAnsi="Segoe UI" w:cs="Segoe UI"/>
          <w:sz w:val="20"/>
        </w:rPr>
        <w:t>731 324</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9A1084">
        <w:rPr>
          <w:rFonts w:ascii="Segoe UI" w:hAnsi="Segoe UI" w:cs="Segoe UI"/>
          <w:sz w:val="20"/>
        </w:rPr>
        <w:t>68,37</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9A1084">
        <w:rPr>
          <w:rFonts w:ascii="Segoe UI" w:hAnsi="Segoe UI" w:cs="Segoe UI"/>
          <w:sz w:val="20"/>
        </w:rPr>
        <w:t>9</w:t>
      </w:r>
      <w:r w:rsidRPr="00502467">
        <w:rPr>
          <w:rFonts w:ascii="Segoe UI" w:hAnsi="Segoe UI" w:cs="Segoe UI"/>
          <w:sz w:val="20"/>
        </w:rPr>
        <w:t xml:space="preserve"> ve výši </w:t>
      </w:r>
      <w:r w:rsidR="006C751B" w:rsidRPr="00502467">
        <w:rPr>
          <w:rFonts w:ascii="Segoe UI" w:hAnsi="Segoe UI" w:cs="Segoe UI"/>
          <w:sz w:val="20"/>
        </w:rPr>
        <w:t>5</w:t>
      </w:r>
      <w:r w:rsidR="00701001">
        <w:rPr>
          <w:rFonts w:ascii="Segoe UI" w:hAnsi="Segoe UI" w:cs="Segoe UI"/>
          <w:sz w:val="20"/>
        </w:rPr>
        <w:t>00 000</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lastRenderedPageBreak/>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331080" w:rsidRPr="00502467">
        <w:rPr>
          <w:rFonts w:ascii="Segoe UI" w:hAnsi="Segoe UI" w:cs="Segoe UI"/>
          <w:sz w:val="20"/>
        </w:rPr>
        <w:t xml:space="preserve"> roce </w:t>
      </w:r>
      <w:r w:rsidR="000E671A" w:rsidRPr="00502467">
        <w:rPr>
          <w:rFonts w:ascii="Segoe UI" w:hAnsi="Segoe UI" w:cs="Segoe UI"/>
          <w:sz w:val="20"/>
        </w:rPr>
        <w:t>201</w:t>
      </w:r>
      <w:r w:rsidR="009A1084">
        <w:rPr>
          <w:rFonts w:ascii="Segoe UI" w:hAnsi="Segoe UI" w:cs="Segoe UI"/>
          <w:sz w:val="20"/>
        </w:rPr>
        <w:t>9</w:t>
      </w:r>
      <w:r w:rsidR="000E671A" w:rsidRPr="00502467">
        <w:rPr>
          <w:rFonts w:ascii="Segoe UI" w:hAnsi="Segoe UI" w:cs="Segoe UI"/>
          <w:sz w:val="20"/>
        </w:rPr>
        <w:t xml:space="preserve"> uhradí z vlastních zdrojů </w:t>
      </w:r>
      <w:r w:rsidR="009A1084">
        <w:rPr>
          <w:rFonts w:ascii="Segoe UI" w:hAnsi="Segoe UI" w:cs="Segoe UI"/>
          <w:sz w:val="20"/>
        </w:rPr>
        <w:t>231 324</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 xml:space="preserve">faktury odpovídají skutečným, účelně vynaloženým a způsobilým výdajům </w:t>
      </w:r>
      <w:r w:rsidRPr="00502467">
        <w:rPr>
          <w:rFonts w:ascii="Segoe UI" w:hAnsi="Segoe UI" w:cs="Segoe UI"/>
          <w:sz w:val="20"/>
        </w:rPr>
        <w:lastRenderedPageBreak/>
        <w:t>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Default="000C6284" w:rsidP="00B272A2">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B272A2">
        <w:rPr>
          <w:rFonts w:ascii="Segoe UI" w:hAnsi="Segoe UI" w:cs="Segoe UI"/>
          <w:color w:val="auto"/>
          <w:sz w:val="20"/>
        </w:rPr>
        <w:t xml:space="preserve">ho </w:t>
      </w:r>
      <w:r w:rsidR="00B272A2" w:rsidRPr="00502467">
        <w:rPr>
          <w:rFonts w:ascii="Segoe UI" w:hAnsi="Segoe UI" w:cs="Segoe UI"/>
          <w:sz w:val="20"/>
        </w:rPr>
        <w:t>popisu realizace projektu ze dne</w:t>
      </w:r>
      <w:r w:rsidR="00B272A2">
        <w:rPr>
          <w:rFonts w:ascii="Segoe UI" w:hAnsi="Segoe UI" w:cs="Segoe UI"/>
          <w:sz w:val="20"/>
        </w:rPr>
        <w:t xml:space="preserve"> 25</w:t>
      </w:r>
      <w:r w:rsidR="00B272A2" w:rsidRPr="00502467">
        <w:rPr>
          <w:rFonts w:ascii="Segoe UI" w:hAnsi="Segoe UI" w:cs="Segoe UI"/>
          <w:sz w:val="20"/>
        </w:rPr>
        <w:t xml:space="preserve">. 1. </w:t>
      </w:r>
      <w:r w:rsidR="008904C8" w:rsidRPr="00502467">
        <w:rPr>
          <w:rFonts w:ascii="Segoe UI" w:hAnsi="Segoe UI" w:cs="Segoe UI"/>
          <w:sz w:val="20"/>
        </w:rPr>
        <w:t>2018</w:t>
      </w:r>
      <w:r w:rsidR="008904C8">
        <w:rPr>
          <w:rFonts w:ascii="Segoe UI" w:hAnsi="Segoe UI" w:cs="Segoe UI"/>
          <w:color w:val="auto"/>
          <w:sz w:val="20"/>
        </w:rPr>
        <w:t xml:space="preserve">, </w:t>
      </w:r>
      <w:r w:rsidR="008904C8" w:rsidRPr="00502467">
        <w:rPr>
          <w:rFonts w:ascii="Segoe UI" w:hAnsi="Segoe UI" w:cs="Segoe UI"/>
          <w:sz w:val="20"/>
        </w:rPr>
        <w:t>žádosti</w:t>
      </w:r>
      <w:r w:rsidR="00B272A2">
        <w:rPr>
          <w:rFonts w:ascii="Segoe UI" w:hAnsi="Segoe UI" w:cs="Segoe UI"/>
          <w:sz w:val="20"/>
        </w:rPr>
        <w:t xml:space="preserve"> o podporu ze dne 25. 1. 2018 a 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 xml:space="preserve">e </w:t>
      </w:r>
      <w:r w:rsidR="00001D79" w:rsidRPr="00502467">
        <w:rPr>
          <w:rFonts w:ascii="Segoe UI" w:hAnsi="Segoe UI" w:cs="Segoe UI"/>
          <w:sz w:val="20"/>
        </w:rPr>
        <w:t xml:space="preserve">dne </w:t>
      </w:r>
      <w:r w:rsidR="00B272A2">
        <w:rPr>
          <w:rFonts w:ascii="Segoe UI" w:hAnsi="Segoe UI" w:cs="Segoe UI"/>
          <w:sz w:val="20"/>
        </w:rPr>
        <w:t>8. 6. 2019</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226935" w:rsidRPr="009E2E84" w:rsidRDefault="009E2E84" w:rsidP="009E2E84">
      <w:pPr>
        <w:pStyle w:val="Zkladntext"/>
        <w:widowControl/>
        <w:numPr>
          <w:ilvl w:val="0"/>
          <w:numId w:val="22"/>
        </w:numPr>
        <w:snapToGrid w:val="0"/>
        <w:spacing w:before="120"/>
        <w:ind w:left="567" w:hanging="283"/>
        <w:jc w:val="both"/>
        <w:rPr>
          <w:rFonts w:ascii="Segoe UI" w:hAnsi="Segoe UI" w:cs="Segoe UI"/>
          <w:sz w:val="20"/>
        </w:rPr>
      </w:pPr>
      <w:r>
        <w:rPr>
          <w:rFonts w:ascii="Segoe UI" w:hAnsi="Segoe UI" w:cs="Segoe UI"/>
          <w:color w:val="auto"/>
          <w:sz w:val="20"/>
        </w:rPr>
        <w:t xml:space="preserve">nainstaluje 1 </w:t>
      </w:r>
      <w:r w:rsidRPr="009E2E84">
        <w:rPr>
          <w:rFonts w:ascii="Segoe UI" w:hAnsi="Segoe UI" w:cs="Segoe UI"/>
          <w:sz w:val="20"/>
        </w:rPr>
        <w:t>objekt a doloží Fondu certifikaci tohoto objektu nejpozději s žádostí o uvolnění finančních prostředků (pokud se jedná o prvek nebo zařízení podléhající certifikaci),</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5C3D1E">
        <w:rPr>
          <w:rFonts w:ascii="Segoe UI" w:hAnsi="Segoe UI" w:cs="Segoe UI"/>
          <w:bCs/>
          <w:color w:val="auto"/>
          <w:sz w:val="20"/>
        </w:rPr>
        <w:t>3</w:t>
      </w:r>
      <w:r w:rsidR="00EA39B0" w:rsidRPr="00502467">
        <w:rPr>
          <w:rFonts w:ascii="Segoe UI" w:hAnsi="Segoe UI" w:cs="Segoe UI"/>
          <w:bCs/>
          <w:color w:val="auto"/>
          <w:sz w:val="20"/>
        </w:rPr>
        <w:t xml:space="preserve"> participační aktivit</w:t>
      </w:r>
      <w:r w:rsidR="007C144E">
        <w:rPr>
          <w:rFonts w:ascii="Segoe UI" w:hAnsi="Segoe UI" w:cs="Segoe UI"/>
          <w:bCs/>
          <w:color w:val="auto"/>
          <w:sz w:val="20"/>
        </w:rPr>
        <w:t>y</w:t>
      </w:r>
      <w:r w:rsidRPr="00502467">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502467">
        <w:rPr>
          <w:rFonts w:ascii="Segoe UI" w:hAnsi="Segoe UI" w:cs="Segoe UI"/>
          <w:bCs/>
          <w:color w:val="auto"/>
          <w:sz w:val="20"/>
        </w:rPr>
        <w:lastRenderedPageBreak/>
        <w:t>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AD6288" w:rsidRPr="00502467">
        <w:rPr>
          <w:rFonts w:ascii="Segoe UI" w:hAnsi="Segoe UI" w:cs="Segoe UI"/>
          <w:sz w:val="20"/>
        </w:rPr>
        <w:t>zavazuje</w:t>
      </w:r>
      <w:proofErr w:type="gramEnd"/>
      <w:r w:rsidR="00AD6288" w:rsidRPr="00502467">
        <w:rPr>
          <w:rFonts w:ascii="Segoe UI" w:hAnsi="Segoe UI" w:cs="Segoe UI"/>
          <w:sz w:val="20"/>
        </w:rPr>
        <w:t xml:space="preserve"> dodržet lhůt</w:t>
      </w:r>
      <w:r w:rsidR="00B272A2">
        <w:rPr>
          <w:rFonts w:ascii="Segoe UI" w:hAnsi="Segoe UI" w:cs="Segoe UI"/>
          <w:sz w:val="20"/>
        </w:rPr>
        <w: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B272A2">
        <w:rPr>
          <w:rFonts w:ascii="Segoe UI" w:hAnsi="Segoe UI" w:cs="Segoe UI"/>
          <w:sz w:val="20"/>
        </w:rPr>
        <w:t>12/2019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B272A2">
        <w:rPr>
          <w:rFonts w:ascii="Segoe UI" w:hAnsi="Segoe UI" w:cs="Segoe UI"/>
          <w:sz w:val="20"/>
        </w:rPr>
        <w:t> 8/2019.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B272A2">
        <w:rPr>
          <w:rFonts w:ascii="Segoe UI" w:hAnsi="Segoe UI" w:cs="Segoe UI"/>
          <w:sz w:val="20"/>
        </w:rPr>
        <w:t>3/2020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B12EB3"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B12EB3" w:rsidRPr="00B12EB3" w:rsidRDefault="00B12EB3" w:rsidP="00B12EB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B12EB3">
        <w:rPr>
          <w:rFonts w:ascii="Segoe UI" w:hAnsi="Segoe UI" w:cs="Segoe UI"/>
          <w:sz w:val="20"/>
        </w:rPr>
        <w:t>prohlášení o proškolení personálu k správnému využívání pro EVVO účely a k dlouhodobé údržbě realizovaného projektu,</w:t>
      </w:r>
    </w:p>
    <w:p w:rsidR="00B272A2" w:rsidRPr="00AD24B9" w:rsidRDefault="00B272A2"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8904C8" w:rsidRPr="00E42D66" w:rsidRDefault="00DB071A" w:rsidP="00E42D66">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 xml:space="preserve">rátit odpovídající část podpory je příjemce </w:t>
      </w:r>
      <w:r w:rsidR="001D45AE" w:rsidRPr="00502467">
        <w:rPr>
          <w:rFonts w:ascii="Segoe UI" w:hAnsi="Segoe UI" w:cs="Segoe UI"/>
          <w:sz w:val="20"/>
        </w:rPr>
        <w:lastRenderedPageBreak/>
        <w:t>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7C144E">
        <w:rPr>
          <w:rFonts w:ascii="Segoe UI" w:hAnsi="Segoe UI" w:cs="Segoe UI"/>
        </w:rPr>
        <w:t>čtvrtou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w:t>
      </w:r>
      <w:r w:rsidR="003709C5" w:rsidRPr="00502467">
        <w:rPr>
          <w:rFonts w:ascii="Segoe UI" w:hAnsi="Segoe UI" w:cs="Segoe UI"/>
        </w:rPr>
        <w:lastRenderedPageBreak/>
        <w:t>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7C144E">
        <w:rPr>
          <w:rFonts w:ascii="Segoe UI" w:hAnsi="Segoe UI" w:cs="Segoe UI"/>
        </w:rPr>
        <w:t xml:space="preserve"> nebo</w:t>
      </w:r>
      <w:r w:rsidR="00A76974" w:rsidRPr="00502467">
        <w:rPr>
          <w:rFonts w:ascii="Segoe UI" w:hAnsi="Segoe UI" w:cs="Segoe UI"/>
        </w:rPr>
        <w:t xml:space="preserve"> třetí</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B272A2">
        <w:rPr>
          <w:rFonts w:ascii="Segoe UI" w:hAnsi="Segoe UI" w:cs="Segoe UI"/>
        </w:rPr>
        <w:br/>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7D12AF" w:rsidRDefault="007D12AF" w:rsidP="007D12AF">
      <w:pPr>
        <w:pStyle w:val="Odstavecseseznamem"/>
        <w:autoSpaceDE w:val="0"/>
        <w:autoSpaceDN w:val="0"/>
        <w:adjustRightInd w:val="0"/>
        <w:spacing w:before="120"/>
        <w:ind w:left="284"/>
        <w:contextualSpacing w:val="0"/>
        <w:jc w:val="both"/>
        <w:rPr>
          <w:rFonts w:ascii="Segoe UI" w:hAnsi="Segoe UI" w:cs="Segoe UI"/>
        </w:rPr>
      </w:pP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lastRenderedPageBreak/>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Default="00CE14D1" w:rsidP="00CD755C">
      <w:pPr>
        <w:pStyle w:val="Zkladntext"/>
        <w:rPr>
          <w:rFonts w:ascii="Segoe UI" w:hAnsi="Segoe UI" w:cs="Segoe UI"/>
          <w:sz w:val="20"/>
        </w:rPr>
      </w:pPr>
    </w:p>
    <w:p w:rsidR="008904C8" w:rsidRPr="00502467" w:rsidRDefault="008904C8"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7F" w:rsidRDefault="00A8377F">
      <w:r>
        <w:separator/>
      </w:r>
    </w:p>
  </w:endnote>
  <w:endnote w:type="continuationSeparator" w:id="0">
    <w:p w:rsidR="00A8377F" w:rsidRDefault="00A8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62892">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6289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7F" w:rsidRDefault="00A8377F">
      <w:r>
        <w:separator/>
      </w:r>
    </w:p>
  </w:footnote>
  <w:footnote w:type="continuationSeparator" w:id="0">
    <w:p w:rsidR="00A8377F" w:rsidRDefault="00A8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10"/>
  </w:num>
  <w:num w:numId="2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7B8A"/>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15AF"/>
    <w:rsid w:val="003729D8"/>
    <w:rsid w:val="00383139"/>
    <w:rsid w:val="0039009B"/>
    <w:rsid w:val="00391BFF"/>
    <w:rsid w:val="00393369"/>
    <w:rsid w:val="00397003"/>
    <w:rsid w:val="003A538A"/>
    <w:rsid w:val="003A5799"/>
    <w:rsid w:val="003B26C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3D1E"/>
    <w:rsid w:val="005C7608"/>
    <w:rsid w:val="005D0738"/>
    <w:rsid w:val="005D1EF4"/>
    <w:rsid w:val="005D2E80"/>
    <w:rsid w:val="005D4EB4"/>
    <w:rsid w:val="005E0D78"/>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3D43"/>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04C8"/>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7D1A"/>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084"/>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2E84"/>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77F"/>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2EB3"/>
    <w:rsid w:val="00B1420C"/>
    <w:rsid w:val="00B149F7"/>
    <w:rsid w:val="00B15856"/>
    <w:rsid w:val="00B160F2"/>
    <w:rsid w:val="00B167DB"/>
    <w:rsid w:val="00B16C03"/>
    <w:rsid w:val="00B17F17"/>
    <w:rsid w:val="00B23A66"/>
    <w:rsid w:val="00B24AAD"/>
    <w:rsid w:val="00B26871"/>
    <w:rsid w:val="00B26E4E"/>
    <w:rsid w:val="00B272A2"/>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57C9"/>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2892"/>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2D66"/>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FBB82"/>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3B26C9"/>
  </w:style>
  <w:style w:type="character" w:customStyle="1" w:styleId="nowrap">
    <w:name w:val="nowrap"/>
    <w:basedOn w:val="Standardnpsmoodstavce"/>
    <w:rsid w:val="003B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16373857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3082812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835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F0C2-2853-43AE-84BD-72089EE7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3141</Words>
  <Characters>18536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2019-08-22T12:18:00Z</dcterms:created>
  <dcterms:modified xsi:type="dcterms:W3CDTF">2019-08-22T12:19:00Z</dcterms:modified>
</cp:coreProperties>
</file>