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B3" w:rsidRDefault="00211BB3" w:rsidP="00ED7DC6"/>
    <w:p w:rsidR="003D6C6A" w:rsidRPr="0038565A" w:rsidRDefault="003D6C6A" w:rsidP="00B56896">
      <w:pPr>
        <w:pStyle w:val="Nadpis1"/>
        <w:spacing w:after="120"/>
        <w:jc w:val="center"/>
        <w:rPr>
          <w:rFonts w:asciiTheme="minorHAnsi" w:hAnsiTheme="minorHAnsi"/>
          <w:szCs w:val="36"/>
        </w:rPr>
      </w:pPr>
      <w:r w:rsidRPr="00512C5B">
        <w:rPr>
          <w:rFonts w:asciiTheme="minorHAnsi" w:hAnsiTheme="minorHAnsi"/>
          <w:szCs w:val="36"/>
        </w:rPr>
        <w:t>SM</w:t>
      </w:r>
      <w:r w:rsidR="00740C14" w:rsidRPr="00512C5B">
        <w:rPr>
          <w:rFonts w:asciiTheme="minorHAnsi" w:hAnsiTheme="minorHAnsi"/>
          <w:szCs w:val="36"/>
        </w:rPr>
        <w:t>LOUVA</w:t>
      </w:r>
      <w:r w:rsidR="003450BC" w:rsidRPr="00512C5B">
        <w:rPr>
          <w:rFonts w:asciiTheme="minorHAnsi" w:hAnsiTheme="minorHAnsi"/>
          <w:szCs w:val="36"/>
        </w:rPr>
        <w:t xml:space="preserve"> O VÝPŮJČCE</w:t>
      </w:r>
      <w:r w:rsidR="00310058" w:rsidRPr="00512C5B">
        <w:rPr>
          <w:rFonts w:asciiTheme="minorHAnsi" w:hAnsiTheme="minorHAnsi"/>
          <w:szCs w:val="36"/>
        </w:rPr>
        <w:t xml:space="preserve"> č. </w:t>
      </w:r>
      <w:r w:rsidR="00653892" w:rsidRPr="00512C5B">
        <w:rPr>
          <w:rFonts w:asciiTheme="minorHAnsi" w:hAnsiTheme="minorHAnsi"/>
          <w:szCs w:val="36"/>
        </w:rPr>
        <w:t>S</w:t>
      </w:r>
      <w:r w:rsidR="001357FE" w:rsidRPr="00512C5B">
        <w:rPr>
          <w:rFonts w:asciiTheme="minorHAnsi" w:hAnsiTheme="minorHAnsi"/>
          <w:szCs w:val="36"/>
        </w:rPr>
        <w:t>O</w:t>
      </w:r>
      <w:r w:rsidR="00653892" w:rsidRPr="00512C5B">
        <w:rPr>
          <w:rFonts w:asciiTheme="minorHAnsi" w:hAnsiTheme="minorHAnsi"/>
          <w:szCs w:val="36"/>
        </w:rPr>
        <w:t>-</w:t>
      </w:r>
      <w:r w:rsidR="00B56654" w:rsidRPr="00512C5B">
        <w:rPr>
          <w:rFonts w:asciiTheme="minorHAnsi" w:hAnsiTheme="minorHAnsi"/>
          <w:szCs w:val="36"/>
        </w:rPr>
        <w:t>01</w:t>
      </w:r>
      <w:r w:rsidR="003450BC" w:rsidRPr="00512C5B">
        <w:rPr>
          <w:rFonts w:asciiTheme="minorHAnsi" w:hAnsiTheme="minorHAnsi"/>
          <w:szCs w:val="36"/>
        </w:rPr>
        <w:t>8</w:t>
      </w:r>
      <w:r w:rsidR="00310058" w:rsidRPr="00512C5B">
        <w:rPr>
          <w:rFonts w:asciiTheme="minorHAnsi" w:hAnsiTheme="minorHAnsi"/>
          <w:szCs w:val="36"/>
        </w:rPr>
        <w:t>/1</w:t>
      </w:r>
      <w:r w:rsidR="00653892" w:rsidRPr="00512C5B">
        <w:rPr>
          <w:rFonts w:asciiTheme="minorHAnsi" w:hAnsiTheme="minorHAnsi"/>
          <w:szCs w:val="36"/>
        </w:rPr>
        <w:t>9</w:t>
      </w:r>
      <w:r w:rsidR="00512C5B" w:rsidRPr="00512C5B">
        <w:rPr>
          <w:rFonts w:asciiTheme="minorHAnsi" w:hAnsiTheme="minorHAnsi"/>
          <w:szCs w:val="36"/>
        </w:rPr>
        <w:t xml:space="preserve"> (č. </w:t>
      </w:r>
      <w:r w:rsidR="00512C5B" w:rsidRPr="00512C5B">
        <w:rPr>
          <w:rFonts w:asciiTheme="minorHAnsi" w:hAnsiTheme="minorHAnsi"/>
          <w:sz w:val="34"/>
          <w:szCs w:val="36"/>
          <w:highlight w:val="yellow"/>
        </w:rPr>
        <w:t>……………………</w:t>
      </w:r>
      <w:r w:rsidR="00512C5B" w:rsidRPr="00512C5B">
        <w:rPr>
          <w:rFonts w:asciiTheme="minorHAnsi" w:hAnsiTheme="minorHAnsi"/>
          <w:sz w:val="34"/>
          <w:szCs w:val="36"/>
        </w:rPr>
        <w:t>)</w:t>
      </w:r>
    </w:p>
    <w:p w:rsidR="00507172" w:rsidRDefault="00EF485E" w:rsidP="00813BEF">
      <w:pPr>
        <w:spacing w:after="40"/>
        <w:jc w:val="center"/>
        <w:outlineLvl w:val="0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uzavřená podle § 2</w:t>
      </w:r>
      <w:r w:rsidR="003450BC">
        <w:rPr>
          <w:rFonts w:asciiTheme="minorHAnsi" w:hAnsiTheme="minorHAnsi"/>
          <w:sz w:val="22"/>
          <w:szCs w:val="22"/>
        </w:rPr>
        <w:t>193</w:t>
      </w:r>
      <w:r w:rsidR="00740C14">
        <w:rPr>
          <w:rFonts w:asciiTheme="minorHAnsi" w:hAnsiTheme="minorHAnsi"/>
          <w:sz w:val="22"/>
          <w:szCs w:val="22"/>
        </w:rPr>
        <w:t xml:space="preserve"> </w:t>
      </w:r>
      <w:r w:rsidRPr="00507172">
        <w:rPr>
          <w:rFonts w:asciiTheme="minorHAnsi" w:hAnsiTheme="minorHAnsi"/>
          <w:sz w:val="22"/>
          <w:szCs w:val="22"/>
        </w:rPr>
        <w:t>a násl. zákona č. 89/2012 Sb.,</w:t>
      </w:r>
      <w:r w:rsidR="00813BEF">
        <w:rPr>
          <w:rFonts w:asciiTheme="minorHAnsi" w:hAnsiTheme="minorHAnsi"/>
          <w:sz w:val="22"/>
          <w:szCs w:val="22"/>
        </w:rPr>
        <w:t xml:space="preserve"> </w:t>
      </w:r>
      <w:r w:rsidRPr="00507172">
        <w:rPr>
          <w:rFonts w:asciiTheme="minorHAnsi" w:hAnsiTheme="minorHAnsi"/>
          <w:sz w:val="22"/>
          <w:szCs w:val="22"/>
        </w:rPr>
        <w:t>občanský zákoník</w:t>
      </w:r>
      <w:r w:rsidR="00813BEF">
        <w:rPr>
          <w:rFonts w:asciiTheme="minorHAnsi" w:hAnsiTheme="minorHAnsi"/>
          <w:sz w:val="22"/>
          <w:szCs w:val="22"/>
        </w:rPr>
        <w:t>,</w:t>
      </w:r>
      <w:r w:rsidR="002120D2">
        <w:rPr>
          <w:rFonts w:asciiTheme="minorHAnsi" w:hAnsiTheme="minorHAnsi"/>
          <w:sz w:val="22"/>
          <w:szCs w:val="22"/>
        </w:rPr>
        <w:t xml:space="preserve"> </w:t>
      </w:r>
      <w:r w:rsidR="00813BEF">
        <w:rPr>
          <w:rFonts w:asciiTheme="minorHAnsi" w:hAnsiTheme="minorHAnsi"/>
          <w:sz w:val="22"/>
          <w:szCs w:val="22"/>
        </w:rPr>
        <w:t>v</w:t>
      </w:r>
      <w:r w:rsidR="008371B5">
        <w:rPr>
          <w:rFonts w:asciiTheme="minorHAnsi" w:hAnsiTheme="minorHAnsi"/>
          <w:sz w:val="22"/>
          <w:szCs w:val="22"/>
        </w:rPr>
        <w:t>e znění pozdějších předpisů</w:t>
      </w:r>
    </w:p>
    <w:p w:rsidR="00405245" w:rsidRDefault="00405245" w:rsidP="00D50CF1">
      <w:pPr>
        <w:rPr>
          <w:rFonts w:asciiTheme="minorHAnsi" w:hAnsiTheme="minorHAnsi"/>
          <w:sz w:val="22"/>
          <w:szCs w:val="22"/>
        </w:rPr>
      </w:pPr>
    </w:p>
    <w:p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:rsidR="00310058" w:rsidRPr="0038565A" w:rsidRDefault="00310058" w:rsidP="003856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8565A">
        <w:rPr>
          <w:rFonts w:asciiTheme="minorHAnsi" w:hAnsiTheme="minorHAnsi"/>
          <w:b/>
          <w:bCs/>
          <w:color w:val="000000"/>
          <w:sz w:val="28"/>
          <w:szCs w:val="28"/>
        </w:rPr>
        <w:t>Smluvní strany:</w:t>
      </w:r>
    </w:p>
    <w:p w:rsid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3450BC" w:rsidRPr="0038565A" w:rsidRDefault="00CD06F4" w:rsidP="003450BC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Theme="minorHAnsi" w:hAnsiTheme="minorHAnsi"/>
          <w:b/>
          <w:sz w:val="24"/>
          <w:szCs w:val="24"/>
        </w:rPr>
      </w:pPr>
      <w:r w:rsidRPr="0038565A">
        <w:rPr>
          <w:rFonts w:asciiTheme="minorHAnsi" w:hAnsiTheme="minorHAnsi"/>
          <w:b/>
          <w:sz w:val="24"/>
          <w:szCs w:val="24"/>
        </w:rPr>
        <w:t>M</w:t>
      </w:r>
      <w:r w:rsidR="003450BC" w:rsidRPr="0038565A">
        <w:rPr>
          <w:rFonts w:asciiTheme="minorHAnsi" w:hAnsiTheme="minorHAnsi"/>
          <w:b/>
          <w:sz w:val="24"/>
          <w:szCs w:val="24"/>
        </w:rPr>
        <w:t>ěstsk</w:t>
      </w:r>
      <w:r w:rsidRPr="0038565A">
        <w:rPr>
          <w:rFonts w:asciiTheme="minorHAnsi" w:hAnsiTheme="minorHAnsi"/>
          <w:b/>
          <w:sz w:val="24"/>
          <w:szCs w:val="24"/>
        </w:rPr>
        <w:t>á</w:t>
      </w:r>
      <w:r w:rsidR="003450BC" w:rsidRPr="0038565A">
        <w:rPr>
          <w:rFonts w:asciiTheme="minorHAnsi" w:hAnsiTheme="minorHAnsi"/>
          <w:b/>
          <w:sz w:val="24"/>
          <w:szCs w:val="24"/>
        </w:rPr>
        <w:t xml:space="preserve"> část</w:t>
      </w:r>
      <w:r w:rsidRPr="0038565A">
        <w:rPr>
          <w:rFonts w:asciiTheme="minorHAnsi" w:hAnsiTheme="minorHAnsi"/>
          <w:b/>
          <w:sz w:val="24"/>
          <w:szCs w:val="24"/>
        </w:rPr>
        <w:t xml:space="preserve"> </w:t>
      </w:r>
      <w:r w:rsidR="003450BC" w:rsidRPr="0038565A">
        <w:rPr>
          <w:rFonts w:asciiTheme="minorHAnsi" w:hAnsiTheme="minorHAnsi"/>
          <w:b/>
          <w:sz w:val="24"/>
          <w:szCs w:val="24"/>
        </w:rPr>
        <w:t>Praha 8</w:t>
      </w:r>
    </w:p>
    <w:p w:rsidR="003450BC" w:rsidRDefault="00CD06F4" w:rsidP="003450BC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</w:t>
      </w:r>
      <w:r w:rsidR="003450BC" w:rsidRPr="00310058">
        <w:rPr>
          <w:rFonts w:asciiTheme="minorHAnsi" w:hAnsiTheme="minorHAnsi"/>
          <w:sz w:val="22"/>
          <w:szCs w:val="22"/>
        </w:rPr>
        <w:t>:</w:t>
      </w:r>
      <w:r w:rsidR="003450BC" w:rsidRPr="00310058">
        <w:rPr>
          <w:rFonts w:asciiTheme="minorHAnsi" w:hAnsiTheme="minorHAnsi"/>
          <w:sz w:val="22"/>
          <w:szCs w:val="22"/>
        </w:rPr>
        <w:tab/>
      </w:r>
      <w:r w:rsidR="003450BC" w:rsidRPr="00CD06F4">
        <w:rPr>
          <w:rFonts w:asciiTheme="minorHAnsi" w:hAnsiTheme="minorHAnsi"/>
          <w:sz w:val="22"/>
          <w:szCs w:val="22"/>
        </w:rPr>
        <w:t xml:space="preserve">Zenklova 1/35, 180 </w:t>
      </w:r>
      <w:r w:rsidR="00512C5B">
        <w:rPr>
          <w:rFonts w:asciiTheme="minorHAnsi" w:hAnsiTheme="minorHAnsi"/>
          <w:sz w:val="22"/>
          <w:szCs w:val="22"/>
        </w:rPr>
        <w:t>48</w:t>
      </w:r>
      <w:r w:rsidR="003450BC" w:rsidRPr="00CD06F4">
        <w:rPr>
          <w:rFonts w:asciiTheme="minorHAnsi" w:hAnsiTheme="minorHAnsi"/>
          <w:sz w:val="22"/>
          <w:szCs w:val="22"/>
        </w:rPr>
        <w:t xml:space="preserve"> Praha 8 </w:t>
      </w:r>
      <w:r w:rsidR="00FB48E0">
        <w:rPr>
          <w:rFonts w:asciiTheme="minorHAnsi" w:hAnsiTheme="minorHAnsi"/>
          <w:sz w:val="22"/>
          <w:szCs w:val="22"/>
        </w:rPr>
        <w:t>–</w:t>
      </w:r>
      <w:r w:rsidR="003450BC" w:rsidRPr="00CD06F4">
        <w:rPr>
          <w:rFonts w:asciiTheme="minorHAnsi" w:hAnsiTheme="minorHAnsi"/>
          <w:sz w:val="22"/>
          <w:szCs w:val="22"/>
        </w:rPr>
        <w:t xml:space="preserve"> Libeň</w:t>
      </w:r>
    </w:p>
    <w:p w:rsidR="00FB48E0" w:rsidRPr="00CD06F4" w:rsidRDefault="00FB48E0" w:rsidP="003450BC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Právní forma:</w:t>
      </w:r>
      <w:r>
        <w:rPr>
          <w:rFonts w:asciiTheme="minorHAnsi" w:hAnsiTheme="minorHAnsi"/>
          <w:sz w:val="22"/>
          <w:szCs w:val="22"/>
        </w:rPr>
        <w:tab/>
      </w:r>
      <w:r w:rsidRPr="00FB48E0">
        <w:rPr>
          <w:rFonts w:asciiTheme="minorHAnsi" w:hAnsiTheme="minorHAnsi"/>
          <w:sz w:val="22"/>
          <w:szCs w:val="22"/>
        </w:rPr>
        <w:t xml:space="preserve">801 </w:t>
      </w:r>
      <w:r>
        <w:rPr>
          <w:rFonts w:asciiTheme="minorHAnsi" w:hAnsiTheme="minorHAnsi"/>
          <w:sz w:val="22"/>
          <w:szCs w:val="22"/>
        </w:rPr>
        <w:t>–</w:t>
      </w:r>
      <w:r w:rsidRPr="00FB48E0">
        <w:rPr>
          <w:rFonts w:asciiTheme="minorHAnsi" w:hAnsiTheme="minorHAnsi"/>
          <w:sz w:val="22"/>
          <w:szCs w:val="22"/>
        </w:rPr>
        <w:t xml:space="preserve"> Obec nebo městská část hlavního města Prahy</w:t>
      </w:r>
    </w:p>
    <w:p w:rsidR="003450BC" w:rsidRPr="00CD06F4" w:rsidRDefault="003450BC" w:rsidP="003450BC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CD06F4">
        <w:rPr>
          <w:rFonts w:asciiTheme="minorHAnsi" w:hAnsiTheme="minorHAnsi"/>
          <w:sz w:val="22"/>
          <w:szCs w:val="22"/>
        </w:rPr>
        <w:t>IČO:</w:t>
      </w:r>
      <w:r w:rsidRPr="00CD06F4">
        <w:rPr>
          <w:rFonts w:asciiTheme="minorHAnsi" w:hAnsiTheme="minorHAnsi"/>
          <w:sz w:val="22"/>
          <w:szCs w:val="22"/>
        </w:rPr>
        <w:tab/>
      </w:r>
      <w:r w:rsidR="00CD06F4" w:rsidRPr="00CD06F4">
        <w:rPr>
          <w:rFonts w:asciiTheme="minorHAnsi" w:hAnsiTheme="minorHAnsi"/>
          <w:sz w:val="22"/>
          <w:szCs w:val="22"/>
        </w:rPr>
        <w:t>000 63</w:t>
      </w:r>
      <w:r w:rsidR="00FB48E0">
        <w:rPr>
          <w:rFonts w:asciiTheme="minorHAnsi" w:hAnsiTheme="minorHAnsi"/>
          <w:sz w:val="22"/>
          <w:szCs w:val="22"/>
        </w:rPr>
        <w:t> </w:t>
      </w:r>
      <w:r w:rsidR="00CD06F4" w:rsidRPr="00CD06F4">
        <w:rPr>
          <w:rFonts w:asciiTheme="minorHAnsi" w:hAnsiTheme="minorHAnsi"/>
          <w:sz w:val="22"/>
          <w:szCs w:val="22"/>
        </w:rPr>
        <w:t>797</w:t>
      </w:r>
    </w:p>
    <w:p w:rsidR="003450BC" w:rsidRPr="00310058" w:rsidRDefault="003450BC" w:rsidP="003450BC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CD06F4">
        <w:rPr>
          <w:rFonts w:asciiTheme="minorHAnsi" w:hAnsiTheme="minorHAnsi"/>
          <w:sz w:val="22"/>
          <w:szCs w:val="22"/>
        </w:rPr>
        <w:t>DIČ:</w:t>
      </w:r>
      <w:r w:rsidRPr="00CD06F4">
        <w:rPr>
          <w:rFonts w:asciiTheme="minorHAnsi" w:hAnsiTheme="minorHAnsi"/>
          <w:sz w:val="22"/>
          <w:szCs w:val="22"/>
        </w:rPr>
        <w:tab/>
      </w:r>
      <w:r w:rsidR="00CD06F4" w:rsidRPr="00CD06F4">
        <w:rPr>
          <w:rFonts w:asciiTheme="minorHAnsi" w:hAnsiTheme="minorHAnsi"/>
          <w:sz w:val="22"/>
          <w:szCs w:val="22"/>
        </w:rPr>
        <w:t>CZ00063797</w:t>
      </w:r>
    </w:p>
    <w:p w:rsidR="003450BC" w:rsidRPr="00310058" w:rsidRDefault="003450BC" w:rsidP="003450BC">
      <w:pPr>
        <w:tabs>
          <w:tab w:val="left" w:pos="4253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="00CD06F4" w:rsidRPr="00CD06F4">
        <w:rPr>
          <w:rFonts w:asciiTheme="minorHAnsi" w:hAnsiTheme="minorHAnsi"/>
          <w:sz w:val="22"/>
          <w:szCs w:val="22"/>
        </w:rPr>
        <w:t>Česká spořitelna a.s., č. účtu: 2000881329/0800</w:t>
      </w:r>
    </w:p>
    <w:p w:rsidR="003450BC" w:rsidRPr="00512C5B" w:rsidRDefault="003450BC" w:rsidP="003450BC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Osoba oprávněná jednat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12C5B">
        <w:rPr>
          <w:rFonts w:asciiTheme="minorHAnsi" w:hAnsiTheme="minorHAnsi"/>
          <w:sz w:val="22"/>
          <w:szCs w:val="22"/>
        </w:rPr>
        <w:t xml:space="preserve">za </w:t>
      </w:r>
      <w:r w:rsidR="00CD06F4" w:rsidRPr="00512C5B">
        <w:rPr>
          <w:rFonts w:asciiTheme="minorHAnsi" w:hAnsiTheme="minorHAnsi"/>
          <w:sz w:val="22"/>
          <w:szCs w:val="22"/>
        </w:rPr>
        <w:t>půjčitele</w:t>
      </w:r>
      <w:r w:rsidRPr="00512C5B">
        <w:rPr>
          <w:rFonts w:asciiTheme="minorHAnsi" w:hAnsiTheme="minorHAnsi"/>
          <w:sz w:val="22"/>
          <w:szCs w:val="22"/>
        </w:rPr>
        <w:t>:</w:t>
      </w:r>
      <w:r w:rsidRPr="00512C5B">
        <w:rPr>
          <w:rFonts w:asciiTheme="minorHAnsi" w:hAnsiTheme="minorHAnsi"/>
          <w:sz w:val="22"/>
          <w:szCs w:val="22"/>
        </w:rPr>
        <w:tab/>
      </w:r>
      <w:r w:rsidR="00512C5B" w:rsidRPr="00512C5B">
        <w:rPr>
          <w:rFonts w:asciiTheme="minorHAnsi" w:hAnsiTheme="minorHAnsi"/>
          <w:sz w:val="22"/>
          <w:szCs w:val="22"/>
        </w:rPr>
        <w:t>Bc. Michal Švarc</w:t>
      </w:r>
    </w:p>
    <w:p w:rsidR="00D87DED" w:rsidRPr="00512C5B" w:rsidRDefault="003450BC" w:rsidP="003450BC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512C5B">
        <w:rPr>
          <w:rFonts w:asciiTheme="minorHAnsi" w:hAnsiTheme="minorHAnsi"/>
          <w:sz w:val="22"/>
          <w:szCs w:val="22"/>
        </w:rPr>
        <w:t>Kontaktní osoba pro účely této smlouvy:</w:t>
      </w:r>
      <w:r w:rsidRPr="00512C5B">
        <w:rPr>
          <w:rFonts w:asciiTheme="minorHAnsi" w:hAnsiTheme="minorHAnsi"/>
          <w:sz w:val="22"/>
          <w:szCs w:val="22"/>
        </w:rPr>
        <w:tab/>
      </w:r>
      <w:r w:rsidR="000C3916">
        <w:rPr>
          <w:rFonts w:asciiTheme="minorHAnsi" w:hAnsiTheme="minorHAnsi"/>
          <w:sz w:val="22"/>
          <w:szCs w:val="22"/>
        </w:rPr>
        <w:t>XXXXXXXXXX</w:t>
      </w:r>
    </w:p>
    <w:p w:rsidR="00B765EE" w:rsidRPr="00B765EE" w:rsidRDefault="00D87DED" w:rsidP="003450BC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512C5B">
        <w:rPr>
          <w:rFonts w:asciiTheme="minorHAnsi" w:hAnsiTheme="minorHAnsi"/>
          <w:sz w:val="22"/>
          <w:szCs w:val="22"/>
        </w:rPr>
        <w:tab/>
      </w:r>
      <w:r w:rsidR="0038565A" w:rsidRPr="00512C5B">
        <w:rPr>
          <w:rFonts w:asciiTheme="minorHAnsi" w:hAnsiTheme="minorHAnsi"/>
          <w:sz w:val="22"/>
          <w:szCs w:val="22"/>
        </w:rPr>
        <w:t xml:space="preserve">e-mail: </w:t>
      </w:r>
      <w:r w:rsidR="000C3916">
        <w:rPr>
          <w:rFonts w:asciiTheme="minorHAnsi" w:hAnsiTheme="minorHAnsi"/>
          <w:sz w:val="22"/>
          <w:szCs w:val="22"/>
        </w:rPr>
        <w:t>XXXXXXXXXX</w:t>
      </w:r>
      <w:r w:rsidR="00B765EE" w:rsidRPr="00512C5B">
        <w:rPr>
          <w:rFonts w:asciiTheme="minorHAnsi" w:hAnsiTheme="minorHAnsi"/>
          <w:sz w:val="22"/>
          <w:szCs w:val="22"/>
        </w:rPr>
        <w:t>, tel.:</w:t>
      </w:r>
      <w:r w:rsidR="00512C5B" w:rsidRPr="00512C5B">
        <w:rPr>
          <w:rFonts w:asciiTheme="minorHAnsi" w:hAnsiTheme="minorHAnsi"/>
          <w:sz w:val="22"/>
          <w:szCs w:val="22"/>
        </w:rPr>
        <w:t xml:space="preserve"> </w:t>
      </w:r>
      <w:r w:rsidR="000C3916">
        <w:rPr>
          <w:rFonts w:asciiTheme="minorHAnsi" w:hAnsiTheme="minorHAnsi"/>
          <w:sz w:val="22"/>
          <w:szCs w:val="22"/>
        </w:rPr>
        <w:t>XXXXXXXXXX</w:t>
      </w:r>
    </w:p>
    <w:p w:rsidR="003450BC" w:rsidRPr="00310058" w:rsidRDefault="003450BC" w:rsidP="003450BC">
      <w:pPr>
        <w:jc w:val="both"/>
        <w:rPr>
          <w:rFonts w:asciiTheme="minorHAnsi" w:hAnsiTheme="minorHAnsi"/>
          <w:sz w:val="22"/>
          <w:szCs w:val="22"/>
        </w:rPr>
      </w:pPr>
    </w:p>
    <w:p w:rsidR="003450BC" w:rsidRDefault="003450BC" w:rsidP="003450BC">
      <w:pPr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>
        <w:rPr>
          <w:rFonts w:asciiTheme="minorHAnsi" w:hAnsiTheme="minorHAnsi"/>
          <w:b/>
          <w:sz w:val="22"/>
          <w:szCs w:val="22"/>
        </w:rPr>
        <w:t>půjčitel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:rsidR="003450BC" w:rsidRDefault="003450BC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3450BC" w:rsidRPr="003450BC" w:rsidRDefault="003450BC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3450BC">
        <w:rPr>
          <w:rFonts w:asciiTheme="minorHAnsi" w:hAnsiTheme="minorHAnsi"/>
          <w:b/>
          <w:sz w:val="22"/>
          <w:szCs w:val="22"/>
        </w:rPr>
        <w:t>a</w:t>
      </w:r>
    </w:p>
    <w:p w:rsidR="003450BC" w:rsidRPr="00310058" w:rsidRDefault="003450BC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310058" w:rsidRPr="0038565A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8565A">
        <w:rPr>
          <w:rFonts w:asciiTheme="minorHAnsi" w:hAnsiTheme="minorHAnsi"/>
          <w:b/>
          <w:sz w:val="24"/>
          <w:szCs w:val="24"/>
        </w:rPr>
        <w:t>Česká republika – Úřad průmyslového vlastnictví</w:t>
      </w:r>
    </w:p>
    <w:p w:rsidR="00310058" w:rsidRDefault="00310058" w:rsidP="00310058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2a, 160 68 Praha 6 </w:t>
      </w:r>
      <w:r w:rsidR="00FB48E0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:rsidR="00D50CF1" w:rsidRPr="00310058" w:rsidRDefault="00D50CF1" w:rsidP="00310058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 xml:space="preserve">325 – </w:t>
      </w:r>
      <w:r w:rsidR="00FB48E0">
        <w:rPr>
          <w:rFonts w:asciiTheme="minorHAnsi" w:hAnsiTheme="minorHAnsi"/>
          <w:sz w:val="22"/>
          <w:szCs w:val="22"/>
        </w:rPr>
        <w:t>O</w:t>
      </w:r>
      <w:r w:rsidRPr="00D50CF1">
        <w:rPr>
          <w:rFonts w:asciiTheme="minorHAnsi" w:hAnsiTheme="minorHAnsi"/>
          <w:sz w:val="22"/>
          <w:szCs w:val="22"/>
        </w:rPr>
        <w:t>rganizační složka státu</w:t>
      </w:r>
    </w:p>
    <w:p w:rsidR="00310058" w:rsidRPr="00310058" w:rsidRDefault="00310058" w:rsidP="00310058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 w:rsidR="00211BB3"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 w:rsidR="00211BB3"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:rsidR="00310058" w:rsidRPr="00D22ED4" w:rsidRDefault="00310058" w:rsidP="00310058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D22ED4">
        <w:rPr>
          <w:rFonts w:asciiTheme="minorHAnsi" w:hAnsiTheme="minorHAnsi"/>
          <w:sz w:val="22"/>
          <w:szCs w:val="22"/>
        </w:rPr>
        <w:t>DIČ:</w:t>
      </w:r>
      <w:r w:rsidRPr="00D22ED4">
        <w:rPr>
          <w:rFonts w:asciiTheme="minorHAnsi" w:hAnsiTheme="minorHAnsi"/>
          <w:sz w:val="22"/>
          <w:szCs w:val="22"/>
        </w:rPr>
        <w:tab/>
        <w:t>CZ48135097</w:t>
      </w:r>
    </w:p>
    <w:p w:rsidR="00310058" w:rsidRPr="00D22ED4" w:rsidRDefault="00310058" w:rsidP="00310058">
      <w:pPr>
        <w:tabs>
          <w:tab w:val="left" w:pos="4253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D22ED4">
        <w:rPr>
          <w:rFonts w:asciiTheme="minorHAnsi" w:hAnsiTheme="minorHAnsi"/>
          <w:sz w:val="22"/>
          <w:szCs w:val="22"/>
        </w:rPr>
        <w:t>Bankovní spojení:</w:t>
      </w:r>
      <w:r w:rsidRPr="00D22ED4">
        <w:rPr>
          <w:rFonts w:asciiTheme="minorHAnsi" w:hAnsiTheme="minorHAnsi"/>
          <w:sz w:val="22"/>
          <w:szCs w:val="22"/>
        </w:rPr>
        <w:tab/>
        <w:t>Č</w:t>
      </w:r>
      <w:r w:rsidR="00CD06F4" w:rsidRPr="00D22ED4">
        <w:rPr>
          <w:rFonts w:asciiTheme="minorHAnsi" w:hAnsiTheme="minorHAnsi"/>
          <w:sz w:val="22"/>
          <w:szCs w:val="22"/>
        </w:rPr>
        <w:t>eská národní banka</w:t>
      </w:r>
      <w:r w:rsidRPr="00D22ED4">
        <w:rPr>
          <w:rFonts w:asciiTheme="minorHAnsi" w:hAnsiTheme="minorHAnsi"/>
          <w:sz w:val="22"/>
          <w:szCs w:val="22"/>
        </w:rPr>
        <w:t>, č. účtu</w:t>
      </w:r>
      <w:r w:rsidR="00CD06F4" w:rsidRPr="00D22ED4">
        <w:rPr>
          <w:rFonts w:asciiTheme="minorHAnsi" w:hAnsiTheme="minorHAnsi"/>
          <w:sz w:val="22"/>
          <w:szCs w:val="22"/>
        </w:rPr>
        <w:t>:</w:t>
      </w:r>
      <w:r w:rsidRPr="00D22ED4">
        <w:rPr>
          <w:rFonts w:asciiTheme="minorHAnsi" w:hAnsiTheme="minorHAnsi"/>
          <w:sz w:val="22"/>
          <w:szCs w:val="22"/>
        </w:rPr>
        <w:t xml:space="preserve"> 21526001/0710</w:t>
      </w:r>
    </w:p>
    <w:p w:rsidR="00310058" w:rsidRPr="00EA6231" w:rsidRDefault="00310058" w:rsidP="00310058">
      <w:pPr>
        <w:tabs>
          <w:tab w:val="left" w:pos="4253"/>
        </w:tabs>
        <w:jc w:val="both"/>
        <w:rPr>
          <w:rFonts w:asciiTheme="minorHAnsi" w:hAnsiTheme="minorHAnsi"/>
          <w:sz w:val="22"/>
          <w:szCs w:val="22"/>
        </w:rPr>
      </w:pPr>
      <w:r w:rsidRPr="00D22ED4">
        <w:rPr>
          <w:rFonts w:asciiTheme="minorHAnsi" w:hAnsiTheme="minorHAnsi"/>
          <w:sz w:val="22"/>
          <w:szCs w:val="22"/>
        </w:rPr>
        <w:t>Osoba oprávněná jednat za</w:t>
      </w:r>
      <w:r w:rsidR="003450BC" w:rsidRPr="00D22ED4">
        <w:rPr>
          <w:rFonts w:asciiTheme="minorHAnsi" w:hAnsiTheme="minorHAnsi"/>
          <w:sz w:val="22"/>
          <w:szCs w:val="22"/>
        </w:rPr>
        <w:t xml:space="preserve"> vypůjčitele</w:t>
      </w:r>
      <w:r w:rsidRPr="00D22ED4">
        <w:rPr>
          <w:rFonts w:asciiTheme="minorHAnsi" w:hAnsiTheme="minorHAnsi"/>
          <w:sz w:val="22"/>
          <w:szCs w:val="22"/>
        </w:rPr>
        <w:t>:</w:t>
      </w:r>
      <w:r w:rsidRPr="00D22ED4">
        <w:rPr>
          <w:rFonts w:asciiTheme="minorHAnsi" w:hAnsiTheme="minorHAnsi"/>
          <w:sz w:val="22"/>
          <w:szCs w:val="22"/>
        </w:rPr>
        <w:tab/>
      </w:r>
      <w:r w:rsidR="003450BC" w:rsidRPr="00EA6231">
        <w:rPr>
          <w:rFonts w:asciiTheme="minorHAnsi" w:hAnsiTheme="minorHAnsi"/>
          <w:sz w:val="22"/>
          <w:szCs w:val="22"/>
        </w:rPr>
        <w:t xml:space="preserve">Mgr. </w:t>
      </w:r>
      <w:r w:rsidRPr="00EA6231">
        <w:rPr>
          <w:rFonts w:asciiTheme="minorHAnsi" w:hAnsiTheme="minorHAnsi"/>
          <w:sz w:val="22"/>
          <w:szCs w:val="22"/>
        </w:rPr>
        <w:t xml:space="preserve">Ing. </w:t>
      </w:r>
      <w:r w:rsidR="003450BC" w:rsidRPr="00EA6231">
        <w:rPr>
          <w:rFonts w:asciiTheme="minorHAnsi" w:hAnsiTheme="minorHAnsi"/>
          <w:sz w:val="22"/>
          <w:szCs w:val="22"/>
        </w:rPr>
        <w:t>Josef Kratochvíl, Ph.D., předseda</w:t>
      </w:r>
    </w:p>
    <w:p w:rsidR="00B765EE" w:rsidRPr="00EA6231" w:rsidRDefault="003450BC" w:rsidP="00D22ED4">
      <w:pPr>
        <w:tabs>
          <w:tab w:val="left" w:pos="4253"/>
        </w:tabs>
        <w:ind w:left="4247" w:hanging="4247"/>
        <w:jc w:val="both"/>
        <w:rPr>
          <w:rFonts w:asciiTheme="minorHAnsi" w:hAnsiTheme="minorHAnsi"/>
          <w:bCs/>
          <w:iCs/>
          <w:sz w:val="22"/>
          <w:szCs w:val="22"/>
        </w:rPr>
      </w:pPr>
      <w:r w:rsidRPr="00EA6231">
        <w:rPr>
          <w:rFonts w:asciiTheme="minorHAnsi" w:hAnsiTheme="minorHAnsi"/>
          <w:bCs/>
          <w:iCs/>
          <w:sz w:val="22"/>
          <w:szCs w:val="22"/>
        </w:rPr>
        <w:t>Kontaktní osoba pro účely této smlouvy</w:t>
      </w:r>
      <w:r w:rsidR="00310058" w:rsidRPr="00EA6231">
        <w:rPr>
          <w:rFonts w:asciiTheme="minorHAnsi" w:hAnsiTheme="minorHAnsi"/>
          <w:bCs/>
          <w:iCs/>
          <w:sz w:val="22"/>
          <w:szCs w:val="22"/>
        </w:rPr>
        <w:t>:</w:t>
      </w:r>
      <w:r w:rsidR="00310058" w:rsidRPr="00EA6231">
        <w:rPr>
          <w:rFonts w:asciiTheme="minorHAnsi" w:hAnsiTheme="minorHAnsi"/>
          <w:bCs/>
          <w:iCs/>
          <w:sz w:val="22"/>
          <w:szCs w:val="22"/>
        </w:rPr>
        <w:tab/>
      </w:r>
      <w:r w:rsidR="000C3916">
        <w:rPr>
          <w:rFonts w:asciiTheme="minorHAnsi" w:hAnsiTheme="minorHAnsi"/>
          <w:sz w:val="22"/>
          <w:szCs w:val="22"/>
        </w:rPr>
        <w:t>XXXXXXXXXX</w:t>
      </w:r>
    </w:p>
    <w:p w:rsidR="00310058" w:rsidRPr="00310058" w:rsidRDefault="00B765EE" w:rsidP="00D22ED4">
      <w:pPr>
        <w:tabs>
          <w:tab w:val="left" w:pos="4253"/>
        </w:tabs>
        <w:ind w:left="4247" w:hanging="4247"/>
        <w:jc w:val="both"/>
        <w:rPr>
          <w:rFonts w:asciiTheme="minorHAnsi" w:hAnsiTheme="minorHAnsi"/>
          <w:bCs/>
          <w:iCs/>
          <w:sz w:val="22"/>
          <w:szCs w:val="22"/>
        </w:rPr>
      </w:pPr>
      <w:r w:rsidRPr="00EA6231">
        <w:rPr>
          <w:rFonts w:asciiTheme="minorHAnsi" w:hAnsiTheme="minorHAnsi"/>
          <w:bCs/>
          <w:iCs/>
          <w:sz w:val="22"/>
          <w:szCs w:val="22"/>
        </w:rPr>
        <w:tab/>
      </w:r>
      <w:r w:rsidR="009E2E63" w:rsidRPr="00EA6231">
        <w:rPr>
          <w:rFonts w:asciiTheme="minorHAnsi" w:hAnsiTheme="minorHAnsi"/>
          <w:bCs/>
          <w:iCs/>
          <w:sz w:val="22"/>
          <w:szCs w:val="22"/>
        </w:rPr>
        <w:t xml:space="preserve">e-mail: </w:t>
      </w:r>
      <w:r w:rsidR="000C3916">
        <w:rPr>
          <w:rFonts w:asciiTheme="minorHAnsi" w:hAnsiTheme="minorHAnsi"/>
          <w:sz w:val="22"/>
          <w:szCs w:val="22"/>
        </w:rPr>
        <w:t>XXXXXXXXXX</w:t>
      </w:r>
      <w:r w:rsidRPr="00EA6231">
        <w:rPr>
          <w:rFonts w:asciiTheme="minorHAnsi" w:hAnsiTheme="minorHAnsi"/>
          <w:bCs/>
          <w:iCs/>
          <w:sz w:val="22"/>
          <w:szCs w:val="22"/>
        </w:rPr>
        <w:t xml:space="preserve">, tel.: </w:t>
      </w:r>
      <w:r w:rsidR="000C3916">
        <w:rPr>
          <w:rFonts w:asciiTheme="minorHAnsi" w:hAnsiTheme="minorHAnsi"/>
          <w:sz w:val="22"/>
          <w:szCs w:val="22"/>
        </w:rPr>
        <w:t>XXXXXXXXXX</w:t>
      </w:r>
    </w:p>
    <w:p w:rsidR="00310058" w:rsidRPr="00310058" w:rsidRDefault="00310058" w:rsidP="00310058">
      <w:pPr>
        <w:jc w:val="both"/>
        <w:rPr>
          <w:rFonts w:asciiTheme="minorHAnsi" w:hAnsiTheme="minorHAnsi"/>
          <w:sz w:val="22"/>
          <w:szCs w:val="22"/>
        </w:rPr>
      </w:pPr>
    </w:p>
    <w:p w:rsidR="00310058" w:rsidRPr="00310058" w:rsidRDefault="00310058" w:rsidP="00310058">
      <w:pPr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3450BC">
        <w:rPr>
          <w:rFonts w:asciiTheme="minorHAnsi" w:hAnsiTheme="minorHAnsi"/>
          <w:b/>
          <w:sz w:val="22"/>
          <w:szCs w:val="22"/>
        </w:rPr>
        <w:t>vypůjčitel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:rsidR="007F7BD3" w:rsidRDefault="007F7BD3" w:rsidP="00310058">
      <w:pPr>
        <w:jc w:val="both"/>
        <w:rPr>
          <w:rFonts w:asciiTheme="minorHAnsi" w:hAnsiTheme="minorHAnsi"/>
          <w:sz w:val="22"/>
          <w:szCs w:val="22"/>
        </w:rPr>
      </w:pPr>
    </w:p>
    <w:p w:rsidR="003450BC" w:rsidRDefault="003450BC" w:rsidP="00310058">
      <w:pPr>
        <w:jc w:val="both"/>
        <w:rPr>
          <w:rFonts w:asciiTheme="minorHAnsi" w:hAnsiTheme="minorHAnsi"/>
          <w:sz w:val="22"/>
          <w:szCs w:val="22"/>
        </w:rPr>
      </w:pPr>
    </w:p>
    <w:p w:rsidR="007F7BD3" w:rsidRPr="00310058" w:rsidRDefault="007F7BD3" w:rsidP="0031005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3450BC">
        <w:rPr>
          <w:rFonts w:asciiTheme="minorHAnsi" w:hAnsiTheme="minorHAnsi"/>
          <w:sz w:val="22"/>
          <w:szCs w:val="22"/>
        </w:rPr>
        <w:t xml:space="preserve">dále </w:t>
      </w:r>
      <w:r>
        <w:rPr>
          <w:rFonts w:asciiTheme="minorHAnsi" w:hAnsiTheme="minorHAnsi"/>
          <w:sz w:val="22"/>
          <w:szCs w:val="22"/>
        </w:rPr>
        <w:t>společně 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“)</w:t>
      </w:r>
    </w:p>
    <w:p w:rsidR="0041183F" w:rsidRDefault="0041183F" w:rsidP="00766E2F">
      <w:pPr>
        <w:jc w:val="both"/>
        <w:rPr>
          <w:rFonts w:asciiTheme="minorHAnsi" w:hAnsiTheme="minorHAnsi"/>
          <w:sz w:val="22"/>
          <w:szCs w:val="22"/>
        </w:rPr>
      </w:pPr>
    </w:p>
    <w:p w:rsidR="00B5439B" w:rsidRDefault="00B5439B" w:rsidP="00B5439B">
      <w:pPr>
        <w:jc w:val="both"/>
        <w:rPr>
          <w:rFonts w:asciiTheme="minorHAnsi" w:hAnsiTheme="minorHAnsi"/>
          <w:sz w:val="22"/>
          <w:szCs w:val="22"/>
        </w:rPr>
      </w:pPr>
      <w:r w:rsidRPr="00F7552B">
        <w:rPr>
          <w:rFonts w:asciiTheme="minorHAnsi" w:hAnsiTheme="minorHAnsi"/>
          <w:sz w:val="22"/>
          <w:szCs w:val="22"/>
        </w:rPr>
        <w:t xml:space="preserve">uzavírají níže uvedeného dne, měsíce a roku tuto smlouvu </w:t>
      </w:r>
      <w:r w:rsidR="003450BC">
        <w:rPr>
          <w:rFonts w:asciiTheme="minorHAnsi" w:hAnsiTheme="minorHAnsi"/>
          <w:sz w:val="22"/>
          <w:szCs w:val="22"/>
        </w:rPr>
        <w:t xml:space="preserve">o výpůjčce </w:t>
      </w:r>
      <w:r w:rsidRPr="00F7552B">
        <w:rPr>
          <w:rFonts w:asciiTheme="minorHAnsi" w:hAnsiTheme="minorHAnsi"/>
          <w:sz w:val="22"/>
          <w:szCs w:val="22"/>
        </w:rPr>
        <w:t>(dále také jen „</w:t>
      </w:r>
      <w:r w:rsidRPr="00F7552B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:rsidR="00646FCD" w:rsidRDefault="00646FCD" w:rsidP="00766E2F">
      <w:pPr>
        <w:jc w:val="both"/>
        <w:rPr>
          <w:rFonts w:asciiTheme="minorHAnsi" w:hAnsiTheme="minorHAnsi"/>
          <w:sz w:val="22"/>
          <w:szCs w:val="22"/>
        </w:rPr>
      </w:pPr>
    </w:p>
    <w:p w:rsidR="00B5439B" w:rsidRDefault="00B5439B" w:rsidP="00766E2F">
      <w:pPr>
        <w:jc w:val="both"/>
        <w:rPr>
          <w:rFonts w:asciiTheme="minorHAnsi" w:hAnsiTheme="minorHAnsi"/>
          <w:sz w:val="22"/>
          <w:szCs w:val="22"/>
        </w:rPr>
      </w:pPr>
    </w:p>
    <w:p w:rsidR="00D803BC" w:rsidRPr="0083531D" w:rsidRDefault="00D803BC" w:rsidP="00D803BC">
      <w:pPr>
        <w:jc w:val="center"/>
        <w:rPr>
          <w:rFonts w:asciiTheme="minorHAnsi" w:hAnsiTheme="minorHAnsi"/>
          <w:b/>
        </w:rPr>
      </w:pPr>
      <w:r w:rsidRPr="0083531D">
        <w:rPr>
          <w:rFonts w:asciiTheme="minorHAnsi" w:hAnsiTheme="minorHAnsi"/>
          <w:b/>
        </w:rPr>
        <w:t>I.</w:t>
      </w:r>
    </w:p>
    <w:p w:rsidR="00E856A8" w:rsidRPr="0083531D" w:rsidRDefault="008F11D2" w:rsidP="00E856A8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Úvodní ustanovení, p</w:t>
      </w:r>
      <w:r w:rsidR="007865F5">
        <w:rPr>
          <w:rFonts w:asciiTheme="minorHAnsi" w:hAnsiTheme="minorHAnsi"/>
          <w:b/>
        </w:rPr>
        <w:t>ředmět a účel smlouvy</w:t>
      </w:r>
    </w:p>
    <w:p w:rsidR="00D803BC" w:rsidRDefault="007865F5" w:rsidP="00794C1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Předmětem této smlouvy je časově omezená výpůjčka </w:t>
      </w:r>
      <w:r w:rsidRPr="007865F5">
        <w:rPr>
          <w:rFonts w:asciiTheme="minorHAnsi" w:hAnsiTheme="minorHAnsi"/>
        </w:rPr>
        <w:t>15 k</w:t>
      </w:r>
      <w:r>
        <w:rPr>
          <w:rFonts w:asciiTheme="minorHAnsi" w:hAnsiTheme="minorHAnsi"/>
        </w:rPr>
        <w:t>usů</w:t>
      </w:r>
      <w:r w:rsidRPr="007865F5">
        <w:rPr>
          <w:rFonts w:asciiTheme="minorHAnsi" w:hAnsiTheme="minorHAnsi"/>
        </w:rPr>
        <w:t xml:space="preserve"> skříňových vitrín včetně 3 </w:t>
      </w:r>
      <w:r>
        <w:rPr>
          <w:rFonts w:asciiTheme="minorHAnsi" w:hAnsiTheme="minorHAnsi"/>
        </w:rPr>
        <w:t>kusů</w:t>
      </w:r>
      <w:r w:rsidRPr="007865F5">
        <w:rPr>
          <w:rFonts w:asciiTheme="minorHAnsi" w:hAnsiTheme="minorHAnsi"/>
        </w:rPr>
        <w:t xml:space="preserve"> skleněných polic a zabudovaného světla</w:t>
      </w:r>
      <w:r>
        <w:rPr>
          <w:rFonts w:asciiTheme="minorHAnsi" w:hAnsiTheme="minorHAnsi"/>
        </w:rPr>
        <w:t xml:space="preserve"> a dále 2 kusů skleněných poklopů o rozměrech 100 x 50 x 60</w:t>
      </w:r>
      <w:r w:rsidR="00EA623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cm (šířka x výška x hloubka) a 1 kusu skleněného poklopu o rozměrech 120 x 40 x 65 cm (šířka x výška</w:t>
      </w:r>
      <w:r>
        <w:rPr>
          <w:rFonts w:asciiTheme="minorHAnsi" w:hAnsiTheme="minorHAnsi"/>
        </w:rPr>
        <w:br/>
        <w:t>x hloubka) (dále jen „</w:t>
      </w:r>
      <w:r w:rsidRPr="007865F5">
        <w:rPr>
          <w:rFonts w:asciiTheme="minorHAnsi" w:hAnsiTheme="minorHAnsi"/>
          <w:b/>
        </w:rPr>
        <w:t>předmět výpůjčky</w:t>
      </w:r>
      <w:r>
        <w:rPr>
          <w:rFonts w:asciiTheme="minorHAnsi" w:hAnsiTheme="minorHAnsi"/>
        </w:rPr>
        <w:t>“).</w:t>
      </w:r>
    </w:p>
    <w:p w:rsidR="007865F5" w:rsidRDefault="007865F5" w:rsidP="00794C1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podmínek dle této </w:t>
      </w:r>
      <w:r w:rsidRPr="00EA6231">
        <w:rPr>
          <w:rFonts w:asciiTheme="minorHAnsi" w:hAnsiTheme="minorHAnsi"/>
        </w:rPr>
        <w:t xml:space="preserve">smlouvy </w:t>
      </w:r>
      <w:r w:rsidR="008F11D2" w:rsidRPr="00EA6231">
        <w:rPr>
          <w:rFonts w:asciiTheme="minorHAnsi" w:hAnsiTheme="minorHAnsi"/>
        </w:rPr>
        <w:t>se</w:t>
      </w:r>
      <w:r w:rsidRPr="00EA6231">
        <w:rPr>
          <w:rFonts w:asciiTheme="minorHAnsi" w:hAnsiTheme="minorHAnsi"/>
        </w:rPr>
        <w:t xml:space="preserve"> půjčitel </w:t>
      </w:r>
      <w:r w:rsidR="008F11D2" w:rsidRPr="00EA6231">
        <w:rPr>
          <w:rFonts w:asciiTheme="minorHAnsi" w:hAnsiTheme="minorHAnsi"/>
        </w:rPr>
        <w:t xml:space="preserve">zavazuje přenechat </w:t>
      </w:r>
      <w:r w:rsidR="00320293" w:rsidRPr="00EA6231">
        <w:rPr>
          <w:rFonts w:asciiTheme="minorHAnsi" w:hAnsiTheme="minorHAnsi"/>
        </w:rPr>
        <w:t xml:space="preserve">bezplatně </w:t>
      </w:r>
      <w:r w:rsidRPr="00EA6231">
        <w:rPr>
          <w:rFonts w:asciiTheme="minorHAnsi" w:hAnsiTheme="minorHAnsi"/>
        </w:rPr>
        <w:t xml:space="preserve">vypůjčiteli </w:t>
      </w:r>
      <w:r w:rsidR="004E687E" w:rsidRPr="00EA6231">
        <w:rPr>
          <w:rFonts w:asciiTheme="minorHAnsi" w:hAnsiTheme="minorHAnsi"/>
        </w:rPr>
        <w:t>k</w:t>
      </w:r>
      <w:r w:rsidR="00C92341" w:rsidRPr="00EA6231">
        <w:rPr>
          <w:rFonts w:asciiTheme="minorHAnsi" w:hAnsiTheme="minorHAnsi"/>
        </w:rPr>
        <w:t> </w:t>
      </w:r>
      <w:r w:rsidR="004E687E" w:rsidRPr="00EA6231">
        <w:rPr>
          <w:rFonts w:asciiTheme="minorHAnsi" w:hAnsiTheme="minorHAnsi"/>
        </w:rPr>
        <w:t>dočasnému</w:t>
      </w:r>
      <w:r w:rsidR="00C92341" w:rsidRPr="00EA6231">
        <w:rPr>
          <w:rFonts w:asciiTheme="minorHAnsi" w:hAnsiTheme="minorHAnsi"/>
        </w:rPr>
        <w:t xml:space="preserve"> </w:t>
      </w:r>
      <w:r w:rsidR="004E687E" w:rsidRPr="00EA6231">
        <w:rPr>
          <w:rFonts w:asciiTheme="minorHAnsi" w:hAnsiTheme="minorHAnsi"/>
        </w:rPr>
        <w:t xml:space="preserve">užívání </w:t>
      </w:r>
      <w:r w:rsidRPr="00EA6231">
        <w:rPr>
          <w:rFonts w:asciiTheme="minorHAnsi" w:hAnsiTheme="minorHAnsi"/>
        </w:rPr>
        <w:t xml:space="preserve">předmět výpůjčky </w:t>
      </w:r>
      <w:r w:rsidR="004E687E" w:rsidRPr="00EA6231">
        <w:rPr>
          <w:rFonts w:asciiTheme="minorHAnsi" w:hAnsiTheme="minorHAnsi"/>
        </w:rPr>
        <w:t>specifikovaný v předchozím</w:t>
      </w:r>
      <w:r w:rsidR="00F42E01" w:rsidRPr="00EA6231">
        <w:rPr>
          <w:rFonts w:asciiTheme="minorHAnsi" w:hAnsiTheme="minorHAnsi"/>
        </w:rPr>
        <w:t xml:space="preserve"> odstavc</w:t>
      </w:r>
      <w:r w:rsidR="004E687E" w:rsidRPr="00EA6231">
        <w:rPr>
          <w:rFonts w:asciiTheme="minorHAnsi" w:hAnsiTheme="minorHAnsi"/>
        </w:rPr>
        <w:t>i</w:t>
      </w:r>
      <w:r w:rsidR="00F42E01" w:rsidRPr="00EA6231">
        <w:rPr>
          <w:rFonts w:asciiTheme="minorHAnsi" w:hAnsiTheme="minorHAnsi"/>
        </w:rPr>
        <w:t xml:space="preserve"> tohoto článku</w:t>
      </w:r>
      <w:r w:rsidR="00C92341" w:rsidRPr="00EA6231">
        <w:rPr>
          <w:rFonts w:asciiTheme="minorHAnsi" w:hAnsiTheme="minorHAnsi"/>
        </w:rPr>
        <w:t xml:space="preserve"> </w:t>
      </w:r>
      <w:r w:rsidRPr="00EA6231">
        <w:rPr>
          <w:rFonts w:asciiTheme="minorHAnsi" w:hAnsiTheme="minorHAnsi"/>
        </w:rPr>
        <w:t>za</w:t>
      </w:r>
      <w:r>
        <w:rPr>
          <w:rFonts w:asciiTheme="minorHAnsi" w:hAnsiTheme="minorHAnsi"/>
        </w:rPr>
        <w:t xml:space="preserve"> účelem </w:t>
      </w:r>
      <w:r w:rsidR="00C92341">
        <w:rPr>
          <w:rFonts w:asciiTheme="minorHAnsi" w:hAnsiTheme="minorHAnsi"/>
        </w:rPr>
        <w:t xml:space="preserve">zabezpečení exponátů </w:t>
      </w:r>
      <w:r w:rsidR="00842618">
        <w:rPr>
          <w:rFonts w:asciiTheme="minorHAnsi" w:hAnsiTheme="minorHAnsi"/>
        </w:rPr>
        <w:t xml:space="preserve">v rámci </w:t>
      </w:r>
      <w:r w:rsidR="00C92341">
        <w:rPr>
          <w:rFonts w:asciiTheme="minorHAnsi" w:hAnsiTheme="minorHAnsi"/>
        </w:rPr>
        <w:t xml:space="preserve">konání Výstavy technických hraček u příležitosti 100. výročí založení Úřadu průmyslového vlastnictví, </w:t>
      </w:r>
      <w:r w:rsidR="00320293" w:rsidRPr="00C92341">
        <w:rPr>
          <w:rFonts w:asciiTheme="minorHAnsi" w:hAnsiTheme="minorHAnsi"/>
        </w:rPr>
        <w:t xml:space="preserve">a vypůjčitel se pak zavazuje </w:t>
      </w:r>
      <w:r w:rsidR="00842618">
        <w:rPr>
          <w:rFonts w:asciiTheme="minorHAnsi" w:hAnsiTheme="minorHAnsi"/>
        </w:rPr>
        <w:t xml:space="preserve">tento </w:t>
      </w:r>
      <w:r w:rsidR="00320293" w:rsidRPr="00C92341">
        <w:rPr>
          <w:rFonts w:asciiTheme="minorHAnsi" w:hAnsiTheme="minorHAnsi"/>
        </w:rPr>
        <w:t xml:space="preserve">předmět výpůjčky převzít, </w:t>
      </w:r>
      <w:r w:rsidR="00ED6BC0" w:rsidRPr="00C92341">
        <w:rPr>
          <w:rFonts w:asciiTheme="minorHAnsi" w:hAnsiTheme="minorHAnsi"/>
        </w:rPr>
        <w:t>přičemž k</w:t>
      </w:r>
      <w:r w:rsidR="001C420A" w:rsidRPr="00C92341">
        <w:rPr>
          <w:rFonts w:asciiTheme="minorHAnsi" w:hAnsiTheme="minorHAnsi"/>
        </w:rPr>
        <w:t> </w:t>
      </w:r>
      <w:r w:rsidR="001E1EE5" w:rsidRPr="00C92341">
        <w:rPr>
          <w:rFonts w:asciiTheme="minorHAnsi" w:hAnsiTheme="minorHAnsi"/>
        </w:rPr>
        <w:t>jinému,</w:t>
      </w:r>
      <w:r w:rsidR="001C420A" w:rsidRPr="00C92341">
        <w:rPr>
          <w:rFonts w:asciiTheme="minorHAnsi" w:hAnsiTheme="minorHAnsi"/>
        </w:rPr>
        <w:t xml:space="preserve"> než výše</w:t>
      </w:r>
      <w:r w:rsidR="00C92341">
        <w:rPr>
          <w:rFonts w:asciiTheme="minorHAnsi" w:hAnsiTheme="minorHAnsi"/>
        </w:rPr>
        <w:t xml:space="preserve"> </w:t>
      </w:r>
      <w:r w:rsidR="001C420A" w:rsidRPr="00C92341">
        <w:rPr>
          <w:rFonts w:asciiTheme="minorHAnsi" w:hAnsiTheme="minorHAnsi"/>
        </w:rPr>
        <w:lastRenderedPageBreak/>
        <w:t xml:space="preserve">uvedenému </w:t>
      </w:r>
      <w:r w:rsidR="00ED6BC0" w:rsidRPr="00C92341">
        <w:rPr>
          <w:rFonts w:asciiTheme="minorHAnsi" w:hAnsiTheme="minorHAnsi"/>
        </w:rPr>
        <w:t xml:space="preserve">účelu </w:t>
      </w:r>
      <w:r w:rsidR="0013498B" w:rsidRPr="00C92341">
        <w:rPr>
          <w:rFonts w:asciiTheme="minorHAnsi" w:hAnsiTheme="minorHAnsi"/>
        </w:rPr>
        <w:t xml:space="preserve">není oprávněn </w:t>
      </w:r>
      <w:r w:rsidR="001E1EE5">
        <w:rPr>
          <w:rFonts w:asciiTheme="minorHAnsi" w:hAnsiTheme="minorHAnsi"/>
        </w:rPr>
        <w:t>jej</w:t>
      </w:r>
      <w:r w:rsidR="0013498B" w:rsidRPr="00C92341">
        <w:rPr>
          <w:rFonts w:asciiTheme="minorHAnsi" w:hAnsiTheme="minorHAnsi"/>
        </w:rPr>
        <w:t xml:space="preserve"> použít.</w:t>
      </w:r>
      <w:r w:rsidR="002C1D6D" w:rsidRPr="00C92341">
        <w:rPr>
          <w:rFonts w:asciiTheme="minorHAnsi" w:hAnsiTheme="minorHAnsi"/>
        </w:rPr>
        <w:t xml:space="preserve"> Vypůjčitel </w:t>
      </w:r>
      <w:r w:rsidR="004E687E" w:rsidRPr="00C92341">
        <w:rPr>
          <w:rFonts w:asciiTheme="minorHAnsi" w:hAnsiTheme="minorHAnsi"/>
        </w:rPr>
        <w:t>není dále oprávněn bez</w:t>
      </w:r>
      <w:r w:rsidR="001E1EE5">
        <w:rPr>
          <w:rFonts w:asciiTheme="minorHAnsi" w:hAnsiTheme="minorHAnsi"/>
        </w:rPr>
        <w:t xml:space="preserve"> </w:t>
      </w:r>
      <w:r w:rsidR="004E687E" w:rsidRPr="00C92341">
        <w:rPr>
          <w:rFonts w:asciiTheme="minorHAnsi" w:hAnsiTheme="minorHAnsi"/>
        </w:rPr>
        <w:t xml:space="preserve">předchozího písemného souhlasu půjčitele </w:t>
      </w:r>
      <w:r w:rsidR="00DD00CB" w:rsidRPr="00C92341">
        <w:rPr>
          <w:rFonts w:asciiTheme="minorHAnsi" w:hAnsiTheme="minorHAnsi"/>
        </w:rPr>
        <w:t xml:space="preserve">přenechat předmět výpůjčky k užívání </w:t>
      </w:r>
      <w:r w:rsidR="004E687E" w:rsidRPr="00C92341">
        <w:rPr>
          <w:rFonts w:asciiTheme="minorHAnsi" w:hAnsiTheme="minorHAnsi"/>
        </w:rPr>
        <w:t>jiné osobě</w:t>
      </w:r>
      <w:r w:rsidR="008310C5" w:rsidRPr="00C92341">
        <w:rPr>
          <w:rFonts w:asciiTheme="minorHAnsi" w:hAnsiTheme="minorHAnsi"/>
        </w:rPr>
        <w:t xml:space="preserve"> nebo jej jiným způsobem svěřit</w:t>
      </w:r>
      <w:r w:rsidR="00EA6231">
        <w:rPr>
          <w:rFonts w:asciiTheme="minorHAnsi" w:hAnsiTheme="minorHAnsi"/>
        </w:rPr>
        <w:br/>
      </w:r>
      <w:r w:rsidR="008310C5" w:rsidRPr="00C92341">
        <w:rPr>
          <w:rFonts w:asciiTheme="minorHAnsi" w:hAnsiTheme="minorHAnsi"/>
        </w:rPr>
        <w:t>či převést do dispozice třetí osoby.</w:t>
      </w:r>
    </w:p>
    <w:p w:rsidR="004F76AC" w:rsidRPr="00D469D7" w:rsidRDefault="004F76AC" w:rsidP="00794C1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D469D7">
        <w:rPr>
          <w:rFonts w:asciiTheme="minorHAnsi" w:hAnsiTheme="minorHAnsi"/>
        </w:rPr>
        <w:t xml:space="preserve">Půjčitel prohlašuje, že </w:t>
      </w:r>
      <w:r>
        <w:rPr>
          <w:rFonts w:asciiTheme="minorHAnsi" w:hAnsiTheme="minorHAnsi"/>
        </w:rPr>
        <w:t xml:space="preserve">na sjednanou dobu výpůjčky </w:t>
      </w:r>
      <w:r w:rsidRPr="00D469D7">
        <w:rPr>
          <w:rFonts w:asciiTheme="minorHAnsi" w:hAnsiTheme="minorHAnsi"/>
        </w:rPr>
        <w:t>přenechává vypůjčiteli předmět výpůjčky ve stavu způsobilém k užívání pro stanovený účel dle této smlouvy a že n</w:t>
      </w:r>
      <w:r>
        <w:rPr>
          <w:rFonts w:asciiTheme="minorHAnsi" w:hAnsiTheme="minorHAnsi"/>
        </w:rPr>
        <w:t>a</w:t>
      </w:r>
      <w:r w:rsidRPr="00D469D7">
        <w:rPr>
          <w:rFonts w:asciiTheme="minorHAnsi" w:hAnsiTheme="minorHAnsi"/>
        </w:rPr>
        <w:t xml:space="preserve"> něm nejsou žádné zjevné či skryté vady</w:t>
      </w:r>
      <w:r>
        <w:rPr>
          <w:rFonts w:asciiTheme="minorHAnsi" w:hAnsiTheme="minorHAnsi"/>
        </w:rPr>
        <w:t xml:space="preserve">. Vypůjčitel pak prohlašuje, že byl s fyzickým stavem předmětu výpůjčky </w:t>
      </w:r>
      <w:r w:rsidRPr="00D469D7">
        <w:rPr>
          <w:rFonts w:asciiTheme="minorHAnsi" w:hAnsiTheme="minorHAnsi"/>
        </w:rPr>
        <w:t>obeznámen</w:t>
      </w:r>
      <w:r>
        <w:rPr>
          <w:rFonts w:asciiTheme="minorHAnsi" w:hAnsiTheme="minorHAnsi"/>
        </w:rPr>
        <w:t>.</w:t>
      </w:r>
    </w:p>
    <w:p w:rsidR="004E687E" w:rsidRPr="00D469D7" w:rsidRDefault="00305C68" w:rsidP="00794C1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687E">
        <w:rPr>
          <w:rFonts w:asciiTheme="minorHAnsi" w:hAnsiTheme="minorHAnsi"/>
        </w:rPr>
        <w:t>ředmět výpůjčky</w:t>
      </w:r>
      <w:r>
        <w:rPr>
          <w:rFonts w:asciiTheme="minorHAnsi" w:hAnsiTheme="minorHAnsi"/>
        </w:rPr>
        <w:t xml:space="preserve"> bude umístěn a užíván vypůjčitelem </w:t>
      </w:r>
      <w:r w:rsidR="00842618">
        <w:rPr>
          <w:rFonts w:asciiTheme="minorHAnsi" w:hAnsiTheme="minorHAnsi"/>
        </w:rPr>
        <w:t xml:space="preserve">ke sjednanému účelu </w:t>
      </w:r>
      <w:r>
        <w:rPr>
          <w:rFonts w:asciiTheme="minorHAnsi" w:hAnsiTheme="minorHAnsi"/>
        </w:rPr>
        <w:t xml:space="preserve">ve vstupní hale budovy jeho sídla, </w:t>
      </w:r>
      <w:r w:rsidR="004E687E">
        <w:rPr>
          <w:rFonts w:asciiTheme="minorHAnsi" w:hAnsiTheme="minorHAnsi"/>
        </w:rPr>
        <w:t>přičemž</w:t>
      </w:r>
      <w:r w:rsidR="008310C5">
        <w:rPr>
          <w:rFonts w:asciiTheme="minorHAnsi" w:hAnsiTheme="minorHAnsi"/>
        </w:rPr>
        <w:t xml:space="preserve"> </w:t>
      </w:r>
      <w:r w:rsidR="004E687E">
        <w:rPr>
          <w:rFonts w:asciiTheme="minorHAnsi" w:hAnsiTheme="minorHAnsi"/>
        </w:rPr>
        <w:t>v</w:t>
      </w:r>
      <w:r w:rsidR="004E687E" w:rsidRPr="004E687E">
        <w:rPr>
          <w:rFonts w:asciiTheme="minorHAnsi" w:hAnsiTheme="minorHAnsi"/>
        </w:rPr>
        <w:t>ypůjčitel</w:t>
      </w:r>
      <w:r w:rsidR="008310C5">
        <w:rPr>
          <w:rFonts w:asciiTheme="minorHAnsi" w:hAnsiTheme="minorHAnsi"/>
        </w:rPr>
        <w:t xml:space="preserve"> </w:t>
      </w:r>
      <w:r w:rsidR="008310C5" w:rsidRPr="008310C5">
        <w:rPr>
          <w:rFonts w:asciiTheme="minorHAnsi" w:hAnsiTheme="minorHAnsi"/>
        </w:rPr>
        <w:t xml:space="preserve">nesmí bez souhlasu půjčitele </w:t>
      </w:r>
      <w:r w:rsidR="008310C5">
        <w:rPr>
          <w:rFonts w:asciiTheme="minorHAnsi" w:hAnsiTheme="minorHAnsi"/>
        </w:rPr>
        <w:t xml:space="preserve">umístit </w:t>
      </w:r>
      <w:r w:rsidR="008310C5" w:rsidRPr="008310C5">
        <w:rPr>
          <w:rFonts w:asciiTheme="minorHAnsi" w:hAnsiTheme="minorHAnsi"/>
        </w:rPr>
        <w:t xml:space="preserve">předmět výpůjčky na jiném než </w:t>
      </w:r>
      <w:r w:rsidR="008310C5" w:rsidRPr="00D469D7">
        <w:rPr>
          <w:rFonts w:asciiTheme="minorHAnsi" w:hAnsiTheme="minorHAnsi"/>
        </w:rPr>
        <w:t>sjednaném místě, ledaže by to bylo nezbytně nutné k odvrácení hrozící škody na předmětu výpůjčky.</w:t>
      </w:r>
    </w:p>
    <w:p w:rsidR="009C739C" w:rsidRPr="00B765EE" w:rsidRDefault="009C739C" w:rsidP="00D469D7">
      <w:pPr>
        <w:rPr>
          <w:rFonts w:asciiTheme="minorHAnsi" w:hAnsiTheme="minorHAnsi"/>
          <w:sz w:val="22"/>
          <w:szCs w:val="22"/>
        </w:rPr>
      </w:pPr>
    </w:p>
    <w:p w:rsidR="00766E2F" w:rsidRPr="00D41D31" w:rsidRDefault="006B7DD9" w:rsidP="0047110C">
      <w:pPr>
        <w:jc w:val="center"/>
        <w:rPr>
          <w:rFonts w:asciiTheme="minorHAnsi" w:hAnsiTheme="minorHAnsi"/>
          <w:b/>
        </w:rPr>
      </w:pPr>
      <w:r w:rsidRPr="00D41D31">
        <w:rPr>
          <w:rFonts w:asciiTheme="minorHAnsi" w:hAnsiTheme="minorHAnsi"/>
          <w:b/>
        </w:rPr>
        <w:t>I</w:t>
      </w:r>
      <w:r w:rsidR="00D803BC" w:rsidRPr="00D41D31">
        <w:rPr>
          <w:rFonts w:asciiTheme="minorHAnsi" w:hAnsiTheme="minorHAnsi"/>
          <w:b/>
        </w:rPr>
        <w:t>I</w:t>
      </w:r>
      <w:r w:rsidRPr="00D41D31">
        <w:rPr>
          <w:rFonts w:asciiTheme="minorHAnsi" w:hAnsiTheme="minorHAnsi"/>
          <w:b/>
        </w:rPr>
        <w:t>.</w:t>
      </w:r>
    </w:p>
    <w:p w:rsidR="003D6C6A" w:rsidRPr="00D41D31" w:rsidRDefault="003D6C6A" w:rsidP="0047110C">
      <w:pPr>
        <w:pStyle w:val="Nadpis6"/>
        <w:spacing w:after="120"/>
        <w:jc w:val="center"/>
        <w:rPr>
          <w:rFonts w:asciiTheme="minorHAnsi" w:hAnsiTheme="minorHAnsi"/>
          <w:szCs w:val="24"/>
        </w:rPr>
      </w:pPr>
      <w:r w:rsidRPr="00D41D31">
        <w:rPr>
          <w:rFonts w:asciiTheme="minorHAnsi" w:hAnsiTheme="minorHAnsi"/>
          <w:szCs w:val="24"/>
        </w:rPr>
        <w:t xml:space="preserve">Doba </w:t>
      </w:r>
      <w:r w:rsidR="008F11D2" w:rsidRPr="00D41D31">
        <w:rPr>
          <w:rFonts w:asciiTheme="minorHAnsi" w:hAnsiTheme="minorHAnsi"/>
          <w:szCs w:val="24"/>
        </w:rPr>
        <w:t>výpůjčky</w:t>
      </w:r>
    </w:p>
    <w:p w:rsidR="008F11D2" w:rsidRPr="00EA6231" w:rsidRDefault="008F11D2" w:rsidP="00794C1D">
      <w:pPr>
        <w:pStyle w:val="Nadpis2"/>
        <w:numPr>
          <w:ilvl w:val="0"/>
          <w:numId w:val="3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Tato smlouva se sjednává na dobu určitou</w:t>
      </w:r>
      <w:r w:rsidR="006230D8" w:rsidRPr="00EA6231">
        <w:rPr>
          <w:rFonts w:asciiTheme="minorHAnsi" w:hAnsiTheme="minorHAnsi"/>
          <w:sz w:val="22"/>
          <w:szCs w:val="22"/>
        </w:rPr>
        <w:t>. D</w:t>
      </w:r>
      <w:r w:rsidRPr="00EA6231">
        <w:rPr>
          <w:rFonts w:asciiTheme="minorHAnsi" w:hAnsiTheme="minorHAnsi"/>
          <w:sz w:val="22"/>
          <w:szCs w:val="22"/>
        </w:rPr>
        <w:t xml:space="preserve">oba výpůjčky </w:t>
      </w:r>
      <w:r w:rsidR="00320293" w:rsidRPr="00EA6231">
        <w:rPr>
          <w:rFonts w:asciiTheme="minorHAnsi" w:hAnsiTheme="minorHAnsi"/>
          <w:sz w:val="22"/>
          <w:szCs w:val="22"/>
        </w:rPr>
        <w:t>se stanovuje</w:t>
      </w:r>
      <w:r w:rsidRPr="00EA6231">
        <w:rPr>
          <w:rFonts w:asciiTheme="minorHAnsi" w:hAnsiTheme="minorHAnsi"/>
          <w:sz w:val="22"/>
          <w:szCs w:val="22"/>
        </w:rPr>
        <w:t xml:space="preserve"> </w:t>
      </w:r>
      <w:r w:rsidRPr="00EA6231">
        <w:rPr>
          <w:rFonts w:asciiTheme="minorHAnsi" w:hAnsiTheme="minorHAnsi"/>
          <w:b/>
          <w:sz w:val="22"/>
          <w:szCs w:val="22"/>
        </w:rPr>
        <w:t xml:space="preserve">od </w:t>
      </w:r>
      <w:r w:rsidR="006D446B" w:rsidRPr="00EA6231">
        <w:rPr>
          <w:rFonts w:asciiTheme="minorHAnsi" w:hAnsiTheme="minorHAnsi"/>
          <w:b/>
          <w:sz w:val="22"/>
          <w:szCs w:val="22"/>
        </w:rPr>
        <w:t>5</w:t>
      </w:r>
      <w:r w:rsidRPr="00EA6231">
        <w:rPr>
          <w:rFonts w:asciiTheme="minorHAnsi" w:hAnsiTheme="minorHAnsi"/>
          <w:b/>
          <w:sz w:val="22"/>
          <w:szCs w:val="22"/>
        </w:rPr>
        <w:t>.</w:t>
      </w:r>
      <w:r w:rsidR="006230D8" w:rsidRPr="00EA6231">
        <w:rPr>
          <w:rFonts w:asciiTheme="minorHAnsi" w:hAnsiTheme="minorHAnsi"/>
          <w:b/>
          <w:sz w:val="22"/>
          <w:szCs w:val="22"/>
        </w:rPr>
        <w:t xml:space="preserve"> </w:t>
      </w:r>
      <w:r w:rsidRPr="00EA6231">
        <w:rPr>
          <w:rFonts w:asciiTheme="minorHAnsi" w:hAnsiTheme="minorHAnsi"/>
          <w:b/>
          <w:sz w:val="22"/>
          <w:szCs w:val="22"/>
        </w:rPr>
        <w:t xml:space="preserve">8. do </w:t>
      </w:r>
      <w:r w:rsidR="006D446B" w:rsidRPr="00EA6231">
        <w:rPr>
          <w:rFonts w:asciiTheme="minorHAnsi" w:hAnsiTheme="minorHAnsi"/>
          <w:b/>
          <w:sz w:val="22"/>
          <w:szCs w:val="22"/>
        </w:rPr>
        <w:t>29</w:t>
      </w:r>
      <w:r w:rsidRPr="00EA6231">
        <w:rPr>
          <w:rFonts w:asciiTheme="minorHAnsi" w:hAnsiTheme="minorHAnsi"/>
          <w:b/>
          <w:sz w:val="22"/>
          <w:szCs w:val="22"/>
        </w:rPr>
        <w:t>.</w:t>
      </w:r>
      <w:r w:rsidR="006230D8" w:rsidRPr="00EA6231">
        <w:rPr>
          <w:rFonts w:asciiTheme="minorHAnsi" w:hAnsiTheme="minorHAnsi"/>
          <w:b/>
          <w:sz w:val="22"/>
          <w:szCs w:val="22"/>
        </w:rPr>
        <w:t xml:space="preserve"> </w:t>
      </w:r>
      <w:r w:rsidRPr="00EA6231">
        <w:rPr>
          <w:rFonts w:asciiTheme="minorHAnsi" w:hAnsiTheme="minorHAnsi"/>
          <w:b/>
          <w:sz w:val="22"/>
          <w:szCs w:val="22"/>
        </w:rPr>
        <w:t>11.</w:t>
      </w:r>
      <w:r w:rsidR="006230D8" w:rsidRPr="00EA6231">
        <w:rPr>
          <w:rFonts w:asciiTheme="minorHAnsi" w:hAnsiTheme="minorHAnsi"/>
          <w:b/>
          <w:sz w:val="22"/>
          <w:szCs w:val="22"/>
        </w:rPr>
        <w:t xml:space="preserve"> </w:t>
      </w:r>
      <w:r w:rsidRPr="00EA6231">
        <w:rPr>
          <w:rFonts w:asciiTheme="minorHAnsi" w:hAnsiTheme="minorHAnsi"/>
          <w:b/>
          <w:sz w:val="22"/>
          <w:szCs w:val="22"/>
        </w:rPr>
        <w:t>2019</w:t>
      </w:r>
      <w:r w:rsidRPr="00EA6231">
        <w:rPr>
          <w:rFonts w:asciiTheme="minorHAnsi" w:hAnsiTheme="minorHAnsi"/>
          <w:sz w:val="22"/>
          <w:szCs w:val="22"/>
        </w:rPr>
        <w:t>.</w:t>
      </w:r>
    </w:p>
    <w:p w:rsidR="00CC6A8F" w:rsidRPr="00EA6231" w:rsidRDefault="00CC6A8F" w:rsidP="006230D8">
      <w:pPr>
        <w:rPr>
          <w:rFonts w:asciiTheme="minorHAnsi" w:hAnsiTheme="minorHAnsi"/>
          <w:sz w:val="22"/>
          <w:szCs w:val="22"/>
        </w:rPr>
      </w:pPr>
    </w:p>
    <w:p w:rsidR="003D6C6A" w:rsidRPr="00EA6231" w:rsidRDefault="00DB635B" w:rsidP="0047110C">
      <w:pPr>
        <w:jc w:val="center"/>
        <w:rPr>
          <w:rFonts w:asciiTheme="minorHAnsi" w:hAnsiTheme="minorHAnsi"/>
          <w:b/>
        </w:rPr>
      </w:pPr>
      <w:r w:rsidRPr="00EA6231">
        <w:rPr>
          <w:rFonts w:asciiTheme="minorHAnsi" w:hAnsiTheme="minorHAnsi"/>
          <w:b/>
        </w:rPr>
        <w:t>III</w:t>
      </w:r>
      <w:r w:rsidR="003D6C6A" w:rsidRPr="00EA6231">
        <w:rPr>
          <w:rFonts w:asciiTheme="minorHAnsi" w:hAnsiTheme="minorHAnsi"/>
          <w:b/>
        </w:rPr>
        <w:t>.</w:t>
      </w:r>
    </w:p>
    <w:p w:rsidR="003D6C6A" w:rsidRPr="00EA6231" w:rsidRDefault="003D6C6A" w:rsidP="00BE1CE8">
      <w:pPr>
        <w:spacing w:after="120"/>
        <w:jc w:val="center"/>
        <w:rPr>
          <w:rFonts w:asciiTheme="minorHAnsi" w:hAnsiTheme="minorHAnsi"/>
          <w:b/>
        </w:rPr>
      </w:pPr>
      <w:r w:rsidRPr="00EA6231">
        <w:rPr>
          <w:rFonts w:asciiTheme="minorHAnsi" w:hAnsiTheme="minorHAnsi"/>
          <w:b/>
        </w:rPr>
        <w:t>P</w:t>
      </w:r>
      <w:r w:rsidR="00DB635B" w:rsidRPr="00EA6231">
        <w:rPr>
          <w:rFonts w:asciiTheme="minorHAnsi" w:hAnsiTheme="minorHAnsi"/>
          <w:b/>
        </w:rPr>
        <w:t>ráva a povinnosti smluvních stran</w:t>
      </w:r>
    </w:p>
    <w:p w:rsidR="005F7C21" w:rsidRPr="00EA6231" w:rsidRDefault="00713079" w:rsidP="00794C1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A6231">
        <w:rPr>
          <w:rFonts w:asciiTheme="minorHAnsi" w:hAnsiTheme="minorHAnsi"/>
        </w:rPr>
        <w:t xml:space="preserve">Vypůjčitel </w:t>
      </w:r>
      <w:r w:rsidR="009D73DC" w:rsidRPr="00EA6231">
        <w:rPr>
          <w:rFonts w:asciiTheme="minorHAnsi" w:hAnsiTheme="minorHAnsi"/>
        </w:rPr>
        <w:t xml:space="preserve">zajistí </w:t>
      </w:r>
      <w:r w:rsidR="00FE7655" w:rsidRPr="00EA6231">
        <w:rPr>
          <w:rFonts w:asciiTheme="minorHAnsi" w:hAnsiTheme="minorHAnsi"/>
        </w:rPr>
        <w:t xml:space="preserve">na svůj náklad a nebezpečí </w:t>
      </w:r>
      <w:r w:rsidR="009D73DC" w:rsidRPr="00EA6231">
        <w:rPr>
          <w:rFonts w:asciiTheme="minorHAnsi" w:hAnsiTheme="minorHAnsi"/>
        </w:rPr>
        <w:t>převoz předmětu výpůjčky z místa určeného půjčitelem</w:t>
      </w:r>
      <w:r w:rsidR="00FE7655" w:rsidRPr="00EA6231">
        <w:rPr>
          <w:rFonts w:asciiTheme="minorHAnsi" w:hAnsiTheme="minorHAnsi"/>
        </w:rPr>
        <w:br/>
      </w:r>
      <w:r w:rsidR="009D73DC" w:rsidRPr="00EA6231">
        <w:rPr>
          <w:rFonts w:asciiTheme="minorHAnsi" w:hAnsiTheme="minorHAnsi"/>
        </w:rPr>
        <w:t>na místo jeho už</w:t>
      </w:r>
      <w:r w:rsidR="006F3C35" w:rsidRPr="00EA6231">
        <w:rPr>
          <w:rFonts w:asciiTheme="minorHAnsi" w:hAnsiTheme="minorHAnsi"/>
        </w:rPr>
        <w:t>ívání</w:t>
      </w:r>
      <w:r w:rsidR="009D73DC" w:rsidRPr="00EA6231">
        <w:rPr>
          <w:rFonts w:asciiTheme="minorHAnsi" w:hAnsiTheme="minorHAnsi"/>
        </w:rPr>
        <w:t xml:space="preserve"> podle článku I. odst. </w:t>
      </w:r>
      <w:r w:rsidR="006F3C35" w:rsidRPr="00EA6231">
        <w:rPr>
          <w:rFonts w:asciiTheme="minorHAnsi" w:hAnsiTheme="minorHAnsi"/>
        </w:rPr>
        <w:t>4</w:t>
      </w:r>
      <w:r w:rsidR="009D73DC" w:rsidRPr="00EA6231">
        <w:rPr>
          <w:rFonts w:asciiTheme="minorHAnsi" w:hAnsiTheme="minorHAnsi"/>
        </w:rPr>
        <w:t>. smlouvy, stejně jako</w:t>
      </w:r>
      <w:r w:rsidR="00511149" w:rsidRPr="00EA6231">
        <w:rPr>
          <w:rFonts w:asciiTheme="minorHAnsi" w:hAnsiTheme="minorHAnsi"/>
        </w:rPr>
        <w:t xml:space="preserve"> jeho</w:t>
      </w:r>
      <w:r w:rsidR="009D73DC" w:rsidRPr="00EA6231">
        <w:rPr>
          <w:rFonts w:asciiTheme="minorHAnsi" w:hAnsiTheme="minorHAnsi"/>
        </w:rPr>
        <w:t xml:space="preserve"> převoz nazpět do prostor půjčitele,</w:t>
      </w:r>
      <w:r w:rsidR="00511149" w:rsidRPr="00EA6231">
        <w:rPr>
          <w:rFonts w:asciiTheme="minorHAnsi" w:hAnsiTheme="minorHAnsi"/>
        </w:rPr>
        <w:t xml:space="preserve"> přičemž </w:t>
      </w:r>
      <w:r w:rsidR="008049EE" w:rsidRPr="00EA6231">
        <w:rPr>
          <w:rFonts w:asciiTheme="minorHAnsi" w:hAnsiTheme="minorHAnsi"/>
        </w:rPr>
        <w:t xml:space="preserve">pro tyto účely </w:t>
      </w:r>
      <w:r w:rsidR="006F3C35" w:rsidRPr="00EA6231">
        <w:rPr>
          <w:rFonts w:asciiTheme="minorHAnsi" w:hAnsiTheme="minorHAnsi"/>
        </w:rPr>
        <w:t xml:space="preserve">vypůjčitel </w:t>
      </w:r>
      <w:r w:rsidR="000839F8" w:rsidRPr="00EA6231">
        <w:rPr>
          <w:rFonts w:asciiTheme="minorHAnsi" w:hAnsiTheme="minorHAnsi"/>
        </w:rPr>
        <w:t xml:space="preserve">na svůj náklad </w:t>
      </w:r>
      <w:r w:rsidR="006F3C35" w:rsidRPr="00EA6231">
        <w:rPr>
          <w:rFonts w:asciiTheme="minorHAnsi" w:hAnsiTheme="minorHAnsi"/>
        </w:rPr>
        <w:t xml:space="preserve">obstará </w:t>
      </w:r>
      <w:r w:rsidR="008049EE" w:rsidRPr="00EA6231">
        <w:rPr>
          <w:rFonts w:asciiTheme="minorHAnsi" w:hAnsiTheme="minorHAnsi"/>
        </w:rPr>
        <w:t xml:space="preserve">dostatečné </w:t>
      </w:r>
      <w:r w:rsidR="00511149" w:rsidRPr="00EA6231">
        <w:rPr>
          <w:rFonts w:asciiTheme="minorHAnsi" w:hAnsiTheme="minorHAnsi"/>
        </w:rPr>
        <w:t xml:space="preserve">zabalení </w:t>
      </w:r>
      <w:r w:rsidR="008049EE" w:rsidRPr="00EA6231">
        <w:rPr>
          <w:rFonts w:asciiTheme="minorHAnsi" w:hAnsiTheme="minorHAnsi"/>
        </w:rPr>
        <w:t>předmětu výpůjčky</w:t>
      </w:r>
      <w:r w:rsidR="006F3C35" w:rsidRPr="00EA6231">
        <w:rPr>
          <w:rFonts w:asciiTheme="minorHAnsi" w:hAnsiTheme="minorHAnsi"/>
        </w:rPr>
        <w:t xml:space="preserve"> </w:t>
      </w:r>
      <w:r w:rsidR="00511149" w:rsidRPr="00EA6231">
        <w:rPr>
          <w:rFonts w:asciiTheme="minorHAnsi" w:hAnsiTheme="minorHAnsi"/>
        </w:rPr>
        <w:t xml:space="preserve">do </w:t>
      </w:r>
      <w:r w:rsidR="008049EE" w:rsidRPr="00EA6231">
        <w:rPr>
          <w:rFonts w:asciiTheme="minorHAnsi" w:hAnsiTheme="minorHAnsi"/>
        </w:rPr>
        <w:t>bublinkové fólie</w:t>
      </w:r>
      <w:r w:rsidR="00511149" w:rsidRPr="00EA6231">
        <w:rPr>
          <w:rFonts w:asciiTheme="minorHAnsi" w:hAnsiTheme="minorHAnsi"/>
        </w:rPr>
        <w:t xml:space="preserve"> či jiných ochranných materiálů </w:t>
      </w:r>
      <w:r w:rsidR="0095760B" w:rsidRPr="00EA6231">
        <w:rPr>
          <w:rFonts w:asciiTheme="minorHAnsi" w:hAnsiTheme="minorHAnsi"/>
        </w:rPr>
        <w:t>zabraňujících</w:t>
      </w:r>
      <w:r w:rsidR="00511149" w:rsidRPr="00EA6231">
        <w:rPr>
          <w:rFonts w:asciiTheme="minorHAnsi" w:hAnsiTheme="minorHAnsi"/>
        </w:rPr>
        <w:t xml:space="preserve"> </w:t>
      </w:r>
      <w:r w:rsidR="008049EE" w:rsidRPr="00EA6231">
        <w:rPr>
          <w:rFonts w:asciiTheme="minorHAnsi" w:hAnsiTheme="minorHAnsi"/>
        </w:rPr>
        <w:t xml:space="preserve">jeho </w:t>
      </w:r>
      <w:r w:rsidR="00511149" w:rsidRPr="00EA6231">
        <w:rPr>
          <w:rFonts w:asciiTheme="minorHAnsi" w:hAnsiTheme="minorHAnsi"/>
        </w:rPr>
        <w:t>poškození</w:t>
      </w:r>
      <w:r w:rsidR="008049EE" w:rsidRPr="00EA6231">
        <w:rPr>
          <w:rFonts w:asciiTheme="minorHAnsi" w:hAnsiTheme="minorHAnsi"/>
        </w:rPr>
        <w:t>.</w:t>
      </w:r>
      <w:bookmarkStart w:id="0" w:name="_GoBack"/>
      <w:bookmarkEnd w:id="0"/>
    </w:p>
    <w:p w:rsidR="00511149" w:rsidRPr="00EA6231" w:rsidRDefault="00511149" w:rsidP="00794C1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A6231">
        <w:rPr>
          <w:rFonts w:asciiTheme="minorHAnsi" w:hAnsiTheme="minorHAnsi"/>
        </w:rPr>
        <w:t>Nakládka, vykládka a převoz předmětu výpůjčky se uskuteční za přítomnosti pověřené osoby půjčitele.</w:t>
      </w:r>
    </w:p>
    <w:p w:rsidR="00D57B22" w:rsidRPr="00EA6231" w:rsidRDefault="00D57B22" w:rsidP="00794C1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A6231">
        <w:rPr>
          <w:rFonts w:asciiTheme="minorHAnsi" w:hAnsiTheme="minorHAnsi"/>
        </w:rPr>
        <w:t>P</w:t>
      </w:r>
      <w:r w:rsidR="002F4648" w:rsidRPr="00EA6231">
        <w:rPr>
          <w:rFonts w:asciiTheme="minorHAnsi" w:hAnsiTheme="minorHAnsi"/>
        </w:rPr>
        <w:t>řed</w:t>
      </w:r>
      <w:r w:rsidR="00CF4488" w:rsidRPr="00EA6231">
        <w:rPr>
          <w:rFonts w:asciiTheme="minorHAnsi" w:hAnsiTheme="minorHAnsi"/>
        </w:rPr>
        <w:t xml:space="preserve">mět výpůjčky bude přebírán a předáván vždy na základě </w:t>
      </w:r>
      <w:r w:rsidR="00CF4488" w:rsidRPr="00EA6231">
        <w:rPr>
          <w:rFonts w:asciiTheme="minorHAnsi" w:hAnsiTheme="minorHAnsi"/>
          <w:b/>
        </w:rPr>
        <w:t>předávacího protokolu</w:t>
      </w:r>
      <w:r w:rsidR="00CF4488" w:rsidRPr="00EA6231">
        <w:rPr>
          <w:rFonts w:asciiTheme="minorHAnsi" w:hAnsiTheme="minorHAnsi"/>
        </w:rPr>
        <w:t xml:space="preserve"> podepsaného oprávněnými zástupci obou smluvních stran, přičemž předávací protokol musí být datován a podepsán jak při převzetí předmětu výpůjčky vypůjčitelem od půjčitele, tak při zpětném předání půjčiteli.</w:t>
      </w:r>
    </w:p>
    <w:p w:rsidR="00744491" w:rsidRPr="00EA6231" w:rsidRDefault="00744491" w:rsidP="00794C1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A6231">
        <w:rPr>
          <w:rFonts w:asciiTheme="minorHAnsi" w:hAnsiTheme="minorHAnsi"/>
        </w:rPr>
        <w:t>Vypůjčitel je povinen zacházet s předmětem výpůjčky po celou dobu výpůjčky</w:t>
      </w:r>
      <w:r w:rsidR="00B44FBE" w:rsidRPr="00EA6231">
        <w:rPr>
          <w:rFonts w:asciiTheme="minorHAnsi" w:hAnsiTheme="minorHAnsi"/>
        </w:rPr>
        <w:t xml:space="preserve">, jež zahrnuje i potřebný převoz </w:t>
      </w:r>
      <w:r w:rsidR="0095760B" w:rsidRPr="00EA6231">
        <w:rPr>
          <w:rFonts w:asciiTheme="minorHAnsi" w:hAnsiTheme="minorHAnsi"/>
        </w:rPr>
        <w:t>podle odst. 1. tohoto článku</w:t>
      </w:r>
      <w:r w:rsidR="00B44FBE" w:rsidRPr="00EA6231">
        <w:rPr>
          <w:rFonts w:asciiTheme="minorHAnsi" w:hAnsiTheme="minorHAnsi"/>
        </w:rPr>
        <w:t xml:space="preserve">, </w:t>
      </w:r>
      <w:r w:rsidRPr="00EA6231">
        <w:rPr>
          <w:rFonts w:asciiTheme="minorHAnsi" w:hAnsiTheme="minorHAnsi"/>
        </w:rPr>
        <w:t>s maximální péčí.</w:t>
      </w:r>
    </w:p>
    <w:p w:rsidR="00713079" w:rsidRPr="00EA6231" w:rsidRDefault="005F7C21" w:rsidP="00794C1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A6231">
        <w:rPr>
          <w:rFonts w:asciiTheme="minorHAnsi" w:hAnsiTheme="minorHAnsi"/>
        </w:rPr>
        <w:t xml:space="preserve">Vypůjčitel se zavazuje, že na předmětu výpůjčky nebudou ve sjednané době užívání prováděny žádné úpravy či změny a </w:t>
      </w:r>
      <w:r w:rsidR="006F3C35" w:rsidRPr="00EA6231">
        <w:rPr>
          <w:rFonts w:asciiTheme="minorHAnsi" w:hAnsiTheme="minorHAnsi"/>
        </w:rPr>
        <w:t xml:space="preserve">že </w:t>
      </w:r>
      <w:r w:rsidRPr="00EA6231">
        <w:rPr>
          <w:rFonts w:asciiTheme="minorHAnsi" w:hAnsiTheme="minorHAnsi"/>
        </w:rPr>
        <w:t>budou učiněna veškerá bezpečnostní, skladovací, popř. další opatření zamezující jeho poškození nebo ztrátě.</w:t>
      </w:r>
      <w:r w:rsidR="00713079" w:rsidRPr="00EA6231">
        <w:rPr>
          <w:rFonts w:asciiTheme="minorHAnsi" w:hAnsiTheme="minorHAnsi"/>
        </w:rPr>
        <w:t xml:space="preserve"> Pro tyto účely může vypůjčitel nechat převzatý předmět výpůjčky na své náklady pojistit.</w:t>
      </w:r>
    </w:p>
    <w:p w:rsidR="002F4648" w:rsidRPr="00EA6231" w:rsidRDefault="00B569E7" w:rsidP="00794C1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A6231">
        <w:rPr>
          <w:rFonts w:asciiTheme="minorHAnsi" w:hAnsiTheme="minorHAnsi"/>
        </w:rPr>
        <w:t xml:space="preserve">Vypůjčitel </w:t>
      </w:r>
      <w:r w:rsidR="002F4648" w:rsidRPr="00EA6231">
        <w:rPr>
          <w:rFonts w:asciiTheme="minorHAnsi" w:hAnsiTheme="minorHAnsi"/>
        </w:rPr>
        <w:t>umožní půjčiteli provádět prostřednictvím jím pověřené osoby kontrolu předmětu výpůjčky</w:t>
      </w:r>
      <w:r w:rsidR="00B44FBE" w:rsidRPr="00EA6231">
        <w:rPr>
          <w:rFonts w:asciiTheme="minorHAnsi" w:hAnsiTheme="minorHAnsi"/>
        </w:rPr>
        <w:t xml:space="preserve">, a to </w:t>
      </w:r>
      <w:r w:rsidR="007A55BF" w:rsidRPr="00EA6231">
        <w:rPr>
          <w:rFonts w:asciiTheme="minorHAnsi" w:hAnsiTheme="minorHAnsi"/>
        </w:rPr>
        <w:t xml:space="preserve">po celou </w:t>
      </w:r>
      <w:r w:rsidRPr="00EA6231">
        <w:rPr>
          <w:rFonts w:asciiTheme="minorHAnsi" w:hAnsiTheme="minorHAnsi"/>
        </w:rPr>
        <w:t>dob</w:t>
      </w:r>
      <w:r w:rsidR="007A55BF" w:rsidRPr="00EA6231">
        <w:rPr>
          <w:rFonts w:asciiTheme="minorHAnsi" w:hAnsiTheme="minorHAnsi"/>
        </w:rPr>
        <w:t>u</w:t>
      </w:r>
      <w:r w:rsidRPr="00EA6231">
        <w:rPr>
          <w:rFonts w:asciiTheme="minorHAnsi" w:hAnsiTheme="minorHAnsi"/>
        </w:rPr>
        <w:t xml:space="preserve"> výpůjčky</w:t>
      </w:r>
      <w:r w:rsidR="00B44FBE" w:rsidRPr="00EA6231">
        <w:rPr>
          <w:rFonts w:asciiTheme="minorHAnsi" w:hAnsiTheme="minorHAnsi"/>
        </w:rPr>
        <w:t>.</w:t>
      </w:r>
    </w:p>
    <w:p w:rsidR="00B25DA9" w:rsidRPr="00D77C05" w:rsidRDefault="005F7C21" w:rsidP="00794C1D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A6231">
        <w:rPr>
          <w:rFonts w:asciiTheme="minorHAnsi" w:hAnsiTheme="minorHAnsi"/>
        </w:rPr>
        <w:t xml:space="preserve">Vypůjčitel se zavazuje předmět výpůjčky </w:t>
      </w:r>
      <w:r w:rsidR="007A55BF" w:rsidRPr="00EA6231">
        <w:rPr>
          <w:rFonts w:asciiTheme="minorHAnsi" w:hAnsiTheme="minorHAnsi"/>
        </w:rPr>
        <w:t xml:space="preserve">vrátit </w:t>
      </w:r>
      <w:r w:rsidR="00D77C05" w:rsidRPr="00EA6231">
        <w:rPr>
          <w:rFonts w:asciiTheme="minorHAnsi" w:hAnsiTheme="minorHAnsi"/>
        </w:rPr>
        <w:t xml:space="preserve">včas </w:t>
      </w:r>
      <w:r w:rsidRPr="00EA6231">
        <w:rPr>
          <w:rFonts w:asciiTheme="minorHAnsi" w:hAnsiTheme="minorHAnsi"/>
        </w:rPr>
        <w:t>půjčiteli</w:t>
      </w:r>
      <w:r w:rsidR="00CA71CB" w:rsidRPr="00EA6231">
        <w:rPr>
          <w:rFonts w:asciiTheme="minorHAnsi" w:hAnsiTheme="minorHAnsi"/>
        </w:rPr>
        <w:t>, tj. nejpozději poslední den výpůjčky podle článku II. smlouvy, a</w:t>
      </w:r>
      <w:r w:rsidR="00CA71CB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 xml:space="preserve">ve stavu, v jakém jej od </w:t>
      </w:r>
      <w:r w:rsidR="004B729E">
        <w:rPr>
          <w:rFonts w:asciiTheme="minorHAnsi" w:hAnsiTheme="minorHAnsi"/>
        </w:rPr>
        <w:t>půjčitele</w:t>
      </w:r>
      <w:r>
        <w:rPr>
          <w:rFonts w:asciiTheme="minorHAnsi" w:hAnsiTheme="minorHAnsi"/>
        </w:rPr>
        <w:t xml:space="preserve"> převzal</w:t>
      </w:r>
      <w:r w:rsidR="00D77C05">
        <w:rPr>
          <w:rFonts w:asciiTheme="minorHAnsi" w:hAnsiTheme="minorHAnsi"/>
        </w:rPr>
        <w:t xml:space="preserve">. </w:t>
      </w:r>
      <w:r w:rsidR="00D77C05" w:rsidRPr="00D77C05">
        <w:rPr>
          <w:rFonts w:asciiTheme="minorHAnsi" w:hAnsiTheme="minorHAnsi"/>
        </w:rPr>
        <w:t>P</w:t>
      </w:r>
      <w:r w:rsidR="00B25DA9" w:rsidRPr="00D77C05">
        <w:rPr>
          <w:rFonts w:asciiTheme="minorHAnsi" w:hAnsiTheme="minorHAnsi"/>
        </w:rPr>
        <w:t>ůjčitel se nemůže domáhat předčasného vrácení předmětu výpůjčky</w:t>
      </w:r>
      <w:r w:rsidR="00D77C05" w:rsidRPr="00D77C05">
        <w:rPr>
          <w:rFonts w:asciiTheme="minorHAnsi" w:hAnsiTheme="minorHAnsi"/>
        </w:rPr>
        <w:t>, což neplatí pouze v případě, že by vypůjčitel užíval předmět výpůjčky v rozporu s touto smlouvou.</w:t>
      </w:r>
    </w:p>
    <w:p w:rsidR="00EE4941" w:rsidRPr="00A76406" w:rsidRDefault="0063209D" w:rsidP="00794C1D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63209D">
        <w:rPr>
          <w:rFonts w:asciiTheme="minorHAnsi" w:hAnsiTheme="minorHAnsi"/>
        </w:rPr>
        <w:t>Vypůjčitel je povinen oznamovat půjčiteli veškeré rozhodné skutečnosti týkající se předmětu výpůjčky</w:t>
      </w:r>
      <w:r w:rsidR="009743F1">
        <w:rPr>
          <w:rFonts w:asciiTheme="minorHAnsi" w:hAnsiTheme="minorHAnsi"/>
        </w:rPr>
        <w:t xml:space="preserve"> (</w:t>
      </w:r>
      <w:r w:rsidR="006E6F1A">
        <w:rPr>
          <w:rFonts w:asciiTheme="minorHAnsi" w:hAnsiTheme="minorHAnsi"/>
        </w:rPr>
        <w:t xml:space="preserve">tj. </w:t>
      </w:r>
      <w:r w:rsidR="00B44FBE">
        <w:rPr>
          <w:rFonts w:asciiTheme="minorHAnsi" w:hAnsiTheme="minorHAnsi"/>
        </w:rPr>
        <w:t xml:space="preserve">především </w:t>
      </w:r>
      <w:r w:rsidR="009743F1">
        <w:rPr>
          <w:rFonts w:asciiTheme="minorHAnsi" w:hAnsiTheme="minorHAnsi"/>
        </w:rPr>
        <w:t>poškození</w:t>
      </w:r>
      <w:r w:rsidR="009743F1" w:rsidRPr="0063209D">
        <w:rPr>
          <w:rFonts w:asciiTheme="minorHAnsi" w:hAnsiTheme="minorHAnsi"/>
        </w:rPr>
        <w:t xml:space="preserve">, </w:t>
      </w:r>
      <w:r w:rsidR="009743F1">
        <w:rPr>
          <w:rFonts w:asciiTheme="minorHAnsi" w:hAnsiTheme="minorHAnsi"/>
        </w:rPr>
        <w:t>odcizení</w:t>
      </w:r>
      <w:r w:rsidR="009743F1" w:rsidRPr="0063209D">
        <w:rPr>
          <w:rFonts w:asciiTheme="minorHAnsi" w:hAnsiTheme="minorHAnsi"/>
        </w:rPr>
        <w:t>, přemístění z bezpečnostních důvodů apod.</w:t>
      </w:r>
      <w:r w:rsidR="009743F1">
        <w:rPr>
          <w:rFonts w:asciiTheme="minorHAnsi" w:hAnsiTheme="minorHAnsi"/>
        </w:rPr>
        <w:t>)</w:t>
      </w:r>
      <w:r w:rsidRPr="0063209D">
        <w:rPr>
          <w:rFonts w:asciiTheme="minorHAnsi" w:hAnsiTheme="minorHAnsi"/>
        </w:rPr>
        <w:t xml:space="preserve">, které </w:t>
      </w:r>
      <w:r w:rsidR="00A76406">
        <w:rPr>
          <w:rFonts w:asciiTheme="minorHAnsi" w:hAnsiTheme="minorHAnsi"/>
        </w:rPr>
        <w:t xml:space="preserve">vzniknou </w:t>
      </w:r>
      <w:r w:rsidRPr="0063209D">
        <w:rPr>
          <w:rFonts w:asciiTheme="minorHAnsi" w:hAnsiTheme="minorHAnsi"/>
        </w:rPr>
        <w:t xml:space="preserve">během doby </w:t>
      </w:r>
      <w:r w:rsidR="00B44FBE">
        <w:rPr>
          <w:rFonts w:asciiTheme="minorHAnsi" w:hAnsiTheme="minorHAnsi"/>
        </w:rPr>
        <w:t>výpůjčky</w:t>
      </w:r>
      <w:r w:rsidR="00A76406">
        <w:rPr>
          <w:rFonts w:asciiTheme="minorHAnsi" w:hAnsiTheme="minorHAnsi"/>
        </w:rPr>
        <w:t xml:space="preserve">, </w:t>
      </w:r>
      <w:r w:rsidRPr="00A76406">
        <w:rPr>
          <w:rFonts w:asciiTheme="minorHAnsi" w:hAnsiTheme="minorHAnsi"/>
        </w:rPr>
        <w:t>a to okamžitě poté, kdy tyto skutečnosti nastanou.</w:t>
      </w:r>
    </w:p>
    <w:p w:rsidR="00F41A79" w:rsidRDefault="00F41A79">
      <w:pPr>
        <w:rPr>
          <w:rFonts w:asciiTheme="minorHAnsi" w:hAnsiTheme="minorHAnsi"/>
          <w:b/>
        </w:rPr>
      </w:pPr>
    </w:p>
    <w:p w:rsidR="00CF6406" w:rsidRPr="00D41D31" w:rsidRDefault="00BA606C" w:rsidP="00CF6406">
      <w:pPr>
        <w:jc w:val="center"/>
        <w:rPr>
          <w:rFonts w:asciiTheme="minorHAnsi" w:hAnsiTheme="minorHAnsi"/>
          <w:b/>
        </w:rPr>
      </w:pPr>
      <w:r w:rsidRPr="00D41D31">
        <w:rPr>
          <w:rFonts w:asciiTheme="minorHAnsi" w:hAnsiTheme="minorHAnsi"/>
          <w:b/>
        </w:rPr>
        <w:t>I</w:t>
      </w:r>
      <w:r w:rsidR="00CF6406" w:rsidRPr="00D41D31">
        <w:rPr>
          <w:rFonts w:asciiTheme="minorHAnsi" w:hAnsiTheme="minorHAnsi"/>
          <w:b/>
        </w:rPr>
        <w:t>V.</w:t>
      </w:r>
    </w:p>
    <w:p w:rsidR="00AE1577" w:rsidRPr="00D41D31" w:rsidRDefault="005F4750" w:rsidP="00AE1577">
      <w:pPr>
        <w:spacing w:after="120"/>
        <w:jc w:val="center"/>
        <w:rPr>
          <w:rFonts w:asciiTheme="minorHAnsi" w:hAnsiTheme="minorHAnsi"/>
          <w:b/>
        </w:rPr>
      </w:pPr>
      <w:r w:rsidRPr="00D41D31">
        <w:rPr>
          <w:rFonts w:asciiTheme="minorHAnsi" w:hAnsiTheme="minorHAnsi"/>
          <w:b/>
        </w:rPr>
        <w:t>O</w:t>
      </w:r>
      <w:r w:rsidR="00BA606C" w:rsidRPr="00D41D31">
        <w:rPr>
          <w:rFonts w:asciiTheme="minorHAnsi" w:hAnsiTheme="minorHAnsi"/>
          <w:b/>
        </w:rPr>
        <w:t>dpovědnost za škody</w:t>
      </w:r>
    </w:p>
    <w:p w:rsidR="00D55F30" w:rsidRPr="0095039A" w:rsidRDefault="0055667E" w:rsidP="0095039A">
      <w:pPr>
        <w:pStyle w:val="Odstavecseseznamem"/>
        <w:numPr>
          <w:ilvl w:val="6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5667E">
        <w:rPr>
          <w:rFonts w:asciiTheme="minorHAnsi" w:hAnsiTheme="minorHAnsi"/>
        </w:rPr>
        <w:t>o celou dobu výpůjčky</w:t>
      </w:r>
      <w:r>
        <w:rPr>
          <w:rFonts w:asciiTheme="minorHAnsi" w:hAnsiTheme="minorHAnsi"/>
        </w:rPr>
        <w:t xml:space="preserve">, tj. </w:t>
      </w:r>
      <w:r w:rsidRPr="0055667E">
        <w:rPr>
          <w:rFonts w:asciiTheme="minorHAnsi" w:hAnsiTheme="minorHAnsi"/>
        </w:rPr>
        <w:t xml:space="preserve">od okamžiku </w:t>
      </w:r>
      <w:r>
        <w:rPr>
          <w:rFonts w:asciiTheme="minorHAnsi" w:hAnsiTheme="minorHAnsi"/>
        </w:rPr>
        <w:t xml:space="preserve">protokolárního </w:t>
      </w:r>
      <w:r w:rsidRPr="0055667E">
        <w:rPr>
          <w:rFonts w:asciiTheme="minorHAnsi" w:hAnsiTheme="minorHAnsi"/>
        </w:rPr>
        <w:t xml:space="preserve">převzetí </w:t>
      </w:r>
      <w:r w:rsidR="009C739C">
        <w:rPr>
          <w:rFonts w:asciiTheme="minorHAnsi" w:hAnsiTheme="minorHAnsi"/>
        </w:rPr>
        <w:t xml:space="preserve">předmětu výpůjčky </w:t>
      </w:r>
      <w:r w:rsidR="00CD286E">
        <w:rPr>
          <w:rFonts w:asciiTheme="minorHAnsi" w:hAnsiTheme="minorHAnsi"/>
        </w:rPr>
        <w:t>vypůjčitelem</w:t>
      </w:r>
      <w:r w:rsidR="009C739C">
        <w:rPr>
          <w:rFonts w:asciiTheme="minorHAnsi" w:hAnsiTheme="minorHAnsi"/>
        </w:rPr>
        <w:br/>
      </w:r>
      <w:r w:rsidRPr="0055667E">
        <w:rPr>
          <w:rFonts w:asciiTheme="minorHAnsi" w:hAnsiTheme="minorHAnsi"/>
        </w:rPr>
        <w:t xml:space="preserve">až do okamžiku </w:t>
      </w:r>
      <w:r w:rsidR="009C739C">
        <w:rPr>
          <w:rFonts w:asciiTheme="minorHAnsi" w:hAnsiTheme="minorHAnsi"/>
        </w:rPr>
        <w:t xml:space="preserve">jeho </w:t>
      </w:r>
      <w:r w:rsidRPr="0055667E">
        <w:rPr>
          <w:rFonts w:asciiTheme="minorHAnsi" w:hAnsiTheme="minorHAnsi"/>
        </w:rPr>
        <w:t xml:space="preserve">zpětného předání </w:t>
      </w:r>
      <w:r w:rsidR="00CD286E">
        <w:rPr>
          <w:rFonts w:asciiTheme="minorHAnsi" w:hAnsiTheme="minorHAnsi"/>
        </w:rPr>
        <w:t>půjčiteli</w:t>
      </w:r>
      <w:r>
        <w:rPr>
          <w:rFonts w:asciiTheme="minorHAnsi" w:hAnsiTheme="minorHAnsi"/>
        </w:rPr>
        <w:t xml:space="preserve">, </w:t>
      </w:r>
      <w:r w:rsidR="00BA606C">
        <w:rPr>
          <w:rFonts w:asciiTheme="minorHAnsi" w:hAnsiTheme="minorHAnsi"/>
        </w:rPr>
        <w:t xml:space="preserve">odpovídá </w:t>
      </w:r>
      <w:r>
        <w:rPr>
          <w:rFonts w:asciiTheme="minorHAnsi" w:hAnsiTheme="minorHAnsi"/>
        </w:rPr>
        <w:t xml:space="preserve">vypůjčitel </w:t>
      </w:r>
      <w:r w:rsidR="00BA606C">
        <w:rPr>
          <w:rFonts w:asciiTheme="minorHAnsi" w:hAnsiTheme="minorHAnsi"/>
        </w:rPr>
        <w:t xml:space="preserve">půjčiteli za veškeré škody, které na předmětu výpůjčky jakýmkoli způsobem </w:t>
      </w:r>
      <w:r w:rsidR="00844B9E">
        <w:rPr>
          <w:rFonts w:asciiTheme="minorHAnsi" w:hAnsiTheme="minorHAnsi"/>
        </w:rPr>
        <w:t>vzniknou, včetně škod vzniklých živelnou událostí, vyšší mocí nebo zásahem zjištěné i nezjištěné třetí osoby</w:t>
      </w:r>
      <w:r>
        <w:rPr>
          <w:rFonts w:asciiTheme="minorHAnsi" w:hAnsiTheme="minorHAnsi"/>
        </w:rPr>
        <w:t xml:space="preserve">, </w:t>
      </w:r>
      <w:r w:rsidR="00521166">
        <w:rPr>
          <w:rFonts w:asciiTheme="minorHAnsi" w:hAnsiTheme="minorHAnsi"/>
        </w:rPr>
        <w:t xml:space="preserve">a to </w:t>
      </w:r>
      <w:r>
        <w:rPr>
          <w:rFonts w:asciiTheme="minorHAnsi" w:hAnsiTheme="minorHAnsi"/>
        </w:rPr>
        <w:t xml:space="preserve">bez ohledu na to, zda bylo sjednáno pojištění podle </w:t>
      </w:r>
      <w:r w:rsidRPr="00EA6231">
        <w:rPr>
          <w:rFonts w:asciiTheme="minorHAnsi" w:hAnsiTheme="minorHAnsi"/>
        </w:rPr>
        <w:lastRenderedPageBreak/>
        <w:t xml:space="preserve">článku III. odst. </w:t>
      </w:r>
      <w:r w:rsidR="00744491" w:rsidRPr="00EA6231">
        <w:rPr>
          <w:rFonts w:asciiTheme="minorHAnsi" w:hAnsiTheme="minorHAnsi"/>
        </w:rPr>
        <w:t>5</w:t>
      </w:r>
      <w:r w:rsidRPr="00EA6231">
        <w:rPr>
          <w:rFonts w:asciiTheme="minorHAnsi" w:hAnsiTheme="minorHAnsi"/>
        </w:rPr>
        <w:t xml:space="preserve"> smlouvy.</w:t>
      </w:r>
      <w:r w:rsidR="0095039A" w:rsidRPr="00EA6231">
        <w:rPr>
          <w:rFonts w:asciiTheme="minorHAnsi" w:hAnsiTheme="minorHAnsi"/>
        </w:rPr>
        <w:t xml:space="preserve"> V případě takto vzniklých škod se vypůjčitel </w:t>
      </w:r>
      <w:r w:rsidR="00A114F8" w:rsidRPr="00EA6231">
        <w:rPr>
          <w:rFonts w:asciiTheme="minorHAnsi" w:hAnsiTheme="minorHAnsi"/>
        </w:rPr>
        <w:t>zavazuje</w:t>
      </w:r>
      <w:r w:rsidR="0095039A" w:rsidRPr="00EA6231">
        <w:rPr>
          <w:rFonts w:asciiTheme="minorHAnsi" w:hAnsiTheme="minorHAnsi"/>
        </w:rPr>
        <w:t xml:space="preserve"> zajistit</w:t>
      </w:r>
      <w:r w:rsidR="00A114F8" w:rsidRPr="00EA6231">
        <w:rPr>
          <w:rFonts w:asciiTheme="minorHAnsi" w:hAnsiTheme="minorHAnsi"/>
        </w:rPr>
        <w:t xml:space="preserve"> na vlastní náklady </w:t>
      </w:r>
      <w:r w:rsidR="0095039A" w:rsidRPr="00EA6231">
        <w:rPr>
          <w:rFonts w:asciiTheme="minorHAnsi" w:hAnsiTheme="minorHAnsi"/>
        </w:rPr>
        <w:t xml:space="preserve">potřebnou </w:t>
      </w:r>
      <w:r w:rsidR="00A114F8" w:rsidRPr="00EA6231">
        <w:rPr>
          <w:rFonts w:asciiTheme="minorHAnsi" w:hAnsiTheme="minorHAnsi"/>
        </w:rPr>
        <w:t>opravu</w:t>
      </w:r>
      <w:r w:rsidR="0095039A">
        <w:rPr>
          <w:rFonts w:asciiTheme="minorHAnsi" w:hAnsiTheme="minorHAnsi"/>
        </w:rPr>
        <w:t xml:space="preserve"> předmětu výpůjčky</w:t>
      </w:r>
      <w:r w:rsidR="00A114F8" w:rsidRPr="0095039A">
        <w:rPr>
          <w:rFonts w:asciiTheme="minorHAnsi" w:hAnsiTheme="minorHAnsi"/>
        </w:rPr>
        <w:t>, případně poskytnout</w:t>
      </w:r>
      <w:r w:rsidR="0095039A">
        <w:rPr>
          <w:rFonts w:asciiTheme="minorHAnsi" w:hAnsiTheme="minorHAnsi"/>
        </w:rPr>
        <w:t xml:space="preserve"> půjčiteli</w:t>
      </w:r>
      <w:r w:rsidR="00A114F8" w:rsidRPr="0095039A">
        <w:rPr>
          <w:rFonts w:asciiTheme="minorHAnsi" w:hAnsiTheme="minorHAnsi"/>
        </w:rPr>
        <w:t xml:space="preserve"> odpovídající náhradu.</w:t>
      </w:r>
    </w:p>
    <w:p w:rsidR="00C517B6" w:rsidRPr="0095039A" w:rsidRDefault="00C517B6" w:rsidP="00030F1A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039A">
        <w:rPr>
          <w:rFonts w:asciiTheme="minorHAnsi" w:hAnsiTheme="minorHAnsi"/>
        </w:rPr>
        <w:t xml:space="preserve">Za veškeré škody vzniklé na předmětu výpůjčky během doby výpůjčky v důsledku skrytých vad, které před jeho protokolárním předáním </w:t>
      </w:r>
      <w:r w:rsidR="00F93359" w:rsidRPr="0095039A">
        <w:rPr>
          <w:rFonts w:asciiTheme="minorHAnsi" w:hAnsiTheme="minorHAnsi"/>
        </w:rPr>
        <w:t>vypůjčiteli</w:t>
      </w:r>
      <w:r w:rsidRPr="0095039A">
        <w:rPr>
          <w:rFonts w:asciiTheme="minorHAnsi" w:hAnsiTheme="minorHAnsi"/>
        </w:rPr>
        <w:t xml:space="preserve"> nebyly půjčiteli známy, odpovídá půjčitel.</w:t>
      </w:r>
    </w:p>
    <w:p w:rsidR="009D47A4" w:rsidRPr="0095039A" w:rsidRDefault="009D47A4" w:rsidP="00030F1A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039A">
        <w:rPr>
          <w:rFonts w:asciiTheme="minorHAnsi" w:hAnsiTheme="minorHAnsi"/>
        </w:rPr>
        <w:t>Způsobí-li škodu vada předmětu výpůjčky, kterou půjčitel zatajil, nahradí půjčitel vypůjčiteli škodu z toho vzniklou.</w:t>
      </w:r>
    </w:p>
    <w:p w:rsidR="00C517B6" w:rsidRPr="00242BCB" w:rsidRDefault="00C517B6" w:rsidP="00C517B6">
      <w:pPr>
        <w:jc w:val="both"/>
        <w:rPr>
          <w:rFonts w:asciiTheme="minorHAnsi" w:hAnsiTheme="minorHAnsi"/>
          <w:sz w:val="22"/>
          <w:szCs w:val="22"/>
        </w:rPr>
      </w:pPr>
    </w:p>
    <w:p w:rsidR="00A22761" w:rsidRPr="00D41D31" w:rsidRDefault="00C472E4" w:rsidP="0047110C">
      <w:pPr>
        <w:jc w:val="center"/>
        <w:rPr>
          <w:rFonts w:asciiTheme="minorHAnsi" w:hAnsiTheme="minorHAnsi"/>
          <w:b/>
        </w:rPr>
      </w:pPr>
      <w:r w:rsidRPr="00D41D31">
        <w:rPr>
          <w:rFonts w:asciiTheme="minorHAnsi" w:hAnsiTheme="minorHAnsi"/>
          <w:b/>
        </w:rPr>
        <w:t>V</w:t>
      </w:r>
      <w:r w:rsidR="00A22761" w:rsidRPr="00D41D31">
        <w:rPr>
          <w:rFonts w:asciiTheme="minorHAnsi" w:hAnsiTheme="minorHAnsi"/>
          <w:b/>
        </w:rPr>
        <w:t>.</w:t>
      </w:r>
    </w:p>
    <w:p w:rsidR="003D6C6A" w:rsidRPr="00D41D31" w:rsidRDefault="00423F4C" w:rsidP="0047110C">
      <w:pPr>
        <w:pStyle w:val="Nadpis6"/>
        <w:spacing w:after="120"/>
        <w:jc w:val="center"/>
        <w:rPr>
          <w:rFonts w:asciiTheme="minorHAnsi" w:hAnsiTheme="minorHAnsi"/>
          <w:szCs w:val="24"/>
        </w:rPr>
      </w:pPr>
      <w:r w:rsidRPr="00D41D31">
        <w:rPr>
          <w:rFonts w:asciiTheme="minorHAnsi" w:hAnsiTheme="minorHAnsi"/>
          <w:szCs w:val="24"/>
        </w:rPr>
        <w:t xml:space="preserve">Závěrečná </w:t>
      </w:r>
      <w:r w:rsidR="00656C41" w:rsidRPr="00D41D31">
        <w:rPr>
          <w:rFonts w:asciiTheme="minorHAnsi" w:hAnsiTheme="minorHAnsi"/>
          <w:szCs w:val="24"/>
        </w:rPr>
        <w:t>ustanovení</w:t>
      </w:r>
    </w:p>
    <w:p w:rsidR="00D731E5" w:rsidRPr="00EA6231" w:rsidRDefault="00423F4C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Práva a povinnosti vyplývající z této smlouvy</w:t>
      </w:r>
      <w:r w:rsidR="00647806" w:rsidRPr="00EA6231">
        <w:rPr>
          <w:rFonts w:asciiTheme="minorHAnsi" w:hAnsiTheme="minorHAnsi"/>
          <w:sz w:val="22"/>
          <w:szCs w:val="22"/>
        </w:rPr>
        <w:t xml:space="preserve">, stejně jako smluvní vztahy touto smlouvou neupravené, </w:t>
      </w:r>
      <w:r w:rsidRPr="00EA6231">
        <w:rPr>
          <w:rFonts w:asciiTheme="minorHAnsi" w:hAnsiTheme="minorHAnsi"/>
          <w:sz w:val="22"/>
          <w:szCs w:val="22"/>
        </w:rPr>
        <w:t xml:space="preserve">se řídí právním řádem České republiky, zejména pak příslušnými ustanoveními zákona č. 89/2012 Sb., občanský zákoník, </w:t>
      </w:r>
      <w:r w:rsidR="00EA6231" w:rsidRPr="00EA6231">
        <w:rPr>
          <w:rFonts w:asciiTheme="minorHAnsi" w:hAnsiTheme="minorHAnsi"/>
          <w:sz w:val="22"/>
          <w:szCs w:val="22"/>
        </w:rPr>
        <w:t xml:space="preserve">ve znění pozdějších předpisů, </w:t>
      </w:r>
      <w:r w:rsidRPr="00EA6231">
        <w:rPr>
          <w:rFonts w:asciiTheme="minorHAnsi" w:hAnsiTheme="minorHAnsi"/>
          <w:sz w:val="22"/>
          <w:szCs w:val="22"/>
        </w:rPr>
        <w:t>a předpisy souvisejícími</w:t>
      </w:r>
      <w:r w:rsidR="00647806" w:rsidRPr="00EA6231">
        <w:rPr>
          <w:rFonts w:asciiTheme="minorHAnsi" w:hAnsiTheme="minorHAnsi"/>
          <w:sz w:val="22"/>
          <w:szCs w:val="22"/>
        </w:rPr>
        <w:t>.</w:t>
      </w:r>
    </w:p>
    <w:p w:rsidR="00D731E5" w:rsidRPr="00EA6231" w:rsidRDefault="00D731E5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Smluvní strany shodně prohlašují, že tato smlouva byla uzavřena svobodně, srozumitelně a vážně, bez jakékoliv tísně a nátlaku a bez zvýhodnění některé ze smluvních stran, což potvrzují svým podpisem.</w:t>
      </w:r>
    </w:p>
    <w:p w:rsidR="003D6C6A" w:rsidRPr="00EA6231" w:rsidRDefault="003D6C6A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Všechny spory vzniklé v souvislosti s touto smlouvou a jejím prováděním se smluvní strany pokusí řešit cestou vzájemné dohody prostřednictvím svých pověřených zástupců.</w:t>
      </w:r>
    </w:p>
    <w:p w:rsidR="00423F4C" w:rsidRPr="00EA6231" w:rsidRDefault="003D6C6A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V případě soudního sporu bude tento</w:t>
      </w:r>
      <w:r w:rsidR="00563427" w:rsidRPr="00EA6231">
        <w:rPr>
          <w:rFonts w:asciiTheme="minorHAnsi" w:hAnsiTheme="minorHAnsi"/>
          <w:sz w:val="22"/>
          <w:szCs w:val="22"/>
        </w:rPr>
        <w:t xml:space="preserve"> spor</w:t>
      </w:r>
      <w:r w:rsidRPr="00EA6231">
        <w:rPr>
          <w:rFonts w:asciiTheme="minorHAnsi" w:hAnsiTheme="minorHAnsi"/>
          <w:sz w:val="22"/>
          <w:szCs w:val="22"/>
        </w:rPr>
        <w:t xml:space="preserve"> řešit příslušný </w:t>
      </w:r>
      <w:r w:rsidR="000002BA" w:rsidRPr="00EA6231">
        <w:rPr>
          <w:rFonts w:asciiTheme="minorHAnsi" w:hAnsiTheme="minorHAnsi"/>
          <w:sz w:val="22"/>
          <w:szCs w:val="22"/>
        </w:rPr>
        <w:t xml:space="preserve">obecný </w:t>
      </w:r>
      <w:r w:rsidRPr="00EA6231">
        <w:rPr>
          <w:rFonts w:asciiTheme="minorHAnsi" w:hAnsiTheme="minorHAnsi"/>
          <w:sz w:val="22"/>
          <w:szCs w:val="22"/>
        </w:rPr>
        <w:t>soud</w:t>
      </w:r>
      <w:r w:rsidR="000002BA" w:rsidRPr="00EA6231">
        <w:rPr>
          <w:rFonts w:asciiTheme="minorHAnsi" w:hAnsiTheme="minorHAnsi"/>
          <w:sz w:val="22"/>
          <w:szCs w:val="22"/>
        </w:rPr>
        <w:t>.</w:t>
      </w:r>
    </w:p>
    <w:p w:rsidR="00423F4C" w:rsidRPr="00EA6231" w:rsidRDefault="00423F4C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Tuto smlouvu je možné měnit či doplňovat pouze formou písemných dodatků odsouhlasených</w:t>
      </w:r>
      <w:r w:rsidR="00047F78" w:rsidRPr="00EA6231">
        <w:rPr>
          <w:rFonts w:asciiTheme="minorHAnsi" w:hAnsiTheme="minorHAnsi"/>
          <w:sz w:val="22"/>
          <w:szCs w:val="22"/>
        </w:rPr>
        <w:br/>
      </w:r>
      <w:r w:rsidRPr="00EA6231">
        <w:rPr>
          <w:rFonts w:asciiTheme="minorHAnsi" w:hAnsiTheme="minorHAnsi"/>
          <w:sz w:val="22"/>
          <w:szCs w:val="22"/>
        </w:rPr>
        <w:t>a podepsaných oprávněnými zástupci obou smluvních stran, které se poté stávají nedílnou součástí této smlouvy.</w:t>
      </w:r>
    </w:p>
    <w:p w:rsidR="008E2E3D" w:rsidRPr="00EA6231" w:rsidRDefault="00E121F6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 xml:space="preserve">Tato smlouva se vyhotovuje ve </w:t>
      </w:r>
      <w:r w:rsidR="00EA6231" w:rsidRPr="00EA6231">
        <w:rPr>
          <w:rFonts w:asciiTheme="minorHAnsi" w:hAnsiTheme="minorHAnsi"/>
          <w:sz w:val="22"/>
          <w:szCs w:val="22"/>
        </w:rPr>
        <w:t xml:space="preserve">třech </w:t>
      </w:r>
      <w:r w:rsidRPr="00EA6231">
        <w:rPr>
          <w:rFonts w:asciiTheme="minorHAnsi" w:hAnsiTheme="minorHAnsi"/>
          <w:sz w:val="22"/>
          <w:szCs w:val="22"/>
        </w:rPr>
        <w:t xml:space="preserve">stejnopisech s platností originálu, z nichž </w:t>
      </w:r>
      <w:r w:rsidR="00EA6231" w:rsidRPr="00EA6231">
        <w:rPr>
          <w:rFonts w:asciiTheme="minorHAnsi" w:hAnsiTheme="minorHAnsi"/>
          <w:sz w:val="22"/>
          <w:szCs w:val="22"/>
        </w:rPr>
        <w:t>dvě vyhotovení</w:t>
      </w:r>
      <w:r w:rsidRPr="00EA6231">
        <w:rPr>
          <w:rFonts w:asciiTheme="minorHAnsi" w:hAnsiTheme="minorHAnsi"/>
          <w:sz w:val="22"/>
          <w:szCs w:val="22"/>
        </w:rPr>
        <w:t xml:space="preserve"> obdrží </w:t>
      </w:r>
      <w:r w:rsidR="002476AB" w:rsidRPr="00EA6231">
        <w:rPr>
          <w:rFonts w:asciiTheme="minorHAnsi" w:hAnsiTheme="minorHAnsi"/>
          <w:sz w:val="22"/>
          <w:szCs w:val="22"/>
        </w:rPr>
        <w:t xml:space="preserve">půjčitel </w:t>
      </w:r>
      <w:r w:rsidR="00EA6231" w:rsidRPr="00EA6231">
        <w:rPr>
          <w:rFonts w:asciiTheme="minorHAnsi" w:hAnsiTheme="minorHAnsi"/>
          <w:sz w:val="22"/>
          <w:szCs w:val="22"/>
        </w:rPr>
        <w:t>a jedno</w:t>
      </w:r>
      <w:r w:rsidR="002476AB" w:rsidRPr="00EA6231">
        <w:rPr>
          <w:rFonts w:asciiTheme="minorHAnsi" w:hAnsiTheme="minorHAnsi"/>
          <w:sz w:val="22"/>
          <w:szCs w:val="22"/>
        </w:rPr>
        <w:t xml:space="preserve"> vypůjčitel</w:t>
      </w:r>
      <w:r w:rsidRPr="00EA6231">
        <w:rPr>
          <w:rFonts w:asciiTheme="minorHAnsi" w:hAnsiTheme="minorHAnsi"/>
          <w:sz w:val="22"/>
          <w:szCs w:val="22"/>
        </w:rPr>
        <w:t>.</w:t>
      </w:r>
    </w:p>
    <w:p w:rsidR="008E2E3D" w:rsidRDefault="008E2E3D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eastAsia="Calibri" w:hAnsiTheme="minorHAnsi"/>
          <w:sz w:val="22"/>
          <w:szCs w:val="22"/>
        </w:rPr>
        <w:t xml:space="preserve">V souladu s </w:t>
      </w:r>
      <w:r w:rsidRPr="00EA6231">
        <w:rPr>
          <w:rFonts w:asciiTheme="minorHAnsi" w:hAnsiTheme="minorHAnsi"/>
          <w:sz w:val="22"/>
          <w:szCs w:val="22"/>
        </w:rPr>
        <w:t>nařízením Evropského parlamentu a Rady (EU) 2016/679 o ochraně fyzických osob</w:t>
      </w:r>
      <w:r w:rsidRPr="00EA6231">
        <w:rPr>
          <w:rFonts w:asciiTheme="minorHAnsi" w:hAnsiTheme="minorHAnsi"/>
          <w:sz w:val="22"/>
          <w:szCs w:val="22"/>
        </w:rPr>
        <w:br/>
        <w:t xml:space="preserve">v souvislosti se zpracováním osobních údajů a o volném pohybu těchto údajů a o zrušení směrnice 95/46/ES, budou smluvní strany při plnění závazků z této smlouvy vyplývajících vždy postupovat v souladu s podmínkami uvedenými v dokumentu s názvem „Informace o ochraně osobních údajů“ vydaným Úřadem průmyslového vlastnictví, který tvoří přílohu č. </w:t>
      </w:r>
      <w:r w:rsidR="002476AB" w:rsidRPr="00EA6231">
        <w:rPr>
          <w:rFonts w:asciiTheme="minorHAnsi" w:hAnsiTheme="minorHAnsi"/>
          <w:sz w:val="22"/>
          <w:szCs w:val="22"/>
        </w:rPr>
        <w:t>1</w:t>
      </w:r>
      <w:r w:rsidRPr="00EA6231">
        <w:rPr>
          <w:rFonts w:asciiTheme="minorHAnsi" w:hAnsiTheme="minorHAnsi"/>
          <w:sz w:val="22"/>
          <w:szCs w:val="22"/>
        </w:rPr>
        <w:t xml:space="preserve"> této smlouvy.</w:t>
      </w:r>
    </w:p>
    <w:p w:rsidR="00EA6231" w:rsidRPr="00EA6231" w:rsidRDefault="00EA6231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>
        <w:rPr>
          <w:rFonts w:asciiTheme="minorHAnsi" w:hAnsiTheme="minorHAnsi"/>
          <w:sz w:val="22"/>
          <w:szCs w:val="22"/>
        </w:rPr>
        <w:t>.</w:t>
      </w:r>
    </w:p>
    <w:p w:rsidR="00EA6231" w:rsidRPr="00EA6231" w:rsidRDefault="00EA6231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</w:t>
      </w:r>
      <w:r>
        <w:rPr>
          <w:rFonts w:asciiTheme="minorHAnsi" w:hAnsiTheme="minorHAnsi"/>
          <w:sz w:val="22"/>
          <w:szCs w:val="22"/>
        </w:rPr>
        <w:br/>
      </w:r>
      <w:r w:rsidRPr="00EA6231">
        <w:rPr>
          <w:rFonts w:asciiTheme="minorHAnsi" w:hAnsiTheme="minorHAnsi"/>
          <w:sz w:val="22"/>
          <w:szCs w:val="22"/>
        </w:rPr>
        <w:t>ve smyslu ustanovení § 504 zákona č. 89/2012 Sb., občanského zákoníku, ve znění pozdějších předpisů, a udělují svolení k jejich užití a zveřejnění bez stanovení jakýchkoliv dalších podmínek.</w:t>
      </w:r>
    </w:p>
    <w:p w:rsidR="00EA6231" w:rsidRPr="00EA6231" w:rsidRDefault="00EA6231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Smluvní strany souhlasí se zveřejněním této smlouvy v jejím plném znění dle zákona č. 340/2015 Sb.,</w:t>
      </w:r>
      <w:r>
        <w:rPr>
          <w:rFonts w:asciiTheme="minorHAnsi" w:hAnsiTheme="minorHAnsi"/>
          <w:sz w:val="22"/>
          <w:szCs w:val="22"/>
        </w:rPr>
        <w:br/>
      </w:r>
      <w:r w:rsidRPr="00EA6231">
        <w:rPr>
          <w:rFonts w:asciiTheme="minorHAnsi" w:hAnsiTheme="minorHAnsi"/>
          <w:sz w:val="22"/>
          <w:szCs w:val="22"/>
        </w:rPr>
        <w:t>o zvláštních podmínkách účinnosti některých smluv, uveřejňování těchto smluv a o registru smluv (zákon o registru smluv), ve znění pozdějších předpisů (dále jen „</w:t>
      </w:r>
      <w:r w:rsidRPr="00EA6231">
        <w:rPr>
          <w:rFonts w:asciiTheme="minorHAnsi" w:hAnsiTheme="minorHAnsi"/>
          <w:b/>
          <w:sz w:val="22"/>
          <w:szCs w:val="22"/>
        </w:rPr>
        <w:t>zákon o registru smluv</w:t>
      </w:r>
      <w:r w:rsidRPr="00EA6231">
        <w:rPr>
          <w:rFonts w:asciiTheme="minorHAnsi" w:hAnsiTheme="minorHAnsi"/>
          <w:sz w:val="22"/>
          <w:szCs w:val="22"/>
        </w:rPr>
        <w:t>“).</w:t>
      </w:r>
    </w:p>
    <w:p w:rsidR="00EA6231" w:rsidRDefault="00EA6231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Smluvní strany výslovně sjednávají, že uveřejnění této smlouvy v registru smluv dle zákona o registru smluv zajistí půjčitel.</w:t>
      </w:r>
    </w:p>
    <w:p w:rsidR="00665CCA" w:rsidRPr="00EA6231" w:rsidRDefault="00665CCA" w:rsidP="00EA623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:rsidR="00C02BF2" w:rsidRPr="00B63B51" w:rsidRDefault="00B517CB" w:rsidP="00794C1D">
      <w:pPr>
        <w:pStyle w:val="arial"/>
        <w:numPr>
          <w:ilvl w:val="0"/>
          <w:numId w:val="0"/>
        </w:numPr>
        <w:ind w:left="714" w:hanging="357"/>
        <w:rPr>
          <w:rFonts w:asciiTheme="minorHAnsi" w:hAnsiTheme="minorHAnsi"/>
          <w:sz w:val="22"/>
          <w:szCs w:val="22"/>
        </w:rPr>
      </w:pPr>
      <w:r w:rsidRPr="00A03386">
        <w:rPr>
          <w:rFonts w:asciiTheme="minorHAnsi" w:hAnsiTheme="minorHAnsi"/>
          <w:sz w:val="22"/>
          <w:szCs w:val="22"/>
        </w:rPr>
        <w:t xml:space="preserve">Příloha č. </w:t>
      </w:r>
      <w:r w:rsidR="002476AB" w:rsidRPr="00A03386">
        <w:rPr>
          <w:rFonts w:asciiTheme="minorHAnsi" w:hAnsiTheme="minorHAnsi"/>
          <w:sz w:val="22"/>
          <w:szCs w:val="22"/>
        </w:rPr>
        <w:t>1</w:t>
      </w:r>
      <w:r w:rsidRPr="00A03386">
        <w:rPr>
          <w:rFonts w:asciiTheme="minorHAnsi" w:hAnsiTheme="minorHAnsi"/>
          <w:sz w:val="22"/>
          <w:szCs w:val="22"/>
        </w:rPr>
        <w:t xml:space="preserve"> </w:t>
      </w:r>
      <w:r w:rsidRPr="00A03386">
        <w:rPr>
          <w:rFonts w:ascii="Calibri" w:hAnsi="Calibri"/>
          <w:sz w:val="22"/>
          <w:szCs w:val="22"/>
        </w:rPr>
        <w:t>–</w:t>
      </w:r>
      <w:r w:rsidRPr="00A03386">
        <w:rPr>
          <w:rFonts w:asciiTheme="minorHAnsi" w:hAnsiTheme="minorHAnsi"/>
          <w:sz w:val="22"/>
          <w:szCs w:val="22"/>
        </w:rPr>
        <w:t xml:space="preserve"> </w:t>
      </w:r>
      <w:r w:rsidR="00B63B51" w:rsidRPr="00A03386">
        <w:rPr>
          <w:rFonts w:asciiTheme="minorHAnsi" w:hAnsiTheme="minorHAnsi"/>
          <w:sz w:val="22"/>
          <w:szCs w:val="22"/>
        </w:rPr>
        <w:t>Informace o ochraně osobních údajů</w:t>
      </w:r>
    </w:p>
    <w:p w:rsidR="00A0491E" w:rsidRDefault="00A0491E" w:rsidP="00794C1D">
      <w:pPr>
        <w:jc w:val="both"/>
        <w:rPr>
          <w:rFonts w:asciiTheme="minorHAnsi" w:hAnsiTheme="minorHAnsi"/>
          <w:sz w:val="22"/>
          <w:szCs w:val="22"/>
        </w:rPr>
      </w:pPr>
    </w:p>
    <w:p w:rsidR="0008189E" w:rsidRDefault="0008189E" w:rsidP="00794C1D">
      <w:pPr>
        <w:jc w:val="both"/>
        <w:rPr>
          <w:rFonts w:asciiTheme="minorHAnsi" w:hAnsiTheme="minorHAnsi"/>
          <w:sz w:val="22"/>
          <w:szCs w:val="22"/>
        </w:rPr>
      </w:pPr>
    </w:p>
    <w:p w:rsidR="00EA6231" w:rsidRDefault="00EA6231" w:rsidP="00794C1D">
      <w:pPr>
        <w:jc w:val="both"/>
        <w:rPr>
          <w:rFonts w:asciiTheme="minorHAnsi" w:hAnsiTheme="minorHAnsi"/>
          <w:sz w:val="22"/>
          <w:szCs w:val="22"/>
        </w:rPr>
      </w:pPr>
    </w:p>
    <w:p w:rsidR="00EA6231" w:rsidRDefault="00EA6231" w:rsidP="00794C1D">
      <w:pPr>
        <w:jc w:val="both"/>
        <w:rPr>
          <w:rFonts w:asciiTheme="minorHAnsi" w:hAnsiTheme="minorHAnsi"/>
          <w:sz w:val="22"/>
          <w:szCs w:val="22"/>
        </w:rPr>
      </w:pPr>
    </w:p>
    <w:p w:rsidR="00EA6231" w:rsidRDefault="00EA6231" w:rsidP="00794C1D">
      <w:pPr>
        <w:jc w:val="both"/>
        <w:rPr>
          <w:rFonts w:asciiTheme="minorHAnsi" w:hAnsiTheme="minorHAnsi"/>
          <w:sz w:val="22"/>
          <w:szCs w:val="22"/>
        </w:rPr>
      </w:pPr>
    </w:p>
    <w:p w:rsidR="00EA6231" w:rsidRDefault="00EA6231" w:rsidP="00794C1D">
      <w:pPr>
        <w:jc w:val="both"/>
        <w:rPr>
          <w:rFonts w:asciiTheme="minorHAnsi" w:hAnsiTheme="minorHAnsi"/>
          <w:sz w:val="22"/>
          <w:szCs w:val="22"/>
        </w:rPr>
      </w:pPr>
    </w:p>
    <w:p w:rsidR="00EA6231" w:rsidRDefault="00EA6231" w:rsidP="00794C1D">
      <w:pPr>
        <w:jc w:val="both"/>
        <w:rPr>
          <w:rFonts w:asciiTheme="minorHAnsi" w:hAnsiTheme="minorHAnsi"/>
          <w:sz w:val="22"/>
          <w:szCs w:val="22"/>
        </w:rPr>
      </w:pPr>
    </w:p>
    <w:p w:rsidR="00EA6231" w:rsidRDefault="00EA6231" w:rsidP="00794C1D">
      <w:pPr>
        <w:jc w:val="both"/>
        <w:rPr>
          <w:rFonts w:asciiTheme="minorHAnsi" w:hAnsiTheme="minorHAnsi"/>
          <w:sz w:val="22"/>
          <w:szCs w:val="22"/>
        </w:rPr>
      </w:pPr>
    </w:p>
    <w:p w:rsidR="00E14AA2" w:rsidRDefault="00E14AA2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:rsidR="0035773B" w:rsidRDefault="0035773B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:rsidR="00EA6231" w:rsidRDefault="00EA6231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</w:p>
    <w:p w:rsidR="00435A30" w:rsidRPr="00507172" w:rsidRDefault="00435A30" w:rsidP="00EA6231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V Praze dne ……………….</w:t>
      </w:r>
      <w:r w:rsidR="00EA6231">
        <w:rPr>
          <w:rFonts w:asciiTheme="minorHAnsi" w:hAnsiTheme="minorHAnsi"/>
          <w:sz w:val="22"/>
          <w:szCs w:val="22"/>
        </w:rPr>
        <w:tab/>
      </w:r>
      <w:r w:rsidR="00EA6231" w:rsidRPr="00507172">
        <w:rPr>
          <w:rFonts w:asciiTheme="minorHAnsi" w:hAnsiTheme="minorHAnsi"/>
          <w:sz w:val="22"/>
          <w:szCs w:val="22"/>
        </w:rPr>
        <w:t>V Praze dne ……………….</w:t>
      </w:r>
    </w:p>
    <w:p w:rsidR="00C02BF2" w:rsidRDefault="00C02BF2" w:rsidP="00C02BF2"/>
    <w:p w:rsidR="00E14AA2" w:rsidRDefault="00E14AA2" w:rsidP="00C02BF2"/>
    <w:p w:rsidR="00A0491E" w:rsidRPr="00C02BF2" w:rsidRDefault="00A0491E" w:rsidP="00C02BF2"/>
    <w:p w:rsidR="00435A30" w:rsidRPr="00507172" w:rsidRDefault="003E2C83" w:rsidP="00C02BF2">
      <w:pPr>
        <w:pStyle w:val="Nadpis4"/>
        <w:tabs>
          <w:tab w:val="left" w:pos="5670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</w:t>
      </w:r>
      <w:r w:rsidR="00DD00CB">
        <w:rPr>
          <w:rFonts w:asciiTheme="minorHAnsi" w:hAnsiTheme="minorHAnsi"/>
          <w:sz w:val="22"/>
          <w:szCs w:val="22"/>
        </w:rPr>
        <w:t>půjčitele</w:t>
      </w:r>
      <w:r w:rsidR="006638F9">
        <w:rPr>
          <w:rFonts w:asciiTheme="minorHAnsi" w:hAnsiTheme="minorHAnsi"/>
          <w:sz w:val="22"/>
          <w:szCs w:val="22"/>
        </w:rPr>
        <w:t>:</w:t>
      </w:r>
      <w:r w:rsidR="006638F9">
        <w:rPr>
          <w:rFonts w:asciiTheme="minorHAnsi" w:hAnsiTheme="minorHAnsi"/>
          <w:sz w:val="22"/>
          <w:szCs w:val="22"/>
        </w:rPr>
        <w:tab/>
      </w:r>
      <w:r w:rsidR="00435A30" w:rsidRPr="00507172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 xml:space="preserve">a </w:t>
      </w:r>
      <w:r w:rsidR="00DD00CB">
        <w:rPr>
          <w:rFonts w:asciiTheme="minorHAnsi" w:hAnsiTheme="minorHAnsi"/>
          <w:sz w:val="22"/>
          <w:szCs w:val="22"/>
        </w:rPr>
        <w:t>vypůjčitele</w:t>
      </w:r>
      <w:r w:rsidR="00435A30" w:rsidRPr="00507172">
        <w:rPr>
          <w:rFonts w:asciiTheme="minorHAnsi" w:hAnsiTheme="minorHAnsi"/>
          <w:sz w:val="22"/>
          <w:szCs w:val="22"/>
        </w:rPr>
        <w:t>:</w:t>
      </w:r>
    </w:p>
    <w:p w:rsidR="00357F75" w:rsidRDefault="00357F75" w:rsidP="00DD6DA6">
      <w:pPr>
        <w:tabs>
          <w:tab w:val="left" w:pos="5670"/>
        </w:tabs>
        <w:ind w:left="357"/>
        <w:jc w:val="both"/>
        <w:rPr>
          <w:rFonts w:asciiTheme="minorHAnsi" w:hAnsiTheme="minorHAnsi"/>
        </w:rPr>
      </w:pPr>
    </w:p>
    <w:p w:rsidR="002476AB" w:rsidRDefault="002476AB" w:rsidP="00DD6DA6">
      <w:pPr>
        <w:tabs>
          <w:tab w:val="left" w:pos="5670"/>
        </w:tabs>
        <w:ind w:left="357"/>
        <w:jc w:val="both"/>
        <w:rPr>
          <w:rFonts w:asciiTheme="minorHAnsi" w:hAnsiTheme="minorHAnsi"/>
        </w:rPr>
      </w:pPr>
    </w:p>
    <w:p w:rsidR="00337311" w:rsidRPr="00507172" w:rsidRDefault="00337311" w:rsidP="00DD6DA6">
      <w:pPr>
        <w:tabs>
          <w:tab w:val="left" w:pos="5670"/>
        </w:tabs>
        <w:ind w:left="357"/>
        <w:jc w:val="both"/>
        <w:rPr>
          <w:rFonts w:asciiTheme="minorHAnsi" w:hAnsiTheme="minorHAnsi"/>
        </w:rPr>
      </w:pPr>
    </w:p>
    <w:p w:rsidR="00435A30" w:rsidRPr="00EA6231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EA6231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EA6231">
        <w:rPr>
          <w:rFonts w:asciiTheme="minorHAnsi" w:hAnsiTheme="minorHAnsi"/>
          <w:sz w:val="22"/>
          <w:szCs w:val="22"/>
        </w:rPr>
        <w:tab/>
      </w:r>
    </w:p>
    <w:p w:rsidR="00435A30" w:rsidRPr="00EA6231" w:rsidRDefault="00EA6231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Bc. Michal Švarc</w:t>
      </w:r>
      <w:r w:rsidR="003E2C83" w:rsidRPr="00EA6231">
        <w:rPr>
          <w:rFonts w:asciiTheme="minorHAnsi" w:hAnsiTheme="minorHAnsi"/>
          <w:sz w:val="22"/>
          <w:szCs w:val="22"/>
        </w:rPr>
        <w:tab/>
      </w:r>
      <w:r w:rsidR="00DD00CB" w:rsidRPr="00EA6231">
        <w:rPr>
          <w:rFonts w:asciiTheme="minorHAnsi" w:hAnsiTheme="minorHAnsi"/>
          <w:sz w:val="22"/>
          <w:szCs w:val="22"/>
        </w:rPr>
        <w:t>Mgr. Ing. Josef Kratochvíl, Ph.D.</w:t>
      </w:r>
    </w:p>
    <w:p w:rsidR="00B12F63" w:rsidRDefault="00EA6231" w:rsidP="002476A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A6231">
        <w:rPr>
          <w:rFonts w:asciiTheme="minorHAnsi" w:hAnsiTheme="minorHAnsi"/>
          <w:sz w:val="22"/>
          <w:szCs w:val="22"/>
        </w:rPr>
        <w:t>radní MČ Praha 8</w:t>
      </w:r>
      <w:r w:rsidR="00435A30" w:rsidRPr="00507172">
        <w:rPr>
          <w:rFonts w:asciiTheme="minorHAnsi" w:hAnsiTheme="minorHAnsi"/>
          <w:sz w:val="22"/>
          <w:szCs w:val="22"/>
        </w:rPr>
        <w:tab/>
      </w:r>
      <w:r w:rsidR="00DD00CB" w:rsidRPr="00DD00CB">
        <w:rPr>
          <w:rFonts w:asciiTheme="minorHAnsi" w:hAnsiTheme="minorHAnsi"/>
          <w:sz w:val="22"/>
          <w:szCs w:val="22"/>
        </w:rPr>
        <w:t>předseda</w:t>
      </w:r>
    </w:p>
    <w:p w:rsidR="002476AB" w:rsidRPr="00507172" w:rsidRDefault="002476AB" w:rsidP="002476A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sectPr w:rsidR="002476AB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3EC" w:rsidRDefault="00EB63EC">
      <w:r>
        <w:separator/>
      </w:r>
    </w:p>
  </w:endnote>
  <w:endnote w:type="continuationSeparator" w:id="0">
    <w:p w:rsidR="00EB63EC" w:rsidRDefault="00EB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Pr="00E23E76">
          <w:rPr>
            <w:rFonts w:asciiTheme="minorHAnsi" w:hAnsiTheme="minorHAnsi"/>
            <w:sz w:val="22"/>
            <w:szCs w:val="22"/>
          </w:rPr>
          <w:t>2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3EC" w:rsidRDefault="00EB63EC">
      <w:r>
        <w:separator/>
      </w:r>
    </w:p>
  </w:footnote>
  <w:footnote w:type="continuationSeparator" w:id="0">
    <w:p w:rsidR="00EB63EC" w:rsidRDefault="00EB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2795"/>
    <w:multiLevelType w:val="hybridMultilevel"/>
    <w:tmpl w:val="2B08380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5800D3D"/>
    <w:multiLevelType w:val="hybridMultilevel"/>
    <w:tmpl w:val="B4909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8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5ED1"/>
    <w:multiLevelType w:val="hybridMultilevel"/>
    <w:tmpl w:val="94201712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76F6"/>
    <w:rsid w:val="00024AE4"/>
    <w:rsid w:val="00027656"/>
    <w:rsid w:val="00027C8C"/>
    <w:rsid w:val="00027F06"/>
    <w:rsid w:val="00030F1A"/>
    <w:rsid w:val="0003317B"/>
    <w:rsid w:val="00042BA2"/>
    <w:rsid w:val="00043A20"/>
    <w:rsid w:val="00045704"/>
    <w:rsid w:val="00047F78"/>
    <w:rsid w:val="000517B1"/>
    <w:rsid w:val="00051E00"/>
    <w:rsid w:val="00052D9D"/>
    <w:rsid w:val="0005584F"/>
    <w:rsid w:val="00057087"/>
    <w:rsid w:val="000576A9"/>
    <w:rsid w:val="00057721"/>
    <w:rsid w:val="00065852"/>
    <w:rsid w:val="0006655E"/>
    <w:rsid w:val="0006755E"/>
    <w:rsid w:val="0007017F"/>
    <w:rsid w:val="00077CDD"/>
    <w:rsid w:val="0008189E"/>
    <w:rsid w:val="000839F8"/>
    <w:rsid w:val="00086F0F"/>
    <w:rsid w:val="000905A2"/>
    <w:rsid w:val="00093CC2"/>
    <w:rsid w:val="000952D7"/>
    <w:rsid w:val="00095635"/>
    <w:rsid w:val="000A0D13"/>
    <w:rsid w:val="000A1BE3"/>
    <w:rsid w:val="000A282D"/>
    <w:rsid w:val="000A3394"/>
    <w:rsid w:val="000A4F38"/>
    <w:rsid w:val="000A5AD9"/>
    <w:rsid w:val="000A6949"/>
    <w:rsid w:val="000A7843"/>
    <w:rsid w:val="000B44A7"/>
    <w:rsid w:val="000B69DA"/>
    <w:rsid w:val="000B7EE1"/>
    <w:rsid w:val="000C1327"/>
    <w:rsid w:val="000C3916"/>
    <w:rsid w:val="000C4797"/>
    <w:rsid w:val="000C6D9F"/>
    <w:rsid w:val="000D3931"/>
    <w:rsid w:val="000D400B"/>
    <w:rsid w:val="000D6BB8"/>
    <w:rsid w:val="000D6D2F"/>
    <w:rsid w:val="000E070A"/>
    <w:rsid w:val="000E0BAD"/>
    <w:rsid w:val="000E5FF5"/>
    <w:rsid w:val="000F2A72"/>
    <w:rsid w:val="000F47E3"/>
    <w:rsid w:val="000F4867"/>
    <w:rsid w:val="000F61BC"/>
    <w:rsid w:val="000F7DDB"/>
    <w:rsid w:val="00102CD7"/>
    <w:rsid w:val="00106344"/>
    <w:rsid w:val="00106734"/>
    <w:rsid w:val="001134EB"/>
    <w:rsid w:val="00113DD7"/>
    <w:rsid w:val="00120029"/>
    <w:rsid w:val="00121C27"/>
    <w:rsid w:val="00122F46"/>
    <w:rsid w:val="00124121"/>
    <w:rsid w:val="00124548"/>
    <w:rsid w:val="00124C68"/>
    <w:rsid w:val="00124FE6"/>
    <w:rsid w:val="00126217"/>
    <w:rsid w:val="00130AEE"/>
    <w:rsid w:val="001319F0"/>
    <w:rsid w:val="0013235B"/>
    <w:rsid w:val="0013498B"/>
    <w:rsid w:val="0013501F"/>
    <w:rsid w:val="001357FE"/>
    <w:rsid w:val="00140C58"/>
    <w:rsid w:val="0014113C"/>
    <w:rsid w:val="00141DFA"/>
    <w:rsid w:val="001429C5"/>
    <w:rsid w:val="00144A14"/>
    <w:rsid w:val="00144B2E"/>
    <w:rsid w:val="00146CB7"/>
    <w:rsid w:val="00150DB3"/>
    <w:rsid w:val="00154A3E"/>
    <w:rsid w:val="00162112"/>
    <w:rsid w:val="00163CB2"/>
    <w:rsid w:val="00165FD4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74E7"/>
    <w:rsid w:val="001A1027"/>
    <w:rsid w:val="001A1E59"/>
    <w:rsid w:val="001A487C"/>
    <w:rsid w:val="001A6666"/>
    <w:rsid w:val="001A72D7"/>
    <w:rsid w:val="001B0382"/>
    <w:rsid w:val="001B09A2"/>
    <w:rsid w:val="001B1551"/>
    <w:rsid w:val="001B1FD5"/>
    <w:rsid w:val="001B3065"/>
    <w:rsid w:val="001B60BD"/>
    <w:rsid w:val="001C07BF"/>
    <w:rsid w:val="001C420A"/>
    <w:rsid w:val="001D1884"/>
    <w:rsid w:val="001D32B1"/>
    <w:rsid w:val="001D50B5"/>
    <w:rsid w:val="001D5A84"/>
    <w:rsid w:val="001D7F39"/>
    <w:rsid w:val="001E05D5"/>
    <w:rsid w:val="001E10B4"/>
    <w:rsid w:val="001E1D44"/>
    <w:rsid w:val="001E1EE5"/>
    <w:rsid w:val="001E6AD8"/>
    <w:rsid w:val="001F0DC4"/>
    <w:rsid w:val="001F245B"/>
    <w:rsid w:val="001F249A"/>
    <w:rsid w:val="001F26F9"/>
    <w:rsid w:val="001F46EB"/>
    <w:rsid w:val="001F5686"/>
    <w:rsid w:val="00200C8E"/>
    <w:rsid w:val="002048FC"/>
    <w:rsid w:val="00205034"/>
    <w:rsid w:val="00205533"/>
    <w:rsid w:val="00210E45"/>
    <w:rsid w:val="00211BB3"/>
    <w:rsid w:val="00211FCB"/>
    <w:rsid w:val="002120D2"/>
    <w:rsid w:val="002204C0"/>
    <w:rsid w:val="002205E5"/>
    <w:rsid w:val="002219FF"/>
    <w:rsid w:val="00224058"/>
    <w:rsid w:val="00231752"/>
    <w:rsid w:val="00232A17"/>
    <w:rsid w:val="0023411D"/>
    <w:rsid w:val="002379FF"/>
    <w:rsid w:val="00242BCB"/>
    <w:rsid w:val="002476AB"/>
    <w:rsid w:val="002477ED"/>
    <w:rsid w:val="002507C3"/>
    <w:rsid w:val="002507CB"/>
    <w:rsid w:val="00250CEF"/>
    <w:rsid w:val="002524D0"/>
    <w:rsid w:val="0025347B"/>
    <w:rsid w:val="002534ED"/>
    <w:rsid w:val="00253D54"/>
    <w:rsid w:val="00254FE4"/>
    <w:rsid w:val="002563ED"/>
    <w:rsid w:val="00257A15"/>
    <w:rsid w:val="00260FD1"/>
    <w:rsid w:val="002613BC"/>
    <w:rsid w:val="00261B21"/>
    <w:rsid w:val="002620B8"/>
    <w:rsid w:val="002637AC"/>
    <w:rsid w:val="0026420C"/>
    <w:rsid w:val="0026711E"/>
    <w:rsid w:val="00271745"/>
    <w:rsid w:val="002719B8"/>
    <w:rsid w:val="00272ACD"/>
    <w:rsid w:val="00273615"/>
    <w:rsid w:val="00274A5E"/>
    <w:rsid w:val="00275E69"/>
    <w:rsid w:val="00280CA5"/>
    <w:rsid w:val="0028306B"/>
    <w:rsid w:val="00283571"/>
    <w:rsid w:val="00284901"/>
    <w:rsid w:val="00285857"/>
    <w:rsid w:val="00285C14"/>
    <w:rsid w:val="00294C04"/>
    <w:rsid w:val="00297FDF"/>
    <w:rsid w:val="002A01D4"/>
    <w:rsid w:val="002A657F"/>
    <w:rsid w:val="002B4C1C"/>
    <w:rsid w:val="002B5207"/>
    <w:rsid w:val="002C1D6D"/>
    <w:rsid w:val="002C2CFA"/>
    <w:rsid w:val="002C3514"/>
    <w:rsid w:val="002C5B85"/>
    <w:rsid w:val="002C63E2"/>
    <w:rsid w:val="002C6A8D"/>
    <w:rsid w:val="002D1E1B"/>
    <w:rsid w:val="002D2153"/>
    <w:rsid w:val="002D2AFE"/>
    <w:rsid w:val="002D3BA3"/>
    <w:rsid w:val="002D6CBB"/>
    <w:rsid w:val="002E103A"/>
    <w:rsid w:val="002E3D9B"/>
    <w:rsid w:val="002E3EC4"/>
    <w:rsid w:val="002E483F"/>
    <w:rsid w:val="002E4E5C"/>
    <w:rsid w:val="002F1E72"/>
    <w:rsid w:val="002F28DB"/>
    <w:rsid w:val="002F4648"/>
    <w:rsid w:val="003003D3"/>
    <w:rsid w:val="00305C68"/>
    <w:rsid w:val="0030601D"/>
    <w:rsid w:val="00306381"/>
    <w:rsid w:val="00306E0F"/>
    <w:rsid w:val="00307BEF"/>
    <w:rsid w:val="00310058"/>
    <w:rsid w:val="003130A6"/>
    <w:rsid w:val="00317697"/>
    <w:rsid w:val="00320293"/>
    <w:rsid w:val="00321B71"/>
    <w:rsid w:val="00324C5E"/>
    <w:rsid w:val="00327165"/>
    <w:rsid w:val="00337311"/>
    <w:rsid w:val="00341AAA"/>
    <w:rsid w:val="00344807"/>
    <w:rsid w:val="003450BC"/>
    <w:rsid w:val="00345E69"/>
    <w:rsid w:val="00346B68"/>
    <w:rsid w:val="003470A8"/>
    <w:rsid w:val="00351E9A"/>
    <w:rsid w:val="00352228"/>
    <w:rsid w:val="00356199"/>
    <w:rsid w:val="0035773B"/>
    <w:rsid w:val="00357F75"/>
    <w:rsid w:val="003613FB"/>
    <w:rsid w:val="00361FCF"/>
    <w:rsid w:val="003634DD"/>
    <w:rsid w:val="00365090"/>
    <w:rsid w:val="00365417"/>
    <w:rsid w:val="003658DD"/>
    <w:rsid w:val="0036664A"/>
    <w:rsid w:val="00367AAF"/>
    <w:rsid w:val="0037291D"/>
    <w:rsid w:val="003730EB"/>
    <w:rsid w:val="0037322B"/>
    <w:rsid w:val="0037559B"/>
    <w:rsid w:val="0037787D"/>
    <w:rsid w:val="003841F4"/>
    <w:rsid w:val="0038565A"/>
    <w:rsid w:val="00385BB5"/>
    <w:rsid w:val="003860BA"/>
    <w:rsid w:val="0038619B"/>
    <w:rsid w:val="003875D3"/>
    <w:rsid w:val="00390003"/>
    <w:rsid w:val="0039085D"/>
    <w:rsid w:val="00395CEA"/>
    <w:rsid w:val="00396EEF"/>
    <w:rsid w:val="003A10F9"/>
    <w:rsid w:val="003A1359"/>
    <w:rsid w:val="003A26B8"/>
    <w:rsid w:val="003B4B58"/>
    <w:rsid w:val="003B78B0"/>
    <w:rsid w:val="003B7EF2"/>
    <w:rsid w:val="003C0192"/>
    <w:rsid w:val="003C1329"/>
    <w:rsid w:val="003C2475"/>
    <w:rsid w:val="003C24E7"/>
    <w:rsid w:val="003D19EC"/>
    <w:rsid w:val="003D3F98"/>
    <w:rsid w:val="003D6C6A"/>
    <w:rsid w:val="003D76AC"/>
    <w:rsid w:val="003E0602"/>
    <w:rsid w:val="003E12D8"/>
    <w:rsid w:val="003E2C83"/>
    <w:rsid w:val="003E3A5D"/>
    <w:rsid w:val="003E44C9"/>
    <w:rsid w:val="003E566F"/>
    <w:rsid w:val="003E585C"/>
    <w:rsid w:val="003E60CD"/>
    <w:rsid w:val="003F312D"/>
    <w:rsid w:val="003F4C86"/>
    <w:rsid w:val="003F5D6A"/>
    <w:rsid w:val="003F6606"/>
    <w:rsid w:val="004042B4"/>
    <w:rsid w:val="00404542"/>
    <w:rsid w:val="00405245"/>
    <w:rsid w:val="00405A25"/>
    <w:rsid w:val="00407113"/>
    <w:rsid w:val="0041183F"/>
    <w:rsid w:val="004131A6"/>
    <w:rsid w:val="00416C82"/>
    <w:rsid w:val="00423AE7"/>
    <w:rsid w:val="00423F4C"/>
    <w:rsid w:val="00426EEC"/>
    <w:rsid w:val="00427D20"/>
    <w:rsid w:val="00431FC1"/>
    <w:rsid w:val="00432D91"/>
    <w:rsid w:val="004330D1"/>
    <w:rsid w:val="00433B4E"/>
    <w:rsid w:val="00435A30"/>
    <w:rsid w:val="00435B24"/>
    <w:rsid w:val="004404CF"/>
    <w:rsid w:val="004410BC"/>
    <w:rsid w:val="00441E6C"/>
    <w:rsid w:val="004435EA"/>
    <w:rsid w:val="00444CF3"/>
    <w:rsid w:val="00446BCD"/>
    <w:rsid w:val="00450804"/>
    <w:rsid w:val="00453061"/>
    <w:rsid w:val="00456951"/>
    <w:rsid w:val="00456BB6"/>
    <w:rsid w:val="0046232A"/>
    <w:rsid w:val="004626FC"/>
    <w:rsid w:val="00463A18"/>
    <w:rsid w:val="00463BB4"/>
    <w:rsid w:val="004662EE"/>
    <w:rsid w:val="00470A9B"/>
    <w:rsid w:val="0047110C"/>
    <w:rsid w:val="00471B26"/>
    <w:rsid w:val="00472591"/>
    <w:rsid w:val="00472EB0"/>
    <w:rsid w:val="004754D6"/>
    <w:rsid w:val="004803D5"/>
    <w:rsid w:val="00483C9A"/>
    <w:rsid w:val="0048402D"/>
    <w:rsid w:val="0048553A"/>
    <w:rsid w:val="0048634C"/>
    <w:rsid w:val="004906A4"/>
    <w:rsid w:val="004A5910"/>
    <w:rsid w:val="004A6EC4"/>
    <w:rsid w:val="004A6EE3"/>
    <w:rsid w:val="004A7195"/>
    <w:rsid w:val="004B09E0"/>
    <w:rsid w:val="004B2BC8"/>
    <w:rsid w:val="004B4B2C"/>
    <w:rsid w:val="004B5179"/>
    <w:rsid w:val="004B729E"/>
    <w:rsid w:val="004C405B"/>
    <w:rsid w:val="004C48BE"/>
    <w:rsid w:val="004C5611"/>
    <w:rsid w:val="004C56E4"/>
    <w:rsid w:val="004C5C72"/>
    <w:rsid w:val="004C6ED5"/>
    <w:rsid w:val="004C7698"/>
    <w:rsid w:val="004C7CEF"/>
    <w:rsid w:val="004D3F29"/>
    <w:rsid w:val="004D401C"/>
    <w:rsid w:val="004D575E"/>
    <w:rsid w:val="004E3A22"/>
    <w:rsid w:val="004E4862"/>
    <w:rsid w:val="004E5C06"/>
    <w:rsid w:val="004E5D4D"/>
    <w:rsid w:val="004E603F"/>
    <w:rsid w:val="004E687E"/>
    <w:rsid w:val="004F2450"/>
    <w:rsid w:val="004F7447"/>
    <w:rsid w:val="004F76AC"/>
    <w:rsid w:val="0050019C"/>
    <w:rsid w:val="005004DA"/>
    <w:rsid w:val="00501271"/>
    <w:rsid w:val="00503F0F"/>
    <w:rsid w:val="005041B4"/>
    <w:rsid w:val="00506DF6"/>
    <w:rsid w:val="00507172"/>
    <w:rsid w:val="00507250"/>
    <w:rsid w:val="00511057"/>
    <w:rsid w:val="00511149"/>
    <w:rsid w:val="0051254C"/>
    <w:rsid w:val="00512C5B"/>
    <w:rsid w:val="00516E91"/>
    <w:rsid w:val="00517219"/>
    <w:rsid w:val="00521166"/>
    <w:rsid w:val="005214F9"/>
    <w:rsid w:val="0052268D"/>
    <w:rsid w:val="00524FBB"/>
    <w:rsid w:val="00526537"/>
    <w:rsid w:val="0052674F"/>
    <w:rsid w:val="00531C7E"/>
    <w:rsid w:val="00533D8F"/>
    <w:rsid w:val="00535C45"/>
    <w:rsid w:val="0054009C"/>
    <w:rsid w:val="00540865"/>
    <w:rsid w:val="005418D4"/>
    <w:rsid w:val="005428E6"/>
    <w:rsid w:val="005429E8"/>
    <w:rsid w:val="00543BE1"/>
    <w:rsid w:val="005454A0"/>
    <w:rsid w:val="00550720"/>
    <w:rsid w:val="00551A58"/>
    <w:rsid w:val="00552DBA"/>
    <w:rsid w:val="0055376A"/>
    <w:rsid w:val="0055667E"/>
    <w:rsid w:val="0056215C"/>
    <w:rsid w:val="00563427"/>
    <w:rsid w:val="00563ECE"/>
    <w:rsid w:val="00564523"/>
    <w:rsid w:val="00573773"/>
    <w:rsid w:val="00574BB6"/>
    <w:rsid w:val="005762FF"/>
    <w:rsid w:val="00577A5D"/>
    <w:rsid w:val="00581771"/>
    <w:rsid w:val="00582D36"/>
    <w:rsid w:val="00584769"/>
    <w:rsid w:val="00584D43"/>
    <w:rsid w:val="0059075F"/>
    <w:rsid w:val="005938EB"/>
    <w:rsid w:val="00593F3E"/>
    <w:rsid w:val="00596943"/>
    <w:rsid w:val="0059730D"/>
    <w:rsid w:val="00597B60"/>
    <w:rsid w:val="00597D31"/>
    <w:rsid w:val="005A31B8"/>
    <w:rsid w:val="005A3838"/>
    <w:rsid w:val="005A7D99"/>
    <w:rsid w:val="005B0951"/>
    <w:rsid w:val="005B2AF9"/>
    <w:rsid w:val="005B4C36"/>
    <w:rsid w:val="005B58CC"/>
    <w:rsid w:val="005B78DC"/>
    <w:rsid w:val="005C3AC7"/>
    <w:rsid w:val="005C4104"/>
    <w:rsid w:val="005D0402"/>
    <w:rsid w:val="005D4421"/>
    <w:rsid w:val="005D6A5B"/>
    <w:rsid w:val="005D6BBF"/>
    <w:rsid w:val="005D6C13"/>
    <w:rsid w:val="005D6CB4"/>
    <w:rsid w:val="005D7DC9"/>
    <w:rsid w:val="005E00E2"/>
    <w:rsid w:val="005E2142"/>
    <w:rsid w:val="005E4107"/>
    <w:rsid w:val="005E497A"/>
    <w:rsid w:val="005E7871"/>
    <w:rsid w:val="005F0045"/>
    <w:rsid w:val="005F188C"/>
    <w:rsid w:val="005F1F13"/>
    <w:rsid w:val="005F4750"/>
    <w:rsid w:val="005F69A2"/>
    <w:rsid w:val="005F7C21"/>
    <w:rsid w:val="00605351"/>
    <w:rsid w:val="0060752B"/>
    <w:rsid w:val="00607614"/>
    <w:rsid w:val="00615B15"/>
    <w:rsid w:val="00616884"/>
    <w:rsid w:val="00616D2E"/>
    <w:rsid w:val="00620783"/>
    <w:rsid w:val="00622284"/>
    <w:rsid w:val="00622CF6"/>
    <w:rsid w:val="006230D8"/>
    <w:rsid w:val="00625311"/>
    <w:rsid w:val="0063155C"/>
    <w:rsid w:val="0063209D"/>
    <w:rsid w:val="006356F2"/>
    <w:rsid w:val="00636BB1"/>
    <w:rsid w:val="00637850"/>
    <w:rsid w:val="006407B1"/>
    <w:rsid w:val="0064302F"/>
    <w:rsid w:val="0064487B"/>
    <w:rsid w:val="00646FCD"/>
    <w:rsid w:val="00647806"/>
    <w:rsid w:val="006501DB"/>
    <w:rsid w:val="00650AE8"/>
    <w:rsid w:val="0065112F"/>
    <w:rsid w:val="0065118D"/>
    <w:rsid w:val="00651CDF"/>
    <w:rsid w:val="006531D5"/>
    <w:rsid w:val="00653892"/>
    <w:rsid w:val="00656C41"/>
    <w:rsid w:val="006570D4"/>
    <w:rsid w:val="006570FA"/>
    <w:rsid w:val="006576A9"/>
    <w:rsid w:val="006616A6"/>
    <w:rsid w:val="006638F9"/>
    <w:rsid w:val="00665769"/>
    <w:rsid w:val="00665CCA"/>
    <w:rsid w:val="00667357"/>
    <w:rsid w:val="00670A90"/>
    <w:rsid w:val="00671D17"/>
    <w:rsid w:val="00674180"/>
    <w:rsid w:val="0067676D"/>
    <w:rsid w:val="006805F5"/>
    <w:rsid w:val="00683036"/>
    <w:rsid w:val="00683B26"/>
    <w:rsid w:val="006910D4"/>
    <w:rsid w:val="00692D0D"/>
    <w:rsid w:val="006A092C"/>
    <w:rsid w:val="006A09D4"/>
    <w:rsid w:val="006A263A"/>
    <w:rsid w:val="006A3E32"/>
    <w:rsid w:val="006A6F62"/>
    <w:rsid w:val="006B03F3"/>
    <w:rsid w:val="006B33A6"/>
    <w:rsid w:val="006B3C7C"/>
    <w:rsid w:val="006B59B7"/>
    <w:rsid w:val="006B7DD9"/>
    <w:rsid w:val="006C0E74"/>
    <w:rsid w:val="006C2DA9"/>
    <w:rsid w:val="006C46E2"/>
    <w:rsid w:val="006C4852"/>
    <w:rsid w:val="006C64E4"/>
    <w:rsid w:val="006C7FBD"/>
    <w:rsid w:val="006D1E50"/>
    <w:rsid w:val="006D446B"/>
    <w:rsid w:val="006D4EA9"/>
    <w:rsid w:val="006E041D"/>
    <w:rsid w:val="006E06EA"/>
    <w:rsid w:val="006E07CB"/>
    <w:rsid w:val="006E3367"/>
    <w:rsid w:val="006E42B2"/>
    <w:rsid w:val="006E6F1A"/>
    <w:rsid w:val="006F3C35"/>
    <w:rsid w:val="006F52EB"/>
    <w:rsid w:val="00700FAF"/>
    <w:rsid w:val="00706F6A"/>
    <w:rsid w:val="007124B3"/>
    <w:rsid w:val="00712D0E"/>
    <w:rsid w:val="00713079"/>
    <w:rsid w:val="00713464"/>
    <w:rsid w:val="00716F8C"/>
    <w:rsid w:val="00721542"/>
    <w:rsid w:val="00731709"/>
    <w:rsid w:val="00732F15"/>
    <w:rsid w:val="0073734E"/>
    <w:rsid w:val="00740C14"/>
    <w:rsid w:val="00744491"/>
    <w:rsid w:val="007462DE"/>
    <w:rsid w:val="00751264"/>
    <w:rsid w:val="00757F31"/>
    <w:rsid w:val="00761252"/>
    <w:rsid w:val="007619FC"/>
    <w:rsid w:val="007645D7"/>
    <w:rsid w:val="00764A24"/>
    <w:rsid w:val="00766DD1"/>
    <w:rsid w:val="00766E2F"/>
    <w:rsid w:val="00767FEB"/>
    <w:rsid w:val="007705C3"/>
    <w:rsid w:val="007721EF"/>
    <w:rsid w:val="00772D8C"/>
    <w:rsid w:val="00773BB1"/>
    <w:rsid w:val="00776F61"/>
    <w:rsid w:val="00783E81"/>
    <w:rsid w:val="00784799"/>
    <w:rsid w:val="007865F5"/>
    <w:rsid w:val="00787663"/>
    <w:rsid w:val="00794C1D"/>
    <w:rsid w:val="007967B4"/>
    <w:rsid w:val="00796908"/>
    <w:rsid w:val="007A15AA"/>
    <w:rsid w:val="007A55BF"/>
    <w:rsid w:val="007B11DA"/>
    <w:rsid w:val="007B573A"/>
    <w:rsid w:val="007C024D"/>
    <w:rsid w:val="007C20FE"/>
    <w:rsid w:val="007C41A8"/>
    <w:rsid w:val="007C7E13"/>
    <w:rsid w:val="007D204A"/>
    <w:rsid w:val="007D68F3"/>
    <w:rsid w:val="007E4D09"/>
    <w:rsid w:val="007E796D"/>
    <w:rsid w:val="007F0880"/>
    <w:rsid w:val="007F3156"/>
    <w:rsid w:val="007F3EAB"/>
    <w:rsid w:val="007F62F8"/>
    <w:rsid w:val="007F7BD3"/>
    <w:rsid w:val="00801F2B"/>
    <w:rsid w:val="0080221A"/>
    <w:rsid w:val="008049EE"/>
    <w:rsid w:val="00806A4B"/>
    <w:rsid w:val="008074B8"/>
    <w:rsid w:val="00813542"/>
    <w:rsid w:val="00813BEF"/>
    <w:rsid w:val="00817759"/>
    <w:rsid w:val="008206A7"/>
    <w:rsid w:val="008226C1"/>
    <w:rsid w:val="00822CB9"/>
    <w:rsid w:val="0082438F"/>
    <w:rsid w:val="008275C3"/>
    <w:rsid w:val="00830FBB"/>
    <w:rsid w:val="008310C5"/>
    <w:rsid w:val="00831762"/>
    <w:rsid w:val="00833BDD"/>
    <w:rsid w:val="0083531D"/>
    <w:rsid w:val="008371B5"/>
    <w:rsid w:val="00840335"/>
    <w:rsid w:val="00841BAD"/>
    <w:rsid w:val="00842618"/>
    <w:rsid w:val="0084452B"/>
    <w:rsid w:val="00844B9E"/>
    <w:rsid w:val="00851914"/>
    <w:rsid w:val="00855BA9"/>
    <w:rsid w:val="00855F80"/>
    <w:rsid w:val="008601BD"/>
    <w:rsid w:val="00861C3D"/>
    <w:rsid w:val="00863FBB"/>
    <w:rsid w:val="00865AE2"/>
    <w:rsid w:val="0086665C"/>
    <w:rsid w:val="008700F1"/>
    <w:rsid w:val="00877398"/>
    <w:rsid w:val="0088031D"/>
    <w:rsid w:val="008816C4"/>
    <w:rsid w:val="00882E88"/>
    <w:rsid w:val="008834E5"/>
    <w:rsid w:val="00891463"/>
    <w:rsid w:val="00891CD7"/>
    <w:rsid w:val="00894F60"/>
    <w:rsid w:val="0089562A"/>
    <w:rsid w:val="0089565A"/>
    <w:rsid w:val="008A0757"/>
    <w:rsid w:val="008A3316"/>
    <w:rsid w:val="008A601D"/>
    <w:rsid w:val="008B30D9"/>
    <w:rsid w:val="008B4975"/>
    <w:rsid w:val="008B5F42"/>
    <w:rsid w:val="008C3F99"/>
    <w:rsid w:val="008C420C"/>
    <w:rsid w:val="008C44E5"/>
    <w:rsid w:val="008D151B"/>
    <w:rsid w:val="008D1922"/>
    <w:rsid w:val="008D1AB9"/>
    <w:rsid w:val="008D2200"/>
    <w:rsid w:val="008D3C0B"/>
    <w:rsid w:val="008D4568"/>
    <w:rsid w:val="008D7107"/>
    <w:rsid w:val="008E0670"/>
    <w:rsid w:val="008E0FE6"/>
    <w:rsid w:val="008E2A67"/>
    <w:rsid w:val="008E2E3D"/>
    <w:rsid w:val="008E346B"/>
    <w:rsid w:val="008E4D44"/>
    <w:rsid w:val="008E5155"/>
    <w:rsid w:val="008F0676"/>
    <w:rsid w:val="008F11D2"/>
    <w:rsid w:val="00900F40"/>
    <w:rsid w:val="00901C9F"/>
    <w:rsid w:val="009129D0"/>
    <w:rsid w:val="00913584"/>
    <w:rsid w:val="00913F03"/>
    <w:rsid w:val="00914050"/>
    <w:rsid w:val="00926FE5"/>
    <w:rsid w:val="009331E9"/>
    <w:rsid w:val="00936A66"/>
    <w:rsid w:val="009372A5"/>
    <w:rsid w:val="009420F6"/>
    <w:rsid w:val="0094453C"/>
    <w:rsid w:val="0094648E"/>
    <w:rsid w:val="00946EEB"/>
    <w:rsid w:val="00947080"/>
    <w:rsid w:val="0095039A"/>
    <w:rsid w:val="00953A1F"/>
    <w:rsid w:val="00954D83"/>
    <w:rsid w:val="009563F2"/>
    <w:rsid w:val="0095760B"/>
    <w:rsid w:val="00957A1E"/>
    <w:rsid w:val="0096117E"/>
    <w:rsid w:val="00962DC4"/>
    <w:rsid w:val="009642A8"/>
    <w:rsid w:val="00965B1B"/>
    <w:rsid w:val="00966234"/>
    <w:rsid w:val="00972695"/>
    <w:rsid w:val="009743F1"/>
    <w:rsid w:val="009837F3"/>
    <w:rsid w:val="009871A0"/>
    <w:rsid w:val="00990F91"/>
    <w:rsid w:val="009922E8"/>
    <w:rsid w:val="00995213"/>
    <w:rsid w:val="009A01E8"/>
    <w:rsid w:val="009A3D60"/>
    <w:rsid w:val="009B14F7"/>
    <w:rsid w:val="009B1B65"/>
    <w:rsid w:val="009B231E"/>
    <w:rsid w:val="009B39D0"/>
    <w:rsid w:val="009B7C51"/>
    <w:rsid w:val="009C2288"/>
    <w:rsid w:val="009C2547"/>
    <w:rsid w:val="009C5A21"/>
    <w:rsid w:val="009C739C"/>
    <w:rsid w:val="009C76DC"/>
    <w:rsid w:val="009D1548"/>
    <w:rsid w:val="009D19F8"/>
    <w:rsid w:val="009D2F31"/>
    <w:rsid w:val="009D47A4"/>
    <w:rsid w:val="009D56FF"/>
    <w:rsid w:val="009D6356"/>
    <w:rsid w:val="009D71DE"/>
    <w:rsid w:val="009D73DC"/>
    <w:rsid w:val="009E2E63"/>
    <w:rsid w:val="009F0F44"/>
    <w:rsid w:val="009F1567"/>
    <w:rsid w:val="009F3ED8"/>
    <w:rsid w:val="009F5F3A"/>
    <w:rsid w:val="00A008A5"/>
    <w:rsid w:val="00A03386"/>
    <w:rsid w:val="00A0491E"/>
    <w:rsid w:val="00A067C4"/>
    <w:rsid w:val="00A068E3"/>
    <w:rsid w:val="00A1069F"/>
    <w:rsid w:val="00A108D1"/>
    <w:rsid w:val="00A114F8"/>
    <w:rsid w:val="00A1419F"/>
    <w:rsid w:val="00A154C9"/>
    <w:rsid w:val="00A15BDE"/>
    <w:rsid w:val="00A164B6"/>
    <w:rsid w:val="00A16AB7"/>
    <w:rsid w:val="00A208DC"/>
    <w:rsid w:val="00A209F6"/>
    <w:rsid w:val="00A22761"/>
    <w:rsid w:val="00A25CDE"/>
    <w:rsid w:val="00A33362"/>
    <w:rsid w:val="00A33F22"/>
    <w:rsid w:val="00A37EF7"/>
    <w:rsid w:val="00A4058D"/>
    <w:rsid w:val="00A40D42"/>
    <w:rsid w:val="00A43128"/>
    <w:rsid w:val="00A44A40"/>
    <w:rsid w:val="00A47991"/>
    <w:rsid w:val="00A529E8"/>
    <w:rsid w:val="00A52B18"/>
    <w:rsid w:val="00A54B09"/>
    <w:rsid w:val="00A5586F"/>
    <w:rsid w:val="00A60910"/>
    <w:rsid w:val="00A61EED"/>
    <w:rsid w:val="00A62D0A"/>
    <w:rsid w:val="00A6685A"/>
    <w:rsid w:val="00A70A90"/>
    <w:rsid w:val="00A7172A"/>
    <w:rsid w:val="00A73482"/>
    <w:rsid w:val="00A73BBB"/>
    <w:rsid w:val="00A7473B"/>
    <w:rsid w:val="00A753B3"/>
    <w:rsid w:val="00A75DCF"/>
    <w:rsid w:val="00A76400"/>
    <w:rsid w:val="00A76406"/>
    <w:rsid w:val="00A81670"/>
    <w:rsid w:val="00A82022"/>
    <w:rsid w:val="00A9102F"/>
    <w:rsid w:val="00A935B1"/>
    <w:rsid w:val="00A957CD"/>
    <w:rsid w:val="00AA0007"/>
    <w:rsid w:val="00AA696B"/>
    <w:rsid w:val="00AB0F88"/>
    <w:rsid w:val="00AB1F15"/>
    <w:rsid w:val="00AB24CC"/>
    <w:rsid w:val="00AB3151"/>
    <w:rsid w:val="00AB3CFA"/>
    <w:rsid w:val="00AB470A"/>
    <w:rsid w:val="00AB615E"/>
    <w:rsid w:val="00AC0695"/>
    <w:rsid w:val="00AC0FB9"/>
    <w:rsid w:val="00AC25EF"/>
    <w:rsid w:val="00AC3695"/>
    <w:rsid w:val="00AC7F0B"/>
    <w:rsid w:val="00AD08F4"/>
    <w:rsid w:val="00AD0D1D"/>
    <w:rsid w:val="00AE1577"/>
    <w:rsid w:val="00AE1A16"/>
    <w:rsid w:val="00AE1FC2"/>
    <w:rsid w:val="00AE34BD"/>
    <w:rsid w:val="00AE420A"/>
    <w:rsid w:val="00AE4D9C"/>
    <w:rsid w:val="00AF427E"/>
    <w:rsid w:val="00AF5491"/>
    <w:rsid w:val="00B02BE8"/>
    <w:rsid w:val="00B03FC6"/>
    <w:rsid w:val="00B1146B"/>
    <w:rsid w:val="00B12F63"/>
    <w:rsid w:val="00B17FFC"/>
    <w:rsid w:val="00B21840"/>
    <w:rsid w:val="00B22019"/>
    <w:rsid w:val="00B23C57"/>
    <w:rsid w:val="00B25DA9"/>
    <w:rsid w:val="00B262C7"/>
    <w:rsid w:val="00B30441"/>
    <w:rsid w:val="00B304F3"/>
    <w:rsid w:val="00B30B38"/>
    <w:rsid w:val="00B318D7"/>
    <w:rsid w:val="00B439A7"/>
    <w:rsid w:val="00B44FBE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78A"/>
    <w:rsid w:val="00B56896"/>
    <w:rsid w:val="00B569E7"/>
    <w:rsid w:val="00B57191"/>
    <w:rsid w:val="00B57CA8"/>
    <w:rsid w:val="00B57EE2"/>
    <w:rsid w:val="00B60600"/>
    <w:rsid w:val="00B63B51"/>
    <w:rsid w:val="00B63C93"/>
    <w:rsid w:val="00B64DFB"/>
    <w:rsid w:val="00B720C7"/>
    <w:rsid w:val="00B747F3"/>
    <w:rsid w:val="00B761FE"/>
    <w:rsid w:val="00B765EE"/>
    <w:rsid w:val="00B77790"/>
    <w:rsid w:val="00B82F1D"/>
    <w:rsid w:val="00B83C04"/>
    <w:rsid w:val="00B8559B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A475D"/>
    <w:rsid w:val="00BA4B37"/>
    <w:rsid w:val="00BA5D31"/>
    <w:rsid w:val="00BA606C"/>
    <w:rsid w:val="00BA62D8"/>
    <w:rsid w:val="00BA634B"/>
    <w:rsid w:val="00BA7523"/>
    <w:rsid w:val="00BA7F74"/>
    <w:rsid w:val="00BB18C4"/>
    <w:rsid w:val="00BB1C60"/>
    <w:rsid w:val="00BB1E48"/>
    <w:rsid w:val="00BB25B4"/>
    <w:rsid w:val="00BB3B52"/>
    <w:rsid w:val="00BC4372"/>
    <w:rsid w:val="00BC4DA5"/>
    <w:rsid w:val="00BC4E16"/>
    <w:rsid w:val="00BC4E2F"/>
    <w:rsid w:val="00BC5A10"/>
    <w:rsid w:val="00BC5D56"/>
    <w:rsid w:val="00BC6619"/>
    <w:rsid w:val="00BD6E69"/>
    <w:rsid w:val="00BD77AE"/>
    <w:rsid w:val="00BE0157"/>
    <w:rsid w:val="00BE1CE8"/>
    <w:rsid w:val="00BE3CCA"/>
    <w:rsid w:val="00BE607C"/>
    <w:rsid w:val="00BE634A"/>
    <w:rsid w:val="00BE6E11"/>
    <w:rsid w:val="00BE78FA"/>
    <w:rsid w:val="00BE7BB6"/>
    <w:rsid w:val="00BF143C"/>
    <w:rsid w:val="00BF2338"/>
    <w:rsid w:val="00BF7815"/>
    <w:rsid w:val="00BF7B5E"/>
    <w:rsid w:val="00C02BF2"/>
    <w:rsid w:val="00C036F6"/>
    <w:rsid w:val="00C061BB"/>
    <w:rsid w:val="00C06958"/>
    <w:rsid w:val="00C06AE3"/>
    <w:rsid w:val="00C06D33"/>
    <w:rsid w:val="00C17F69"/>
    <w:rsid w:val="00C215C6"/>
    <w:rsid w:val="00C24BFF"/>
    <w:rsid w:val="00C24D33"/>
    <w:rsid w:val="00C302AA"/>
    <w:rsid w:val="00C31B49"/>
    <w:rsid w:val="00C36F71"/>
    <w:rsid w:val="00C40613"/>
    <w:rsid w:val="00C40AA4"/>
    <w:rsid w:val="00C446E3"/>
    <w:rsid w:val="00C472E4"/>
    <w:rsid w:val="00C50B7C"/>
    <w:rsid w:val="00C517B6"/>
    <w:rsid w:val="00C52C54"/>
    <w:rsid w:val="00C5325A"/>
    <w:rsid w:val="00C54475"/>
    <w:rsid w:val="00C54801"/>
    <w:rsid w:val="00C5521D"/>
    <w:rsid w:val="00C57A5E"/>
    <w:rsid w:val="00C61851"/>
    <w:rsid w:val="00C62461"/>
    <w:rsid w:val="00C62CDB"/>
    <w:rsid w:val="00C63133"/>
    <w:rsid w:val="00C638A7"/>
    <w:rsid w:val="00C65C1A"/>
    <w:rsid w:val="00C677BF"/>
    <w:rsid w:val="00C716AC"/>
    <w:rsid w:val="00C71AD6"/>
    <w:rsid w:val="00C7339A"/>
    <w:rsid w:val="00C75D8A"/>
    <w:rsid w:val="00C816EE"/>
    <w:rsid w:val="00C87467"/>
    <w:rsid w:val="00C87679"/>
    <w:rsid w:val="00C92341"/>
    <w:rsid w:val="00C937BF"/>
    <w:rsid w:val="00C974BE"/>
    <w:rsid w:val="00C97FFE"/>
    <w:rsid w:val="00CA05F5"/>
    <w:rsid w:val="00CA1B09"/>
    <w:rsid w:val="00CA3067"/>
    <w:rsid w:val="00CA426E"/>
    <w:rsid w:val="00CA5741"/>
    <w:rsid w:val="00CA69C2"/>
    <w:rsid w:val="00CA71CB"/>
    <w:rsid w:val="00CB0A43"/>
    <w:rsid w:val="00CB190B"/>
    <w:rsid w:val="00CC2B6C"/>
    <w:rsid w:val="00CC2C86"/>
    <w:rsid w:val="00CC6A8F"/>
    <w:rsid w:val="00CC774D"/>
    <w:rsid w:val="00CD0664"/>
    <w:rsid w:val="00CD06F4"/>
    <w:rsid w:val="00CD2153"/>
    <w:rsid w:val="00CD286E"/>
    <w:rsid w:val="00CD6485"/>
    <w:rsid w:val="00CD7805"/>
    <w:rsid w:val="00CE5B55"/>
    <w:rsid w:val="00CE6B5E"/>
    <w:rsid w:val="00CE7CDD"/>
    <w:rsid w:val="00CE7FB4"/>
    <w:rsid w:val="00CF18D6"/>
    <w:rsid w:val="00CF2D38"/>
    <w:rsid w:val="00CF4488"/>
    <w:rsid w:val="00CF6406"/>
    <w:rsid w:val="00D01A4D"/>
    <w:rsid w:val="00D01A85"/>
    <w:rsid w:val="00D02B7C"/>
    <w:rsid w:val="00D05219"/>
    <w:rsid w:val="00D07134"/>
    <w:rsid w:val="00D10BF9"/>
    <w:rsid w:val="00D11133"/>
    <w:rsid w:val="00D20DF4"/>
    <w:rsid w:val="00D212B8"/>
    <w:rsid w:val="00D22044"/>
    <w:rsid w:val="00D227E5"/>
    <w:rsid w:val="00D228CB"/>
    <w:rsid w:val="00D22B50"/>
    <w:rsid w:val="00D22ED4"/>
    <w:rsid w:val="00D245D0"/>
    <w:rsid w:val="00D2512B"/>
    <w:rsid w:val="00D25A8E"/>
    <w:rsid w:val="00D26AA5"/>
    <w:rsid w:val="00D32A3D"/>
    <w:rsid w:val="00D3352A"/>
    <w:rsid w:val="00D35FE6"/>
    <w:rsid w:val="00D37E7D"/>
    <w:rsid w:val="00D41686"/>
    <w:rsid w:val="00D41D31"/>
    <w:rsid w:val="00D44883"/>
    <w:rsid w:val="00D45FE5"/>
    <w:rsid w:val="00D469D7"/>
    <w:rsid w:val="00D50CF1"/>
    <w:rsid w:val="00D52989"/>
    <w:rsid w:val="00D5435C"/>
    <w:rsid w:val="00D55F30"/>
    <w:rsid w:val="00D56810"/>
    <w:rsid w:val="00D57B22"/>
    <w:rsid w:val="00D61CF2"/>
    <w:rsid w:val="00D66376"/>
    <w:rsid w:val="00D674AF"/>
    <w:rsid w:val="00D72CE2"/>
    <w:rsid w:val="00D731E5"/>
    <w:rsid w:val="00D7382F"/>
    <w:rsid w:val="00D77C05"/>
    <w:rsid w:val="00D803BC"/>
    <w:rsid w:val="00D80713"/>
    <w:rsid w:val="00D81450"/>
    <w:rsid w:val="00D8178E"/>
    <w:rsid w:val="00D82A54"/>
    <w:rsid w:val="00D86051"/>
    <w:rsid w:val="00D87DED"/>
    <w:rsid w:val="00D91F7D"/>
    <w:rsid w:val="00D934E2"/>
    <w:rsid w:val="00D96E22"/>
    <w:rsid w:val="00DA1635"/>
    <w:rsid w:val="00DA5AF7"/>
    <w:rsid w:val="00DA7C61"/>
    <w:rsid w:val="00DB0BAF"/>
    <w:rsid w:val="00DB1CE0"/>
    <w:rsid w:val="00DB635B"/>
    <w:rsid w:val="00DC0335"/>
    <w:rsid w:val="00DC07B4"/>
    <w:rsid w:val="00DC0902"/>
    <w:rsid w:val="00DC09E4"/>
    <w:rsid w:val="00DC1534"/>
    <w:rsid w:val="00DC26D8"/>
    <w:rsid w:val="00DC3334"/>
    <w:rsid w:val="00DD00CB"/>
    <w:rsid w:val="00DD06E5"/>
    <w:rsid w:val="00DD563B"/>
    <w:rsid w:val="00DD600F"/>
    <w:rsid w:val="00DD66C1"/>
    <w:rsid w:val="00DD6B1F"/>
    <w:rsid w:val="00DD6DA6"/>
    <w:rsid w:val="00DE0C07"/>
    <w:rsid w:val="00DE2291"/>
    <w:rsid w:val="00DE4B77"/>
    <w:rsid w:val="00DF2470"/>
    <w:rsid w:val="00DF3193"/>
    <w:rsid w:val="00E01243"/>
    <w:rsid w:val="00E03A3E"/>
    <w:rsid w:val="00E1120D"/>
    <w:rsid w:val="00E1217D"/>
    <w:rsid w:val="00E121F6"/>
    <w:rsid w:val="00E14AA2"/>
    <w:rsid w:val="00E16EF0"/>
    <w:rsid w:val="00E20FFF"/>
    <w:rsid w:val="00E23E76"/>
    <w:rsid w:val="00E24397"/>
    <w:rsid w:val="00E2439B"/>
    <w:rsid w:val="00E261D7"/>
    <w:rsid w:val="00E2675C"/>
    <w:rsid w:val="00E3034D"/>
    <w:rsid w:val="00E33528"/>
    <w:rsid w:val="00E35842"/>
    <w:rsid w:val="00E3768B"/>
    <w:rsid w:val="00E37A42"/>
    <w:rsid w:val="00E424E8"/>
    <w:rsid w:val="00E43D80"/>
    <w:rsid w:val="00E46BA5"/>
    <w:rsid w:val="00E508A2"/>
    <w:rsid w:val="00E533B0"/>
    <w:rsid w:val="00E554BA"/>
    <w:rsid w:val="00E55F97"/>
    <w:rsid w:val="00E6664F"/>
    <w:rsid w:val="00E70E54"/>
    <w:rsid w:val="00E712FF"/>
    <w:rsid w:val="00E739A1"/>
    <w:rsid w:val="00E7462B"/>
    <w:rsid w:val="00E74916"/>
    <w:rsid w:val="00E74B4C"/>
    <w:rsid w:val="00E80FCD"/>
    <w:rsid w:val="00E82634"/>
    <w:rsid w:val="00E82EE4"/>
    <w:rsid w:val="00E856A8"/>
    <w:rsid w:val="00E862F8"/>
    <w:rsid w:val="00E87390"/>
    <w:rsid w:val="00E90400"/>
    <w:rsid w:val="00E93502"/>
    <w:rsid w:val="00E94041"/>
    <w:rsid w:val="00E966F0"/>
    <w:rsid w:val="00EA336C"/>
    <w:rsid w:val="00EA347C"/>
    <w:rsid w:val="00EA6231"/>
    <w:rsid w:val="00EB63EC"/>
    <w:rsid w:val="00EB681F"/>
    <w:rsid w:val="00EC30B6"/>
    <w:rsid w:val="00EC3163"/>
    <w:rsid w:val="00EC4CF4"/>
    <w:rsid w:val="00EC51B2"/>
    <w:rsid w:val="00ED2230"/>
    <w:rsid w:val="00ED68F9"/>
    <w:rsid w:val="00ED6BC0"/>
    <w:rsid w:val="00ED7DC6"/>
    <w:rsid w:val="00EE419D"/>
    <w:rsid w:val="00EE44E8"/>
    <w:rsid w:val="00EE4941"/>
    <w:rsid w:val="00EE5D45"/>
    <w:rsid w:val="00EF1461"/>
    <w:rsid w:val="00EF485E"/>
    <w:rsid w:val="00F00A4C"/>
    <w:rsid w:val="00F01C64"/>
    <w:rsid w:val="00F02606"/>
    <w:rsid w:val="00F031EC"/>
    <w:rsid w:val="00F03996"/>
    <w:rsid w:val="00F043DC"/>
    <w:rsid w:val="00F0735B"/>
    <w:rsid w:val="00F07F41"/>
    <w:rsid w:val="00F10779"/>
    <w:rsid w:val="00F1120F"/>
    <w:rsid w:val="00F14E55"/>
    <w:rsid w:val="00F2108F"/>
    <w:rsid w:val="00F24076"/>
    <w:rsid w:val="00F25907"/>
    <w:rsid w:val="00F3377A"/>
    <w:rsid w:val="00F35E03"/>
    <w:rsid w:val="00F366D5"/>
    <w:rsid w:val="00F40612"/>
    <w:rsid w:val="00F41A79"/>
    <w:rsid w:val="00F42E01"/>
    <w:rsid w:val="00F43D65"/>
    <w:rsid w:val="00F463B5"/>
    <w:rsid w:val="00F540FE"/>
    <w:rsid w:val="00F55453"/>
    <w:rsid w:val="00F57019"/>
    <w:rsid w:val="00F57196"/>
    <w:rsid w:val="00F5796C"/>
    <w:rsid w:val="00F57D7F"/>
    <w:rsid w:val="00F60988"/>
    <w:rsid w:val="00F6137C"/>
    <w:rsid w:val="00F61E5B"/>
    <w:rsid w:val="00F64B80"/>
    <w:rsid w:val="00F75BCA"/>
    <w:rsid w:val="00F77DC6"/>
    <w:rsid w:val="00F8077E"/>
    <w:rsid w:val="00F82E61"/>
    <w:rsid w:val="00F84087"/>
    <w:rsid w:val="00F870FC"/>
    <w:rsid w:val="00F9321E"/>
    <w:rsid w:val="00F93359"/>
    <w:rsid w:val="00F93C4C"/>
    <w:rsid w:val="00FA1DC7"/>
    <w:rsid w:val="00FA3232"/>
    <w:rsid w:val="00FA644B"/>
    <w:rsid w:val="00FA6CD3"/>
    <w:rsid w:val="00FB18FC"/>
    <w:rsid w:val="00FB3587"/>
    <w:rsid w:val="00FB48E0"/>
    <w:rsid w:val="00FB49DF"/>
    <w:rsid w:val="00FB6493"/>
    <w:rsid w:val="00FC3257"/>
    <w:rsid w:val="00FC3348"/>
    <w:rsid w:val="00FC3B39"/>
    <w:rsid w:val="00FC3D7A"/>
    <w:rsid w:val="00FC67A2"/>
    <w:rsid w:val="00FD4548"/>
    <w:rsid w:val="00FE4843"/>
    <w:rsid w:val="00FE4962"/>
    <w:rsid w:val="00FE5D6E"/>
    <w:rsid w:val="00FE7655"/>
    <w:rsid w:val="00FF1F9D"/>
    <w:rsid w:val="00FF32DA"/>
    <w:rsid w:val="00FF49CD"/>
    <w:rsid w:val="00FF6EF1"/>
    <w:rsid w:val="00FF7011"/>
    <w:rsid w:val="00FF71F9"/>
    <w:rsid w:val="00FF772E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AD59D0"/>
  <w15:docId w15:val="{95F4897C-3ECF-4B54-B65B-8BA30EBE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1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1C6E-DFF7-4D70-BDC5-1FFE5C81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upv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osvedova</dc:creator>
  <cp:lastModifiedBy>Tomáš Ponke</cp:lastModifiedBy>
  <cp:revision>3</cp:revision>
  <cp:lastPrinted>2017-06-19T07:19:00Z</cp:lastPrinted>
  <dcterms:created xsi:type="dcterms:W3CDTF">2019-08-07T06:33:00Z</dcterms:created>
  <dcterms:modified xsi:type="dcterms:W3CDTF">2019-08-15T08:14:00Z</dcterms:modified>
</cp:coreProperties>
</file>