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C533F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5241413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1413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2190940059</w:t>
                  </w:r>
                </w:p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ind w:right="40"/>
              <w:jc w:val="right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43575F">
            <w:pPr>
              <w:ind w:right="20"/>
              <w:jc w:val="right"/>
            </w:pPr>
            <w:r>
              <w:rPr>
                <w:sz w:val="16"/>
              </w:rPr>
              <w:t xml:space="preserve">2190940059 </w:t>
            </w: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1459509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95092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ind w:right="40"/>
              <w:jc w:val="right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ind w:right="40"/>
              <w:jc w:val="right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ind w:right="40"/>
              <w:jc w:val="right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bookmarkStart w:id="1" w:name="JR_PAGE_ANCHOR_0_1"/>
            <w:bookmarkEnd w:id="1"/>
          </w:p>
          <w:p w:rsidR="00C533FA" w:rsidRDefault="0043575F">
            <w:r>
              <w:br w:type="page"/>
            </w:r>
          </w:p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rPr>
                <w:b/>
              </w:rPr>
              <w:t>28540841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rPr>
                <w:b/>
              </w:rPr>
              <w:t>CZ28540841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43575F">
                  <w:pPr>
                    <w:ind w:left="40"/>
                  </w:pPr>
                  <w:r>
                    <w:rPr>
                      <w:b/>
                      <w:sz w:val="24"/>
                    </w:rPr>
                    <w:t>ETEM Group s.r.o.</w:t>
                  </w:r>
                  <w:r>
                    <w:rPr>
                      <w:b/>
                      <w:sz w:val="24"/>
                    </w:rPr>
                    <w:br/>
                    <w:t>MRATÍN</w:t>
                  </w:r>
                  <w:r>
                    <w:rPr>
                      <w:b/>
                      <w:sz w:val="24"/>
                    </w:rPr>
                    <w:br/>
                    <w:t>K Bažantnici 330</w:t>
                  </w:r>
                  <w:r>
                    <w:rPr>
                      <w:b/>
                      <w:sz w:val="24"/>
                    </w:rPr>
                    <w:br/>
                    <w:t>250 63 MRATÍN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C533F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43575F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C533F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43575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43575F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  <w:jc w:val="center"/>
            </w:pPr>
            <w:r>
              <w:rPr>
                <w:b/>
              </w:rPr>
              <w:t>15.09.2019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r>
                    <w:rPr>
                      <w:b/>
                    </w:rPr>
                    <w:t>HAMU Malostranské nám. 13, 118 00 Praha 1</w:t>
                  </w:r>
                </w:p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C533FA"/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C533FA"/>
              </w:tc>
              <w:tc>
                <w:tcPr>
                  <w:tcW w:w="2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C533FA">
                  <w:pPr>
                    <w:pStyle w:val="EMPTYCELLSTYLE"/>
                  </w:pP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/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opravy - úpravy nouzového osvětlení u schodiště ke Zvukovému Studiu HAMU; dle cenové nabídky z 14.8.2019.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C533F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C533FA">
                  <w:pPr>
                    <w:ind w:right="40"/>
                    <w:jc w:val="right"/>
                  </w:pPr>
                </w:p>
              </w:tc>
            </w:tr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533FA" w:rsidRDefault="00C533FA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533FA" w:rsidRDefault="00C533FA">
                  <w:pPr>
                    <w:pStyle w:val="EMPTYCELLSTYLE"/>
                  </w:pP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59 330,00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71 789.30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533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71 789.30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3FA" w:rsidRDefault="0043575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FA" w:rsidRDefault="0043575F">
            <w:pPr>
              <w:ind w:left="40"/>
            </w:pPr>
            <w:r>
              <w:rPr>
                <w:sz w:val="24"/>
              </w:rPr>
              <w:t>20.08.2019</w:t>
            </w: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</w:t>
            </w:r>
            <w:r>
              <w:rPr>
                <w:rFonts w:ascii="Consolas" w:eastAsia="Consolas" w:hAnsi="Consolas" w:cs="Consolas"/>
                <w:sz w:val="14"/>
              </w:rPr>
              <w:t xml:space="preserve"> a), c), d), f), h),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</w:t>
            </w:r>
            <w:r>
              <w:rPr>
                <w:rFonts w:ascii="Consolas" w:eastAsia="Consolas" w:hAnsi="Consolas" w:cs="Consolas"/>
                <w:sz w:val="14"/>
              </w:rPr>
              <w:t>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9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6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5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4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008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43575F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  <w:tr w:rsidR="00C533F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60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1008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FA" w:rsidRDefault="00C533FA">
            <w:pPr>
              <w:pStyle w:val="EMPTYCELLSTYLE"/>
            </w:pPr>
          </w:p>
        </w:tc>
        <w:tc>
          <w:tcPr>
            <w:tcW w:w="220" w:type="dxa"/>
          </w:tcPr>
          <w:p w:rsidR="00C533FA" w:rsidRDefault="00C533FA">
            <w:pPr>
              <w:pStyle w:val="EMPTYCELLSTYLE"/>
            </w:pPr>
          </w:p>
        </w:tc>
        <w:tc>
          <w:tcPr>
            <w:tcW w:w="340" w:type="dxa"/>
          </w:tcPr>
          <w:p w:rsidR="00C533FA" w:rsidRDefault="00C533FA">
            <w:pPr>
              <w:pStyle w:val="EMPTYCELLSTYLE"/>
            </w:pPr>
          </w:p>
        </w:tc>
      </w:tr>
    </w:tbl>
    <w:p w:rsidR="00000000" w:rsidRDefault="0043575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533FA"/>
    <w:rsid w:val="0043575F"/>
    <w:rsid w:val="00C5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2019-08-20T06:22:00Z</dcterms:created>
  <dcterms:modified xsi:type="dcterms:W3CDTF">2019-08-20T06:22:00Z</dcterms:modified>
</cp:coreProperties>
</file>