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98" w:rsidRPr="00D9589D" w:rsidRDefault="00E67C44" w:rsidP="00015224">
      <w:pPr>
        <w:pStyle w:val="Nzev"/>
        <w:ind w:right="1137"/>
        <w:jc w:val="center"/>
        <w:rPr>
          <w:rFonts w:ascii="Arial" w:hAnsi="Arial" w:cs="Arial"/>
          <w:color w:val="000000" w:themeColor="text1"/>
          <w:sz w:val="28"/>
          <w:szCs w:val="28"/>
        </w:rPr>
      </w:pPr>
      <w:bookmarkStart w:id="0" w:name="bookmark0"/>
      <w:r>
        <w:rPr>
          <w:rFonts w:ascii="Arial" w:hAnsi="Arial" w:cs="Arial"/>
          <w:color w:val="000000" w:themeColor="text1"/>
          <w:sz w:val="28"/>
          <w:szCs w:val="28"/>
        </w:rPr>
        <w:t xml:space="preserve">Dodatek č. 1 ke smlouvě </w:t>
      </w:r>
      <w:bookmarkEnd w:id="0"/>
      <w:r w:rsidR="00B14E54">
        <w:rPr>
          <w:rFonts w:ascii="Arial" w:hAnsi="Arial" w:cs="Arial"/>
          <w:color w:val="000000" w:themeColor="text1"/>
          <w:sz w:val="28"/>
          <w:szCs w:val="28"/>
        </w:rPr>
        <w:t xml:space="preserve">o </w:t>
      </w:r>
      <w:r>
        <w:rPr>
          <w:rFonts w:ascii="Arial" w:hAnsi="Arial" w:cs="Arial"/>
          <w:color w:val="000000" w:themeColor="text1"/>
          <w:sz w:val="28"/>
          <w:szCs w:val="28"/>
        </w:rPr>
        <w:t>dílo</w:t>
      </w:r>
    </w:p>
    <w:p w:rsidR="00755F98" w:rsidRPr="00D9589D" w:rsidRDefault="00E52368" w:rsidP="00015224">
      <w:pPr>
        <w:pStyle w:val="Nzev"/>
        <w:ind w:right="1137"/>
        <w:jc w:val="center"/>
        <w:rPr>
          <w:rFonts w:ascii="Arial" w:hAnsi="Arial" w:cs="Arial"/>
          <w:color w:val="000000" w:themeColor="text1"/>
        </w:rPr>
      </w:pPr>
      <w:bookmarkStart w:id="1" w:name="bookmark1"/>
      <w:r w:rsidRPr="00D9589D">
        <w:rPr>
          <w:rFonts w:ascii="Arial" w:hAnsi="Arial" w:cs="Arial"/>
          <w:color w:val="000000" w:themeColor="text1"/>
          <w:sz w:val="28"/>
          <w:szCs w:val="28"/>
        </w:rPr>
        <w:t xml:space="preserve">Systémová podpora provozu aplikací Hlásné a předpovědní povodňové služby (HPPS) a hydrologické databáze </w:t>
      </w:r>
      <w:proofErr w:type="spellStart"/>
      <w:r w:rsidRPr="00D9589D">
        <w:rPr>
          <w:rFonts w:ascii="Arial" w:hAnsi="Arial" w:cs="Arial"/>
          <w:color w:val="000000" w:themeColor="text1"/>
          <w:sz w:val="28"/>
          <w:szCs w:val="28"/>
        </w:rPr>
        <w:t>eStanice</w:t>
      </w:r>
      <w:proofErr w:type="spellEnd"/>
      <w:r w:rsidRPr="00D9589D">
        <w:rPr>
          <w:rFonts w:ascii="Arial" w:hAnsi="Arial" w:cs="Arial"/>
          <w:color w:val="000000" w:themeColor="text1"/>
          <w:sz w:val="28"/>
          <w:szCs w:val="28"/>
        </w:rPr>
        <w:t xml:space="preserve"> v roce 2018</w:t>
      </w:r>
      <w:bookmarkEnd w:id="1"/>
      <w:r w:rsidR="003705B2" w:rsidRPr="00D9589D">
        <w:rPr>
          <w:rFonts w:ascii="Arial" w:hAnsi="Arial" w:cs="Arial"/>
          <w:color w:val="000000" w:themeColor="text1"/>
          <w:sz w:val="28"/>
          <w:szCs w:val="28"/>
        </w:rPr>
        <w:t xml:space="preserve"> a 2019</w:t>
      </w:r>
    </w:p>
    <w:p w:rsidR="00B813DE" w:rsidRPr="00D9589D" w:rsidRDefault="00B813DE" w:rsidP="00015224">
      <w:pPr>
        <w:pStyle w:val="Bezmezer"/>
        <w:ind w:right="1137"/>
        <w:rPr>
          <w:rFonts w:ascii="Arial" w:hAnsi="Arial" w:cs="Arial"/>
        </w:rPr>
      </w:pPr>
    </w:p>
    <w:p w:rsidR="00755F98" w:rsidRPr="00607DC8" w:rsidRDefault="00B813DE" w:rsidP="00015224">
      <w:pPr>
        <w:pStyle w:val="Bezmezer"/>
        <w:ind w:right="1137"/>
        <w:rPr>
          <w:rFonts w:ascii="Arial" w:hAnsi="Arial" w:cs="Arial"/>
          <w:sz w:val="22"/>
          <w:szCs w:val="22"/>
        </w:rPr>
      </w:pPr>
      <w:r w:rsidRPr="00607DC8">
        <w:rPr>
          <w:rFonts w:ascii="Arial" w:hAnsi="Arial" w:cs="Arial"/>
          <w:sz w:val="22"/>
          <w:szCs w:val="22"/>
        </w:rPr>
        <w:t>číslo zhotovitele</w:t>
      </w:r>
      <w:r w:rsidRPr="00607DC8">
        <w:rPr>
          <w:rFonts w:ascii="Arial" w:hAnsi="Arial" w:cs="Arial"/>
          <w:sz w:val="22"/>
          <w:szCs w:val="22"/>
        </w:rPr>
        <w:tab/>
      </w:r>
      <w:r w:rsidRPr="00607DC8">
        <w:rPr>
          <w:rFonts w:ascii="Arial" w:hAnsi="Arial" w:cs="Arial"/>
          <w:sz w:val="22"/>
          <w:szCs w:val="22"/>
        </w:rPr>
        <w:tab/>
        <w:t>:</w:t>
      </w:r>
    </w:p>
    <w:p w:rsidR="009E7DD3" w:rsidRPr="00607DC8" w:rsidRDefault="00B813DE" w:rsidP="00015224">
      <w:pPr>
        <w:pStyle w:val="Bezmezer"/>
        <w:ind w:right="1137"/>
        <w:rPr>
          <w:rFonts w:ascii="Arial" w:hAnsi="Arial" w:cs="Arial"/>
          <w:sz w:val="22"/>
          <w:szCs w:val="22"/>
          <w:lang w:val="cs-CZ"/>
        </w:rPr>
      </w:pPr>
      <w:r w:rsidRPr="00607DC8">
        <w:rPr>
          <w:rFonts w:ascii="Arial" w:hAnsi="Arial" w:cs="Arial"/>
          <w:sz w:val="22"/>
          <w:szCs w:val="22"/>
        </w:rPr>
        <w:t>číslo objednatele</w:t>
      </w:r>
      <w:r w:rsidRPr="00607DC8">
        <w:rPr>
          <w:rFonts w:ascii="Arial" w:hAnsi="Arial" w:cs="Arial"/>
          <w:sz w:val="22"/>
          <w:szCs w:val="22"/>
        </w:rPr>
        <w:tab/>
      </w:r>
      <w:r w:rsidRPr="00607DC8">
        <w:rPr>
          <w:rFonts w:ascii="Arial" w:hAnsi="Arial" w:cs="Arial"/>
          <w:sz w:val="22"/>
          <w:szCs w:val="22"/>
        </w:rPr>
        <w:tab/>
        <w:t>:</w:t>
      </w:r>
      <w:r w:rsidR="00264060" w:rsidRPr="00607DC8">
        <w:rPr>
          <w:rFonts w:ascii="Arial" w:hAnsi="Arial" w:cs="Arial"/>
          <w:sz w:val="22"/>
          <w:szCs w:val="22"/>
        </w:rPr>
        <w:tab/>
      </w:r>
      <w:r w:rsidR="006A00A3" w:rsidRPr="00607DC8">
        <w:rPr>
          <w:rFonts w:ascii="Arial" w:hAnsi="Arial" w:cs="Arial"/>
          <w:sz w:val="22"/>
          <w:szCs w:val="22"/>
        </w:rPr>
        <w:t>3100/4/2018</w:t>
      </w:r>
      <w:r w:rsidR="00015C1E">
        <w:rPr>
          <w:rFonts w:ascii="Arial" w:hAnsi="Arial" w:cs="Arial"/>
          <w:sz w:val="22"/>
          <w:szCs w:val="22"/>
        </w:rPr>
        <w:t xml:space="preserve"> – dodatek č. 1</w:t>
      </w:r>
    </w:p>
    <w:p w:rsidR="00B813DE" w:rsidRPr="00607DC8" w:rsidRDefault="00D9589D" w:rsidP="00015224">
      <w:pPr>
        <w:pStyle w:val="Nadpis1"/>
        <w:numPr>
          <w:ilvl w:val="0"/>
          <w:numId w:val="0"/>
        </w:numPr>
        <w:ind w:right="1137"/>
        <w:rPr>
          <w:rFonts w:ascii="Arial" w:hAnsi="Arial" w:cs="Arial"/>
          <w:b w:val="0"/>
          <w:color w:val="000000" w:themeColor="text1"/>
          <w:sz w:val="22"/>
          <w:szCs w:val="22"/>
        </w:rPr>
      </w:pPr>
      <w:r w:rsidRPr="00607DC8">
        <w:rPr>
          <w:rStyle w:val="Heading31"/>
          <w:rFonts w:eastAsiaTheme="majorEastAsia"/>
          <w:b w:val="0"/>
          <w:color w:val="000000" w:themeColor="text1"/>
          <w:u w:val="none"/>
        </w:rPr>
        <w:t xml:space="preserve">uzavřená </w:t>
      </w:r>
      <w:proofErr w:type="gramStart"/>
      <w:r w:rsidRPr="00607DC8">
        <w:rPr>
          <w:rStyle w:val="Heading31"/>
          <w:rFonts w:eastAsiaTheme="majorEastAsia"/>
          <w:b w:val="0"/>
          <w:color w:val="000000" w:themeColor="text1"/>
          <w:u w:val="none"/>
        </w:rPr>
        <w:t>mezi</w:t>
      </w:r>
      <w:proofErr w:type="gramEnd"/>
      <w:r w:rsidRPr="00607DC8">
        <w:rPr>
          <w:rStyle w:val="Heading31"/>
          <w:rFonts w:eastAsiaTheme="majorEastAsia"/>
          <w:b w:val="0"/>
          <w:color w:val="000000" w:themeColor="text1"/>
          <w:u w:val="none"/>
        </w:rPr>
        <w:t xml:space="preserve"> </w:t>
      </w:r>
    </w:p>
    <w:p w:rsidR="00B813DE" w:rsidRPr="00607DC8" w:rsidRDefault="00B813DE" w:rsidP="00015224">
      <w:pPr>
        <w:pStyle w:val="Bezmezer"/>
        <w:spacing w:before="120"/>
        <w:ind w:right="1137"/>
        <w:rPr>
          <w:rFonts w:ascii="Arial" w:hAnsi="Arial" w:cs="Arial"/>
          <w:b/>
          <w:sz w:val="22"/>
          <w:szCs w:val="22"/>
        </w:rPr>
      </w:pPr>
      <w:proofErr w:type="spellStart"/>
      <w:r w:rsidRPr="00607DC8">
        <w:rPr>
          <w:rFonts w:ascii="Arial" w:hAnsi="Arial" w:cs="Arial"/>
          <w:b/>
          <w:sz w:val="22"/>
          <w:szCs w:val="22"/>
        </w:rPr>
        <w:t>Hydrosoft</w:t>
      </w:r>
      <w:proofErr w:type="spellEnd"/>
      <w:r w:rsidRPr="00607DC8">
        <w:rPr>
          <w:rFonts w:ascii="Arial" w:hAnsi="Arial" w:cs="Arial"/>
          <w:b/>
          <w:sz w:val="22"/>
          <w:szCs w:val="22"/>
        </w:rPr>
        <w:t xml:space="preserve"> Veleslavín s.r.o.</w:t>
      </w:r>
    </w:p>
    <w:p w:rsidR="00B813DE" w:rsidRPr="00607DC8" w:rsidRDefault="00766173" w:rsidP="00015224">
      <w:pPr>
        <w:pStyle w:val="Bezmezer"/>
        <w:spacing w:before="120"/>
        <w:ind w:right="1137"/>
        <w:rPr>
          <w:rFonts w:ascii="Arial" w:hAnsi="Arial" w:cs="Arial"/>
          <w:sz w:val="22"/>
          <w:szCs w:val="22"/>
          <w:highlight w:val="yellow"/>
        </w:rPr>
      </w:pPr>
      <w:r w:rsidRPr="00607DC8">
        <w:rPr>
          <w:rFonts w:ascii="Arial" w:hAnsi="Arial" w:cs="Arial"/>
          <w:sz w:val="22"/>
          <w:szCs w:val="22"/>
        </w:rPr>
        <w:t>Sídlo</w:t>
      </w:r>
      <w:r w:rsidRPr="00607DC8">
        <w:rPr>
          <w:rFonts w:ascii="Arial" w:hAnsi="Arial" w:cs="Arial"/>
          <w:sz w:val="22"/>
          <w:szCs w:val="22"/>
        </w:rPr>
        <w:tab/>
      </w:r>
      <w:r w:rsidR="00B813DE" w:rsidRPr="00607DC8">
        <w:rPr>
          <w:rFonts w:ascii="Arial" w:hAnsi="Arial" w:cs="Arial"/>
          <w:sz w:val="22"/>
          <w:szCs w:val="22"/>
        </w:rPr>
        <w:tab/>
      </w:r>
      <w:r w:rsidR="00B813DE" w:rsidRPr="00607DC8">
        <w:rPr>
          <w:rFonts w:ascii="Arial" w:hAnsi="Arial" w:cs="Arial"/>
          <w:sz w:val="22"/>
          <w:szCs w:val="22"/>
        </w:rPr>
        <w:tab/>
      </w:r>
      <w:r w:rsidR="00B813DE" w:rsidRPr="00607DC8">
        <w:rPr>
          <w:rFonts w:ascii="Arial" w:hAnsi="Arial" w:cs="Arial"/>
          <w:sz w:val="22"/>
          <w:szCs w:val="22"/>
        </w:rPr>
        <w:tab/>
        <w:t>:</w:t>
      </w:r>
      <w:r w:rsidR="00B813DE" w:rsidRPr="00607DC8">
        <w:rPr>
          <w:rFonts w:ascii="Arial" w:hAnsi="Arial" w:cs="Arial"/>
          <w:sz w:val="22"/>
          <w:szCs w:val="22"/>
        </w:rPr>
        <w:tab/>
        <w:t>U Sadu 13, Praha 6, 162 00</w:t>
      </w:r>
    </w:p>
    <w:p w:rsidR="00B813DE" w:rsidRPr="00607DC8" w:rsidRDefault="00B813DE" w:rsidP="00015224">
      <w:pPr>
        <w:pStyle w:val="Bezmezer"/>
        <w:spacing w:before="120"/>
        <w:ind w:right="1137"/>
        <w:rPr>
          <w:rFonts w:ascii="Arial" w:hAnsi="Arial" w:cs="Arial"/>
          <w:sz w:val="22"/>
          <w:szCs w:val="22"/>
        </w:rPr>
      </w:pPr>
      <w:r w:rsidRPr="00607DC8">
        <w:rPr>
          <w:rFonts w:ascii="Arial" w:hAnsi="Arial" w:cs="Arial"/>
          <w:sz w:val="22"/>
          <w:szCs w:val="22"/>
        </w:rPr>
        <w:t>IČ</w:t>
      </w:r>
      <w:r w:rsidRPr="00607DC8">
        <w:rPr>
          <w:rFonts w:ascii="Arial" w:hAnsi="Arial" w:cs="Arial"/>
          <w:sz w:val="22"/>
          <w:szCs w:val="22"/>
        </w:rPr>
        <w:tab/>
      </w:r>
      <w:r w:rsidRPr="00607DC8">
        <w:rPr>
          <w:rFonts w:ascii="Arial" w:hAnsi="Arial" w:cs="Arial"/>
          <w:sz w:val="22"/>
          <w:szCs w:val="22"/>
        </w:rPr>
        <w:tab/>
      </w:r>
      <w:r w:rsidRPr="00607DC8">
        <w:rPr>
          <w:rFonts w:ascii="Arial" w:hAnsi="Arial" w:cs="Arial"/>
          <w:sz w:val="22"/>
          <w:szCs w:val="22"/>
        </w:rPr>
        <w:tab/>
      </w:r>
      <w:r w:rsidRPr="00607DC8">
        <w:rPr>
          <w:rFonts w:ascii="Arial" w:hAnsi="Arial" w:cs="Arial"/>
          <w:sz w:val="22"/>
          <w:szCs w:val="22"/>
        </w:rPr>
        <w:tab/>
        <w:t>:</w:t>
      </w:r>
      <w:r w:rsidRPr="00607DC8">
        <w:rPr>
          <w:rFonts w:ascii="Arial" w:hAnsi="Arial" w:cs="Arial"/>
          <w:sz w:val="22"/>
          <w:szCs w:val="22"/>
        </w:rPr>
        <w:tab/>
        <w:t>61061557</w:t>
      </w:r>
    </w:p>
    <w:p w:rsidR="00B813DE" w:rsidRPr="00607DC8" w:rsidRDefault="00B813DE" w:rsidP="00015224">
      <w:pPr>
        <w:pStyle w:val="Bezmezer"/>
        <w:spacing w:before="120"/>
        <w:ind w:right="1137"/>
        <w:rPr>
          <w:rFonts w:ascii="Arial" w:hAnsi="Arial" w:cs="Arial"/>
          <w:sz w:val="22"/>
          <w:szCs w:val="22"/>
        </w:rPr>
      </w:pPr>
      <w:r w:rsidRPr="00607DC8">
        <w:rPr>
          <w:rFonts w:ascii="Arial" w:hAnsi="Arial" w:cs="Arial"/>
          <w:sz w:val="22"/>
          <w:szCs w:val="22"/>
        </w:rPr>
        <w:t>DIČ</w:t>
      </w:r>
      <w:r w:rsidRPr="00607DC8">
        <w:rPr>
          <w:rFonts w:ascii="Arial" w:hAnsi="Arial" w:cs="Arial"/>
          <w:sz w:val="22"/>
          <w:szCs w:val="22"/>
        </w:rPr>
        <w:tab/>
      </w:r>
      <w:r w:rsidRPr="00607DC8">
        <w:rPr>
          <w:rFonts w:ascii="Arial" w:hAnsi="Arial" w:cs="Arial"/>
          <w:sz w:val="22"/>
          <w:szCs w:val="22"/>
        </w:rPr>
        <w:tab/>
      </w:r>
      <w:r w:rsidRPr="00607DC8">
        <w:rPr>
          <w:rFonts w:ascii="Arial" w:hAnsi="Arial" w:cs="Arial"/>
          <w:sz w:val="22"/>
          <w:szCs w:val="22"/>
        </w:rPr>
        <w:tab/>
      </w:r>
      <w:r w:rsidRPr="00607DC8">
        <w:rPr>
          <w:rFonts w:ascii="Arial" w:hAnsi="Arial" w:cs="Arial"/>
          <w:sz w:val="22"/>
          <w:szCs w:val="22"/>
        </w:rPr>
        <w:tab/>
        <w:t>:</w:t>
      </w:r>
      <w:r w:rsidRPr="00607DC8">
        <w:rPr>
          <w:rFonts w:ascii="Arial" w:hAnsi="Arial" w:cs="Arial"/>
          <w:sz w:val="22"/>
          <w:szCs w:val="22"/>
        </w:rPr>
        <w:tab/>
        <w:t>CZ61061557</w:t>
      </w:r>
    </w:p>
    <w:p w:rsidR="00B813DE" w:rsidRPr="00607DC8" w:rsidRDefault="00B813DE" w:rsidP="00015224">
      <w:pPr>
        <w:pStyle w:val="Bezmezer"/>
        <w:spacing w:before="120"/>
        <w:ind w:right="1137"/>
        <w:rPr>
          <w:rFonts w:ascii="Arial" w:hAnsi="Arial" w:cs="Arial"/>
          <w:sz w:val="22"/>
          <w:szCs w:val="22"/>
        </w:rPr>
      </w:pPr>
      <w:r w:rsidRPr="00607DC8">
        <w:rPr>
          <w:rFonts w:ascii="Arial" w:hAnsi="Arial" w:cs="Arial"/>
          <w:sz w:val="22"/>
          <w:szCs w:val="22"/>
        </w:rPr>
        <w:t>Bankovní spojení</w:t>
      </w:r>
      <w:r w:rsidR="00264060" w:rsidRPr="00607DC8">
        <w:rPr>
          <w:rFonts w:ascii="Arial" w:hAnsi="Arial" w:cs="Arial"/>
          <w:sz w:val="22"/>
          <w:szCs w:val="22"/>
        </w:rPr>
        <w:tab/>
      </w:r>
      <w:r w:rsidR="00264060" w:rsidRPr="00607DC8">
        <w:rPr>
          <w:rFonts w:ascii="Arial" w:hAnsi="Arial" w:cs="Arial"/>
          <w:sz w:val="22"/>
          <w:szCs w:val="22"/>
        </w:rPr>
        <w:tab/>
        <w:t>:</w:t>
      </w:r>
      <w:r w:rsidR="00B14E54">
        <w:rPr>
          <w:rFonts w:ascii="Arial" w:hAnsi="Arial" w:cs="Arial"/>
          <w:sz w:val="22"/>
          <w:szCs w:val="22"/>
        </w:rPr>
        <w:tab/>
      </w:r>
      <w:proofErr w:type="spellStart"/>
      <w:r w:rsidR="005D7529">
        <w:rPr>
          <w:rFonts w:ascii="Arial" w:hAnsi="Arial" w:cs="Arial"/>
          <w:sz w:val="22"/>
          <w:szCs w:val="22"/>
        </w:rPr>
        <w:t>xxx</w:t>
      </w:r>
      <w:proofErr w:type="spellEnd"/>
      <w:r w:rsidR="00B14E54">
        <w:rPr>
          <w:rFonts w:ascii="Arial" w:hAnsi="Arial" w:cs="Arial"/>
          <w:sz w:val="22"/>
          <w:szCs w:val="22"/>
        </w:rPr>
        <w:t xml:space="preserve">, </w:t>
      </w:r>
      <w:proofErr w:type="spellStart"/>
      <w:proofErr w:type="gramStart"/>
      <w:r w:rsidR="00B14E54">
        <w:rPr>
          <w:rFonts w:ascii="Arial" w:hAnsi="Arial" w:cs="Arial"/>
          <w:sz w:val="22"/>
          <w:szCs w:val="22"/>
        </w:rPr>
        <w:t>č.ú</w:t>
      </w:r>
      <w:proofErr w:type="spellEnd"/>
      <w:r w:rsidR="00B14E54">
        <w:rPr>
          <w:rFonts w:ascii="Arial" w:hAnsi="Arial" w:cs="Arial"/>
          <w:sz w:val="22"/>
          <w:szCs w:val="22"/>
        </w:rPr>
        <w:t xml:space="preserve">., </w:t>
      </w:r>
      <w:proofErr w:type="spellStart"/>
      <w:r w:rsidR="005D7529">
        <w:rPr>
          <w:rFonts w:ascii="Arial" w:hAnsi="Arial" w:cs="Arial"/>
          <w:sz w:val="22"/>
          <w:szCs w:val="22"/>
        </w:rPr>
        <w:t>xxx</w:t>
      </w:r>
      <w:proofErr w:type="spellEnd"/>
      <w:proofErr w:type="gramEnd"/>
    </w:p>
    <w:p w:rsidR="00B813DE" w:rsidRPr="00607DC8" w:rsidRDefault="00264060" w:rsidP="00015224">
      <w:pPr>
        <w:pStyle w:val="Bezmezer"/>
        <w:spacing w:before="120"/>
        <w:ind w:right="1137"/>
        <w:rPr>
          <w:rFonts w:ascii="Arial" w:hAnsi="Arial" w:cs="Arial"/>
          <w:sz w:val="22"/>
          <w:szCs w:val="22"/>
        </w:rPr>
      </w:pPr>
      <w:r w:rsidRPr="00607DC8">
        <w:rPr>
          <w:rFonts w:ascii="Arial" w:hAnsi="Arial" w:cs="Arial"/>
          <w:sz w:val="22"/>
          <w:szCs w:val="22"/>
        </w:rPr>
        <w:t>Z</w:t>
      </w:r>
      <w:r w:rsidR="00B813DE" w:rsidRPr="00607DC8">
        <w:rPr>
          <w:rFonts w:ascii="Arial" w:hAnsi="Arial" w:cs="Arial"/>
          <w:sz w:val="22"/>
          <w:szCs w:val="22"/>
        </w:rPr>
        <w:t>apsán u Městského soudu v Praze oddíl C</w:t>
      </w:r>
      <w:r w:rsidRPr="00607DC8">
        <w:rPr>
          <w:rFonts w:ascii="Arial" w:hAnsi="Arial" w:cs="Arial"/>
          <w:sz w:val="22"/>
          <w:szCs w:val="22"/>
        </w:rPr>
        <w:t>,</w:t>
      </w:r>
      <w:r w:rsidR="00B813DE" w:rsidRPr="00607DC8">
        <w:rPr>
          <w:rFonts w:ascii="Arial" w:hAnsi="Arial" w:cs="Arial"/>
          <w:sz w:val="22"/>
          <w:szCs w:val="22"/>
        </w:rPr>
        <w:t xml:space="preserve"> vložka 43062</w:t>
      </w:r>
    </w:p>
    <w:p w:rsidR="005D7529" w:rsidRDefault="00B523EC" w:rsidP="00015224">
      <w:pPr>
        <w:pStyle w:val="Bezmezer"/>
        <w:spacing w:before="120"/>
        <w:ind w:right="1137"/>
        <w:rPr>
          <w:rFonts w:ascii="Arial" w:hAnsi="Arial" w:cs="Arial"/>
          <w:sz w:val="22"/>
          <w:szCs w:val="22"/>
          <w:lang w:val="cs-CZ"/>
        </w:rPr>
      </w:pPr>
      <w:r w:rsidRPr="00607DC8">
        <w:rPr>
          <w:rFonts w:ascii="Arial" w:hAnsi="Arial" w:cs="Arial"/>
          <w:sz w:val="22"/>
          <w:szCs w:val="22"/>
        </w:rPr>
        <w:t>Statutární zástupce</w:t>
      </w:r>
      <w:r w:rsidRPr="00607DC8">
        <w:rPr>
          <w:rFonts w:ascii="Arial" w:hAnsi="Arial" w:cs="Arial"/>
          <w:sz w:val="22"/>
          <w:szCs w:val="22"/>
        </w:rPr>
        <w:tab/>
      </w:r>
      <w:r w:rsidRPr="00607DC8">
        <w:rPr>
          <w:rFonts w:ascii="Arial" w:hAnsi="Arial" w:cs="Arial"/>
          <w:sz w:val="22"/>
          <w:szCs w:val="22"/>
        </w:rPr>
        <w:tab/>
        <w:t>:</w:t>
      </w:r>
      <w:r w:rsidRPr="00607DC8">
        <w:rPr>
          <w:rFonts w:ascii="Arial" w:hAnsi="Arial" w:cs="Arial"/>
          <w:sz w:val="22"/>
          <w:szCs w:val="22"/>
        </w:rPr>
        <w:tab/>
      </w:r>
      <w:proofErr w:type="spellStart"/>
      <w:r w:rsidR="005D7529">
        <w:rPr>
          <w:rFonts w:ascii="Arial" w:hAnsi="Arial" w:cs="Arial"/>
          <w:sz w:val="22"/>
          <w:szCs w:val="22"/>
          <w:lang w:val="cs-CZ"/>
        </w:rPr>
        <w:t>xxx</w:t>
      </w:r>
      <w:proofErr w:type="spellEnd"/>
    </w:p>
    <w:p w:rsidR="0088225E" w:rsidRPr="00607DC8" w:rsidRDefault="0088225E" w:rsidP="00015224">
      <w:pPr>
        <w:pStyle w:val="Bezmezer"/>
        <w:spacing w:before="120"/>
        <w:ind w:right="1137"/>
        <w:rPr>
          <w:rFonts w:ascii="Arial" w:hAnsi="Arial" w:cs="Arial"/>
          <w:sz w:val="22"/>
          <w:szCs w:val="22"/>
        </w:rPr>
      </w:pPr>
      <w:r w:rsidRPr="00607DC8">
        <w:rPr>
          <w:rFonts w:ascii="Arial" w:hAnsi="Arial" w:cs="Arial"/>
          <w:sz w:val="22"/>
          <w:szCs w:val="22"/>
        </w:rPr>
        <w:t xml:space="preserve">Kontaktní osoba pro technické otázky: </w:t>
      </w:r>
      <w:proofErr w:type="spellStart"/>
      <w:r w:rsidR="005D7529">
        <w:rPr>
          <w:rFonts w:ascii="Arial" w:hAnsi="Arial" w:cs="Arial"/>
          <w:sz w:val="22"/>
          <w:szCs w:val="22"/>
        </w:rPr>
        <w:t>xxxx</w:t>
      </w:r>
      <w:proofErr w:type="spellEnd"/>
    </w:p>
    <w:p w:rsidR="00264060" w:rsidRPr="00607DC8" w:rsidRDefault="00264060" w:rsidP="00015224">
      <w:pPr>
        <w:pStyle w:val="Bezmezer"/>
        <w:ind w:right="1137"/>
        <w:rPr>
          <w:rFonts w:ascii="Arial" w:hAnsi="Arial" w:cs="Arial"/>
          <w:sz w:val="22"/>
          <w:szCs w:val="22"/>
        </w:rPr>
      </w:pPr>
    </w:p>
    <w:p w:rsidR="00D9589D" w:rsidRPr="00607DC8" w:rsidRDefault="00D9589D" w:rsidP="00015224">
      <w:pPr>
        <w:pStyle w:val="Bezmezer"/>
        <w:ind w:right="1137"/>
        <w:rPr>
          <w:rFonts w:ascii="Arial" w:hAnsi="Arial" w:cs="Arial"/>
          <w:sz w:val="22"/>
          <w:szCs w:val="22"/>
        </w:rPr>
      </w:pPr>
      <w:r w:rsidRPr="00607DC8">
        <w:rPr>
          <w:rFonts w:ascii="Arial" w:hAnsi="Arial" w:cs="Arial"/>
          <w:sz w:val="22"/>
          <w:szCs w:val="22"/>
        </w:rPr>
        <w:t>dále jen „</w:t>
      </w:r>
      <w:r w:rsidRPr="00607DC8">
        <w:rPr>
          <w:rFonts w:ascii="Arial" w:hAnsi="Arial" w:cs="Arial"/>
          <w:i/>
          <w:sz w:val="22"/>
          <w:szCs w:val="22"/>
        </w:rPr>
        <w:t>zhotovitel“</w:t>
      </w:r>
    </w:p>
    <w:p w:rsidR="00D9589D" w:rsidRDefault="00D9589D" w:rsidP="00015224">
      <w:pPr>
        <w:pStyle w:val="Bezmezer"/>
        <w:ind w:right="1137"/>
        <w:rPr>
          <w:rFonts w:ascii="Arial" w:hAnsi="Arial" w:cs="Arial"/>
          <w:sz w:val="22"/>
          <w:szCs w:val="22"/>
        </w:rPr>
      </w:pPr>
    </w:p>
    <w:p w:rsidR="00B03F68" w:rsidRPr="00607DC8" w:rsidRDefault="00B03F68" w:rsidP="00015224">
      <w:pPr>
        <w:pStyle w:val="Bezmezer"/>
        <w:ind w:right="1137"/>
        <w:rPr>
          <w:rFonts w:ascii="Arial" w:hAnsi="Arial" w:cs="Arial"/>
          <w:sz w:val="22"/>
          <w:szCs w:val="22"/>
        </w:rPr>
      </w:pPr>
      <w:r>
        <w:rPr>
          <w:rFonts w:ascii="Arial" w:hAnsi="Arial" w:cs="Arial"/>
          <w:sz w:val="22"/>
          <w:szCs w:val="22"/>
        </w:rPr>
        <w:t>a</w:t>
      </w:r>
    </w:p>
    <w:p w:rsidR="00D9589D" w:rsidRPr="00607DC8" w:rsidRDefault="00D9589D" w:rsidP="00015224">
      <w:pPr>
        <w:pStyle w:val="Bezmezer"/>
        <w:ind w:right="1137"/>
        <w:rPr>
          <w:rFonts w:ascii="Arial" w:hAnsi="Arial" w:cs="Arial"/>
          <w:sz w:val="22"/>
          <w:szCs w:val="22"/>
        </w:rPr>
      </w:pPr>
    </w:p>
    <w:p w:rsidR="00B813DE" w:rsidRPr="00607DC8" w:rsidRDefault="00264060" w:rsidP="00015224">
      <w:pPr>
        <w:pStyle w:val="Bezmezer"/>
        <w:spacing w:before="120" w:line="276" w:lineRule="auto"/>
        <w:ind w:right="1137"/>
        <w:rPr>
          <w:rFonts w:ascii="Arial" w:hAnsi="Arial" w:cs="Arial"/>
          <w:b/>
          <w:sz w:val="22"/>
          <w:szCs w:val="22"/>
        </w:rPr>
      </w:pPr>
      <w:r w:rsidRPr="00607DC8">
        <w:rPr>
          <w:rFonts w:ascii="Arial" w:hAnsi="Arial" w:cs="Arial"/>
          <w:b/>
          <w:sz w:val="22"/>
          <w:szCs w:val="22"/>
        </w:rPr>
        <w:t>Český hydrometeorologický ústav</w:t>
      </w:r>
    </w:p>
    <w:p w:rsidR="00B813DE" w:rsidRPr="00607DC8" w:rsidRDefault="00766173" w:rsidP="00015224">
      <w:pPr>
        <w:pStyle w:val="Bezmezer"/>
        <w:spacing w:before="120" w:line="276" w:lineRule="auto"/>
        <w:ind w:right="1137"/>
        <w:rPr>
          <w:rFonts w:ascii="Arial" w:hAnsi="Arial" w:cs="Arial"/>
          <w:sz w:val="22"/>
          <w:szCs w:val="22"/>
        </w:rPr>
      </w:pPr>
      <w:r w:rsidRPr="00607DC8">
        <w:rPr>
          <w:rFonts w:ascii="Arial" w:hAnsi="Arial" w:cs="Arial"/>
          <w:sz w:val="22"/>
          <w:szCs w:val="22"/>
        </w:rPr>
        <w:t>Sídlo:</w:t>
      </w:r>
      <w:r w:rsidRPr="00607DC8">
        <w:rPr>
          <w:rFonts w:ascii="Arial" w:hAnsi="Arial" w:cs="Arial"/>
          <w:sz w:val="22"/>
          <w:szCs w:val="22"/>
        </w:rPr>
        <w:tab/>
      </w:r>
      <w:r w:rsidR="00264060" w:rsidRPr="00607DC8">
        <w:rPr>
          <w:rFonts w:ascii="Arial" w:hAnsi="Arial" w:cs="Arial"/>
          <w:sz w:val="22"/>
          <w:szCs w:val="22"/>
        </w:rPr>
        <w:tab/>
      </w:r>
      <w:r w:rsidR="00264060" w:rsidRPr="00607DC8">
        <w:rPr>
          <w:rFonts w:ascii="Arial" w:hAnsi="Arial" w:cs="Arial"/>
          <w:sz w:val="22"/>
          <w:szCs w:val="22"/>
        </w:rPr>
        <w:tab/>
      </w:r>
      <w:r w:rsidR="00264060" w:rsidRPr="00607DC8">
        <w:rPr>
          <w:rFonts w:ascii="Arial" w:hAnsi="Arial" w:cs="Arial"/>
          <w:sz w:val="22"/>
          <w:szCs w:val="22"/>
        </w:rPr>
        <w:tab/>
        <w:t>:</w:t>
      </w:r>
      <w:r w:rsidR="00264060" w:rsidRPr="00607DC8">
        <w:rPr>
          <w:rFonts w:ascii="Arial" w:hAnsi="Arial" w:cs="Arial"/>
          <w:sz w:val="22"/>
          <w:szCs w:val="22"/>
        </w:rPr>
        <w:tab/>
        <w:t>Na Šabatce 17, 143 06 Praha 4 - Komořany</w:t>
      </w:r>
    </w:p>
    <w:p w:rsidR="00755F98" w:rsidRPr="00607DC8" w:rsidRDefault="000A778F" w:rsidP="00015224">
      <w:pPr>
        <w:pStyle w:val="Bezmezer"/>
        <w:spacing w:before="120" w:line="276" w:lineRule="auto"/>
        <w:ind w:right="1137"/>
        <w:rPr>
          <w:rFonts w:ascii="Arial" w:hAnsi="Arial" w:cs="Arial"/>
          <w:sz w:val="22"/>
          <w:szCs w:val="22"/>
        </w:rPr>
      </w:pPr>
      <w:r w:rsidRPr="00607DC8">
        <w:rPr>
          <w:rFonts w:ascii="Arial" w:hAnsi="Arial" w:cs="Arial"/>
          <w:sz w:val="22"/>
          <w:szCs w:val="22"/>
        </w:rPr>
        <w:t>IČ</w:t>
      </w:r>
      <w:r w:rsidR="00B813DE" w:rsidRPr="00607DC8">
        <w:rPr>
          <w:rFonts w:ascii="Arial" w:hAnsi="Arial" w:cs="Arial"/>
          <w:sz w:val="22"/>
          <w:szCs w:val="22"/>
        </w:rPr>
        <w:t xml:space="preserve">, </w:t>
      </w:r>
      <w:r w:rsidRPr="00607DC8">
        <w:rPr>
          <w:rFonts w:ascii="Arial" w:hAnsi="Arial" w:cs="Arial"/>
          <w:sz w:val="22"/>
          <w:szCs w:val="22"/>
        </w:rPr>
        <w:t>DIČ</w:t>
      </w:r>
      <w:r w:rsidR="00264060" w:rsidRPr="00607DC8">
        <w:rPr>
          <w:rFonts w:ascii="Arial" w:hAnsi="Arial" w:cs="Arial"/>
          <w:sz w:val="22"/>
          <w:szCs w:val="22"/>
        </w:rPr>
        <w:tab/>
      </w:r>
      <w:r w:rsidR="00264060" w:rsidRPr="00607DC8">
        <w:rPr>
          <w:rFonts w:ascii="Arial" w:hAnsi="Arial" w:cs="Arial"/>
          <w:sz w:val="22"/>
          <w:szCs w:val="22"/>
        </w:rPr>
        <w:tab/>
      </w:r>
      <w:r w:rsidR="00264060" w:rsidRPr="00607DC8">
        <w:rPr>
          <w:rFonts w:ascii="Arial" w:hAnsi="Arial" w:cs="Arial"/>
          <w:sz w:val="22"/>
          <w:szCs w:val="22"/>
        </w:rPr>
        <w:tab/>
        <w:t>:</w:t>
      </w:r>
      <w:r w:rsidR="00264060" w:rsidRPr="00607DC8">
        <w:rPr>
          <w:rFonts w:ascii="Arial" w:hAnsi="Arial" w:cs="Arial"/>
          <w:sz w:val="22"/>
          <w:szCs w:val="22"/>
        </w:rPr>
        <w:tab/>
        <w:t>00020699, CZ00020699</w:t>
      </w:r>
    </w:p>
    <w:p w:rsidR="00B813DE" w:rsidRPr="00607DC8" w:rsidRDefault="00B813DE" w:rsidP="00015224">
      <w:pPr>
        <w:pStyle w:val="Bezmezer"/>
        <w:spacing w:before="120" w:line="276" w:lineRule="auto"/>
        <w:ind w:right="1137"/>
        <w:rPr>
          <w:rFonts w:ascii="Arial" w:hAnsi="Arial" w:cs="Arial"/>
          <w:sz w:val="22"/>
          <w:szCs w:val="22"/>
        </w:rPr>
      </w:pPr>
      <w:r w:rsidRPr="00607DC8">
        <w:rPr>
          <w:rFonts w:ascii="Arial" w:hAnsi="Arial" w:cs="Arial"/>
          <w:sz w:val="22"/>
          <w:szCs w:val="22"/>
        </w:rPr>
        <w:t>Bankovní spojení</w:t>
      </w:r>
      <w:r w:rsidR="00264060" w:rsidRPr="00607DC8">
        <w:rPr>
          <w:rFonts w:ascii="Arial" w:hAnsi="Arial" w:cs="Arial"/>
          <w:sz w:val="22"/>
          <w:szCs w:val="22"/>
        </w:rPr>
        <w:tab/>
      </w:r>
      <w:r w:rsidR="00264060" w:rsidRPr="00607DC8">
        <w:rPr>
          <w:rFonts w:ascii="Arial" w:hAnsi="Arial" w:cs="Arial"/>
          <w:sz w:val="22"/>
          <w:szCs w:val="22"/>
        </w:rPr>
        <w:tab/>
        <w:t>:</w:t>
      </w:r>
      <w:r w:rsidR="00264060" w:rsidRPr="00607DC8">
        <w:rPr>
          <w:rFonts w:ascii="Arial" w:hAnsi="Arial" w:cs="Arial"/>
          <w:sz w:val="22"/>
          <w:szCs w:val="22"/>
        </w:rPr>
        <w:tab/>
      </w:r>
      <w:proofErr w:type="spellStart"/>
      <w:r w:rsidR="005D7529">
        <w:rPr>
          <w:rFonts w:ascii="Arial" w:hAnsi="Arial" w:cs="Arial"/>
          <w:sz w:val="22"/>
          <w:szCs w:val="22"/>
        </w:rPr>
        <w:t>xxx</w:t>
      </w:r>
      <w:proofErr w:type="spellEnd"/>
      <w:r w:rsidR="00C85520" w:rsidRPr="00607DC8">
        <w:rPr>
          <w:rFonts w:ascii="Arial" w:hAnsi="Arial" w:cs="Arial"/>
          <w:sz w:val="22"/>
          <w:szCs w:val="22"/>
        </w:rPr>
        <w:t xml:space="preserve">, </w:t>
      </w:r>
      <w:proofErr w:type="spellStart"/>
      <w:proofErr w:type="gramStart"/>
      <w:r w:rsidR="00C85520" w:rsidRPr="00607DC8">
        <w:rPr>
          <w:rFonts w:ascii="Arial" w:hAnsi="Arial" w:cs="Arial"/>
          <w:sz w:val="22"/>
          <w:szCs w:val="22"/>
        </w:rPr>
        <w:t>č.ú</w:t>
      </w:r>
      <w:proofErr w:type="spellEnd"/>
      <w:r w:rsidR="00C85520" w:rsidRPr="00607DC8">
        <w:rPr>
          <w:rFonts w:ascii="Arial" w:hAnsi="Arial" w:cs="Arial"/>
          <w:sz w:val="22"/>
          <w:szCs w:val="22"/>
        </w:rPr>
        <w:t>.</w:t>
      </w:r>
      <w:proofErr w:type="gramEnd"/>
      <w:r w:rsidR="00C85520" w:rsidRPr="00607DC8">
        <w:rPr>
          <w:rFonts w:ascii="Arial" w:hAnsi="Arial" w:cs="Arial"/>
          <w:sz w:val="22"/>
          <w:szCs w:val="22"/>
        </w:rPr>
        <w:t xml:space="preserve"> </w:t>
      </w:r>
      <w:proofErr w:type="spellStart"/>
      <w:r w:rsidR="005D7529">
        <w:rPr>
          <w:rFonts w:ascii="Arial" w:hAnsi="Arial" w:cs="Arial"/>
          <w:sz w:val="22"/>
          <w:szCs w:val="22"/>
        </w:rPr>
        <w:t>xxxx</w:t>
      </w:r>
      <w:proofErr w:type="spellEnd"/>
    </w:p>
    <w:p w:rsidR="00755F98" w:rsidRPr="00607DC8" w:rsidRDefault="000A778F" w:rsidP="00015224">
      <w:pPr>
        <w:pStyle w:val="Bezmezer"/>
        <w:spacing w:before="120" w:line="276" w:lineRule="auto"/>
        <w:ind w:right="1137"/>
        <w:rPr>
          <w:rFonts w:ascii="Arial" w:hAnsi="Arial" w:cs="Arial"/>
          <w:sz w:val="22"/>
          <w:szCs w:val="22"/>
        </w:rPr>
      </w:pPr>
      <w:r w:rsidRPr="00607DC8">
        <w:rPr>
          <w:rFonts w:ascii="Arial" w:hAnsi="Arial" w:cs="Arial"/>
          <w:sz w:val="22"/>
          <w:szCs w:val="22"/>
        </w:rPr>
        <w:t>Statutární zástupce</w:t>
      </w:r>
      <w:r w:rsidR="00264060" w:rsidRPr="00607DC8">
        <w:rPr>
          <w:rFonts w:ascii="Arial" w:hAnsi="Arial" w:cs="Arial"/>
          <w:sz w:val="22"/>
          <w:szCs w:val="22"/>
        </w:rPr>
        <w:tab/>
      </w:r>
      <w:r w:rsidR="00264060" w:rsidRPr="00607DC8">
        <w:rPr>
          <w:rFonts w:ascii="Arial" w:hAnsi="Arial" w:cs="Arial"/>
          <w:sz w:val="22"/>
          <w:szCs w:val="22"/>
        </w:rPr>
        <w:tab/>
        <w:t>:</w:t>
      </w:r>
      <w:r w:rsidR="00264060" w:rsidRPr="00607DC8">
        <w:rPr>
          <w:rFonts w:ascii="Arial" w:hAnsi="Arial" w:cs="Arial"/>
          <w:sz w:val="22"/>
          <w:szCs w:val="22"/>
        </w:rPr>
        <w:tab/>
      </w:r>
      <w:proofErr w:type="spellStart"/>
      <w:r w:rsidR="005D7529">
        <w:rPr>
          <w:rFonts w:ascii="Arial" w:hAnsi="Arial" w:cs="Arial"/>
          <w:sz w:val="22"/>
          <w:szCs w:val="22"/>
        </w:rPr>
        <w:t>xxxx</w:t>
      </w:r>
      <w:proofErr w:type="spellEnd"/>
    </w:p>
    <w:p w:rsidR="004C6805" w:rsidRPr="00607DC8" w:rsidRDefault="004C6805" w:rsidP="00015224">
      <w:pPr>
        <w:pStyle w:val="Bezmezer"/>
        <w:spacing w:before="120" w:line="276" w:lineRule="auto"/>
        <w:ind w:right="1137"/>
        <w:rPr>
          <w:rFonts w:ascii="Arial" w:hAnsi="Arial" w:cs="Arial"/>
          <w:sz w:val="22"/>
          <w:szCs w:val="22"/>
        </w:rPr>
      </w:pPr>
      <w:r w:rsidRPr="00607DC8">
        <w:rPr>
          <w:rFonts w:ascii="Arial" w:hAnsi="Arial" w:cs="Arial"/>
          <w:sz w:val="22"/>
          <w:szCs w:val="22"/>
        </w:rPr>
        <w:t xml:space="preserve">Kontaktní osoba ve věcech smluvních: </w:t>
      </w:r>
      <w:proofErr w:type="spellStart"/>
      <w:r w:rsidR="005D7529">
        <w:rPr>
          <w:rFonts w:ascii="Arial" w:hAnsi="Arial" w:cs="Arial"/>
          <w:sz w:val="22"/>
          <w:szCs w:val="22"/>
        </w:rPr>
        <w:t>xxx</w:t>
      </w:r>
      <w:proofErr w:type="spellEnd"/>
    </w:p>
    <w:p w:rsidR="006873E5" w:rsidRPr="00607DC8" w:rsidRDefault="006873E5" w:rsidP="00015224">
      <w:pPr>
        <w:spacing w:before="120" w:line="276" w:lineRule="auto"/>
        <w:ind w:right="1137"/>
        <w:rPr>
          <w:rFonts w:ascii="Arial" w:hAnsi="Arial" w:cs="Arial"/>
          <w:sz w:val="22"/>
          <w:szCs w:val="22"/>
        </w:rPr>
      </w:pPr>
      <w:r w:rsidRPr="00607DC8">
        <w:rPr>
          <w:rFonts w:ascii="Arial" w:hAnsi="Arial" w:cs="Arial"/>
          <w:sz w:val="22"/>
          <w:szCs w:val="22"/>
        </w:rPr>
        <w:t xml:space="preserve">Kontaktní osoba pro technické otázky provozu databází: </w:t>
      </w:r>
      <w:proofErr w:type="spellStart"/>
      <w:r w:rsidR="005D7529">
        <w:rPr>
          <w:rFonts w:ascii="Arial" w:hAnsi="Arial" w:cs="Arial"/>
          <w:sz w:val="22"/>
          <w:szCs w:val="22"/>
        </w:rPr>
        <w:t>xxx</w:t>
      </w:r>
      <w:proofErr w:type="spellEnd"/>
    </w:p>
    <w:p w:rsidR="00D9589D" w:rsidRPr="00607DC8" w:rsidRDefault="006873E5" w:rsidP="00015224">
      <w:pPr>
        <w:spacing w:before="120" w:line="276" w:lineRule="auto"/>
        <w:ind w:right="1137"/>
        <w:rPr>
          <w:rFonts w:ascii="Arial" w:hAnsi="Arial" w:cs="Arial"/>
          <w:sz w:val="22"/>
          <w:szCs w:val="22"/>
        </w:rPr>
      </w:pPr>
      <w:r w:rsidRPr="00607DC8">
        <w:rPr>
          <w:rFonts w:ascii="Arial" w:hAnsi="Arial" w:cs="Arial"/>
          <w:sz w:val="22"/>
          <w:szCs w:val="22"/>
        </w:rPr>
        <w:t xml:space="preserve">Kontaktní osoba pro technické otázky aplikací: </w:t>
      </w:r>
      <w:proofErr w:type="spellStart"/>
      <w:r w:rsidR="005D7529">
        <w:rPr>
          <w:rFonts w:ascii="Arial" w:hAnsi="Arial" w:cs="Arial"/>
          <w:sz w:val="22"/>
          <w:szCs w:val="22"/>
        </w:rPr>
        <w:t>xxxx</w:t>
      </w:r>
      <w:proofErr w:type="spellEnd"/>
    </w:p>
    <w:p w:rsidR="00B03F68" w:rsidRDefault="00D9589D" w:rsidP="00015224">
      <w:pPr>
        <w:spacing w:before="120" w:line="276" w:lineRule="auto"/>
        <w:ind w:right="1137"/>
        <w:rPr>
          <w:rFonts w:ascii="Arial" w:hAnsi="Arial" w:cs="Arial"/>
          <w:i/>
          <w:sz w:val="22"/>
          <w:szCs w:val="22"/>
        </w:rPr>
      </w:pPr>
      <w:r w:rsidRPr="00607DC8">
        <w:rPr>
          <w:rFonts w:ascii="Arial" w:hAnsi="Arial" w:cs="Arial"/>
          <w:sz w:val="22"/>
          <w:szCs w:val="22"/>
        </w:rPr>
        <w:t>dále jen „</w:t>
      </w:r>
      <w:r w:rsidRPr="00607DC8">
        <w:rPr>
          <w:rFonts w:ascii="Arial" w:hAnsi="Arial" w:cs="Arial"/>
          <w:i/>
          <w:sz w:val="22"/>
          <w:szCs w:val="22"/>
        </w:rPr>
        <w:t>objednatel“</w:t>
      </w:r>
    </w:p>
    <w:p w:rsidR="00B03F68" w:rsidRDefault="00B03F68" w:rsidP="00015224">
      <w:pPr>
        <w:spacing w:before="120" w:line="276" w:lineRule="auto"/>
        <w:ind w:right="1137"/>
        <w:rPr>
          <w:rFonts w:ascii="Arial" w:hAnsi="Arial" w:cs="Arial"/>
          <w:i/>
          <w:sz w:val="22"/>
          <w:szCs w:val="22"/>
        </w:rPr>
      </w:pPr>
    </w:p>
    <w:p w:rsidR="006B100A" w:rsidRDefault="006B100A" w:rsidP="00015224">
      <w:pPr>
        <w:spacing w:before="120" w:line="276" w:lineRule="auto"/>
        <w:ind w:right="1137"/>
        <w:rPr>
          <w:rFonts w:ascii="Arial" w:hAnsi="Arial" w:cs="Arial"/>
          <w:i/>
          <w:sz w:val="22"/>
          <w:szCs w:val="22"/>
        </w:rPr>
      </w:pPr>
    </w:p>
    <w:p w:rsidR="006B100A" w:rsidRDefault="006B100A" w:rsidP="00015224">
      <w:pPr>
        <w:spacing w:before="120" w:line="276" w:lineRule="auto"/>
        <w:ind w:right="1137"/>
        <w:rPr>
          <w:rFonts w:ascii="Arial" w:hAnsi="Arial" w:cs="Arial"/>
          <w:i/>
          <w:sz w:val="22"/>
          <w:szCs w:val="22"/>
        </w:rPr>
      </w:pPr>
    </w:p>
    <w:p w:rsidR="006B100A" w:rsidRDefault="006B100A" w:rsidP="00015224">
      <w:pPr>
        <w:spacing w:before="120" w:line="276" w:lineRule="auto"/>
        <w:ind w:right="1137"/>
        <w:rPr>
          <w:rFonts w:ascii="Arial" w:hAnsi="Arial" w:cs="Arial"/>
          <w:i/>
          <w:sz w:val="22"/>
          <w:szCs w:val="22"/>
        </w:rPr>
      </w:pPr>
    </w:p>
    <w:p w:rsidR="006B100A" w:rsidRDefault="006B100A" w:rsidP="00015224">
      <w:pPr>
        <w:spacing w:before="120" w:line="276" w:lineRule="auto"/>
        <w:ind w:right="1137"/>
        <w:rPr>
          <w:rFonts w:ascii="Arial" w:hAnsi="Arial" w:cs="Arial"/>
          <w:i/>
          <w:sz w:val="22"/>
          <w:szCs w:val="22"/>
        </w:rPr>
      </w:pPr>
    </w:p>
    <w:p w:rsidR="006B100A" w:rsidRDefault="006B100A" w:rsidP="00015224">
      <w:pPr>
        <w:spacing w:before="120" w:line="276" w:lineRule="auto"/>
        <w:ind w:right="1137"/>
        <w:rPr>
          <w:rFonts w:ascii="Arial" w:hAnsi="Arial" w:cs="Arial"/>
          <w:i/>
          <w:sz w:val="22"/>
          <w:szCs w:val="22"/>
        </w:rPr>
      </w:pPr>
    </w:p>
    <w:p w:rsidR="007027C9" w:rsidRPr="006B100A" w:rsidRDefault="00152665" w:rsidP="001770D3">
      <w:pPr>
        <w:ind w:right="1137"/>
        <w:jc w:val="center"/>
        <w:rPr>
          <w:rFonts w:ascii="Arial" w:hAnsi="Arial" w:cs="Arial"/>
        </w:rPr>
      </w:pPr>
      <w:r w:rsidRPr="006B100A">
        <w:rPr>
          <w:rFonts w:ascii="Arial" w:hAnsi="Arial" w:cs="Arial"/>
        </w:rPr>
        <w:t>I.</w:t>
      </w:r>
    </w:p>
    <w:p w:rsidR="007027C9" w:rsidRPr="006B100A" w:rsidRDefault="007027C9" w:rsidP="00015224">
      <w:pPr>
        <w:ind w:right="1137"/>
        <w:rPr>
          <w:rFonts w:ascii="Arial" w:hAnsi="Arial" w:cs="Arial"/>
          <w:sz w:val="22"/>
          <w:szCs w:val="22"/>
        </w:rPr>
      </w:pPr>
    </w:p>
    <w:p w:rsidR="00A04408" w:rsidRDefault="007027C9" w:rsidP="00D56A15">
      <w:pPr>
        <w:jc w:val="both"/>
        <w:rPr>
          <w:rFonts w:ascii="Arial" w:hAnsi="Arial" w:cs="Arial"/>
        </w:rPr>
      </w:pPr>
      <w:r w:rsidRPr="007027C9">
        <w:rPr>
          <w:rFonts w:ascii="Arial" w:hAnsi="Arial" w:cs="Arial"/>
        </w:rPr>
        <w:lastRenderedPageBreak/>
        <w:t>Smluvní strany se dohodly</w:t>
      </w:r>
      <w:r w:rsidR="00152665">
        <w:rPr>
          <w:rFonts w:ascii="Arial" w:hAnsi="Arial" w:cs="Arial"/>
        </w:rPr>
        <w:t xml:space="preserve"> </w:t>
      </w:r>
      <w:r w:rsidR="00E67C44">
        <w:rPr>
          <w:rFonts w:ascii="Arial" w:hAnsi="Arial" w:cs="Arial"/>
        </w:rPr>
        <w:t>na doplnění bod</w:t>
      </w:r>
      <w:r w:rsidR="001770D3">
        <w:rPr>
          <w:rFonts w:ascii="Arial" w:hAnsi="Arial" w:cs="Arial"/>
        </w:rPr>
        <w:t xml:space="preserve">u o </w:t>
      </w:r>
      <w:r w:rsidR="0088582A">
        <w:rPr>
          <w:rFonts w:ascii="Arial" w:hAnsi="Arial" w:cs="Arial"/>
        </w:rPr>
        <w:t xml:space="preserve">mlčenlivosti, ochrany informací a zákazu jejich zneužití a doložky o </w:t>
      </w:r>
      <w:r w:rsidR="001770D3">
        <w:rPr>
          <w:rFonts w:ascii="Arial" w:hAnsi="Arial" w:cs="Arial"/>
        </w:rPr>
        <w:t>kybernetické bezpečnosti</w:t>
      </w:r>
      <w:r w:rsidR="0088582A">
        <w:rPr>
          <w:rFonts w:ascii="Arial" w:hAnsi="Arial" w:cs="Arial"/>
        </w:rPr>
        <w:t>.</w:t>
      </w:r>
      <w:r w:rsidR="001770D3">
        <w:rPr>
          <w:rFonts w:ascii="Arial" w:hAnsi="Arial" w:cs="Arial"/>
        </w:rPr>
        <w:t xml:space="preserve"> </w:t>
      </w:r>
      <w:r w:rsidR="006B100A">
        <w:rPr>
          <w:rFonts w:ascii="Arial" w:hAnsi="Arial" w:cs="Arial"/>
        </w:rPr>
        <w:t>A n</w:t>
      </w:r>
      <w:r w:rsidR="0088582A">
        <w:rPr>
          <w:rFonts w:ascii="Arial" w:hAnsi="Arial" w:cs="Arial"/>
        </w:rPr>
        <w:t>a</w:t>
      </w:r>
      <w:r w:rsidR="00152665">
        <w:rPr>
          <w:rFonts w:ascii="Arial" w:hAnsi="Arial" w:cs="Arial"/>
        </w:rPr>
        <w:t xml:space="preserve"> základě tohoto Dodatku č. 1 </w:t>
      </w:r>
      <w:r w:rsidRPr="007027C9">
        <w:rPr>
          <w:rFonts w:ascii="Arial" w:hAnsi="Arial" w:cs="Arial"/>
        </w:rPr>
        <w:t>na</w:t>
      </w:r>
      <w:r w:rsidR="00A04408">
        <w:rPr>
          <w:rFonts w:ascii="Arial" w:hAnsi="Arial" w:cs="Arial"/>
        </w:rPr>
        <w:t xml:space="preserve"> změně následující</w:t>
      </w:r>
      <w:r w:rsidR="00015224">
        <w:rPr>
          <w:rFonts w:ascii="Arial" w:hAnsi="Arial" w:cs="Arial"/>
        </w:rPr>
        <w:t>ho bodu</w:t>
      </w:r>
      <w:r w:rsidR="00A04408">
        <w:rPr>
          <w:rFonts w:ascii="Arial" w:hAnsi="Arial" w:cs="Arial"/>
        </w:rPr>
        <w:t xml:space="preserve"> smlouvy takto:</w:t>
      </w:r>
    </w:p>
    <w:p w:rsidR="00A04408" w:rsidRDefault="00A04408" w:rsidP="00015224">
      <w:pPr>
        <w:ind w:right="1137"/>
        <w:rPr>
          <w:rFonts w:ascii="Arial" w:hAnsi="Arial" w:cs="Arial"/>
        </w:rPr>
      </w:pPr>
    </w:p>
    <w:p w:rsidR="008002A8" w:rsidRDefault="008002A8" w:rsidP="008002A8">
      <w:pPr>
        <w:pStyle w:val="Bezmezer"/>
        <w:jc w:val="both"/>
        <w:rPr>
          <w:rFonts w:ascii="Arial" w:hAnsi="Arial" w:cs="Arial"/>
          <w:sz w:val="22"/>
          <w:szCs w:val="22"/>
        </w:rPr>
      </w:pPr>
      <w:r>
        <w:rPr>
          <w:rFonts w:ascii="Arial" w:hAnsi="Arial" w:cs="Arial"/>
          <w:sz w:val="22"/>
          <w:szCs w:val="22"/>
        </w:rPr>
        <w:t xml:space="preserve">5. </w:t>
      </w:r>
      <w:r w:rsidRPr="000B263C">
        <w:rPr>
          <w:rFonts w:ascii="Arial" w:hAnsi="Arial" w:cs="Arial"/>
          <w:sz w:val="22"/>
          <w:szCs w:val="22"/>
        </w:rPr>
        <w:t xml:space="preserve">Cena zakázky činí </w:t>
      </w:r>
      <w:r>
        <w:rPr>
          <w:rFonts w:ascii="Arial" w:hAnsi="Arial" w:cs="Arial"/>
          <w:sz w:val="22"/>
          <w:szCs w:val="22"/>
        </w:rPr>
        <w:t>1. 375 000</w:t>
      </w:r>
      <w:r w:rsidRPr="000B263C">
        <w:rPr>
          <w:rFonts w:ascii="Arial" w:hAnsi="Arial" w:cs="Arial"/>
          <w:sz w:val="22"/>
          <w:szCs w:val="22"/>
        </w:rPr>
        <w:t xml:space="preserve">,- Kč bez DPH (slovy </w:t>
      </w:r>
      <w:proofErr w:type="spellStart"/>
      <w:r>
        <w:rPr>
          <w:rFonts w:ascii="Arial" w:hAnsi="Arial" w:cs="Arial"/>
          <w:sz w:val="22"/>
          <w:szCs w:val="22"/>
        </w:rPr>
        <w:t>jedenmiliontřistasedmdesátpět</w:t>
      </w:r>
      <w:r w:rsidRPr="000B263C">
        <w:rPr>
          <w:rFonts w:ascii="Arial" w:hAnsi="Arial" w:cs="Arial"/>
          <w:sz w:val="22"/>
          <w:szCs w:val="22"/>
        </w:rPr>
        <w:t>síc</w:t>
      </w:r>
      <w:proofErr w:type="spellEnd"/>
      <w:r w:rsidRPr="000B263C">
        <w:rPr>
          <w:rFonts w:ascii="Arial" w:hAnsi="Arial" w:cs="Arial"/>
          <w:sz w:val="22"/>
          <w:szCs w:val="22"/>
        </w:rPr>
        <w:t xml:space="preserve"> Kč). K</w:t>
      </w:r>
      <w:r w:rsidR="00152665">
        <w:rPr>
          <w:rFonts w:ascii="Arial" w:hAnsi="Arial" w:cs="Arial"/>
          <w:sz w:val="22"/>
          <w:szCs w:val="22"/>
        </w:rPr>
        <w:t> </w:t>
      </w:r>
      <w:r w:rsidRPr="000B263C">
        <w:rPr>
          <w:rFonts w:ascii="Arial" w:hAnsi="Arial" w:cs="Arial"/>
          <w:sz w:val="22"/>
          <w:szCs w:val="22"/>
        </w:rPr>
        <w:t>výše uvedené ceně bude připočtena DPH ve výši platné v</w:t>
      </w:r>
      <w:r w:rsidR="00152665">
        <w:rPr>
          <w:rFonts w:ascii="Arial" w:hAnsi="Arial" w:cs="Arial"/>
          <w:sz w:val="22"/>
          <w:szCs w:val="22"/>
        </w:rPr>
        <w:t> </w:t>
      </w:r>
      <w:r w:rsidRPr="000B263C">
        <w:rPr>
          <w:rFonts w:ascii="Arial" w:hAnsi="Arial" w:cs="Arial"/>
          <w:sz w:val="22"/>
          <w:szCs w:val="22"/>
        </w:rPr>
        <w:t>den zdanitelného plnění.</w:t>
      </w:r>
    </w:p>
    <w:p w:rsidR="008002A8" w:rsidRPr="000B263C" w:rsidRDefault="008002A8" w:rsidP="008002A8">
      <w:pPr>
        <w:pStyle w:val="Bezmezer"/>
        <w:jc w:val="both"/>
        <w:rPr>
          <w:rFonts w:ascii="Arial" w:hAnsi="Arial" w:cs="Arial"/>
          <w:sz w:val="22"/>
          <w:szCs w:val="22"/>
        </w:rPr>
      </w:pPr>
    </w:p>
    <w:p w:rsidR="008002A8" w:rsidRDefault="008002A8" w:rsidP="008002A8">
      <w:pPr>
        <w:pStyle w:val="Bezmezer"/>
        <w:jc w:val="both"/>
        <w:rPr>
          <w:rFonts w:ascii="Arial" w:hAnsi="Arial" w:cs="Arial"/>
          <w:sz w:val="22"/>
          <w:szCs w:val="22"/>
          <w:lang w:val="cs-CZ"/>
        </w:rPr>
      </w:pPr>
      <w:r w:rsidRPr="000B263C">
        <w:rPr>
          <w:rFonts w:ascii="Arial" w:hAnsi="Arial" w:cs="Arial"/>
          <w:sz w:val="22"/>
          <w:szCs w:val="22"/>
        </w:rPr>
        <w:t xml:space="preserve">DPH 21% činí </w:t>
      </w:r>
      <w:r>
        <w:rPr>
          <w:rFonts w:ascii="Arial" w:hAnsi="Arial" w:cs="Arial"/>
          <w:sz w:val="22"/>
          <w:szCs w:val="22"/>
        </w:rPr>
        <w:t>288</w:t>
      </w:r>
      <w:r w:rsidRPr="000B263C">
        <w:rPr>
          <w:rFonts w:ascii="Arial" w:hAnsi="Arial" w:cs="Arial"/>
          <w:sz w:val="22"/>
          <w:szCs w:val="22"/>
        </w:rPr>
        <w:t xml:space="preserve"> </w:t>
      </w:r>
      <w:r>
        <w:rPr>
          <w:rFonts w:ascii="Arial" w:hAnsi="Arial" w:cs="Arial"/>
          <w:sz w:val="22"/>
          <w:szCs w:val="22"/>
        </w:rPr>
        <w:t>750</w:t>
      </w:r>
      <w:r w:rsidRPr="000B263C">
        <w:rPr>
          <w:rFonts w:ascii="Arial" w:hAnsi="Arial" w:cs="Arial"/>
          <w:sz w:val="22"/>
          <w:szCs w:val="22"/>
        </w:rPr>
        <w:t>,- K</w:t>
      </w:r>
      <w:r w:rsidRPr="000B263C">
        <w:rPr>
          <w:rFonts w:ascii="Arial" w:hAnsi="Arial" w:cs="Arial"/>
          <w:sz w:val="22"/>
          <w:szCs w:val="22"/>
          <w:lang w:val="cs-CZ"/>
        </w:rPr>
        <w:t>č a celková cena s</w:t>
      </w:r>
      <w:r w:rsidR="00152665">
        <w:rPr>
          <w:rFonts w:ascii="Arial" w:hAnsi="Arial" w:cs="Arial"/>
          <w:sz w:val="22"/>
          <w:szCs w:val="22"/>
          <w:lang w:val="cs-CZ"/>
        </w:rPr>
        <w:t> </w:t>
      </w:r>
      <w:r w:rsidRPr="000B263C">
        <w:rPr>
          <w:rFonts w:ascii="Arial" w:hAnsi="Arial" w:cs="Arial"/>
          <w:sz w:val="22"/>
          <w:szCs w:val="22"/>
          <w:lang w:val="cs-CZ"/>
        </w:rPr>
        <w:t>DPH 21</w:t>
      </w:r>
      <w:r w:rsidRPr="000B263C">
        <w:rPr>
          <w:rFonts w:ascii="Arial" w:hAnsi="Arial" w:cs="Arial"/>
          <w:sz w:val="22"/>
          <w:szCs w:val="22"/>
        </w:rPr>
        <w:t xml:space="preserve">% </w:t>
      </w:r>
      <w:r w:rsidRPr="000B263C">
        <w:rPr>
          <w:rFonts w:ascii="Arial" w:hAnsi="Arial" w:cs="Arial"/>
          <w:sz w:val="22"/>
          <w:szCs w:val="22"/>
          <w:lang w:val="cs-CZ"/>
        </w:rPr>
        <w:t xml:space="preserve">činí 1 </w:t>
      </w:r>
      <w:r>
        <w:rPr>
          <w:rFonts w:ascii="Arial" w:hAnsi="Arial" w:cs="Arial"/>
          <w:sz w:val="22"/>
          <w:szCs w:val="22"/>
          <w:lang w:val="cs-CZ"/>
        </w:rPr>
        <w:t>663</w:t>
      </w:r>
      <w:r w:rsidRPr="000B263C">
        <w:rPr>
          <w:rFonts w:ascii="Arial" w:hAnsi="Arial" w:cs="Arial"/>
          <w:sz w:val="22"/>
          <w:szCs w:val="22"/>
          <w:lang w:val="cs-CZ"/>
        </w:rPr>
        <w:t xml:space="preserve"> </w:t>
      </w:r>
      <w:r>
        <w:rPr>
          <w:rFonts w:ascii="Arial" w:hAnsi="Arial" w:cs="Arial"/>
          <w:sz w:val="22"/>
          <w:szCs w:val="22"/>
          <w:lang w:val="cs-CZ"/>
        </w:rPr>
        <w:t>750</w:t>
      </w:r>
      <w:r w:rsidRPr="000B263C">
        <w:rPr>
          <w:rFonts w:ascii="Arial" w:hAnsi="Arial" w:cs="Arial"/>
          <w:sz w:val="22"/>
          <w:szCs w:val="22"/>
          <w:lang w:val="cs-CZ"/>
        </w:rPr>
        <w:t xml:space="preserve">,- Kč (slovy </w:t>
      </w:r>
      <w:proofErr w:type="spellStart"/>
      <w:r w:rsidRPr="000B263C">
        <w:rPr>
          <w:rFonts w:ascii="Arial" w:hAnsi="Arial" w:cs="Arial"/>
          <w:sz w:val="22"/>
          <w:szCs w:val="22"/>
          <w:lang w:val="cs-CZ"/>
        </w:rPr>
        <w:t>jedenmilionše</w:t>
      </w:r>
      <w:r>
        <w:rPr>
          <w:rFonts w:ascii="Arial" w:hAnsi="Arial" w:cs="Arial"/>
          <w:sz w:val="22"/>
          <w:szCs w:val="22"/>
          <w:lang w:val="cs-CZ"/>
        </w:rPr>
        <w:t>stsetšedesáttři</w:t>
      </w:r>
      <w:r w:rsidRPr="000B263C">
        <w:rPr>
          <w:rFonts w:ascii="Arial" w:hAnsi="Arial" w:cs="Arial"/>
          <w:sz w:val="22"/>
          <w:szCs w:val="22"/>
          <w:lang w:val="cs-CZ"/>
        </w:rPr>
        <w:t>tisíc</w:t>
      </w:r>
      <w:r>
        <w:rPr>
          <w:rFonts w:ascii="Arial" w:hAnsi="Arial" w:cs="Arial"/>
          <w:sz w:val="22"/>
          <w:szCs w:val="22"/>
          <w:lang w:val="cs-CZ"/>
        </w:rPr>
        <w:t>sedmsetpadesát</w:t>
      </w:r>
      <w:proofErr w:type="spellEnd"/>
      <w:r w:rsidRPr="000B263C">
        <w:rPr>
          <w:rFonts w:ascii="Arial" w:hAnsi="Arial" w:cs="Arial"/>
          <w:sz w:val="22"/>
          <w:szCs w:val="22"/>
          <w:lang w:val="cs-CZ"/>
        </w:rPr>
        <w:t xml:space="preserve"> Kč).</w:t>
      </w:r>
    </w:p>
    <w:p w:rsidR="008002A8" w:rsidRPr="000B263C" w:rsidRDefault="008002A8" w:rsidP="008002A8">
      <w:pPr>
        <w:pStyle w:val="Bezmezer"/>
        <w:jc w:val="both"/>
        <w:rPr>
          <w:rFonts w:ascii="Arial" w:hAnsi="Arial" w:cs="Arial"/>
          <w:sz w:val="22"/>
          <w:szCs w:val="22"/>
          <w:lang w:val="cs-CZ"/>
        </w:rPr>
      </w:pPr>
    </w:p>
    <w:p w:rsidR="008002A8" w:rsidRPr="000B263C" w:rsidRDefault="008002A8" w:rsidP="008002A8">
      <w:pPr>
        <w:pStyle w:val="Bezmezer"/>
        <w:spacing w:before="60"/>
        <w:jc w:val="both"/>
        <w:rPr>
          <w:rFonts w:ascii="Arial" w:hAnsi="Arial" w:cs="Arial"/>
          <w:sz w:val="22"/>
          <w:szCs w:val="22"/>
          <w:lang w:val="cs-CZ"/>
        </w:rPr>
      </w:pPr>
      <w:r w:rsidRPr="000B263C">
        <w:rPr>
          <w:rFonts w:ascii="Arial" w:hAnsi="Arial" w:cs="Arial"/>
          <w:sz w:val="22"/>
          <w:szCs w:val="22"/>
          <w:lang w:val="cs-CZ"/>
        </w:rPr>
        <w:t>Cena zakázky vychází z</w:t>
      </w:r>
      <w:r w:rsidR="00152665">
        <w:rPr>
          <w:rFonts w:ascii="Arial" w:hAnsi="Arial" w:cs="Arial"/>
          <w:sz w:val="22"/>
          <w:szCs w:val="22"/>
          <w:lang w:val="cs-CZ"/>
        </w:rPr>
        <w:t> </w:t>
      </w:r>
      <w:r w:rsidRPr="000B263C">
        <w:rPr>
          <w:rFonts w:ascii="Arial" w:hAnsi="Arial" w:cs="Arial"/>
          <w:sz w:val="22"/>
          <w:szCs w:val="22"/>
          <w:lang w:val="cs-CZ"/>
        </w:rPr>
        <w:t xml:space="preserve">předpokládaného objemu prací </w:t>
      </w:r>
      <w:r>
        <w:rPr>
          <w:rFonts w:ascii="Arial" w:hAnsi="Arial" w:cs="Arial"/>
          <w:sz w:val="22"/>
          <w:szCs w:val="22"/>
          <w:lang w:val="cs-CZ"/>
        </w:rPr>
        <w:t>1250</w:t>
      </w:r>
      <w:r w:rsidRPr="000B263C">
        <w:rPr>
          <w:rFonts w:ascii="Arial" w:hAnsi="Arial" w:cs="Arial"/>
          <w:sz w:val="22"/>
          <w:szCs w:val="22"/>
          <w:lang w:val="cs-CZ"/>
        </w:rPr>
        <w:t xml:space="preserve"> hodin a hodinové sazby </w:t>
      </w:r>
      <w:r w:rsidR="00C060C3">
        <w:rPr>
          <w:rFonts w:ascii="Arial" w:hAnsi="Arial" w:cs="Arial"/>
          <w:sz w:val="22"/>
          <w:szCs w:val="22"/>
          <w:lang w:val="cs-CZ"/>
        </w:rPr>
        <w:t xml:space="preserve">      </w:t>
      </w:r>
      <w:proofErr w:type="spellStart"/>
      <w:r w:rsidR="00034E05">
        <w:rPr>
          <w:rFonts w:ascii="Arial" w:hAnsi="Arial" w:cs="Arial"/>
          <w:sz w:val="22"/>
          <w:szCs w:val="22"/>
          <w:lang w:val="cs-CZ"/>
        </w:rPr>
        <w:t>xxx</w:t>
      </w:r>
      <w:proofErr w:type="spellEnd"/>
      <w:r w:rsidRPr="000B263C">
        <w:rPr>
          <w:rFonts w:ascii="Arial" w:hAnsi="Arial" w:cs="Arial"/>
          <w:sz w:val="22"/>
          <w:szCs w:val="22"/>
          <w:lang w:val="cs-CZ"/>
        </w:rPr>
        <w:t>-</w:t>
      </w:r>
      <w:r w:rsidR="00034E05">
        <w:rPr>
          <w:rFonts w:ascii="Arial" w:hAnsi="Arial" w:cs="Arial"/>
          <w:sz w:val="22"/>
          <w:szCs w:val="22"/>
          <w:lang w:val="cs-CZ"/>
        </w:rPr>
        <w:t xml:space="preserve"> Kč/hod bez DPH (DPH 21% činí </w:t>
      </w:r>
      <w:proofErr w:type="spellStart"/>
      <w:r w:rsidR="00034E05">
        <w:rPr>
          <w:rFonts w:ascii="Arial" w:hAnsi="Arial" w:cs="Arial"/>
          <w:sz w:val="22"/>
          <w:szCs w:val="22"/>
          <w:lang w:val="cs-CZ"/>
        </w:rPr>
        <w:t>xxx</w:t>
      </w:r>
      <w:bookmarkStart w:id="2" w:name="_GoBack"/>
      <w:bookmarkEnd w:id="2"/>
      <w:proofErr w:type="spellEnd"/>
      <w:r w:rsidRPr="000B263C">
        <w:rPr>
          <w:rFonts w:ascii="Arial" w:hAnsi="Arial" w:cs="Arial"/>
          <w:sz w:val="22"/>
          <w:szCs w:val="22"/>
          <w:lang w:val="cs-CZ"/>
        </w:rPr>
        <w:t>,-</w:t>
      </w:r>
      <w:r w:rsidRPr="000B263C">
        <w:rPr>
          <w:rFonts w:ascii="Arial" w:hAnsi="Arial" w:cs="Arial"/>
          <w:color w:val="FF0000"/>
          <w:sz w:val="22"/>
          <w:szCs w:val="22"/>
          <w:lang w:val="cs-CZ"/>
        </w:rPr>
        <w:t xml:space="preserve"> </w:t>
      </w:r>
      <w:r w:rsidRPr="000B263C">
        <w:rPr>
          <w:rFonts w:ascii="Arial" w:hAnsi="Arial" w:cs="Arial"/>
          <w:sz w:val="22"/>
          <w:szCs w:val="22"/>
          <w:lang w:val="cs-CZ"/>
        </w:rPr>
        <w:t>Kč). Hodinová</w:t>
      </w:r>
      <w:r w:rsidR="00034E05">
        <w:rPr>
          <w:rFonts w:ascii="Arial" w:hAnsi="Arial" w:cs="Arial"/>
          <w:sz w:val="22"/>
          <w:szCs w:val="22"/>
          <w:lang w:val="cs-CZ"/>
        </w:rPr>
        <w:t xml:space="preserve"> sazba včetně DPH 21% činí </w:t>
      </w:r>
      <w:proofErr w:type="spellStart"/>
      <w:r w:rsidR="00034E05">
        <w:rPr>
          <w:rFonts w:ascii="Arial" w:hAnsi="Arial" w:cs="Arial"/>
          <w:sz w:val="22"/>
          <w:szCs w:val="22"/>
          <w:lang w:val="cs-CZ"/>
        </w:rPr>
        <w:t>xxx</w:t>
      </w:r>
      <w:proofErr w:type="spellEnd"/>
      <w:r w:rsidRPr="000B263C">
        <w:rPr>
          <w:rFonts w:ascii="Arial" w:hAnsi="Arial" w:cs="Arial"/>
          <w:sz w:val="22"/>
          <w:szCs w:val="22"/>
          <w:lang w:val="cs-CZ"/>
        </w:rPr>
        <w:t>,-</w:t>
      </w:r>
      <w:r w:rsidRPr="000B263C">
        <w:rPr>
          <w:rFonts w:ascii="Arial" w:hAnsi="Arial" w:cs="Arial"/>
          <w:color w:val="FF0000"/>
          <w:sz w:val="22"/>
          <w:szCs w:val="22"/>
          <w:lang w:val="cs-CZ"/>
        </w:rPr>
        <w:t xml:space="preserve"> </w:t>
      </w:r>
      <w:r w:rsidRPr="000B263C">
        <w:rPr>
          <w:rFonts w:ascii="Arial" w:hAnsi="Arial" w:cs="Arial"/>
          <w:sz w:val="22"/>
          <w:szCs w:val="22"/>
          <w:lang w:val="cs-CZ"/>
        </w:rPr>
        <w:t>Kč.</w:t>
      </w:r>
    </w:p>
    <w:p w:rsidR="008002A8" w:rsidRDefault="008002A8" w:rsidP="008002A8">
      <w:pPr>
        <w:pStyle w:val="Bezmezer"/>
        <w:jc w:val="both"/>
        <w:rPr>
          <w:rFonts w:ascii="Arial" w:hAnsi="Arial" w:cs="Arial"/>
          <w:sz w:val="22"/>
          <w:szCs w:val="22"/>
          <w:lang w:val="cs-CZ"/>
        </w:rPr>
      </w:pPr>
      <w:r w:rsidRPr="000B263C">
        <w:rPr>
          <w:rFonts w:ascii="Arial" w:hAnsi="Arial" w:cs="Arial"/>
          <w:sz w:val="22"/>
          <w:szCs w:val="22"/>
        </w:rPr>
        <w:t xml:space="preserve">Jednotková cena prací na zabezpečení požadavků objednatele na kybernetickou je </w:t>
      </w:r>
      <w:proofErr w:type="spellStart"/>
      <w:r w:rsidR="00034E05">
        <w:rPr>
          <w:rFonts w:ascii="Arial" w:hAnsi="Arial" w:cs="Arial"/>
          <w:sz w:val="22"/>
          <w:szCs w:val="22"/>
          <w:lang w:val="cs-CZ"/>
        </w:rPr>
        <w:t>xxx</w:t>
      </w:r>
      <w:proofErr w:type="spellEnd"/>
      <w:r w:rsidR="00034E05">
        <w:rPr>
          <w:rFonts w:ascii="Arial" w:hAnsi="Arial" w:cs="Arial"/>
          <w:sz w:val="22"/>
          <w:szCs w:val="22"/>
          <w:lang w:val="cs-CZ"/>
        </w:rPr>
        <w:t>,- Kč/hod bez DPH (</w:t>
      </w:r>
      <w:proofErr w:type="spellStart"/>
      <w:r w:rsidR="00034E05">
        <w:rPr>
          <w:rFonts w:ascii="Arial" w:hAnsi="Arial" w:cs="Arial"/>
          <w:sz w:val="22"/>
          <w:szCs w:val="22"/>
          <w:lang w:val="cs-CZ"/>
        </w:rPr>
        <w:t>xxx</w:t>
      </w:r>
      <w:r w:rsidRPr="000B263C">
        <w:rPr>
          <w:rFonts w:ascii="Arial" w:hAnsi="Arial" w:cs="Arial"/>
          <w:sz w:val="22"/>
          <w:szCs w:val="22"/>
          <w:lang w:val="cs-CZ"/>
        </w:rPr>
        <w:t>Kč</w:t>
      </w:r>
      <w:proofErr w:type="spellEnd"/>
      <w:r w:rsidRPr="000B263C">
        <w:rPr>
          <w:rFonts w:ascii="Arial" w:hAnsi="Arial" w:cs="Arial"/>
          <w:sz w:val="22"/>
          <w:szCs w:val="22"/>
          <w:lang w:val="cs-CZ"/>
        </w:rPr>
        <w:t xml:space="preserve"> včetně DPH).</w:t>
      </w:r>
    </w:p>
    <w:p w:rsidR="008002A8" w:rsidRPr="000B263C" w:rsidRDefault="008002A8" w:rsidP="008002A8">
      <w:pPr>
        <w:pStyle w:val="Bezmezer"/>
        <w:jc w:val="both"/>
        <w:rPr>
          <w:rFonts w:ascii="Arial" w:hAnsi="Arial" w:cs="Arial"/>
          <w:sz w:val="22"/>
          <w:szCs w:val="22"/>
          <w:lang w:val="cs-CZ"/>
        </w:rPr>
      </w:pPr>
    </w:p>
    <w:p w:rsidR="008002A8" w:rsidRDefault="008002A8" w:rsidP="008002A8">
      <w:pPr>
        <w:pStyle w:val="Bezmezer"/>
        <w:spacing w:before="60"/>
        <w:jc w:val="both"/>
        <w:rPr>
          <w:rFonts w:ascii="Arial" w:hAnsi="Arial" w:cs="Arial"/>
          <w:sz w:val="22"/>
          <w:szCs w:val="22"/>
          <w:lang w:val="cs-CZ"/>
        </w:rPr>
      </w:pPr>
      <w:r w:rsidRPr="000B263C">
        <w:rPr>
          <w:rFonts w:ascii="Arial" w:hAnsi="Arial" w:cs="Arial"/>
          <w:sz w:val="22"/>
          <w:szCs w:val="22"/>
        </w:rPr>
        <w:t xml:space="preserve">Celková cena prací na zabezpečení požadavků objednatele na kybernetickou bezpečnost </w:t>
      </w:r>
      <w:r w:rsidRPr="000B263C">
        <w:rPr>
          <w:rFonts w:ascii="Arial" w:hAnsi="Arial" w:cs="Arial"/>
          <w:sz w:val="22"/>
          <w:szCs w:val="22"/>
          <w:lang w:val="cs-CZ"/>
        </w:rPr>
        <w:t>z</w:t>
      </w:r>
      <w:r w:rsidR="00152665">
        <w:rPr>
          <w:rFonts w:ascii="Arial" w:hAnsi="Arial" w:cs="Arial"/>
          <w:sz w:val="22"/>
          <w:szCs w:val="22"/>
          <w:lang w:val="cs-CZ"/>
        </w:rPr>
        <w:t> </w:t>
      </w:r>
      <w:r w:rsidRPr="000B263C">
        <w:rPr>
          <w:rFonts w:ascii="Arial" w:hAnsi="Arial" w:cs="Arial"/>
          <w:sz w:val="22"/>
          <w:szCs w:val="22"/>
          <w:lang w:val="cs-CZ"/>
        </w:rPr>
        <w:t>požadavků uvedených ve výzvě k</w:t>
      </w:r>
      <w:r w:rsidR="00152665">
        <w:rPr>
          <w:rFonts w:ascii="Arial" w:hAnsi="Arial" w:cs="Arial"/>
          <w:sz w:val="22"/>
          <w:szCs w:val="22"/>
          <w:lang w:val="cs-CZ"/>
        </w:rPr>
        <w:t> </w:t>
      </w:r>
      <w:r w:rsidRPr="000B263C">
        <w:rPr>
          <w:rFonts w:ascii="Arial" w:hAnsi="Arial" w:cs="Arial"/>
          <w:sz w:val="22"/>
          <w:szCs w:val="22"/>
          <w:lang w:val="cs-CZ"/>
        </w:rPr>
        <w:t xml:space="preserve">podání nabídky na veřejnou zakázku malého rozsahu ev. č. ÚH-MR 02/18 není stanovitelná. Požadavky na zabezpečení </w:t>
      </w:r>
      <w:r w:rsidRPr="000B263C">
        <w:rPr>
          <w:rFonts w:ascii="Arial" w:hAnsi="Arial" w:cs="Arial"/>
          <w:sz w:val="22"/>
          <w:szCs w:val="22"/>
        </w:rPr>
        <w:t>požadavků objednatele na kybernetickou bezpečnost</w:t>
      </w:r>
      <w:r w:rsidRPr="000B263C">
        <w:rPr>
          <w:rFonts w:ascii="Arial" w:hAnsi="Arial" w:cs="Arial"/>
          <w:sz w:val="22"/>
          <w:szCs w:val="22"/>
          <w:lang w:val="cs-CZ"/>
        </w:rPr>
        <w:t xml:space="preserve"> nejsou touto smlouvou řešeny.</w:t>
      </w:r>
    </w:p>
    <w:p w:rsidR="008002A8" w:rsidRPr="000B263C" w:rsidRDefault="008002A8" w:rsidP="008002A8">
      <w:pPr>
        <w:pStyle w:val="Bezmezer"/>
        <w:spacing w:before="60"/>
        <w:jc w:val="both"/>
        <w:rPr>
          <w:rFonts w:ascii="Arial" w:hAnsi="Arial" w:cs="Arial"/>
          <w:sz w:val="22"/>
          <w:szCs w:val="22"/>
        </w:rPr>
      </w:pPr>
    </w:p>
    <w:p w:rsidR="008002A8" w:rsidRDefault="008002A8" w:rsidP="008002A8">
      <w:pPr>
        <w:pStyle w:val="Bezmezer"/>
        <w:spacing w:before="60"/>
        <w:jc w:val="both"/>
        <w:rPr>
          <w:rFonts w:ascii="Arial" w:hAnsi="Arial" w:cs="Arial"/>
          <w:sz w:val="22"/>
          <w:szCs w:val="22"/>
        </w:rPr>
      </w:pPr>
      <w:r w:rsidRPr="000B263C">
        <w:rPr>
          <w:rFonts w:ascii="Arial" w:hAnsi="Arial" w:cs="Arial"/>
          <w:sz w:val="22"/>
          <w:szCs w:val="22"/>
        </w:rPr>
        <w:t>Cena za dílo je považována za definitivní a nepřekročitelnou.</w:t>
      </w:r>
    </w:p>
    <w:p w:rsidR="008002A8" w:rsidRPr="000B263C" w:rsidRDefault="008002A8" w:rsidP="008002A8">
      <w:pPr>
        <w:pStyle w:val="Bezmezer"/>
        <w:spacing w:before="60"/>
        <w:jc w:val="both"/>
        <w:rPr>
          <w:rFonts w:ascii="Arial" w:hAnsi="Arial" w:cs="Arial"/>
          <w:sz w:val="22"/>
          <w:szCs w:val="22"/>
        </w:rPr>
      </w:pPr>
    </w:p>
    <w:p w:rsidR="008002A8" w:rsidRDefault="008002A8" w:rsidP="008002A8">
      <w:pPr>
        <w:pStyle w:val="Bezmezer"/>
        <w:spacing w:before="60"/>
        <w:jc w:val="both"/>
        <w:rPr>
          <w:rFonts w:ascii="Arial" w:hAnsi="Arial" w:cs="Arial"/>
          <w:sz w:val="22"/>
          <w:szCs w:val="22"/>
        </w:rPr>
      </w:pPr>
      <w:r w:rsidRPr="000B263C">
        <w:rPr>
          <w:rFonts w:ascii="Arial" w:hAnsi="Arial" w:cs="Arial"/>
          <w:sz w:val="22"/>
          <w:szCs w:val="22"/>
        </w:rPr>
        <w:t>Výše sazby DPH, výše DPH a celková cena včetně DPH sjednaná v</w:t>
      </w:r>
      <w:r w:rsidR="00152665">
        <w:rPr>
          <w:rFonts w:ascii="Arial" w:hAnsi="Arial" w:cs="Arial"/>
          <w:sz w:val="22"/>
          <w:szCs w:val="22"/>
        </w:rPr>
        <w:t> </w:t>
      </w:r>
      <w:r w:rsidRPr="000B263C">
        <w:rPr>
          <w:rFonts w:ascii="Arial" w:hAnsi="Arial" w:cs="Arial"/>
          <w:sz w:val="22"/>
          <w:szCs w:val="22"/>
        </w:rPr>
        <w:t>této smlouvě bude upravena v</w:t>
      </w:r>
      <w:r w:rsidR="00152665">
        <w:rPr>
          <w:rFonts w:ascii="Arial" w:hAnsi="Arial" w:cs="Arial"/>
          <w:sz w:val="22"/>
          <w:szCs w:val="22"/>
        </w:rPr>
        <w:t> </w:t>
      </w:r>
      <w:r w:rsidRPr="000B263C">
        <w:rPr>
          <w:rFonts w:ascii="Arial" w:hAnsi="Arial" w:cs="Arial"/>
          <w:sz w:val="22"/>
          <w:szCs w:val="22"/>
        </w:rPr>
        <w:t>případě změny sazby DPH u zdanitelného plnění nebo přijaté úplaty v</w:t>
      </w:r>
      <w:r w:rsidR="00152665">
        <w:rPr>
          <w:rFonts w:ascii="Arial" w:hAnsi="Arial" w:cs="Arial"/>
          <w:sz w:val="22"/>
          <w:szCs w:val="22"/>
        </w:rPr>
        <w:t> </w:t>
      </w:r>
      <w:r w:rsidRPr="000B263C">
        <w:rPr>
          <w:rFonts w:ascii="Arial" w:hAnsi="Arial" w:cs="Arial"/>
          <w:sz w:val="22"/>
          <w:szCs w:val="22"/>
        </w:rPr>
        <w:t>souladu s</w:t>
      </w:r>
      <w:r w:rsidR="00152665">
        <w:rPr>
          <w:rFonts w:ascii="Arial" w:hAnsi="Arial" w:cs="Arial"/>
          <w:sz w:val="22"/>
          <w:szCs w:val="22"/>
        </w:rPr>
        <w:t> </w:t>
      </w:r>
      <w:r w:rsidRPr="000B263C">
        <w:rPr>
          <w:rFonts w:ascii="Arial" w:hAnsi="Arial" w:cs="Arial"/>
          <w:sz w:val="22"/>
          <w:szCs w:val="22"/>
        </w:rPr>
        <w:t>aktuální změnou zákona o dani z</w:t>
      </w:r>
      <w:r w:rsidR="00152665">
        <w:rPr>
          <w:rFonts w:ascii="Arial" w:hAnsi="Arial" w:cs="Arial"/>
          <w:sz w:val="22"/>
          <w:szCs w:val="22"/>
        </w:rPr>
        <w:t> </w:t>
      </w:r>
      <w:r w:rsidRPr="000B263C">
        <w:rPr>
          <w:rFonts w:ascii="Arial" w:hAnsi="Arial" w:cs="Arial"/>
          <w:sz w:val="22"/>
          <w:szCs w:val="22"/>
        </w:rPr>
        <w:t>přidané hodnoty v</w:t>
      </w:r>
      <w:r w:rsidR="00152665">
        <w:rPr>
          <w:rFonts w:ascii="Arial" w:hAnsi="Arial" w:cs="Arial"/>
          <w:sz w:val="22"/>
          <w:szCs w:val="22"/>
        </w:rPr>
        <w:t> </w:t>
      </w:r>
      <w:r w:rsidRPr="000B263C">
        <w:rPr>
          <w:rFonts w:ascii="Arial" w:hAnsi="Arial" w:cs="Arial"/>
          <w:sz w:val="22"/>
          <w:szCs w:val="22"/>
        </w:rPr>
        <w:t>platném znění. Při výkonu této činnosti není ČHMÚ osobou povinnou k</w:t>
      </w:r>
      <w:r w:rsidR="00152665">
        <w:rPr>
          <w:rFonts w:ascii="Arial" w:hAnsi="Arial" w:cs="Arial"/>
          <w:sz w:val="22"/>
          <w:szCs w:val="22"/>
        </w:rPr>
        <w:t> </w:t>
      </w:r>
      <w:r w:rsidRPr="000B263C">
        <w:rPr>
          <w:rFonts w:ascii="Arial" w:hAnsi="Arial" w:cs="Arial"/>
          <w:sz w:val="22"/>
          <w:szCs w:val="22"/>
        </w:rPr>
        <w:t>dani podle § 5 odst. 3, zákona č.235/2004 Sb. O dani z</w:t>
      </w:r>
      <w:r w:rsidR="00152665">
        <w:rPr>
          <w:rFonts w:ascii="Arial" w:hAnsi="Arial" w:cs="Arial"/>
          <w:sz w:val="22"/>
          <w:szCs w:val="22"/>
        </w:rPr>
        <w:t> </w:t>
      </w:r>
      <w:r w:rsidRPr="000B263C">
        <w:rPr>
          <w:rFonts w:ascii="Arial" w:hAnsi="Arial" w:cs="Arial"/>
          <w:sz w:val="22"/>
          <w:szCs w:val="22"/>
        </w:rPr>
        <w:t>přidané hodnoty.</w:t>
      </w:r>
    </w:p>
    <w:p w:rsidR="001770D3" w:rsidRDefault="001770D3" w:rsidP="008002A8">
      <w:pPr>
        <w:pStyle w:val="Bezmezer"/>
        <w:spacing w:before="60"/>
        <w:jc w:val="both"/>
        <w:rPr>
          <w:rFonts w:ascii="Arial" w:hAnsi="Arial" w:cs="Arial"/>
          <w:sz w:val="22"/>
          <w:szCs w:val="22"/>
        </w:rPr>
      </w:pPr>
    </w:p>
    <w:p w:rsidR="00D56A15" w:rsidRDefault="00D56A15" w:rsidP="008002A8">
      <w:pPr>
        <w:pStyle w:val="Bezmezer"/>
        <w:spacing w:before="60"/>
        <w:jc w:val="both"/>
        <w:rPr>
          <w:rFonts w:ascii="Arial" w:hAnsi="Arial" w:cs="Arial"/>
          <w:sz w:val="22"/>
          <w:szCs w:val="22"/>
        </w:rPr>
      </w:pPr>
    </w:p>
    <w:p w:rsidR="00D56A15" w:rsidRDefault="00D56A15" w:rsidP="00D56A15">
      <w:pPr>
        <w:ind w:right="1137"/>
        <w:jc w:val="center"/>
        <w:rPr>
          <w:rFonts w:ascii="Arial" w:hAnsi="Arial" w:cs="Arial"/>
        </w:rPr>
      </w:pPr>
      <w:r w:rsidRPr="006B100A">
        <w:rPr>
          <w:rFonts w:ascii="Arial" w:hAnsi="Arial" w:cs="Arial"/>
        </w:rPr>
        <w:t>II.</w:t>
      </w:r>
    </w:p>
    <w:p w:rsidR="006B100A" w:rsidRPr="006B100A" w:rsidRDefault="006B100A" w:rsidP="00D56A15">
      <w:pPr>
        <w:ind w:right="1137"/>
        <w:jc w:val="center"/>
        <w:rPr>
          <w:rFonts w:ascii="Arial" w:hAnsi="Arial" w:cs="Arial"/>
          <w:sz w:val="22"/>
          <w:szCs w:val="22"/>
        </w:rPr>
      </w:pPr>
    </w:p>
    <w:p w:rsidR="001770D3" w:rsidRPr="00D56A15" w:rsidRDefault="001770D3" w:rsidP="001770D3">
      <w:pPr>
        <w:pStyle w:val="Nadpis2"/>
        <w:keepLines w:val="0"/>
        <w:numPr>
          <w:ilvl w:val="1"/>
          <w:numId w:val="0"/>
        </w:numPr>
        <w:tabs>
          <w:tab w:val="num" w:pos="0"/>
        </w:tabs>
        <w:suppressAutoHyphens/>
        <w:spacing w:before="0"/>
        <w:jc w:val="center"/>
        <w:rPr>
          <w:rFonts w:ascii="Arial" w:hAnsi="Arial" w:cs="Arial"/>
          <w:color w:val="000000" w:themeColor="text1"/>
          <w:sz w:val="22"/>
          <w:szCs w:val="22"/>
        </w:rPr>
      </w:pPr>
      <w:r w:rsidRPr="00D56A15">
        <w:rPr>
          <w:rFonts w:ascii="Arial" w:hAnsi="Arial" w:cs="Arial"/>
          <w:color w:val="000000" w:themeColor="text1"/>
          <w:sz w:val="22"/>
          <w:szCs w:val="22"/>
        </w:rPr>
        <w:t>Mlčenlivost, ochrana informací a zákaz jejich zneužití</w:t>
      </w:r>
    </w:p>
    <w:p w:rsidR="001770D3" w:rsidRPr="00D56A15" w:rsidRDefault="001770D3" w:rsidP="001770D3">
      <w:pPr>
        <w:rPr>
          <w:rFonts w:ascii="Arial" w:hAnsi="Arial" w:cs="Arial"/>
          <w:sz w:val="22"/>
          <w:szCs w:val="22"/>
        </w:rPr>
      </w:pP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Žádná se smluvních stran nezpřístupní ani nepoužije žádnou informaci, se kterou se seznámí v souvislosti se spoluprací s druhou smluvní stranou nebo získanou od druhé smluvní strany (dále jen „</w:t>
      </w:r>
      <w:r w:rsidRPr="001770D3">
        <w:rPr>
          <w:rFonts w:ascii="Arial" w:hAnsi="Arial" w:cs="Arial"/>
          <w:b/>
          <w:sz w:val="22"/>
          <w:szCs w:val="22"/>
        </w:rPr>
        <w:t>Důvěrná informace</w:t>
      </w:r>
      <w:r w:rsidRPr="001770D3">
        <w:rPr>
          <w:rFonts w:ascii="Arial" w:hAnsi="Arial" w:cs="Arial"/>
          <w:sz w:val="22"/>
          <w:szCs w:val="22"/>
        </w:rPr>
        <w:t>“). Důvěrnými informacemi jsou zejména informace obchodní povahy, databáze zákazníků, cenová politika, způsob fungování společnosti, apod.</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Mezi Důvěrné informace nepatří informace, které jsou v době jejich zpřístupnění nebo použití běžně dostupné veřejnosti.</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 xml:space="preserve">Smluvní strany mají povinnosti všechny osoby, které smluvní strany užívají při spolupráci s druhou smluvní stranou, informovat o povinnosti mlčenlivosti. </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 xml:space="preserve">Smluvní strany se zavazují po skončení vzájemné spolupráce vrátit druhé smluvní straně všechny písemné materiály, materiály v elektronické podobě obsahující </w:t>
      </w:r>
      <w:r w:rsidRPr="001770D3">
        <w:rPr>
          <w:rFonts w:ascii="Arial" w:hAnsi="Arial" w:cs="Arial"/>
          <w:sz w:val="22"/>
          <w:szCs w:val="22"/>
        </w:rPr>
        <w:lastRenderedPageBreak/>
        <w:t>Důvěrné informace i jejich kopie smazat ze všech datových uložišť, které nejsou potřebné k archivaci nebo nejsou dále užívány.</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 xml:space="preserve">Při ochraně osobních údajů </w:t>
      </w:r>
      <w:r w:rsidR="00E67C44">
        <w:rPr>
          <w:rFonts w:ascii="Arial" w:hAnsi="Arial" w:cs="Arial"/>
          <w:sz w:val="22"/>
          <w:szCs w:val="22"/>
        </w:rPr>
        <w:t>se postupuje podle zákona č. 110/2019</w:t>
      </w:r>
      <w:r w:rsidRPr="001770D3">
        <w:rPr>
          <w:rFonts w:ascii="Arial" w:hAnsi="Arial" w:cs="Arial"/>
          <w:sz w:val="22"/>
          <w:szCs w:val="22"/>
        </w:rPr>
        <w:t xml:space="preserve"> Sb.,</w:t>
      </w:r>
      <w:r w:rsidR="00B14E54">
        <w:rPr>
          <w:rFonts w:ascii="Arial" w:hAnsi="Arial" w:cs="Arial"/>
          <w:sz w:val="22"/>
          <w:szCs w:val="22"/>
        </w:rPr>
        <w:t xml:space="preserve"> o zpracování osobních údajů v návaznosti </w:t>
      </w:r>
      <w:r w:rsidR="00340C72">
        <w:rPr>
          <w:rFonts w:ascii="Arial" w:hAnsi="Arial" w:cs="Arial"/>
          <w:sz w:val="22"/>
          <w:szCs w:val="22"/>
        </w:rPr>
        <w:t xml:space="preserve">na </w:t>
      </w:r>
      <w:r w:rsidRPr="001770D3">
        <w:rPr>
          <w:rFonts w:ascii="Arial" w:hAnsi="Arial" w:cs="Arial"/>
          <w:sz w:val="22"/>
          <w:szCs w:val="22"/>
        </w:rPr>
        <w:t>Nařízení Evropského parlamentu a Rad</w:t>
      </w:r>
      <w:r w:rsidR="00B14E54">
        <w:rPr>
          <w:rFonts w:ascii="Arial" w:hAnsi="Arial" w:cs="Arial"/>
          <w:sz w:val="22"/>
          <w:szCs w:val="22"/>
        </w:rPr>
        <w:t xml:space="preserve">y (EU) 2016/679 ze dne </w:t>
      </w:r>
      <w:r w:rsidRPr="001770D3">
        <w:rPr>
          <w:rFonts w:ascii="Arial" w:hAnsi="Arial" w:cs="Arial"/>
          <w:sz w:val="22"/>
          <w:szCs w:val="22"/>
        </w:rPr>
        <w:t>27. dubna 2016 o ochraně fyzických osob v souvislosti se zpracováním osobních údajů a o volném pohybu těchto údajů a o zrušení směrnice 95/46/ES (obecné nařízení o ochraně osobních údajů - GDPR).</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Za účelem ochrany Důvěrných informací je smluvní strana povinna použít při přenosu Důvěrných informací přes prostředky komunikace na dálku (elektronická pošta, úložiště v síti Internet, apod.) šifrování nebo jinou vhodnou ochranu přenosu.</w:t>
      </w:r>
    </w:p>
    <w:p w:rsidR="001770D3" w:rsidRPr="001770D3" w:rsidRDefault="001770D3" w:rsidP="001770D3">
      <w:pPr>
        <w:numPr>
          <w:ilvl w:val="1"/>
          <w:numId w:val="24"/>
        </w:numPr>
        <w:tabs>
          <w:tab w:val="left" w:pos="426"/>
        </w:tabs>
        <w:spacing w:after="120"/>
        <w:ind w:left="426" w:hanging="426"/>
        <w:jc w:val="both"/>
        <w:rPr>
          <w:rFonts w:ascii="Arial" w:hAnsi="Arial" w:cs="Arial"/>
          <w:sz w:val="22"/>
          <w:szCs w:val="22"/>
        </w:rPr>
      </w:pPr>
      <w:r w:rsidRPr="001770D3">
        <w:rPr>
          <w:rFonts w:ascii="Arial" w:hAnsi="Arial" w:cs="Arial"/>
          <w:sz w:val="22"/>
          <w:szCs w:val="22"/>
        </w:rPr>
        <w:t>Každá smluvní strana je povinna zabezpečit počítačové systémy ve své správě (včetně úložišť) tak, aby zabránila kybernetickým útokům, napadení počítačovým virem apod.</w:t>
      </w:r>
    </w:p>
    <w:p w:rsidR="001770D3" w:rsidRPr="000B263C" w:rsidRDefault="001770D3" w:rsidP="008002A8">
      <w:pPr>
        <w:pStyle w:val="Bezmezer"/>
        <w:spacing w:before="60"/>
        <w:jc w:val="both"/>
        <w:rPr>
          <w:rFonts w:ascii="Arial" w:hAnsi="Arial" w:cs="Arial"/>
          <w:sz w:val="22"/>
          <w:szCs w:val="22"/>
        </w:rPr>
      </w:pPr>
    </w:p>
    <w:p w:rsidR="001770D3" w:rsidRDefault="001770D3" w:rsidP="00015224">
      <w:pPr>
        <w:ind w:right="1137"/>
        <w:rPr>
          <w:rFonts w:ascii="Arial" w:hAnsi="Arial" w:cs="Arial"/>
        </w:rPr>
      </w:pPr>
    </w:p>
    <w:p w:rsidR="007027C9" w:rsidRPr="00B14E54" w:rsidRDefault="00152665" w:rsidP="001770D3">
      <w:pPr>
        <w:ind w:right="1137"/>
        <w:jc w:val="center"/>
        <w:rPr>
          <w:rFonts w:ascii="Arial" w:hAnsi="Arial" w:cs="Arial"/>
          <w:b/>
        </w:rPr>
      </w:pPr>
      <w:r w:rsidRPr="00B14E54">
        <w:rPr>
          <w:rFonts w:ascii="Arial" w:hAnsi="Arial" w:cs="Arial"/>
          <w:b/>
        </w:rPr>
        <w:t>II</w:t>
      </w:r>
      <w:r w:rsidR="00D56A15" w:rsidRPr="00B14E54">
        <w:rPr>
          <w:rFonts w:ascii="Arial" w:hAnsi="Arial" w:cs="Arial"/>
          <w:b/>
        </w:rPr>
        <w:t>I</w:t>
      </w:r>
      <w:r w:rsidRPr="00B14E54">
        <w:rPr>
          <w:rFonts w:ascii="Arial" w:hAnsi="Arial" w:cs="Arial"/>
          <w:b/>
        </w:rPr>
        <w:t>.</w:t>
      </w:r>
    </w:p>
    <w:p w:rsidR="00152665" w:rsidRPr="001770D3" w:rsidRDefault="00152665" w:rsidP="001770D3">
      <w:pPr>
        <w:ind w:right="1137"/>
        <w:jc w:val="center"/>
        <w:rPr>
          <w:rFonts w:ascii="Arial" w:hAnsi="Arial" w:cs="Arial"/>
          <w:sz w:val="22"/>
          <w:szCs w:val="22"/>
        </w:rPr>
      </w:pPr>
    </w:p>
    <w:p w:rsidR="00E400DD" w:rsidRDefault="00E400DD" w:rsidP="001770D3">
      <w:pPr>
        <w:widowControl w:val="0"/>
        <w:jc w:val="both"/>
        <w:rPr>
          <w:rFonts w:ascii="Arial" w:eastAsia="Times New Roman" w:hAnsi="Arial" w:cs="Arial"/>
          <w:color w:val="auto"/>
          <w:sz w:val="22"/>
          <w:szCs w:val="22"/>
          <w:lang w:val="cs-CZ"/>
        </w:rPr>
      </w:pPr>
      <w:r w:rsidRPr="001770D3">
        <w:rPr>
          <w:rFonts w:ascii="Arial" w:eastAsia="Times New Roman" w:hAnsi="Arial" w:cs="Arial"/>
          <w:color w:val="auto"/>
          <w:sz w:val="22"/>
          <w:szCs w:val="22"/>
          <w:lang w:val="cs-CZ"/>
        </w:rPr>
        <w:t xml:space="preserve">Ostatní ustanovení Smlouvy zůstávají beze změny. </w:t>
      </w:r>
    </w:p>
    <w:p w:rsidR="00E400DD" w:rsidRDefault="00E400DD" w:rsidP="001770D3">
      <w:pPr>
        <w:widowControl w:val="0"/>
        <w:jc w:val="both"/>
        <w:rPr>
          <w:rFonts w:ascii="Arial" w:eastAsia="Times New Roman" w:hAnsi="Arial" w:cs="Arial"/>
          <w:color w:val="auto"/>
          <w:sz w:val="22"/>
          <w:szCs w:val="22"/>
          <w:lang w:val="cs-CZ"/>
        </w:rPr>
      </w:pPr>
      <w:r w:rsidRPr="001770D3">
        <w:rPr>
          <w:rFonts w:ascii="Arial" w:eastAsia="Calibri" w:hAnsi="Arial" w:cs="Arial"/>
          <w:color w:val="auto"/>
          <w:sz w:val="22"/>
          <w:szCs w:val="22"/>
          <w:lang w:val="cs-CZ" w:eastAsia="en-US"/>
        </w:rPr>
        <w:t xml:space="preserve">Dodatek č. 1 je nedílnou součástí Smlouvy; </w:t>
      </w:r>
      <w:r w:rsidRPr="007B5BC4">
        <w:rPr>
          <w:rFonts w:ascii="Arial" w:eastAsia="Calibri" w:hAnsi="Arial" w:cs="Arial"/>
          <w:color w:val="auto"/>
          <w:sz w:val="22"/>
          <w:szCs w:val="22"/>
          <w:lang w:val="cs-CZ" w:eastAsia="en-US"/>
        </w:rPr>
        <w:t xml:space="preserve">je vyhotoven ve </w:t>
      </w:r>
      <w:r>
        <w:rPr>
          <w:rFonts w:ascii="Arial" w:eastAsia="Calibri" w:hAnsi="Arial" w:cs="Arial"/>
          <w:color w:val="auto"/>
          <w:sz w:val="22"/>
          <w:szCs w:val="22"/>
          <w:lang w:val="cs-CZ" w:eastAsia="en-US"/>
        </w:rPr>
        <w:t>2</w:t>
      </w:r>
      <w:r w:rsidRPr="001770D3">
        <w:rPr>
          <w:rFonts w:ascii="Arial" w:eastAsia="Calibri" w:hAnsi="Arial" w:cs="Arial"/>
          <w:color w:val="auto"/>
          <w:sz w:val="22"/>
          <w:szCs w:val="22"/>
          <w:lang w:val="cs-CZ" w:eastAsia="en-US"/>
        </w:rPr>
        <w:t xml:space="preserve"> stejnopisech s platností originálu, přičemž každá ze </w:t>
      </w:r>
      <w:r w:rsidR="007B5BC4" w:rsidRPr="007B5BC4">
        <w:rPr>
          <w:rFonts w:ascii="Arial" w:eastAsia="Calibri" w:hAnsi="Arial" w:cs="Arial"/>
          <w:color w:val="auto"/>
          <w:sz w:val="22"/>
          <w:szCs w:val="22"/>
          <w:lang w:val="cs-CZ" w:eastAsia="en-US"/>
        </w:rPr>
        <w:t>smluvních stran obdrží po</w:t>
      </w:r>
      <w:r w:rsidR="007B5BC4">
        <w:rPr>
          <w:rFonts w:ascii="Arial" w:eastAsia="Calibri" w:hAnsi="Arial" w:cs="Arial"/>
          <w:color w:val="auto"/>
          <w:sz w:val="22"/>
          <w:szCs w:val="22"/>
          <w:lang w:val="cs-CZ" w:eastAsia="en-US"/>
        </w:rPr>
        <w:t xml:space="preserve"> stejnopise. </w:t>
      </w:r>
      <w:r w:rsidRPr="001770D3">
        <w:rPr>
          <w:rFonts w:ascii="Arial" w:eastAsia="Calibri" w:hAnsi="Arial" w:cs="Arial"/>
          <w:color w:val="auto"/>
          <w:sz w:val="22"/>
          <w:szCs w:val="22"/>
          <w:lang w:val="cs-CZ" w:eastAsia="en-US"/>
        </w:rPr>
        <w:t xml:space="preserve"> </w:t>
      </w:r>
    </w:p>
    <w:p w:rsidR="00E400DD" w:rsidRDefault="00E400DD" w:rsidP="001770D3">
      <w:pPr>
        <w:widowControl w:val="0"/>
        <w:jc w:val="both"/>
        <w:rPr>
          <w:rFonts w:ascii="Arial" w:eastAsia="Times New Roman" w:hAnsi="Arial" w:cs="Arial"/>
          <w:color w:val="auto"/>
          <w:sz w:val="22"/>
          <w:szCs w:val="22"/>
          <w:lang w:val="cs-CZ"/>
        </w:rPr>
      </w:pPr>
    </w:p>
    <w:p w:rsidR="00E400DD" w:rsidRDefault="00E400DD" w:rsidP="001770D3">
      <w:pPr>
        <w:widowControl w:val="0"/>
        <w:jc w:val="both"/>
        <w:rPr>
          <w:rFonts w:ascii="Arial" w:eastAsia="Times New Roman" w:hAnsi="Arial" w:cs="Arial"/>
          <w:color w:val="auto"/>
          <w:sz w:val="22"/>
          <w:szCs w:val="22"/>
          <w:lang w:val="cs-CZ"/>
        </w:rPr>
      </w:pPr>
      <w:r w:rsidRPr="001770D3">
        <w:rPr>
          <w:rFonts w:ascii="Arial" w:eastAsia="Calibri" w:hAnsi="Arial" w:cs="Arial"/>
          <w:color w:val="auto"/>
          <w:sz w:val="22"/>
          <w:szCs w:val="22"/>
          <w:lang w:val="cs-CZ" w:eastAsia="en-US"/>
        </w:rPr>
        <w:t>Dodatek č. 1 nabývá</w:t>
      </w:r>
      <w:r w:rsidRPr="001770D3">
        <w:rPr>
          <w:rFonts w:ascii="Arial" w:eastAsia="Times New Roman" w:hAnsi="Arial" w:cs="Arial"/>
          <w:color w:val="auto"/>
          <w:sz w:val="22"/>
          <w:szCs w:val="22"/>
          <w:lang w:val="cs-CZ"/>
        </w:rPr>
        <w:t xml:space="preserve"> </w:t>
      </w:r>
      <w:r w:rsidRPr="001770D3">
        <w:rPr>
          <w:rFonts w:ascii="Arial" w:eastAsia="Calibri" w:hAnsi="Arial" w:cs="Arial"/>
          <w:color w:val="auto"/>
          <w:sz w:val="22"/>
          <w:szCs w:val="22"/>
          <w:lang w:val="cs-CZ" w:eastAsia="en-US"/>
        </w:rPr>
        <w:t>platnosti dnem podpisu smluvních stran a s účinností, která nastává až uveřejněním v registru smluv na základě zákona č. 340/2015 Sb., zákon o zvláštních podmínkách účinnosti některých smluv a o registru smluv (zákon o registru smluv) způsobem dle ustanovení § 5 zákona o registru smluv.</w:t>
      </w:r>
    </w:p>
    <w:p w:rsidR="00E400DD" w:rsidRDefault="00E400DD" w:rsidP="001770D3">
      <w:pPr>
        <w:widowControl w:val="0"/>
        <w:jc w:val="both"/>
        <w:rPr>
          <w:rFonts w:ascii="Arial" w:eastAsia="Times New Roman" w:hAnsi="Arial" w:cs="Arial"/>
          <w:color w:val="auto"/>
          <w:sz w:val="22"/>
          <w:szCs w:val="22"/>
          <w:lang w:val="cs-CZ"/>
        </w:rPr>
      </w:pPr>
    </w:p>
    <w:p w:rsidR="00E400DD" w:rsidRPr="001770D3" w:rsidRDefault="00E400DD" w:rsidP="001770D3">
      <w:pPr>
        <w:widowControl w:val="0"/>
        <w:jc w:val="both"/>
        <w:rPr>
          <w:rFonts w:ascii="Arial" w:eastAsia="Times New Roman" w:hAnsi="Arial" w:cs="Arial"/>
          <w:color w:val="auto"/>
          <w:sz w:val="22"/>
          <w:szCs w:val="22"/>
          <w:lang w:val="cs-CZ"/>
        </w:rPr>
      </w:pPr>
      <w:r w:rsidRPr="001770D3">
        <w:rPr>
          <w:rFonts w:ascii="Arial" w:eastAsia="Calibri" w:hAnsi="Arial" w:cs="Arial"/>
          <w:color w:val="auto"/>
          <w:sz w:val="22"/>
          <w:szCs w:val="22"/>
          <w:lang w:val="cs-CZ" w:eastAsia="en-US"/>
        </w:rPr>
        <w:t>Smluvní strany prohlašují, že si dodatek č. 1 řádně přečetly, se změnami souhlasí a na důkaz toho připojují své podpisy.</w:t>
      </w:r>
    </w:p>
    <w:p w:rsidR="007027C9" w:rsidRDefault="007027C9" w:rsidP="00015224">
      <w:pPr>
        <w:ind w:right="1137"/>
        <w:rPr>
          <w:rFonts w:ascii="Arial" w:hAnsi="Arial" w:cs="Arial"/>
          <w:i/>
          <w:sz w:val="22"/>
          <w:szCs w:val="22"/>
        </w:rPr>
      </w:pPr>
    </w:p>
    <w:p w:rsidR="007027C9" w:rsidRDefault="007027C9" w:rsidP="00015224">
      <w:pPr>
        <w:ind w:right="1137"/>
        <w:rPr>
          <w:rFonts w:ascii="Arial" w:hAnsi="Arial" w:cs="Arial"/>
          <w:i/>
          <w:sz w:val="22"/>
          <w:szCs w:val="22"/>
        </w:rPr>
      </w:pPr>
    </w:p>
    <w:p w:rsidR="007027C9" w:rsidRDefault="007027C9" w:rsidP="00015224">
      <w:pPr>
        <w:ind w:right="1137"/>
        <w:rPr>
          <w:rFonts w:ascii="Arial" w:hAnsi="Arial" w:cs="Arial"/>
          <w:i/>
          <w:sz w:val="22"/>
          <w:szCs w:val="22"/>
        </w:rPr>
      </w:pPr>
    </w:p>
    <w:p w:rsidR="00015224" w:rsidRDefault="00015224" w:rsidP="00015224">
      <w:pPr>
        <w:pStyle w:val="Bezmezer"/>
        <w:ind w:right="1137"/>
        <w:rPr>
          <w:rFonts w:ascii="Arial" w:hAnsi="Arial" w:cs="Arial"/>
          <w:sz w:val="22"/>
          <w:szCs w:val="22"/>
        </w:rPr>
      </w:pPr>
      <w:r w:rsidRPr="00BD5412">
        <w:rPr>
          <w:rFonts w:ascii="Arial" w:hAnsi="Arial" w:cs="Arial"/>
          <w:sz w:val="22"/>
          <w:szCs w:val="22"/>
        </w:rPr>
        <w:t xml:space="preserve">V Praze dne: </w:t>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Pr>
          <w:rFonts w:ascii="Arial" w:hAnsi="Arial" w:cs="Arial"/>
          <w:sz w:val="22"/>
          <w:szCs w:val="22"/>
        </w:rPr>
        <w:tab/>
      </w:r>
      <w:r w:rsidRPr="00BD5412">
        <w:rPr>
          <w:rFonts w:ascii="Arial" w:hAnsi="Arial" w:cs="Arial"/>
          <w:sz w:val="22"/>
          <w:szCs w:val="22"/>
        </w:rPr>
        <w:t xml:space="preserve">V Praze dne: </w:t>
      </w:r>
    </w:p>
    <w:p w:rsidR="00015224" w:rsidRDefault="00015224" w:rsidP="00015224">
      <w:pPr>
        <w:pStyle w:val="Bezmezer"/>
        <w:ind w:right="1137"/>
        <w:rPr>
          <w:rFonts w:ascii="Arial" w:hAnsi="Arial" w:cs="Arial"/>
          <w:sz w:val="22"/>
          <w:szCs w:val="22"/>
        </w:rPr>
      </w:pPr>
    </w:p>
    <w:p w:rsidR="00015224" w:rsidRPr="00BD5412" w:rsidRDefault="00015224" w:rsidP="00015224">
      <w:pPr>
        <w:pStyle w:val="Bezmezer"/>
        <w:ind w:right="1137"/>
        <w:rPr>
          <w:rFonts w:ascii="Arial" w:hAnsi="Arial" w:cs="Arial"/>
          <w:sz w:val="22"/>
          <w:szCs w:val="22"/>
        </w:rPr>
      </w:pPr>
    </w:p>
    <w:p w:rsidR="00015224" w:rsidRPr="00BD5412" w:rsidRDefault="00015224" w:rsidP="00015224">
      <w:pPr>
        <w:pStyle w:val="Bezmezer"/>
        <w:ind w:right="1137"/>
        <w:rPr>
          <w:rFonts w:ascii="Arial" w:hAnsi="Arial" w:cs="Arial"/>
          <w:sz w:val="22"/>
          <w:szCs w:val="22"/>
        </w:rPr>
      </w:pPr>
      <w:r w:rsidRPr="00BD5412">
        <w:rPr>
          <w:rFonts w:ascii="Arial" w:hAnsi="Arial" w:cs="Arial"/>
          <w:sz w:val="22"/>
          <w:szCs w:val="22"/>
        </w:rPr>
        <w:t>Objednatel:</w:t>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t>Zhotovitel:</w:t>
      </w:r>
    </w:p>
    <w:p w:rsidR="00015224" w:rsidRPr="00BD5412" w:rsidRDefault="00015224" w:rsidP="00015224">
      <w:pPr>
        <w:pStyle w:val="Bezmezer"/>
        <w:ind w:right="1137"/>
        <w:jc w:val="both"/>
        <w:rPr>
          <w:rFonts w:ascii="Arial" w:hAnsi="Arial" w:cs="Arial"/>
          <w:sz w:val="22"/>
          <w:szCs w:val="22"/>
        </w:rPr>
      </w:pPr>
      <w:r w:rsidRPr="00BD5412">
        <w:rPr>
          <w:rFonts w:ascii="Arial" w:hAnsi="Arial" w:cs="Arial"/>
          <w:sz w:val="22"/>
          <w:szCs w:val="22"/>
        </w:rPr>
        <w:tab/>
      </w:r>
    </w:p>
    <w:p w:rsidR="00015224" w:rsidRPr="00BD5412" w:rsidRDefault="00015224" w:rsidP="00015224">
      <w:pPr>
        <w:pStyle w:val="Bezmezer"/>
        <w:ind w:right="1137"/>
        <w:jc w:val="both"/>
        <w:rPr>
          <w:rFonts w:ascii="Arial" w:hAnsi="Arial" w:cs="Arial"/>
          <w:sz w:val="22"/>
          <w:szCs w:val="22"/>
        </w:rPr>
      </w:pP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p>
    <w:p w:rsidR="00015224" w:rsidRPr="00BD5412" w:rsidRDefault="00015224" w:rsidP="00015224">
      <w:pPr>
        <w:ind w:right="1137"/>
        <w:jc w:val="both"/>
        <w:rPr>
          <w:rFonts w:ascii="Arial" w:hAnsi="Arial" w:cs="Arial"/>
          <w:sz w:val="22"/>
          <w:szCs w:val="22"/>
        </w:rPr>
      </w:pPr>
      <w:r w:rsidRPr="00BD5412">
        <w:rPr>
          <w:rFonts w:ascii="Arial" w:hAnsi="Arial" w:cs="Arial"/>
          <w:sz w:val="22"/>
          <w:szCs w:val="22"/>
        </w:rPr>
        <w:t>------------------------------</w:t>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t>------------------------------</w:t>
      </w:r>
    </w:p>
    <w:p w:rsidR="00015224" w:rsidRPr="00BD5412" w:rsidRDefault="005D7529" w:rsidP="00015224">
      <w:pPr>
        <w:ind w:right="1137"/>
        <w:jc w:val="both"/>
        <w:rPr>
          <w:rFonts w:ascii="Arial" w:hAnsi="Arial" w:cs="Arial"/>
          <w:sz w:val="22"/>
          <w:szCs w:val="22"/>
        </w:rPr>
      </w:pPr>
      <w:proofErr w:type="spellStart"/>
      <w:r>
        <w:rPr>
          <w:rFonts w:ascii="Arial" w:hAnsi="Arial" w:cs="Arial"/>
          <w:sz w:val="22"/>
          <w:szCs w:val="22"/>
        </w:rPr>
        <w:t>xxx</w:t>
      </w:r>
      <w:proofErr w:type="spellEnd"/>
      <w:r>
        <w:rPr>
          <w:rFonts w:ascii="Arial" w:hAnsi="Arial" w:cs="Arial"/>
          <w:sz w:val="22"/>
          <w:szCs w:val="22"/>
        </w:rPr>
        <w:tab/>
      </w:r>
      <w:r>
        <w:rPr>
          <w:rFonts w:ascii="Arial" w:hAnsi="Arial" w:cs="Arial"/>
          <w:sz w:val="22"/>
          <w:szCs w:val="22"/>
        </w:rPr>
        <w:tab/>
      </w:r>
      <w:r w:rsidR="00C060C3">
        <w:rPr>
          <w:rFonts w:ascii="Arial" w:hAnsi="Arial" w:cs="Arial"/>
          <w:sz w:val="22"/>
          <w:szCs w:val="22"/>
        </w:rPr>
        <w:tab/>
      </w:r>
      <w:r w:rsidR="00C060C3">
        <w:rPr>
          <w:rFonts w:ascii="Arial" w:hAnsi="Arial" w:cs="Arial"/>
          <w:sz w:val="22"/>
          <w:szCs w:val="22"/>
        </w:rPr>
        <w:tab/>
      </w:r>
      <w:r w:rsidR="00C060C3">
        <w:rPr>
          <w:rFonts w:ascii="Arial" w:hAnsi="Arial" w:cs="Arial"/>
          <w:sz w:val="22"/>
          <w:szCs w:val="22"/>
        </w:rPr>
        <w:tab/>
      </w:r>
      <w:r w:rsidR="00C060C3">
        <w:rPr>
          <w:rFonts w:ascii="Arial" w:hAnsi="Arial" w:cs="Arial"/>
          <w:sz w:val="22"/>
          <w:szCs w:val="22"/>
        </w:rPr>
        <w:tab/>
      </w:r>
      <w:r w:rsidR="00C060C3">
        <w:rPr>
          <w:rFonts w:ascii="Arial" w:hAnsi="Arial" w:cs="Arial"/>
          <w:sz w:val="22"/>
          <w:szCs w:val="22"/>
        </w:rPr>
        <w:tab/>
      </w:r>
      <w:proofErr w:type="spellStart"/>
      <w:proofErr w:type="gramStart"/>
      <w:r>
        <w:rPr>
          <w:rFonts w:ascii="Arial" w:hAnsi="Arial" w:cs="Arial"/>
          <w:sz w:val="22"/>
          <w:szCs w:val="22"/>
        </w:rPr>
        <w:t>xxx</w:t>
      </w:r>
      <w:proofErr w:type="spellEnd"/>
      <w:proofErr w:type="gramEnd"/>
      <w:r w:rsidR="00015224" w:rsidRPr="00BD5412">
        <w:rPr>
          <w:rFonts w:ascii="Arial" w:hAnsi="Arial" w:cs="Arial"/>
          <w:sz w:val="22"/>
          <w:szCs w:val="22"/>
        </w:rPr>
        <w:t xml:space="preserve">– </w:t>
      </w:r>
      <w:proofErr w:type="gramStart"/>
      <w:r w:rsidR="00015224" w:rsidRPr="00BD5412">
        <w:rPr>
          <w:rFonts w:ascii="Arial" w:hAnsi="Arial" w:cs="Arial"/>
          <w:sz w:val="22"/>
          <w:szCs w:val="22"/>
        </w:rPr>
        <w:t>jednatel</w:t>
      </w:r>
      <w:proofErr w:type="gramEnd"/>
    </w:p>
    <w:p w:rsidR="007027C9" w:rsidRDefault="00015224" w:rsidP="00015224">
      <w:pPr>
        <w:pStyle w:val="Bezmezer"/>
        <w:ind w:right="1137"/>
        <w:rPr>
          <w:rFonts w:ascii="Arial" w:hAnsi="Arial" w:cs="Arial"/>
        </w:rPr>
      </w:pPr>
      <w:r w:rsidRPr="00BD5412">
        <w:rPr>
          <w:rFonts w:ascii="Arial" w:hAnsi="Arial" w:cs="Arial"/>
          <w:sz w:val="22"/>
          <w:szCs w:val="22"/>
        </w:rPr>
        <w:t>ředitel ČHMÚ</w:t>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r w:rsidRPr="00BD5412">
        <w:rPr>
          <w:rFonts w:ascii="Arial" w:hAnsi="Arial" w:cs="Arial"/>
          <w:sz w:val="22"/>
          <w:szCs w:val="22"/>
        </w:rPr>
        <w:tab/>
      </w:r>
      <w:proofErr w:type="spellStart"/>
      <w:r w:rsidRPr="00BD5412">
        <w:rPr>
          <w:rFonts w:ascii="Arial" w:hAnsi="Arial" w:cs="Arial"/>
          <w:sz w:val="22"/>
          <w:szCs w:val="22"/>
        </w:rPr>
        <w:t>Hydrosoft</w:t>
      </w:r>
      <w:proofErr w:type="spellEnd"/>
      <w:r w:rsidRPr="00BD5412">
        <w:rPr>
          <w:rFonts w:ascii="Arial" w:hAnsi="Arial" w:cs="Arial"/>
          <w:sz w:val="22"/>
          <w:szCs w:val="22"/>
        </w:rPr>
        <w:t xml:space="preserve"> </w:t>
      </w:r>
      <w:r w:rsidR="00C060C3">
        <w:rPr>
          <w:rFonts w:ascii="Arial" w:hAnsi="Arial" w:cs="Arial"/>
          <w:sz w:val="22"/>
          <w:szCs w:val="22"/>
        </w:rPr>
        <w:t>V</w:t>
      </w:r>
      <w:r w:rsidRPr="00BD5412">
        <w:rPr>
          <w:rFonts w:ascii="Arial" w:hAnsi="Arial" w:cs="Arial"/>
          <w:sz w:val="22"/>
          <w:szCs w:val="22"/>
        </w:rPr>
        <w:t>eleslavín s.r.o.</w:t>
      </w:r>
    </w:p>
    <w:p w:rsidR="001770D3" w:rsidRDefault="001770D3" w:rsidP="00015224">
      <w:pPr>
        <w:pStyle w:val="Bezmezer"/>
        <w:ind w:right="1137"/>
        <w:rPr>
          <w:rFonts w:ascii="Arial" w:hAnsi="Arial" w:cs="Arial"/>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A254AA" w:rsidRDefault="00A254AA" w:rsidP="001770D3">
      <w:pPr>
        <w:widowControl w:val="0"/>
        <w:tabs>
          <w:tab w:val="left" w:pos="6237"/>
        </w:tabs>
        <w:rPr>
          <w:rFonts w:ascii="Arial" w:hAnsi="Arial" w:cs="Arial"/>
          <w:b/>
          <w:sz w:val="22"/>
          <w:szCs w:val="22"/>
        </w:rPr>
      </w:pPr>
    </w:p>
    <w:p w:rsidR="00A254AA" w:rsidRDefault="00A254AA"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420737" w:rsidRDefault="00420737" w:rsidP="001770D3">
      <w:pPr>
        <w:widowControl w:val="0"/>
        <w:tabs>
          <w:tab w:val="left" w:pos="6237"/>
        </w:tabs>
        <w:rPr>
          <w:rFonts w:ascii="Arial" w:hAnsi="Arial" w:cs="Arial"/>
          <w:b/>
          <w:sz w:val="22"/>
          <w:szCs w:val="22"/>
        </w:rPr>
      </w:pPr>
    </w:p>
    <w:p w:rsidR="001770D3" w:rsidRDefault="001770D3" w:rsidP="001770D3">
      <w:pPr>
        <w:widowControl w:val="0"/>
        <w:tabs>
          <w:tab w:val="left" w:pos="6237"/>
        </w:tabs>
        <w:rPr>
          <w:rFonts w:ascii="Arial" w:hAnsi="Arial" w:cs="Arial"/>
          <w:b/>
          <w:sz w:val="22"/>
          <w:szCs w:val="22"/>
        </w:rPr>
      </w:pPr>
    </w:p>
    <w:p w:rsidR="001770D3" w:rsidRPr="001770D3" w:rsidRDefault="001770D3" w:rsidP="001770D3">
      <w:pPr>
        <w:widowControl w:val="0"/>
        <w:tabs>
          <w:tab w:val="left" w:pos="6237"/>
        </w:tabs>
        <w:rPr>
          <w:rFonts w:ascii="Arial" w:hAnsi="Arial" w:cs="Arial"/>
          <w:sz w:val="22"/>
          <w:szCs w:val="22"/>
        </w:rPr>
      </w:pPr>
      <w:r w:rsidRPr="001770D3">
        <w:rPr>
          <w:rFonts w:ascii="Arial" w:hAnsi="Arial" w:cs="Arial"/>
          <w:b/>
          <w:sz w:val="22"/>
          <w:szCs w:val="22"/>
        </w:rPr>
        <w:lastRenderedPageBreak/>
        <w:t xml:space="preserve">Příloha </w:t>
      </w:r>
      <w:r w:rsidRPr="001770D3">
        <w:rPr>
          <w:rFonts w:ascii="Arial" w:hAnsi="Arial" w:cs="Arial"/>
          <w:sz w:val="22"/>
          <w:szCs w:val="22"/>
        </w:rPr>
        <w:t>- Doložka o kybernetické bezpečnosti</w:t>
      </w:r>
    </w:p>
    <w:p w:rsidR="001770D3" w:rsidRPr="001770D3" w:rsidRDefault="001770D3" w:rsidP="001770D3">
      <w:pPr>
        <w:widowControl w:val="0"/>
        <w:tabs>
          <w:tab w:val="left" w:pos="5245"/>
        </w:tabs>
        <w:rPr>
          <w:rFonts w:ascii="Arial" w:hAnsi="Arial" w:cs="Arial"/>
          <w:sz w:val="22"/>
          <w:szCs w:val="22"/>
        </w:rPr>
      </w:pPr>
    </w:p>
    <w:p w:rsidR="001770D3" w:rsidRPr="001770D3" w:rsidRDefault="001770D3" w:rsidP="001770D3">
      <w:pPr>
        <w:widowControl w:val="0"/>
        <w:tabs>
          <w:tab w:val="left" w:pos="5245"/>
        </w:tabs>
        <w:rPr>
          <w:rFonts w:ascii="Arial" w:hAnsi="Arial" w:cs="Arial"/>
          <w:sz w:val="22"/>
          <w:szCs w:val="22"/>
        </w:rPr>
      </w:pPr>
    </w:p>
    <w:p w:rsidR="001770D3" w:rsidRPr="001770D3" w:rsidRDefault="001770D3" w:rsidP="001770D3">
      <w:pPr>
        <w:rPr>
          <w:rFonts w:ascii="Arial" w:hAnsi="Arial" w:cs="Arial"/>
          <w:b/>
          <w:sz w:val="22"/>
          <w:szCs w:val="22"/>
        </w:rPr>
      </w:pPr>
      <w:r w:rsidRPr="001770D3">
        <w:rPr>
          <w:rFonts w:ascii="Arial" w:hAnsi="Arial" w:cs="Arial"/>
          <w:b/>
          <w:sz w:val="22"/>
          <w:szCs w:val="22"/>
        </w:rPr>
        <w:t>DOLOŽKA VE SMYSLU USTANOVENÍ § 4 ODST. 2 ZÁKONA Č. 181/2014 SB., O KYBERNETICKÉ BEZPEČNOSTI, VE ZNĚNÍ POZDĚJŠÍCH PŘEDPISŮ</w:t>
      </w:r>
    </w:p>
    <w:p w:rsidR="001770D3" w:rsidRPr="001770D3" w:rsidRDefault="001770D3" w:rsidP="001770D3">
      <w:pPr>
        <w:rPr>
          <w:rFonts w:ascii="Arial" w:hAnsi="Arial" w:cs="Arial"/>
          <w:sz w:val="22"/>
          <w:szCs w:val="22"/>
        </w:rPr>
      </w:pPr>
    </w:p>
    <w:p w:rsidR="001770D3" w:rsidRPr="001770D3" w:rsidRDefault="001770D3" w:rsidP="001770D3">
      <w:pPr>
        <w:pStyle w:val="Odstavecseseznamem"/>
        <w:numPr>
          <w:ilvl w:val="0"/>
          <w:numId w:val="25"/>
        </w:numPr>
        <w:spacing w:after="240"/>
        <w:contextualSpacing w:val="0"/>
        <w:jc w:val="both"/>
        <w:rPr>
          <w:rFonts w:ascii="Arial" w:hAnsi="Arial" w:cs="Arial"/>
          <w:sz w:val="22"/>
          <w:szCs w:val="22"/>
        </w:rPr>
      </w:pPr>
      <w:r w:rsidRPr="001770D3">
        <w:rPr>
          <w:rFonts w:ascii="Arial" w:hAnsi="Arial" w:cs="Arial"/>
          <w:sz w:val="22"/>
          <w:szCs w:val="22"/>
        </w:rPr>
        <w:t>Smluvní strany berou na vědomí, že</w:t>
      </w:r>
      <w:r w:rsidR="00B14E54">
        <w:rPr>
          <w:rFonts w:ascii="Arial" w:hAnsi="Arial" w:cs="Arial"/>
          <w:sz w:val="22"/>
          <w:szCs w:val="22"/>
        </w:rPr>
        <w:t xml:space="preserve"> informační systém objednatele</w:t>
      </w:r>
      <w:r w:rsidRPr="001770D3">
        <w:rPr>
          <w:rFonts w:ascii="Arial" w:hAnsi="Arial" w:cs="Arial"/>
          <w:sz w:val="22"/>
          <w:szCs w:val="22"/>
        </w:rPr>
        <w:t xml:space="preserve"> informací ČHMÚ (dále jen „ČHMÚ“) podléhá zákonu č. 181/2014 Sb., o kybernetické bezpečnosti, v platném znění a s ním související vyhlášky, zejm. vyhláška č. 316/2014 Sb., o kybernetické bezpečnosti, který je v předmětném smluvním vztahu jako O</w:t>
      </w:r>
      <w:r w:rsidR="00A254AA">
        <w:rPr>
          <w:rFonts w:ascii="Arial" w:hAnsi="Arial" w:cs="Arial"/>
          <w:sz w:val="22"/>
          <w:szCs w:val="22"/>
        </w:rPr>
        <w:t>bjednatel</w:t>
      </w:r>
      <w:r w:rsidRPr="001770D3">
        <w:rPr>
          <w:rFonts w:ascii="Arial" w:hAnsi="Arial" w:cs="Arial"/>
          <w:sz w:val="22"/>
          <w:szCs w:val="22"/>
        </w:rPr>
        <w:t xml:space="preserve"> a na základě zákonných důvodů se stává osobou povinnou dle ustanovení § 3 odst. c), dále</w:t>
      </w:r>
    </w:p>
    <w:p w:rsidR="001770D3" w:rsidRPr="001770D3" w:rsidRDefault="00A254AA" w:rsidP="001770D3">
      <w:pPr>
        <w:pStyle w:val="Odstavecseseznamem"/>
        <w:numPr>
          <w:ilvl w:val="0"/>
          <w:numId w:val="25"/>
        </w:numPr>
        <w:spacing w:after="240"/>
        <w:contextualSpacing w:val="0"/>
        <w:jc w:val="both"/>
        <w:rPr>
          <w:rFonts w:ascii="Arial" w:hAnsi="Arial" w:cs="Arial"/>
          <w:sz w:val="22"/>
          <w:szCs w:val="22"/>
        </w:rPr>
      </w:pPr>
      <w:r>
        <w:rPr>
          <w:rFonts w:ascii="Arial" w:hAnsi="Arial" w:cs="Arial"/>
          <w:sz w:val="22"/>
          <w:szCs w:val="22"/>
        </w:rPr>
        <w:t>Zhotovitel</w:t>
      </w:r>
      <w:r w:rsidR="001770D3" w:rsidRPr="001770D3">
        <w:rPr>
          <w:rFonts w:ascii="Arial" w:hAnsi="Arial" w:cs="Arial"/>
          <w:sz w:val="22"/>
          <w:szCs w:val="22"/>
        </w:rPr>
        <w:t xml:space="preserve">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p>
    <w:p w:rsidR="001770D3" w:rsidRPr="001770D3" w:rsidRDefault="00A254AA" w:rsidP="001770D3">
      <w:pPr>
        <w:pStyle w:val="Odstavecseseznamem"/>
        <w:numPr>
          <w:ilvl w:val="0"/>
          <w:numId w:val="25"/>
        </w:numPr>
        <w:spacing w:after="240"/>
        <w:contextualSpacing w:val="0"/>
        <w:jc w:val="both"/>
        <w:rPr>
          <w:rFonts w:ascii="Arial" w:hAnsi="Arial" w:cs="Arial"/>
          <w:sz w:val="22"/>
          <w:szCs w:val="22"/>
        </w:rPr>
      </w:pPr>
      <w:r>
        <w:rPr>
          <w:rFonts w:ascii="Arial" w:hAnsi="Arial" w:cs="Arial"/>
          <w:sz w:val="22"/>
          <w:szCs w:val="22"/>
        </w:rPr>
        <w:t>Zhotovitel</w:t>
      </w:r>
      <w:r w:rsidR="001770D3" w:rsidRPr="001770D3">
        <w:rPr>
          <w:rFonts w:ascii="Arial" w:hAnsi="Arial" w:cs="Arial"/>
          <w:sz w:val="22"/>
          <w:szCs w:val="22"/>
        </w:rPr>
        <w:t xml:space="preserve"> bere na vědomí, že chráněné informace jsou součástí obchodního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p>
    <w:p w:rsidR="001770D3" w:rsidRPr="001770D3" w:rsidRDefault="00A254AA" w:rsidP="001770D3">
      <w:pPr>
        <w:pStyle w:val="Odstavecseseznamem"/>
        <w:numPr>
          <w:ilvl w:val="0"/>
          <w:numId w:val="25"/>
        </w:numPr>
        <w:spacing w:after="240"/>
        <w:contextualSpacing w:val="0"/>
        <w:jc w:val="both"/>
        <w:rPr>
          <w:rFonts w:ascii="Arial" w:hAnsi="Arial" w:cs="Arial"/>
          <w:sz w:val="22"/>
          <w:szCs w:val="22"/>
        </w:rPr>
      </w:pPr>
      <w:r>
        <w:rPr>
          <w:rFonts w:ascii="Arial" w:hAnsi="Arial" w:cs="Arial"/>
          <w:sz w:val="22"/>
          <w:szCs w:val="22"/>
        </w:rPr>
        <w:t xml:space="preserve">Zhotovitel </w:t>
      </w:r>
      <w:r w:rsidR="001770D3" w:rsidRPr="001770D3">
        <w:rPr>
          <w:rFonts w:ascii="Arial" w:hAnsi="Arial" w:cs="Arial"/>
          <w:sz w:val="22"/>
          <w:szCs w:val="22"/>
        </w:rPr>
        <w:t>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w:t>
      </w:r>
    </w:p>
    <w:p w:rsidR="001770D3" w:rsidRPr="001770D3" w:rsidRDefault="001770D3" w:rsidP="001770D3">
      <w:pPr>
        <w:pStyle w:val="Odstavecseseznamem"/>
        <w:numPr>
          <w:ilvl w:val="0"/>
          <w:numId w:val="25"/>
        </w:numPr>
        <w:spacing w:after="240"/>
        <w:contextualSpacing w:val="0"/>
        <w:jc w:val="both"/>
        <w:rPr>
          <w:rFonts w:ascii="Arial" w:hAnsi="Arial" w:cs="Arial"/>
          <w:sz w:val="22"/>
          <w:szCs w:val="22"/>
        </w:rPr>
      </w:pPr>
      <w:r w:rsidRPr="001770D3">
        <w:rPr>
          <w:rFonts w:ascii="Arial" w:hAnsi="Arial" w:cs="Arial"/>
          <w:sz w:val="22"/>
          <w:szCs w:val="22"/>
        </w:rPr>
        <w:t xml:space="preserve">V případě porušení zákona v oblasti kybernetické bezpečnosti </w:t>
      </w:r>
      <w:r w:rsidR="00A254AA">
        <w:rPr>
          <w:rFonts w:ascii="Arial" w:hAnsi="Arial" w:cs="Arial"/>
          <w:sz w:val="22"/>
          <w:szCs w:val="22"/>
        </w:rPr>
        <w:t>jednáním ze strany Zhotovitel</w:t>
      </w:r>
      <w:r w:rsidRPr="001770D3">
        <w:rPr>
          <w:rFonts w:ascii="Arial" w:hAnsi="Arial" w:cs="Arial"/>
          <w:sz w:val="22"/>
          <w:szCs w:val="22"/>
        </w:rPr>
        <w:t>, je Objednatel oprávněn požadovat finanční náhradu škody ve výši správního deliktu za každé porušení dle zákona o kybernetické bezpečnosti, který bude pravomocně udělen dle příslušného zákona daného Úřadu dle odst. 4</w:t>
      </w:r>
      <w:r w:rsidR="00A254AA">
        <w:rPr>
          <w:rFonts w:ascii="Arial" w:hAnsi="Arial" w:cs="Arial"/>
          <w:sz w:val="22"/>
          <w:szCs w:val="22"/>
        </w:rPr>
        <w:t xml:space="preserve"> a byl způsobem zaviněně Zhotovitelem</w:t>
      </w:r>
      <w:r w:rsidRPr="001770D3">
        <w:rPr>
          <w:rFonts w:ascii="Arial" w:hAnsi="Arial" w:cs="Arial"/>
          <w:sz w:val="22"/>
          <w:szCs w:val="22"/>
        </w:rPr>
        <w:t>, a to i v případě, že třetí osoby jednají v jeho zastoupení.</w:t>
      </w:r>
    </w:p>
    <w:p w:rsidR="001770D3" w:rsidRDefault="001770D3" w:rsidP="00015224">
      <w:pPr>
        <w:pStyle w:val="Bezmezer"/>
        <w:ind w:right="1137"/>
        <w:rPr>
          <w:rFonts w:ascii="Arial" w:hAnsi="Arial" w:cs="Arial"/>
        </w:rPr>
      </w:pPr>
    </w:p>
    <w:p w:rsidR="001770D3" w:rsidRDefault="001770D3" w:rsidP="00015224">
      <w:pPr>
        <w:pStyle w:val="Bezmezer"/>
        <w:ind w:right="1137"/>
        <w:rPr>
          <w:rFonts w:ascii="Arial" w:hAnsi="Arial" w:cs="Arial"/>
          <w:i/>
          <w:sz w:val="22"/>
          <w:szCs w:val="22"/>
        </w:rPr>
      </w:pPr>
    </w:p>
    <w:sectPr w:rsidR="001770D3" w:rsidSect="00C060C3">
      <w:type w:val="continuous"/>
      <w:pgSz w:w="11905" w:h="16837"/>
      <w:pgMar w:top="1249" w:right="1415" w:bottom="419"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D8" w:rsidRDefault="00C94FD8">
      <w:r>
        <w:separator/>
      </w:r>
    </w:p>
  </w:endnote>
  <w:endnote w:type="continuationSeparator" w:id="0">
    <w:p w:rsidR="00C94FD8" w:rsidRDefault="00C9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D8" w:rsidRDefault="00C94FD8"/>
  </w:footnote>
  <w:footnote w:type="continuationSeparator" w:id="0">
    <w:p w:rsidR="00C94FD8" w:rsidRDefault="00C94F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540"/>
    <w:multiLevelType w:val="hybridMultilevel"/>
    <w:tmpl w:val="11EAACF8"/>
    <w:lvl w:ilvl="0" w:tplc="5E486F88">
      <w:start w:val="1"/>
      <w:numFmt w:val="upp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nsid w:val="050B2058"/>
    <w:multiLevelType w:val="hybridMultilevel"/>
    <w:tmpl w:val="0026232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167BC4"/>
    <w:multiLevelType w:val="hybridMultilevel"/>
    <w:tmpl w:val="AE38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1A08CA"/>
    <w:multiLevelType w:val="hybridMultilevel"/>
    <w:tmpl w:val="9E14D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B13E8"/>
    <w:multiLevelType w:val="multilevel"/>
    <w:tmpl w:val="AD88A8B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cs"/>
      </w:rPr>
    </w:lvl>
    <w:lvl w:ilvl="1">
      <w:start w:val="3"/>
      <w:numFmt w:val="decimal"/>
      <w:lvlText w:val="%2."/>
      <w:lvlJc w:val="left"/>
      <w:rPr>
        <w:rFonts w:ascii="Arial" w:eastAsia="Arial" w:hAnsi="Arial" w:cs="Arial"/>
        <w:b/>
        <w:bCs/>
        <w:i w:val="0"/>
        <w:iCs w:val="0"/>
        <w:smallCaps w:val="0"/>
        <w:strike w:val="0"/>
        <w:color w:val="000000"/>
        <w:spacing w:val="0"/>
        <w:w w:val="100"/>
        <w:position w:val="0"/>
        <w:sz w:val="22"/>
        <w:szCs w:val="22"/>
        <w:u w:val="none"/>
        <w:lang w:val="cs"/>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3"/>
        <w:szCs w:val="2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2593C"/>
    <w:multiLevelType w:val="hybridMultilevel"/>
    <w:tmpl w:val="1B04E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980D01"/>
    <w:multiLevelType w:val="hybridMultilevel"/>
    <w:tmpl w:val="109ED4A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F71744"/>
    <w:multiLevelType w:val="hybridMultilevel"/>
    <w:tmpl w:val="9356D730"/>
    <w:lvl w:ilvl="0" w:tplc="04050001">
      <w:start w:val="1"/>
      <w:numFmt w:val="bullet"/>
      <w:lvlText w:val=""/>
      <w:lvlJc w:val="left"/>
      <w:pPr>
        <w:ind w:left="436" w:hanging="360"/>
      </w:pPr>
      <w:rPr>
        <w:rFonts w:ascii="Symbol" w:hAnsi="Symbol" w:hint="default"/>
      </w:rPr>
    </w:lvl>
    <w:lvl w:ilvl="1" w:tplc="04050001">
      <w:start w:val="1"/>
      <w:numFmt w:val="bullet"/>
      <w:lvlText w:val=""/>
      <w:lvlJc w:val="left"/>
      <w:pPr>
        <w:ind w:left="1156" w:hanging="360"/>
      </w:pPr>
      <w:rPr>
        <w:rFonts w:ascii="Symbol" w:hAnsi="Symbol"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nsid w:val="263F7BB1"/>
    <w:multiLevelType w:val="hybridMultilevel"/>
    <w:tmpl w:val="08B2137C"/>
    <w:lvl w:ilvl="0" w:tplc="04050001">
      <w:start w:val="1"/>
      <w:numFmt w:val="bullet"/>
      <w:lvlText w:val=""/>
      <w:lvlJc w:val="left"/>
      <w:pPr>
        <w:ind w:left="796" w:hanging="360"/>
      </w:pPr>
      <w:rPr>
        <w:rFonts w:ascii="Symbol" w:hAnsi="Symbol" w:hint="default"/>
      </w:rPr>
    </w:lvl>
    <w:lvl w:ilvl="1" w:tplc="04050003" w:tentative="1">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10">
    <w:nsid w:val="2E871A7D"/>
    <w:multiLevelType w:val="hybridMultilevel"/>
    <w:tmpl w:val="B0C890B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nsid w:val="34A725BE"/>
    <w:multiLevelType w:val="hybridMultilevel"/>
    <w:tmpl w:val="42948E7C"/>
    <w:lvl w:ilvl="0" w:tplc="04050015">
      <w:start w:val="1"/>
      <w:numFmt w:val="upperLetter"/>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2">
    <w:nsid w:val="37DC2C9B"/>
    <w:multiLevelType w:val="hybridMultilevel"/>
    <w:tmpl w:val="CF800820"/>
    <w:lvl w:ilvl="0" w:tplc="067C38DA">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427DBC"/>
    <w:multiLevelType w:val="hybridMultilevel"/>
    <w:tmpl w:val="EA58B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C34E3B"/>
    <w:multiLevelType w:val="hybridMultilevel"/>
    <w:tmpl w:val="0568B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45618D"/>
    <w:multiLevelType w:val="hybridMultilevel"/>
    <w:tmpl w:val="4D202F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4E014E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E601C0"/>
    <w:multiLevelType w:val="hybridMultilevel"/>
    <w:tmpl w:val="BDD2B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D65EE7"/>
    <w:multiLevelType w:val="hybridMultilevel"/>
    <w:tmpl w:val="40625758"/>
    <w:lvl w:ilvl="0" w:tplc="04050015">
      <w:start w:val="1"/>
      <w:numFmt w:val="upperLetter"/>
      <w:lvlText w:val="%1."/>
      <w:lvlJc w:val="left"/>
      <w:pPr>
        <w:ind w:left="436" w:hanging="360"/>
      </w:pPr>
    </w:lvl>
    <w:lvl w:ilvl="1" w:tplc="04050001">
      <w:start w:val="1"/>
      <w:numFmt w:val="bullet"/>
      <w:lvlText w:val=""/>
      <w:lvlJc w:val="left"/>
      <w:pPr>
        <w:ind w:left="1156" w:hanging="360"/>
      </w:pPr>
      <w:rPr>
        <w:rFonts w:ascii="Symbol" w:hAnsi="Symbol"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nsid w:val="6B9C00A8"/>
    <w:multiLevelType w:val="multilevel"/>
    <w:tmpl w:val="CB9CB5A2"/>
    <w:lvl w:ilvl="0">
      <w:start w:val="1"/>
      <w:numFmt w:val="decimal"/>
      <w:lvlText w:val="%1."/>
      <w:lvlJc w:val="left"/>
      <w:pPr>
        <w:ind w:left="357" w:hanging="357"/>
      </w:pPr>
      <w:rPr>
        <w:rFonts w:hint="default"/>
        <w:b/>
        <w:sz w:val="28"/>
        <w:szCs w:val="28"/>
      </w:rPr>
    </w:lvl>
    <w:lvl w:ilvl="1">
      <w:start w:val="1"/>
      <w:numFmt w:val="decimal"/>
      <w:lvlText w:val="%1.%2."/>
      <w:lvlJc w:val="left"/>
      <w:pPr>
        <w:ind w:left="357" w:hanging="357"/>
      </w:pPr>
      <w:rPr>
        <w:rFonts w:hint="default"/>
        <w:b w:val="0"/>
        <w:i w:val="0"/>
        <w:sz w:val="24"/>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6C3E4E13"/>
    <w:multiLevelType w:val="multilevel"/>
    <w:tmpl w:val="CE424F82"/>
    <w:lvl w:ilvl="0">
      <w:start w:val="1"/>
      <w:numFmt w:val="decimal"/>
      <w:pStyle w:val="Nadpis1"/>
      <w:lvlText w:val="%1."/>
      <w:lvlJc w:val="left"/>
      <w:pPr>
        <w:ind w:left="71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E7E2657"/>
    <w:multiLevelType w:val="hybridMultilevel"/>
    <w:tmpl w:val="0BBEB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3A2844"/>
    <w:multiLevelType w:val="hybridMultilevel"/>
    <w:tmpl w:val="288848BC"/>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25A3E14"/>
    <w:multiLevelType w:val="hybridMultilevel"/>
    <w:tmpl w:val="17B4D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9"/>
  </w:num>
  <w:num w:numId="5">
    <w:abstractNumId w:val="11"/>
  </w:num>
  <w:num w:numId="6">
    <w:abstractNumId w:val="18"/>
  </w:num>
  <w:num w:numId="7">
    <w:abstractNumId w:val="8"/>
  </w:num>
  <w:num w:numId="8">
    <w:abstractNumId w:val="20"/>
  </w:num>
  <w:num w:numId="9">
    <w:abstractNumId w:val="16"/>
  </w:num>
  <w:num w:numId="10">
    <w:abstractNumId w:val="1"/>
  </w:num>
  <w:num w:numId="11">
    <w:abstractNumId w:val="13"/>
  </w:num>
  <w:num w:numId="12">
    <w:abstractNumId w:val="14"/>
  </w:num>
  <w:num w:numId="13">
    <w:abstractNumId w:val="17"/>
  </w:num>
  <w:num w:numId="14">
    <w:abstractNumId w:val="2"/>
  </w:num>
  <w:num w:numId="15">
    <w:abstractNumId w:val="3"/>
  </w:num>
  <w:num w:numId="16">
    <w:abstractNumId w:val="12"/>
  </w:num>
  <w:num w:numId="17">
    <w:abstractNumId w:val="15"/>
  </w:num>
  <w:num w:numId="18">
    <w:abstractNumId w:val="5"/>
  </w:num>
  <w:num w:numId="19">
    <w:abstractNumId w:val="21"/>
  </w:num>
  <w:num w:numId="20">
    <w:abstractNumId w:val="23"/>
  </w:num>
  <w:num w:numId="21">
    <w:abstractNumId w:val="20"/>
  </w:num>
  <w:num w:numId="22">
    <w:abstractNumId w:val="10"/>
  </w:num>
  <w:num w:numId="23">
    <w:abstractNumId w:val="6"/>
  </w:num>
  <w:num w:numId="24">
    <w:abstractNumId w:val="19"/>
    <w:lvlOverride w:ilvl="0">
      <w:lvl w:ilvl="0">
        <w:start w:val="1"/>
        <w:numFmt w:val="decimal"/>
        <w:lvlText w:val="%1."/>
        <w:lvlJc w:val="left"/>
        <w:pPr>
          <w:ind w:left="357" w:hanging="357"/>
        </w:pPr>
        <w:rPr>
          <w:rFonts w:hint="default"/>
          <w:b/>
          <w:sz w:val="28"/>
          <w:szCs w:val="28"/>
        </w:rPr>
      </w:lvl>
    </w:lvlOverride>
    <w:lvlOverride w:ilvl="1">
      <w:lvl w:ilvl="1">
        <w:start w:val="1"/>
        <w:numFmt w:val="decimal"/>
        <w:lvlText w:val="%2."/>
        <w:lvlJc w:val="left"/>
        <w:pPr>
          <w:ind w:left="3902" w:hanging="357"/>
        </w:pPr>
        <w:rPr>
          <w:rFonts w:ascii="Times New Roman" w:eastAsia="Times New Roman" w:hAnsi="Times New Roman" w:cs="Times New Roman"/>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i02YaE6kAE/mhcTZ5y6ze2YfiSk=" w:salt="uIiK//ydmIkzs2eqWdhUTQ=="/>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8"/>
    <w:rsid w:val="00011D0C"/>
    <w:rsid w:val="00015224"/>
    <w:rsid w:val="00015C1E"/>
    <w:rsid w:val="00034E05"/>
    <w:rsid w:val="00041E39"/>
    <w:rsid w:val="00057CC9"/>
    <w:rsid w:val="00082BF5"/>
    <w:rsid w:val="0009039E"/>
    <w:rsid w:val="000A25A1"/>
    <w:rsid w:val="000A778F"/>
    <w:rsid w:val="000B263C"/>
    <w:rsid w:val="000D6D52"/>
    <w:rsid w:val="00110C9A"/>
    <w:rsid w:val="00143556"/>
    <w:rsid w:val="00143E82"/>
    <w:rsid w:val="00146351"/>
    <w:rsid w:val="00152665"/>
    <w:rsid w:val="001770D3"/>
    <w:rsid w:val="001D54A0"/>
    <w:rsid w:val="001D6AAF"/>
    <w:rsid w:val="002122B6"/>
    <w:rsid w:val="00222E0B"/>
    <w:rsid w:val="0022643D"/>
    <w:rsid w:val="00264060"/>
    <w:rsid w:val="00276044"/>
    <w:rsid w:val="002C75CB"/>
    <w:rsid w:val="002E2DEB"/>
    <w:rsid w:val="002F1DCD"/>
    <w:rsid w:val="0031009F"/>
    <w:rsid w:val="00340C72"/>
    <w:rsid w:val="00352CD8"/>
    <w:rsid w:val="00353FA2"/>
    <w:rsid w:val="003705B2"/>
    <w:rsid w:val="00373A09"/>
    <w:rsid w:val="00392DFA"/>
    <w:rsid w:val="0041175B"/>
    <w:rsid w:val="00420737"/>
    <w:rsid w:val="004513C7"/>
    <w:rsid w:val="00472348"/>
    <w:rsid w:val="0049471E"/>
    <w:rsid w:val="004C3EAD"/>
    <w:rsid w:val="004C6805"/>
    <w:rsid w:val="004E23D6"/>
    <w:rsid w:val="00535BF3"/>
    <w:rsid w:val="00573AFB"/>
    <w:rsid w:val="005B6F2A"/>
    <w:rsid w:val="005D7529"/>
    <w:rsid w:val="005F3228"/>
    <w:rsid w:val="00607DC8"/>
    <w:rsid w:val="00630BCB"/>
    <w:rsid w:val="006873E5"/>
    <w:rsid w:val="006A00A3"/>
    <w:rsid w:val="006B100A"/>
    <w:rsid w:val="006F241A"/>
    <w:rsid w:val="006F2ADB"/>
    <w:rsid w:val="007027C9"/>
    <w:rsid w:val="00745CF9"/>
    <w:rsid w:val="00755F98"/>
    <w:rsid w:val="00756026"/>
    <w:rsid w:val="007607E4"/>
    <w:rsid w:val="00766173"/>
    <w:rsid w:val="007828B2"/>
    <w:rsid w:val="00786B7D"/>
    <w:rsid w:val="007B5BC4"/>
    <w:rsid w:val="007E59CF"/>
    <w:rsid w:val="008002A8"/>
    <w:rsid w:val="0088225E"/>
    <w:rsid w:val="0088582A"/>
    <w:rsid w:val="0088655E"/>
    <w:rsid w:val="009458DC"/>
    <w:rsid w:val="00954D0D"/>
    <w:rsid w:val="009B4AA6"/>
    <w:rsid w:val="009B6A75"/>
    <w:rsid w:val="009C1790"/>
    <w:rsid w:val="009E7B3C"/>
    <w:rsid w:val="009E7DD3"/>
    <w:rsid w:val="00A04408"/>
    <w:rsid w:val="00A254AA"/>
    <w:rsid w:val="00AD4B0E"/>
    <w:rsid w:val="00B03F68"/>
    <w:rsid w:val="00B14E54"/>
    <w:rsid w:val="00B2115C"/>
    <w:rsid w:val="00B50A5F"/>
    <w:rsid w:val="00B523EC"/>
    <w:rsid w:val="00B57A0E"/>
    <w:rsid w:val="00B71B74"/>
    <w:rsid w:val="00B813DE"/>
    <w:rsid w:val="00BD483A"/>
    <w:rsid w:val="00BD5412"/>
    <w:rsid w:val="00C060C3"/>
    <w:rsid w:val="00C40FD0"/>
    <w:rsid w:val="00C42FA4"/>
    <w:rsid w:val="00C85520"/>
    <w:rsid w:val="00C94FD8"/>
    <w:rsid w:val="00CD5B70"/>
    <w:rsid w:val="00CD6903"/>
    <w:rsid w:val="00CF7007"/>
    <w:rsid w:val="00D0156C"/>
    <w:rsid w:val="00D03FC3"/>
    <w:rsid w:val="00D272E4"/>
    <w:rsid w:val="00D364E7"/>
    <w:rsid w:val="00D561A7"/>
    <w:rsid w:val="00D56A15"/>
    <w:rsid w:val="00D56B1F"/>
    <w:rsid w:val="00D93B43"/>
    <w:rsid w:val="00D9589D"/>
    <w:rsid w:val="00DD40FF"/>
    <w:rsid w:val="00DD7016"/>
    <w:rsid w:val="00DD7B65"/>
    <w:rsid w:val="00E400DD"/>
    <w:rsid w:val="00E52368"/>
    <w:rsid w:val="00E55A95"/>
    <w:rsid w:val="00E63E1D"/>
    <w:rsid w:val="00E67C44"/>
    <w:rsid w:val="00F30AA5"/>
    <w:rsid w:val="00F34817"/>
    <w:rsid w:val="00F92544"/>
    <w:rsid w:val="00FC14F6"/>
    <w:rsid w:val="00FD3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B2115C"/>
    <w:pPr>
      <w:keepNext/>
      <w:keepLines/>
      <w:numPr>
        <w:numId w:val="8"/>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03F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0"/>
      <w:sz w:val="28"/>
      <w:szCs w:val="28"/>
    </w:rPr>
  </w:style>
  <w:style w:type="character" w:customStyle="1" w:styleId="Bodytext">
    <w:name w:val="Body text_"/>
    <w:basedOn w:val="Standardnpsmoodstavce"/>
    <w:link w:val="Zkladntext1"/>
    <w:rPr>
      <w:rFonts w:ascii="Arial" w:eastAsia="Arial" w:hAnsi="Arial" w:cs="Arial"/>
      <w:b w:val="0"/>
      <w:bCs w:val="0"/>
      <w:i w:val="0"/>
      <w:iCs w:val="0"/>
      <w:smallCaps w:val="0"/>
      <w:strike w:val="0"/>
      <w:spacing w:val="0"/>
      <w:sz w:val="23"/>
      <w:szCs w:val="23"/>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0"/>
      <w:sz w:val="22"/>
      <w:szCs w:val="22"/>
    </w:rPr>
  </w:style>
  <w:style w:type="character" w:customStyle="1" w:styleId="Heading31">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Consolas15ptItalicSpacing1pt">
    <w:name w:val="Body text + Consolas;15 pt;Italic;Spacing 1 pt"/>
    <w:basedOn w:val="Bodytext"/>
    <w:rPr>
      <w:rFonts w:ascii="Consolas" w:eastAsia="Consolas" w:hAnsi="Consolas" w:cs="Consolas"/>
      <w:b w:val="0"/>
      <w:bCs w:val="0"/>
      <w:i/>
      <w:iCs/>
      <w:smallCaps w:val="0"/>
      <w:strike w:val="0"/>
      <w:spacing w:val="20"/>
      <w:sz w:val="30"/>
      <w:szCs w:val="30"/>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0"/>
      <w:sz w:val="23"/>
      <w:szCs w:val="23"/>
    </w:rPr>
  </w:style>
  <w:style w:type="character" w:customStyle="1" w:styleId="Picturecaption2">
    <w:name w:val="Picture caption (2)_"/>
    <w:basedOn w:val="Standardnpsmoodstavce"/>
    <w:link w:val="Picturecaption20"/>
    <w:rPr>
      <w:rFonts w:ascii="Consolas" w:eastAsia="Consolas" w:hAnsi="Consolas" w:cs="Consolas"/>
      <w:b w:val="0"/>
      <w:bCs w:val="0"/>
      <w:i w:val="0"/>
      <w:iCs w:val="0"/>
      <w:smallCaps w:val="0"/>
      <w:strike w:val="0"/>
      <w:spacing w:val="-30"/>
      <w:sz w:val="30"/>
      <w:szCs w:val="30"/>
    </w:rPr>
  </w:style>
  <w:style w:type="character" w:customStyle="1" w:styleId="PicturecaptionSpacing-1pt">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PicturecaptionSpacing-1pt0">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Heading1">
    <w:name w:val="Heading #1_"/>
    <w:basedOn w:val="Standardnpsmoodstavce"/>
    <w:link w:val="Heading10"/>
    <w:rPr>
      <w:rFonts w:ascii="FrankRuehl" w:eastAsia="FrankRuehl" w:hAnsi="FrankRuehl" w:cs="FrankRuehl"/>
      <w:b w:val="0"/>
      <w:bCs w:val="0"/>
      <w:i w:val="0"/>
      <w:iCs w:val="0"/>
      <w:smallCaps w:val="0"/>
      <w:strike w:val="0"/>
      <w:spacing w:val="-20"/>
      <w:w w:val="66"/>
      <w:sz w:val="80"/>
      <w:szCs w:val="80"/>
    </w:rPr>
  </w:style>
  <w:style w:type="character" w:customStyle="1" w:styleId="Heading32">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70"/>
      <w:sz w:val="54"/>
      <w:szCs w:val="54"/>
    </w:rPr>
  </w:style>
  <w:style w:type="character" w:customStyle="1" w:styleId="Heading33">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Spacing2pt">
    <w:name w:val="Body text (2) + Spacing 2 pt"/>
    <w:basedOn w:val="Bodytext2"/>
    <w:rPr>
      <w:rFonts w:ascii="Arial" w:eastAsia="Arial" w:hAnsi="Arial" w:cs="Arial"/>
      <w:b w:val="0"/>
      <w:bCs w:val="0"/>
      <w:i w:val="0"/>
      <w:iCs w:val="0"/>
      <w:smallCaps w:val="0"/>
      <w:strike w:val="0"/>
      <w:spacing w:val="40"/>
      <w:sz w:val="54"/>
      <w:szCs w:val="54"/>
    </w:rPr>
  </w:style>
  <w:style w:type="paragraph" w:customStyle="1" w:styleId="Heading20">
    <w:name w:val="Heading #2"/>
    <w:basedOn w:val="Normln"/>
    <w:link w:val="Heading2"/>
    <w:pPr>
      <w:shd w:val="clear" w:color="auto" w:fill="FFFFFF"/>
      <w:spacing w:after="420" w:line="0" w:lineRule="atLeast"/>
      <w:outlineLvl w:val="1"/>
    </w:pPr>
    <w:rPr>
      <w:rFonts w:ascii="Arial" w:eastAsia="Arial" w:hAnsi="Arial" w:cs="Arial"/>
      <w:b/>
      <w:bCs/>
      <w:sz w:val="28"/>
      <w:szCs w:val="28"/>
    </w:rPr>
  </w:style>
  <w:style w:type="paragraph" w:customStyle="1" w:styleId="Zkladntext1">
    <w:name w:val="Základní text1"/>
    <w:basedOn w:val="Normln"/>
    <w:link w:val="Bodytext"/>
    <w:pPr>
      <w:shd w:val="clear" w:color="auto" w:fill="FFFFFF"/>
      <w:spacing w:line="0" w:lineRule="atLeast"/>
      <w:ind w:hanging="480"/>
    </w:pPr>
    <w:rPr>
      <w:rFonts w:ascii="Arial" w:eastAsia="Arial" w:hAnsi="Arial" w:cs="Arial"/>
      <w:sz w:val="23"/>
      <w:szCs w:val="23"/>
    </w:rPr>
  </w:style>
  <w:style w:type="paragraph" w:customStyle="1" w:styleId="Heading30">
    <w:name w:val="Heading #3"/>
    <w:basedOn w:val="Normln"/>
    <w:link w:val="Heading3"/>
    <w:pPr>
      <w:shd w:val="clear" w:color="auto" w:fill="FFFFFF"/>
      <w:spacing w:before="600" w:after="300" w:line="0" w:lineRule="atLeast"/>
      <w:ind w:hanging="360"/>
      <w:outlineLvl w:val="2"/>
    </w:pPr>
    <w:rPr>
      <w:rFonts w:ascii="Arial" w:eastAsia="Arial" w:hAnsi="Arial" w:cs="Arial"/>
      <w:b/>
      <w:bCs/>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sz w:val="23"/>
      <w:szCs w:val="23"/>
    </w:rPr>
  </w:style>
  <w:style w:type="paragraph" w:customStyle="1" w:styleId="Picturecaption20">
    <w:name w:val="Picture caption (2)"/>
    <w:basedOn w:val="Normln"/>
    <w:link w:val="Picturecaption2"/>
    <w:pPr>
      <w:shd w:val="clear" w:color="auto" w:fill="FFFFFF"/>
      <w:spacing w:after="120" w:line="0" w:lineRule="atLeast"/>
    </w:pPr>
    <w:rPr>
      <w:rFonts w:ascii="Consolas" w:eastAsia="Consolas" w:hAnsi="Consolas" w:cs="Consolas"/>
      <w:i/>
      <w:iCs/>
      <w:spacing w:val="-30"/>
      <w:sz w:val="30"/>
      <w:szCs w:val="30"/>
    </w:rPr>
  </w:style>
  <w:style w:type="paragraph" w:customStyle="1" w:styleId="Heading10">
    <w:name w:val="Heading #1"/>
    <w:basedOn w:val="Normln"/>
    <w:link w:val="Heading1"/>
    <w:pPr>
      <w:shd w:val="clear" w:color="auto" w:fill="FFFFFF"/>
      <w:spacing w:before="960" w:line="0" w:lineRule="atLeast"/>
      <w:outlineLvl w:val="0"/>
    </w:pPr>
    <w:rPr>
      <w:rFonts w:ascii="FrankRuehl" w:eastAsia="FrankRuehl" w:hAnsi="FrankRuehl" w:cs="FrankRuehl"/>
      <w:spacing w:val="-20"/>
      <w:w w:val="66"/>
      <w:sz w:val="80"/>
      <w:szCs w:val="80"/>
    </w:rPr>
  </w:style>
  <w:style w:type="paragraph" w:customStyle="1" w:styleId="Bodytext20">
    <w:name w:val="Body text (2)"/>
    <w:basedOn w:val="Normln"/>
    <w:link w:val="Bodytext2"/>
    <w:pPr>
      <w:shd w:val="clear" w:color="auto" w:fill="FFFFFF"/>
      <w:spacing w:before="1140" w:line="0" w:lineRule="atLeast"/>
    </w:pPr>
    <w:rPr>
      <w:rFonts w:ascii="Arial" w:eastAsia="Arial" w:hAnsi="Arial" w:cs="Arial"/>
      <w:i/>
      <w:iCs/>
      <w:spacing w:val="70"/>
      <w:sz w:val="54"/>
      <w:szCs w:val="54"/>
    </w:rPr>
  </w:style>
  <w:style w:type="paragraph" w:styleId="Bezmezer">
    <w:name w:val="No Spacing"/>
    <w:uiPriority w:val="1"/>
    <w:qFormat/>
    <w:rsid w:val="00B813DE"/>
    <w:rPr>
      <w:color w:val="000000"/>
    </w:rPr>
  </w:style>
  <w:style w:type="paragraph" w:styleId="Nzev">
    <w:name w:val="Title"/>
    <w:basedOn w:val="Normln"/>
    <w:next w:val="Normln"/>
    <w:link w:val="NzevChar"/>
    <w:uiPriority w:val="10"/>
    <w:qFormat/>
    <w:rsid w:val="00FC1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1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2115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99"/>
    <w:qFormat/>
    <w:rsid w:val="00D93B43"/>
    <w:pPr>
      <w:ind w:left="720"/>
      <w:contextualSpacing/>
    </w:pPr>
  </w:style>
  <w:style w:type="paragraph" w:styleId="Textbubliny">
    <w:name w:val="Balloon Text"/>
    <w:basedOn w:val="Normln"/>
    <w:link w:val="TextbublinyChar"/>
    <w:uiPriority w:val="99"/>
    <w:semiHidden/>
    <w:unhideWhenUsed/>
    <w:rsid w:val="00535BF3"/>
    <w:rPr>
      <w:rFonts w:ascii="Tahoma" w:hAnsi="Tahoma" w:cs="Tahoma"/>
      <w:sz w:val="16"/>
      <w:szCs w:val="16"/>
    </w:rPr>
  </w:style>
  <w:style w:type="character" w:customStyle="1" w:styleId="TextbublinyChar">
    <w:name w:val="Text bubliny Char"/>
    <w:basedOn w:val="Standardnpsmoodstavce"/>
    <w:link w:val="Textbubliny"/>
    <w:uiPriority w:val="99"/>
    <w:semiHidden/>
    <w:rsid w:val="00535BF3"/>
    <w:rPr>
      <w:rFonts w:ascii="Tahoma" w:hAnsi="Tahoma" w:cs="Tahoma"/>
      <w:color w:val="000000"/>
      <w:sz w:val="16"/>
      <w:szCs w:val="16"/>
    </w:rPr>
  </w:style>
  <w:style w:type="character" w:customStyle="1" w:styleId="Nadpis2Char">
    <w:name w:val="Nadpis 2 Char"/>
    <w:basedOn w:val="Standardnpsmoodstavce"/>
    <w:link w:val="Nadpis2"/>
    <w:uiPriority w:val="9"/>
    <w:semiHidden/>
    <w:rsid w:val="00B03F68"/>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015C1E"/>
    <w:pPr>
      <w:tabs>
        <w:tab w:val="center" w:pos="4536"/>
        <w:tab w:val="right" w:pos="9072"/>
      </w:tabs>
    </w:pPr>
  </w:style>
  <w:style w:type="character" w:customStyle="1" w:styleId="ZhlavChar">
    <w:name w:val="Záhlaví Char"/>
    <w:basedOn w:val="Standardnpsmoodstavce"/>
    <w:link w:val="Zhlav"/>
    <w:uiPriority w:val="99"/>
    <w:rsid w:val="00015C1E"/>
    <w:rPr>
      <w:color w:val="000000"/>
    </w:rPr>
  </w:style>
  <w:style w:type="paragraph" w:styleId="Zpat">
    <w:name w:val="footer"/>
    <w:basedOn w:val="Normln"/>
    <w:link w:val="ZpatChar"/>
    <w:uiPriority w:val="99"/>
    <w:unhideWhenUsed/>
    <w:rsid w:val="00015C1E"/>
    <w:pPr>
      <w:tabs>
        <w:tab w:val="center" w:pos="4536"/>
        <w:tab w:val="right" w:pos="9072"/>
      </w:tabs>
    </w:pPr>
  </w:style>
  <w:style w:type="character" w:customStyle="1" w:styleId="ZpatChar">
    <w:name w:val="Zápatí Char"/>
    <w:basedOn w:val="Standardnpsmoodstavce"/>
    <w:link w:val="Zpat"/>
    <w:uiPriority w:val="99"/>
    <w:rsid w:val="00015C1E"/>
    <w:rPr>
      <w:color w:val="000000"/>
    </w:rPr>
  </w:style>
  <w:style w:type="character" w:customStyle="1" w:styleId="OdstavecseseznamemChar">
    <w:name w:val="Odstavec se seznamem Char"/>
    <w:link w:val="Odstavecseseznamem"/>
    <w:uiPriority w:val="99"/>
    <w:rsid w:val="001770D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B2115C"/>
    <w:pPr>
      <w:keepNext/>
      <w:keepLines/>
      <w:numPr>
        <w:numId w:val="8"/>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03F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0"/>
      <w:sz w:val="28"/>
      <w:szCs w:val="28"/>
    </w:rPr>
  </w:style>
  <w:style w:type="character" w:customStyle="1" w:styleId="Bodytext">
    <w:name w:val="Body text_"/>
    <w:basedOn w:val="Standardnpsmoodstavce"/>
    <w:link w:val="Zkladntext1"/>
    <w:rPr>
      <w:rFonts w:ascii="Arial" w:eastAsia="Arial" w:hAnsi="Arial" w:cs="Arial"/>
      <w:b w:val="0"/>
      <w:bCs w:val="0"/>
      <w:i w:val="0"/>
      <w:iCs w:val="0"/>
      <w:smallCaps w:val="0"/>
      <w:strike w:val="0"/>
      <w:spacing w:val="0"/>
      <w:sz w:val="23"/>
      <w:szCs w:val="23"/>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0"/>
      <w:sz w:val="22"/>
      <w:szCs w:val="22"/>
    </w:rPr>
  </w:style>
  <w:style w:type="character" w:customStyle="1" w:styleId="Heading31">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Consolas15ptItalicSpacing1pt">
    <w:name w:val="Body text + Consolas;15 pt;Italic;Spacing 1 pt"/>
    <w:basedOn w:val="Bodytext"/>
    <w:rPr>
      <w:rFonts w:ascii="Consolas" w:eastAsia="Consolas" w:hAnsi="Consolas" w:cs="Consolas"/>
      <w:b w:val="0"/>
      <w:bCs w:val="0"/>
      <w:i/>
      <w:iCs/>
      <w:smallCaps w:val="0"/>
      <w:strike w:val="0"/>
      <w:spacing w:val="20"/>
      <w:sz w:val="30"/>
      <w:szCs w:val="30"/>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0"/>
      <w:sz w:val="23"/>
      <w:szCs w:val="23"/>
    </w:rPr>
  </w:style>
  <w:style w:type="character" w:customStyle="1" w:styleId="Picturecaption2">
    <w:name w:val="Picture caption (2)_"/>
    <w:basedOn w:val="Standardnpsmoodstavce"/>
    <w:link w:val="Picturecaption20"/>
    <w:rPr>
      <w:rFonts w:ascii="Consolas" w:eastAsia="Consolas" w:hAnsi="Consolas" w:cs="Consolas"/>
      <w:b w:val="0"/>
      <w:bCs w:val="0"/>
      <w:i w:val="0"/>
      <w:iCs w:val="0"/>
      <w:smallCaps w:val="0"/>
      <w:strike w:val="0"/>
      <w:spacing w:val="-30"/>
      <w:sz w:val="30"/>
      <w:szCs w:val="30"/>
    </w:rPr>
  </w:style>
  <w:style w:type="character" w:customStyle="1" w:styleId="PicturecaptionSpacing-1pt">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PicturecaptionSpacing-1pt0">
    <w:name w:val="Picture caption + Spacing -1 pt"/>
    <w:basedOn w:val="Picturecaption"/>
    <w:rPr>
      <w:rFonts w:ascii="Arial" w:eastAsia="Arial" w:hAnsi="Arial" w:cs="Arial"/>
      <w:b w:val="0"/>
      <w:bCs w:val="0"/>
      <w:i w:val="0"/>
      <w:iCs w:val="0"/>
      <w:smallCaps w:val="0"/>
      <w:strike w:val="0"/>
      <w:spacing w:val="-20"/>
      <w:sz w:val="23"/>
      <w:szCs w:val="23"/>
    </w:rPr>
  </w:style>
  <w:style w:type="character" w:customStyle="1" w:styleId="Heading1">
    <w:name w:val="Heading #1_"/>
    <w:basedOn w:val="Standardnpsmoodstavce"/>
    <w:link w:val="Heading10"/>
    <w:rPr>
      <w:rFonts w:ascii="FrankRuehl" w:eastAsia="FrankRuehl" w:hAnsi="FrankRuehl" w:cs="FrankRuehl"/>
      <w:b w:val="0"/>
      <w:bCs w:val="0"/>
      <w:i w:val="0"/>
      <w:iCs w:val="0"/>
      <w:smallCaps w:val="0"/>
      <w:strike w:val="0"/>
      <w:spacing w:val="-20"/>
      <w:w w:val="66"/>
      <w:sz w:val="80"/>
      <w:szCs w:val="80"/>
    </w:rPr>
  </w:style>
  <w:style w:type="character" w:customStyle="1" w:styleId="Heading32">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70"/>
      <w:sz w:val="54"/>
      <w:szCs w:val="54"/>
    </w:rPr>
  </w:style>
  <w:style w:type="character" w:customStyle="1" w:styleId="Heading33">
    <w:name w:val="Heading #3"/>
    <w:basedOn w:val="Heading3"/>
    <w:rPr>
      <w:rFonts w:ascii="Arial" w:eastAsia="Arial" w:hAnsi="Arial" w:cs="Arial"/>
      <w:b w:val="0"/>
      <w:bCs w:val="0"/>
      <w:i w:val="0"/>
      <w:iCs w:val="0"/>
      <w:smallCaps w:val="0"/>
      <w:strike w:val="0"/>
      <w:spacing w:val="0"/>
      <w:sz w:val="22"/>
      <w:szCs w:val="22"/>
      <w:u w:val="single"/>
    </w:rPr>
  </w:style>
  <w:style w:type="character" w:customStyle="1" w:styleId="Bodytext2Spacing2pt">
    <w:name w:val="Body text (2) + Spacing 2 pt"/>
    <w:basedOn w:val="Bodytext2"/>
    <w:rPr>
      <w:rFonts w:ascii="Arial" w:eastAsia="Arial" w:hAnsi="Arial" w:cs="Arial"/>
      <w:b w:val="0"/>
      <w:bCs w:val="0"/>
      <w:i w:val="0"/>
      <w:iCs w:val="0"/>
      <w:smallCaps w:val="0"/>
      <w:strike w:val="0"/>
      <w:spacing w:val="40"/>
      <w:sz w:val="54"/>
      <w:szCs w:val="54"/>
    </w:rPr>
  </w:style>
  <w:style w:type="paragraph" w:customStyle="1" w:styleId="Heading20">
    <w:name w:val="Heading #2"/>
    <w:basedOn w:val="Normln"/>
    <w:link w:val="Heading2"/>
    <w:pPr>
      <w:shd w:val="clear" w:color="auto" w:fill="FFFFFF"/>
      <w:spacing w:after="420" w:line="0" w:lineRule="atLeast"/>
      <w:outlineLvl w:val="1"/>
    </w:pPr>
    <w:rPr>
      <w:rFonts w:ascii="Arial" w:eastAsia="Arial" w:hAnsi="Arial" w:cs="Arial"/>
      <w:b/>
      <w:bCs/>
      <w:sz w:val="28"/>
      <w:szCs w:val="28"/>
    </w:rPr>
  </w:style>
  <w:style w:type="paragraph" w:customStyle="1" w:styleId="Zkladntext1">
    <w:name w:val="Základní text1"/>
    <w:basedOn w:val="Normln"/>
    <w:link w:val="Bodytext"/>
    <w:pPr>
      <w:shd w:val="clear" w:color="auto" w:fill="FFFFFF"/>
      <w:spacing w:line="0" w:lineRule="atLeast"/>
      <w:ind w:hanging="480"/>
    </w:pPr>
    <w:rPr>
      <w:rFonts w:ascii="Arial" w:eastAsia="Arial" w:hAnsi="Arial" w:cs="Arial"/>
      <w:sz w:val="23"/>
      <w:szCs w:val="23"/>
    </w:rPr>
  </w:style>
  <w:style w:type="paragraph" w:customStyle="1" w:styleId="Heading30">
    <w:name w:val="Heading #3"/>
    <w:basedOn w:val="Normln"/>
    <w:link w:val="Heading3"/>
    <w:pPr>
      <w:shd w:val="clear" w:color="auto" w:fill="FFFFFF"/>
      <w:spacing w:before="600" w:after="300" w:line="0" w:lineRule="atLeast"/>
      <w:ind w:hanging="360"/>
      <w:outlineLvl w:val="2"/>
    </w:pPr>
    <w:rPr>
      <w:rFonts w:ascii="Arial" w:eastAsia="Arial" w:hAnsi="Arial" w:cs="Arial"/>
      <w:b/>
      <w:bCs/>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sz w:val="23"/>
      <w:szCs w:val="23"/>
    </w:rPr>
  </w:style>
  <w:style w:type="paragraph" w:customStyle="1" w:styleId="Picturecaption20">
    <w:name w:val="Picture caption (2)"/>
    <w:basedOn w:val="Normln"/>
    <w:link w:val="Picturecaption2"/>
    <w:pPr>
      <w:shd w:val="clear" w:color="auto" w:fill="FFFFFF"/>
      <w:spacing w:after="120" w:line="0" w:lineRule="atLeast"/>
    </w:pPr>
    <w:rPr>
      <w:rFonts w:ascii="Consolas" w:eastAsia="Consolas" w:hAnsi="Consolas" w:cs="Consolas"/>
      <w:i/>
      <w:iCs/>
      <w:spacing w:val="-30"/>
      <w:sz w:val="30"/>
      <w:szCs w:val="30"/>
    </w:rPr>
  </w:style>
  <w:style w:type="paragraph" w:customStyle="1" w:styleId="Heading10">
    <w:name w:val="Heading #1"/>
    <w:basedOn w:val="Normln"/>
    <w:link w:val="Heading1"/>
    <w:pPr>
      <w:shd w:val="clear" w:color="auto" w:fill="FFFFFF"/>
      <w:spacing w:before="960" w:line="0" w:lineRule="atLeast"/>
      <w:outlineLvl w:val="0"/>
    </w:pPr>
    <w:rPr>
      <w:rFonts w:ascii="FrankRuehl" w:eastAsia="FrankRuehl" w:hAnsi="FrankRuehl" w:cs="FrankRuehl"/>
      <w:spacing w:val="-20"/>
      <w:w w:val="66"/>
      <w:sz w:val="80"/>
      <w:szCs w:val="80"/>
    </w:rPr>
  </w:style>
  <w:style w:type="paragraph" w:customStyle="1" w:styleId="Bodytext20">
    <w:name w:val="Body text (2)"/>
    <w:basedOn w:val="Normln"/>
    <w:link w:val="Bodytext2"/>
    <w:pPr>
      <w:shd w:val="clear" w:color="auto" w:fill="FFFFFF"/>
      <w:spacing w:before="1140" w:line="0" w:lineRule="atLeast"/>
    </w:pPr>
    <w:rPr>
      <w:rFonts w:ascii="Arial" w:eastAsia="Arial" w:hAnsi="Arial" w:cs="Arial"/>
      <w:i/>
      <w:iCs/>
      <w:spacing w:val="70"/>
      <w:sz w:val="54"/>
      <w:szCs w:val="54"/>
    </w:rPr>
  </w:style>
  <w:style w:type="paragraph" w:styleId="Bezmezer">
    <w:name w:val="No Spacing"/>
    <w:uiPriority w:val="1"/>
    <w:qFormat/>
    <w:rsid w:val="00B813DE"/>
    <w:rPr>
      <w:color w:val="000000"/>
    </w:rPr>
  </w:style>
  <w:style w:type="paragraph" w:styleId="Nzev">
    <w:name w:val="Title"/>
    <w:basedOn w:val="Normln"/>
    <w:next w:val="Normln"/>
    <w:link w:val="NzevChar"/>
    <w:uiPriority w:val="10"/>
    <w:qFormat/>
    <w:rsid w:val="00FC1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C14F6"/>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2115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link w:val="OdstavecseseznamemChar"/>
    <w:uiPriority w:val="99"/>
    <w:qFormat/>
    <w:rsid w:val="00D93B43"/>
    <w:pPr>
      <w:ind w:left="720"/>
      <w:contextualSpacing/>
    </w:pPr>
  </w:style>
  <w:style w:type="paragraph" w:styleId="Textbubliny">
    <w:name w:val="Balloon Text"/>
    <w:basedOn w:val="Normln"/>
    <w:link w:val="TextbublinyChar"/>
    <w:uiPriority w:val="99"/>
    <w:semiHidden/>
    <w:unhideWhenUsed/>
    <w:rsid w:val="00535BF3"/>
    <w:rPr>
      <w:rFonts w:ascii="Tahoma" w:hAnsi="Tahoma" w:cs="Tahoma"/>
      <w:sz w:val="16"/>
      <w:szCs w:val="16"/>
    </w:rPr>
  </w:style>
  <w:style w:type="character" w:customStyle="1" w:styleId="TextbublinyChar">
    <w:name w:val="Text bubliny Char"/>
    <w:basedOn w:val="Standardnpsmoodstavce"/>
    <w:link w:val="Textbubliny"/>
    <w:uiPriority w:val="99"/>
    <w:semiHidden/>
    <w:rsid w:val="00535BF3"/>
    <w:rPr>
      <w:rFonts w:ascii="Tahoma" w:hAnsi="Tahoma" w:cs="Tahoma"/>
      <w:color w:val="000000"/>
      <w:sz w:val="16"/>
      <w:szCs w:val="16"/>
    </w:rPr>
  </w:style>
  <w:style w:type="character" w:customStyle="1" w:styleId="Nadpis2Char">
    <w:name w:val="Nadpis 2 Char"/>
    <w:basedOn w:val="Standardnpsmoodstavce"/>
    <w:link w:val="Nadpis2"/>
    <w:uiPriority w:val="9"/>
    <w:semiHidden/>
    <w:rsid w:val="00B03F68"/>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015C1E"/>
    <w:pPr>
      <w:tabs>
        <w:tab w:val="center" w:pos="4536"/>
        <w:tab w:val="right" w:pos="9072"/>
      </w:tabs>
    </w:pPr>
  </w:style>
  <w:style w:type="character" w:customStyle="1" w:styleId="ZhlavChar">
    <w:name w:val="Záhlaví Char"/>
    <w:basedOn w:val="Standardnpsmoodstavce"/>
    <w:link w:val="Zhlav"/>
    <w:uiPriority w:val="99"/>
    <w:rsid w:val="00015C1E"/>
    <w:rPr>
      <w:color w:val="000000"/>
    </w:rPr>
  </w:style>
  <w:style w:type="paragraph" w:styleId="Zpat">
    <w:name w:val="footer"/>
    <w:basedOn w:val="Normln"/>
    <w:link w:val="ZpatChar"/>
    <w:uiPriority w:val="99"/>
    <w:unhideWhenUsed/>
    <w:rsid w:val="00015C1E"/>
    <w:pPr>
      <w:tabs>
        <w:tab w:val="center" w:pos="4536"/>
        <w:tab w:val="right" w:pos="9072"/>
      </w:tabs>
    </w:pPr>
  </w:style>
  <w:style w:type="character" w:customStyle="1" w:styleId="ZpatChar">
    <w:name w:val="Zápatí Char"/>
    <w:basedOn w:val="Standardnpsmoodstavce"/>
    <w:link w:val="Zpat"/>
    <w:uiPriority w:val="99"/>
    <w:rsid w:val="00015C1E"/>
    <w:rPr>
      <w:color w:val="000000"/>
    </w:rPr>
  </w:style>
  <w:style w:type="character" w:customStyle="1" w:styleId="OdstavecseseznamemChar">
    <w:name w:val="Odstavec se seznamem Char"/>
    <w:link w:val="Odstavecseseznamem"/>
    <w:uiPriority w:val="99"/>
    <w:rsid w:val="001770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0D45-B657-4CC6-BCA7-F9C34B99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7438</Characters>
  <Application>Microsoft Office Word</Application>
  <DocSecurity>8</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Hydrosoft Veleslavín s.r.o.</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Tibitanzlova</cp:lastModifiedBy>
  <cp:revision>3</cp:revision>
  <cp:lastPrinted>2019-08-21T13:28:00Z</cp:lastPrinted>
  <dcterms:created xsi:type="dcterms:W3CDTF">2019-08-21T13:29:00Z</dcterms:created>
  <dcterms:modified xsi:type="dcterms:W3CDTF">2019-08-21T13:31:00Z</dcterms:modified>
</cp:coreProperties>
</file>