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8" w:tblpY="-4214"/>
        <w:tblOverlap w:val="never"/>
        <w:tblW w:w="104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678"/>
        <w:gridCol w:w="1174"/>
        <w:gridCol w:w="1106"/>
        <w:gridCol w:w="4115"/>
        <w:gridCol w:w="1140"/>
      </w:tblGrid>
      <w:tr w:rsidR="000D72A6">
        <w:trPr>
          <w:trHeight w:val="37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A6" w:rsidRDefault="00A2171A">
            <w:pPr>
              <w:spacing w:after="152"/>
              <w:ind w:left="28" w:right="-17"/>
              <w:jc w:val="both"/>
            </w:pPr>
            <w:r>
              <w:rPr>
                <w:rFonts w:ascii="Arial" w:eastAsia="Arial" w:hAnsi="Arial" w:cs="Arial"/>
                <w:sz w:val="17"/>
              </w:rPr>
              <w:t>Vaše objednávka č.:</w:t>
            </w:r>
          </w:p>
          <w:p w:rsidR="000D72A6" w:rsidRDefault="00A2171A">
            <w:pPr>
              <w:spacing w:after="57"/>
              <w:ind w:left="28"/>
            </w:pPr>
            <w:r>
              <w:rPr>
                <w:rFonts w:ascii="Arial" w:eastAsia="Arial" w:hAnsi="Arial" w:cs="Arial"/>
                <w:sz w:val="17"/>
              </w:rPr>
              <w:t>Datum přijetí:</w:t>
            </w:r>
          </w:p>
          <w:p w:rsidR="000D72A6" w:rsidRDefault="00A2171A">
            <w:pPr>
              <w:spacing w:after="52"/>
              <w:ind w:left="28"/>
            </w:pPr>
            <w:r>
              <w:rPr>
                <w:rFonts w:ascii="Arial" w:eastAsia="Arial" w:hAnsi="Arial" w:cs="Arial"/>
                <w:sz w:val="17"/>
              </w:rPr>
              <w:t>Akceptace:</w:t>
            </w:r>
          </w:p>
          <w:p w:rsidR="000D72A6" w:rsidRDefault="00A2171A">
            <w:pPr>
              <w:spacing w:after="274" w:line="239" w:lineRule="auto"/>
              <w:ind w:left="28"/>
            </w:pPr>
            <w:r>
              <w:rPr>
                <w:rFonts w:ascii="Arial" w:eastAsia="Arial" w:hAnsi="Arial" w:cs="Arial"/>
                <w:sz w:val="17"/>
              </w:rPr>
              <w:t>Předpokládané plnění:</w:t>
            </w:r>
          </w:p>
          <w:p w:rsidR="000D72A6" w:rsidRDefault="00A2171A">
            <w:pPr>
              <w:spacing w:after="363" w:line="301" w:lineRule="auto"/>
              <w:ind w:left="28"/>
            </w:pPr>
            <w:r>
              <w:rPr>
                <w:rFonts w:ascii="Arial" w:eastAsia="Arial" w:hAnsi="Arial" w:cs="Arial"/>
                <w:sz w:val="17"/>
              </w:rPr>
              <w:t>Způsob dopravy: Způsob platby:</w:t>
            </w:r>
          </w:p>
          <w:p w:rsidR="000D72A6" w:rsidRDefault="00A2171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Přijal: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A6" w:rsidRDefault="00A2171A">
            <w:pPr>
              <w:spacing w:after="118"/>
              <w:ind w:left="238"/>
            </w:pPr>
            <w:r>
              <w:rPr>
                <w:rFonts w:ascii="Arial" w:eastAsia="Arial" w:hAnsi="Arial" w:cs="Arial"/>
                <w:b/>
                <w:sz w:val="18"/>
              </w:rPr>
              <w:t>OD1902842</w:t>
            </w:r>
          </w:p>
          <w:p w:rsidR="000D72A6" w:rsidRDefault="00A2171A">
            <w:pPr>
              <w:spacing w:after="0" w:line="332" w:lineRule="auto"/>
              <w:ind w:right="324"/>
            </w:pPr>
            <w:r>
              <w:rPr>
                <w:rFonts w:ascii="Arial" w:eastAsia="Arial" w:hAnsi="Arial" w:cs="Arial"/>
                <w:sz w:val="17"/>
              </w:rPr>
              <w:t>08.08.2019 08.08.2019</w:t>
            </w:r>
          </w:p>
          <w:p w:rsidR="000D72A6" w:rsidRDefault="00A2171A">
            <w:pPr>
              <w:spacing w:after="448"/>
            </w:pPr>
            <w:r>
              <w:rPr>
                <w:rFonts w:ascii="Arial" w:eastAsia="Arial" w:hAnsi="Arial" w:cs="Arial"/>
                <w:sz w:val="17"/>
              </w:rPr>
              <w:t>22.08.2019</w:t>
            </w:r>
          </w:p>
          <w:p w:rsidR="000D72A6" w:rsidRDefault="00A2171A">
            <w:pPr>
              <w:spacing w:after="33"/>
            </w:pPr>
            <w:r>
              <w:rPr>
                <w:rFonts w:ascii="Arial" w:eastAsia="Arial" w:hAnsi="Arial" w:cs="Arial"/>
                <w:sz w:val="17"/>
              </w:rPr>
              <w:t>Geis</w:t>
            </w:r>
          </w:p>
          <w:p w:rsidR="000D72A6" w:rsidRDefault="00A2171A">
            <w:pPr>
              <w:spacing w:after="396"/>
            </w:pPr>
            <w:r>
              <w:rPr>
                <w:rFonts w:ascii="Arial" w:eastAsia="Arial" w:hAnsi="Arial" w:cs="Arial"/>
                <w:sz w:val="17"/>
              </w:rPr>
              <w:t>Bankovním převodem</w:t>
            </w:r>
          </w:p>
          <w:p w:rsidR="000D72A6" w:rsidRDefault="00A2171A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Martina Šišáková ……………….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D72A6" w:rsidRDefault="000D72A6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D72A6" w:rsidRDefault="00A2171A">
            <w:pPr>
              <w:spacing w:after="0"/>
              <w:ind w:left="5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925" cy="2361601"/>
                      <wp:effectExtent l="0" t="0" r="0" b="0"/>
                      <wp:docPr id="1435" name="Group 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2361601"/>
                                <a:chOff x="0" y="0"/>
                                <a:chExt cx="161925" cy="2361601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0"/>
                                  <a:ext cx="0" cy="162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2000">
                                      <a:moveTo>
                                        <a:pt x="0" y="0"/>
                                      </a:moveTo>
                                      <a:lnTo>
                                        <a:pt x="0" y="162000"/>
                                      </a:lnTo>
                                    </a:path>
                                  </a:pathLst>
                                </a:custGeom>
                                <a:ln w="1619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2C8D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0" y="162000"/>
                                  <a:ext cx="0" cy="2199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9601">
                                      <a:moveTo>
                                        <a:pt x="0" y="0"/>
                                      </a:moveTo>
                                      <a:lnTo>
                                        <a:pt x="0" y="2199601"/>
                                      </a:lnTo>
                                    </a:path>
                                  </a:pathLst>
                                </a:custGeom>
                                <a:ln w="1619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2C8D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5" style="width:12.75pt;height:185.953pt;mso-position-horizontal-relative:char;mso-position-vertical-relative:line" coordsize="1619,23616">
                      <v:shape id="Shape 23" style="position:absolute;width:0;height:1620;left:0;top:0;" coordsize="0,162000" path="m0,0l0,162000">
                        <v:stroke weight="12.75pt" endcap="flat" joinstyle="miter" miterlimit="10" on="true" color="#b2c8de"/>
                        <v:fill on="false" color="#000000" opacity="0"/>
                      </v:shape>
                      <v:shape id="Shape 43" style="position:absolute;width:0;height:21996;left:0;top:1620;" coordsize="0,2199601" path="m0,0l0,2199601">
                        <v:stroke weight="12.75pt" endcap="flat" joinstyle="miter" miterlimit="10" on="true" color="#b2c8de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A6" w:rsidRDefault="00A2171A">
            <w:pPr>
              <w:spacing w:after="177"/>
              <w:ind w:left="-238"/>
            </w:pPr>
            <w:r>
              <w:rPr>
                <w:rFonts w:ascii="Arial" w:eastAsia="Arial" w:hAnsi="Arial" w:cs="Arial"/>
                <w:b/>
                <w:sz w:val="18"/>
              </w:rPr>
              <w:t>Odběratel:</w:t>
            </w:r>
          </w:p>
          <w:p w:rsidR="000D72A6" w:rsidRDefault="00A2171A">
            <w:pPr>
              <w:spacing w:after="182"/>
            </w:pPr>
            <w:r>
              <w:rPr>
                <w:rFonts w:ascii="Arial" w:eastAsia="Arial" w:hAnsi="Arial" w:cs="Arial"/>
                <w:b/>
              </w:rPr>
              <w:t>Zdravotní ústav se sídlem v Ústí nad Labem</w:t>
            </w:r>
          </w:p>
          <w:p w:rsidR="000D72A6" w:rsidRDefault="00A2171A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Moskevská 1531/15</w:t>
            </w:r>
          </w:p>
          <w:p w:rsidR="000D72A6" w:rsidRDefault="00A2171A">
            <w:pPr>
              <w:tabs>
                <w:tab w:val="center" w:pos="1431"/>
              </w:tabs>
              <w:spacing w:after="14"/>
            </w:pPr>
            <w:r>
              <w:rPr>
                <w:rFonts w:ascii="Arial" w:eastAsia="Arial" w:hAnsi="Arial" w:cs="Arial"/>
                <w:sz w:val="20"/>
              </w:rPr>
              <w:t>40001</w:t>
            </w:r>
            <w:r>
              <w:rPr>
                <w:rFonts w:ascii="Arial" w:eastAsia="Arial" w:hAnsi="Arial" w:cs="Arial"/>
                <w:sz w:val="20"/>
              </w:rPr>
              <w:tab/>
              <w:t>Ústí nad Labem-město</w:t>
            </w:r>
          </w:p>
          <w:p w:rsidR="000D72A6" w:rsidRDefault="00A2171A">
            <w:pPr>
              <w:spacing w:after="285"/>
            </w:pPr>
            <w:r>
              <w:rPr>
                <w:rFonts w:ascii="Arial" w:eastAsia="Arial" w:hAnsi="Arial" w:cs="Arial"/>
                <w:sz w:val="20"/>
              </w:rPr>
              <w:t>Česká republika</w:t>
            </w:r>
          </w:p>
          <w:p w:rsidR="000D72A6" w:rsidRDefault="00A2171A">
            <w:pPr>
              <w:tabs>
                <w:tab w:val="center" w:pos="2243"/>
              </w:tabs>
              <w:spacing w:after="80"/>
            </w:pPr>
            <w:r>
              <w:rPr>
                <w:rFonts w:ascii="Arial" w:eastAsia="Arial" w:hAnsi="Arial" w:cs="Arial"/>
                <w:sz w:val="20"/>
              </w:rPr>
              <w:t>IČ0: 71009361</w:t>
            </w:r>
            <w:r>
              <w:rPr>
                <w:rFonts w:ascii="Arial" w:eastAsia="Arial" w:hAnsi="Arial" w:cs="Arial"/>
                <w:sz w:val="20"/>
              </w:rPr>
              <w:tab/>
              <w:t>DIČ : CZ71009361</w:t>
            </w:r>
          </w:p>
          <w:p w:rsidR="000D72A6" w:rsidRDefault="00A2171A">
            <w:pPr>
              <w:spacing w:after="175"/>
            </w:pPr>
            <w:r>
              <w:rPr>
                <w:rFonts w:ascii="Arial" w:eastAsia="Arial" w:hAnsi="Arial" w:cs="Arial"/>
                <w:b/>
                <w:sz w:val="16"/>
              </w:rPr>
              <w:t>Konečný příjemce:</w:t>
            </w:r>
          </w:p>
          <w:p w:rsidR="000D72A6" w:rsidRDefault="00A2171A">
            <w:pPr>
              <w:spacing w:after="2"/>
            </w:pPr>
            <w:r>
              <w:rPr>
                <w:rFonts w:ascii="Arial" w:eastAsia="Arial" w:hAnsi="Arial" w:cs="Arial"/>
                <w:sz w:val="18"/>
              </w:rPr>
              <w:t>Zdravotní ústav se sídlem v Ústí nad Labem</w:t>
            </w:r>
          </w:p>
          <w:p w:rsidR="000D72A6" w:rsidRDefault="00A2171A">
            <w:pPr>
              <w:spacing w:after="39"/>
            </w:pPr>
            <w:r>
              <w:rPr>
                <w:rFonts w:ascii="Arial" w:eastAsia="Arial" w:hAnsi="Arial" w:cs="Arial"/>
                <w:sz w:val="16"/>
              </w:rPr>
              <w:t>Na Kabátě 229</w:t>
            </w:r>
          </w:p>
          <w:p w:rsidR="000D72A6" w:rsidRDefault="00A2171A">
            <w:pPr>
              <w:tabs>
                <w:tab w:val="center" w:pos="94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40011</w:t>
            </w:r>
            <w:r>
              <w:rPr>
                <w:rFonts w:ascii="Arial" w:eastAsia="Arial" w:hAnsi="Arial" w:cs="Arial"/>
                <w:sz w:val="16"/>
              </w:rPr>
              <w:tab/>
              <w:t>Ústí nad Labem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D72A6" w:rsidRDefault="000D72A6"/>
        </w:tc>
      </w:tr>
      <w:tr w:rsidR="000D72A6">
        <w:trPr>
          <w:trHeight w:val="497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C8DE"/>
            <w:vAlign w:val="center"/>
          </w:tcPr>
          <w:p w:rsidR="000D72A6" w:rsidRDefault="00A2171A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>Označení dodávky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  <w:vAlign w:val="center"/>
          </w:tcPr>
          <w:p w:rsidR="000D72A6" w:rsidRDefault="00A2171A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Katalog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  <w:vAlign w:val="center"/>
          </w:tcPr>
          <w:p w:rsidR="000D72A6" w:rsidRDefault="00A2171A">
            <w:pPr>
              <w:spacing w:after="0"/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>Počet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  <w:vAlign w:val="center"/>
          </w:tcPr>
          <w:p w:rsidR="000D72A6" w:rsidRDefault="00A2171A">
            <w:pPr>
              <w:tabs>
                <w:tab w:val="center" w:pos="1339"/>
                <w:tab w:val="center" w:pos="2291"/>
                <w:tab w:val="center" w:pos="3546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MJ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Cena za MJ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Sazba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DPH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  <w:vAlign w:val="center"/>
          </w:tcPr>
          <w:p w:rsidR="000D72A6" w:rsidRDefault="00A2171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Celkem s DPH</w:t>
            </w:r>
          </w:p>
        </w:tc>
      </w:tr>
    </w:tbl>
    <w:p w:rsidR="000D72A6" w:rsidRDefault="00A2171A">
      <w:pPr>
        <w:spacing w:after="3" w:line="32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-17999</wp:posOffset>
                </wp:positionH>
                <wp:positionV relativeFrom="paragraph">
                  <wp:posOffset>-3971587</wp:posOffset>
                </wp:positionV>
                <wp:extent cx="6634708" cy="1383260"/>
                <wp:effectExtent l="0" t="0" r="0" b="0"/>
                <wp:wrapSquare wrapText="bothSides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708" cy="1383260"/>
                          <a:chOff x="0" y="0"/>
                          <a:chExt cx="6634708" cy="13832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4708" cy="1362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749017" y="1050199"/>
                            <a:ext cx="3310348" cy="30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Akceptace přijaté objednávky č.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24322" y="1040674"/>
                            <a:ext cx="849280" cy="30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3190792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5200" y="621968"/>
                            <a:ext cx="743103" cy="188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Brno-Slatina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000" y="229870"/>
                            <a:ext cx="1623058" cy="27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LABOSERV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000" y="455507"/>
                            <a:ext cx="1096280" cy="188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Tuřanka 1222/115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000" y="621968"/>
                            <a:ext cx="375532" cy="188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62700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77201" y="304568"/>
                            <a:ext cx="775139" cy="15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IČO: 25507150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77201" y="455768"/>
                            <a:ext cx="920953" cy="15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DIČ: CZ25507150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32800" y="304568"/>
                            <a:ext cx="1242317" cy="15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Tel.:   +420 541 243 113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32800" y="455768"/>
                            <a:ext cx="1168151" cy="15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www: www.laboserv.cz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5693" y="929660"/>
                            <a:ext cx="512614" cy="45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077201" y="622488"/>
                            <a:ext cx="1980274" cy="13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Zapsáno v OR KS v Brně, odd. C, vložka 28716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32800" y="622228"/>
                            <a:ext cx="1659417" cy="15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2A6" w:rsidRDefault="00A2171A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E-mail: objednavky@laboserv.cz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7" style="width:522.418pt;height:108.918pt;position:absolute;mso-position-horizontal-relative:text;mso-position-horizontal:absolute;margin-left:-1.4173pt;mso-position-vertical-relative:text;margin-top:-312.723pt;" coordsize="66347,13832">
                <v:shape id="Picture 8" style="position:absolute;width:66347;height:13629;left:0;top:0;" filled="f">
                  <v:imagedata r:id="rId6"/>
                </v:shape>
                <v:rect id="Rectangle 9" style="position:absolute;width:33103;height:3052;left:27490;top:10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Akceptace přijaté objednávky č.</w:t>
                        </w:r>
                      </w:p>
                    </w:txbxContent>
                  </v:textbox>
                </v:rect>
                <v:rect id="Rectangle 10" style="position:absolute;width:8492;height:3052;left:56243;top:10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3190792</w:t>
                        </w:r>
                      </w:p>
                    </w:txbxContent>
                  </v:textbox>
                </v:rect>
                <v:rect id="Rectangle 11" style="position:absolute;width:7431;height:1889;left:4752;top:6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Brno-Slatina</w:t>
                        </w:r>
                      </w:p>
                    </w:txbxContent>
                  </v:textbox>
                </v:rect>
                <v:rect id="Rectangle 12" style="position:absolute;width:16230;height:2761;left:180;top: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9"/>
                          </w:rPr>
                          <w:t xml:space="preserve">LABOSERV s.r.o.</w:t>
                        </w:r>
                      </w:p>
                    </w:txbxContent>
                  </v:textbox>
                </v:rect>
                <v:rect id="Rectangle 13" style="position:absolute;width:10962;height:1889;left:180;top:4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Tuřanka 1222/115</w:t>
                        </w:r>
                      </w:p>
                    </w:txbxContent>
                  </v:textbox>
                </v:rect>
                <v:rect id="Rectangle 14" style="position:absolute;width:3755;height:1889;left:180;top:6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62700</w:t>
                        </w:r>
                      </w:p>
                    </w:txbxContent>
                  </v:textbox>
                </v:rect>
                <v:rect id="Rectangle 15" style="position:absolute;width:7751;height:1599;left:20772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IČO: 25507150</w:t>
                        </w:r>
                      </w:p>
                    </w:txbxContent>
                  </v:textbox>
                </v:rect>
                <v:rect id="Rectangle 16" style="position:absolute;width:9209;height:1599;left:20772;top:4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DIČ: CZ25507150</w:t>
                        </w:r>
                      </w:p>
                    </w:txbxContent>
                  </v:textbox>
                </v:rect>
                <v:rect id="Rectangle 17" style="position:absolute;width:12423;height:1599;left:41328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Tel.:   +420 541 243 113</w:t>
                        </w:r>
                      </w:p>
                    </w:txbxContent>
                  </v:textbox>
                </v:rect>
                <v:rect id="Rectangle 18" style="position:absolute;width:11681;height:1599;left:41328;top:4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www: www.laboserv.cz</w:t>
                        </w:r>
                      </w:p>
                    </w:txbxContent>
                  </v:textbox>
                </v:rect>
                <v:shape id="Picture 21" style="position:absolute;width:5126;height:4536;left:8056;top:9296;" filled="f">
                  <v:imagedata r:id="rId7"/>
                </v:shape>
                <v:rect id="Rectangle 22" style="position:absolute;width:19802;height:1308;left:20772;top:6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Zapsáno v OR KS v Brně, odd. C, vložka 28716</w:t>
                        </w:r>
                      </w:p>
                    </w:txbxContent>
                  </v:textbox>
                </v:rect>
                <v:rect id="Rectangle 24" style="position:absolute;width:16594;height:1599;left:41328;top:6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E-mail: objednavky@laboserv.cz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>CHLAMYCHECK® IgA &amp; IgG, 40t B-2030001 3,0 kit  12 561,00 21%  7 913,43</w:t>
      </w:r>
      <w:r>
        <w:rPr>
          <w:rFonts w:ascii="Arial" w:eastAsia="Arial" w:hAnsi="Arial" w:cs="Arial"/>
          <w:sz w:val="17"/>
        </w:rPr>
        <w:t xml:space="preserve">  45 596,43 Kč recomLine® HEV - IgG&amp;IgM, 20t B-5072 2,0 kit  12 393,00 21%  5 205,06  29 991,06 Kč</w:t>
      </w:r>
    </w:p>
    <w:p w:rsidR="000D72A6" w:rsidRDefault="00A2171A">
      <w:pPr>
        <w:spacing w:after="107"/>
        <w:ind w:left="-28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631200" cy="230400"/>
                <wp:effectExtent l="0" t="0" r="0" b="0"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200" cy="230400"/>
                          <a:chOff x="0" y="0"/>
                          <a:chExt cx="6631200" cy="230400"/>
                        </a:xfrm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0" y="0"/>
                            <a:ext cx="6631200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200" h="230400">
                                <a:moveTo>
                                  <a:pt x="0" y="0"/>
                                </a:moveTo>
                                <a:lnTo>
                                  <a:pt x="6631200" y="0"/>
                                </a:lnTo>
                                <a:lnTo>
                                  <a:pt x="6631200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8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8" style="width:522.142pt;height:18.1417pt;mso-position-horizontal-relative:char;mso-position-vertical-relative:line" coordsize="66312,2304">
                <v:shape id="Shape 1797" style="position:absolute;width:66312;height:2304;left:0;top:0;" coordsize="6631200,230400" path="m0,0l6631200,0l6631200,230400l0,230400l0,0">
                  <v:stroke weight="0pt" endcap="flat" joinstyle="miter" miterlimit="10" on="false" color="#000000" opacity="0"/>
                  <v:fill on="true" color="#b2c8de"/>
                </v:shape>
              </v:group>
            </w:pict>
          </mc:Fallback>
        </mc:AlternateContent>
      </w:r>
    </w:p>
    <w:p w:rsidR="000D72A6" w:rsidRDefault="00A2171A">
      <w:pPr>
        <w:tabs>
          <w:tab w:val="center" w:pos="3486"/>
        </w:tabs>
        <w:spacing w:after="253" w:line="249" w:lineRule="auto"/>
        <w:ind w:left="-15"/>
      </w:pPr>
      <w:r>
        <w:rPr>
          <w:rFonts w:ascii="Arial" w:eastAsia="Arial" w:hAnsi="Arial" w:cs="Arial"/>
          <w:sz w:val="20"/>
        </w:rPr>
        <w:t>Potvrzujeme přijetí Vaší objednávky č.: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>OD1902842</w:t>
      </w:r>
    </w:p>
    <w:p w:rsidR="000D72A6" w:rsidRDefault="00A2171A">
      <w:pPr>
        <w:tabs>
          <w:tab w:val="center" w:pos="4405"/>
        </w:tabs>
        <w:spacing w:after="351" w:line="249" w:lineRule="auto"/>
        <w:ind w:left="-15"/>
      </w:pPr>
      <w:r>
        <w:rPr>
          <w:rFonts w:ascii="Arial" w:eastAsia="Arial" w:hAnsi="Arial" w:cs="Arial"/>
          <w:sz w:val="20"/>
        </w:rPr>
        <w:t>Do našeho informačního systému byla přijata pod. č.: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>3190792</w:t>
      </w:r>
    </w:p>
    <w:p w:rsidR="000D72A6" w:rsidRDefault="00A2171A">
      <w:pPr>
        <w:spacing w:after="220" w:line="249" w:lineRule="auto"/>
        <w:ind w:left="-5" w:hanging="10"/>
      </w:pPr>
      <w:r>
        <w:rPr>
          <w:rFonts w:ascii="Arial" w:eastAsia="Arial" w:hAnsi="Arial" w:cs="Arial"/>
          <w:sz w:val="20"/>
        </w:rPr>
        <w:t>Děkujeme za Vaši objednávku, objednané zboží</w:t>
      </w:r>
      <w:r>
        <w:rPr>
          <w:rFonts w:ascii="Arial" w:eastAsia="Arial" w:hAnsi="Arial" w:cs="Arial"/>
          <w:sz w:val="20"/>
        </w:rPr>
        <w:t xml:space="preserve"> Vám doručíme na uvedenou adresu v nejbližším možném termínu, o kterém Vás budeme informovat. V případě, že uvedená objednávka nebyla odeslaná Vámi, kontaktujte nás co nejdříve na tel. čisle 541 243 113 nebo na e-mailu objednavky@laboserv.cz.</w:t>
      </w:r>
    </w:p>
    <w:p w:rsidR="000D72A6" w:rsidRDefault="00A2171A">
      <w:pPr>
        <w:spacing w:after="220" w:line="249" w:lineRule="auto"/>
        <w:ind w:left="-5" w:hanging="10"/>
      </w:pPr>
      <w:r>
        <w:rPr>
          <w:rFonts w:ascii="Arial" w:eastAsia="Arial" w:hAnsi="Arial" w:cs="Arial"/>
          <w:sz w:val="20"/>
        </w:rPr>
        <w:t>Dovolujeme si</w:t>
      </w:r>
      <w:r>
        <w:rPr>
          <w:rFonts w:ascii="Arial" w:eastAsia="Arial" w:hAnsi="Arial" w:cs="Arial"/>
          <w:sz w:val="20"/>
        </w:rPr>
        <w:t xml:space="preserve"> informovat, že od 1. 3. 2018 platí nový ceník 2018, viz. informace na www.laboserv.cz</w:t>
      </w:r>
    </w:p>
    <w:p w:rsidR="000D72A6" w:rsidRDefault="00A2171A">
      <w:pPr>
        <w:spacing w:after="3765" w:line="249" w:lineRule="auto"/>
        <w:ind w:left="-5" w:hanging="10"/>
      </w:pPr>
      <w:r>
        <w:rPr>
          <w:rFonts w:ascii="Arial" w:eastAsia="Arial" w:hAnsi="Arial" w:cs="Arial"/>
          <w:sz w:val="20"/>
        </w:rPr>
        <w:t>Dodavatel souhlasí se zveřejněním objednávky včetně této akceptace podle zákona č. 340/2015 Sb., o registru smluv, ve znění pozdějších předpisů.</w:t>
      </w:r>
    </w:p>
    <w:p w:rsidR="000D72A6" w:rsidRDefault="00A2171A">
      <w:pPr>
        <w:shd w:val="clear" w:color="auto" w:fill="B2C8DE"/>
        <w:spacing w:after="199"/>
        <w:jc w:val="center"/>
      </w:pPr>
      <w:r>
        <w:rPr>
          <w:rFonts w:ascii="Arial" w:eastAsia="Arial" w:hAnsi="Arial" w:cs="Arial"/>
          <w:b/>
        </w:rPr>
        <w:t>Nakupujte také v naší in</w:t>
      </w:r>
      <w:r>
        <w:rPr>
          <w:rFonts w:ascii="Arial" w:eastAsia="Arial" w:hAnsi="Arial" w:cs="Arial"/>
          <w:b/>
        </w:rPr>
        <w:t>ternetové prodejně LShop na www.laboserv.cz, získáte okamžitou slevu 3%.</w:t>
      </w:r>
    </w:p>
    <w:p w:rsidR="000D72A6" w:rsidRDefault="00A2171A">
      <w:pPr>
        <w:spacing w:after="152"/>
        <w:ind w:left="-5" w:hanging="10"/>
      </w:pPr>
      <w:r>
        <w:rPr>
          <w:rFonts w:ascii="Arial" w:eastAsia="Arial" w:hAnsi="Arial" w:cs="Arial"/>
          <w:sz w:val="17"/>
        </w:rPr>
        <w:t>Společnost LABOSERV s.r.o. je certifikována dle norem ČSN EN ISO 9001:2016 a ČSN EN ISO 14001:2016.</w:t>
      </w:r>
    </w:p>
    <w:p w:rsidR="000D72A6" w:rsidRDefault="00A2171A">
      <w:pPr>
        <w:spacing w:after="3"/>
        <w:ind w:left="-5" w:hanging="10"/>
      </w:pPr>
      <w:r>
        <w:rPr>
          <w:rFonts w:ascii="Arial" w:eastAsia="Arial" w:hAnsi="Arial" w:cs="Arial"/>
          <w:sz w:val="17"/>
        </w:rPr>
        <w:lastRenderedPageBreak/>
        <w:t>Poplatek za zpětný odběr a využití obalového odpadu byl uhrazen v systému sdruženéh</w:t>
      </w:r>
      <w:r>
        <w:rPr>
          <w:rFonts w:ascii="Arial" w:eastAsia="Arial" w:hAnsi="Arial" w:cs="Arial"/>
          <w:sz w:val="17"/>
        </w:rPr>
        <w:t>o plnění EKO-KOM pod IČ.: EK-F05020613</w:t>
      </w:r>
    </w:p>
    <w:sectPr w:rsidR="000D72A6">
      <w:pgSz w:w="11900" w:h="16840"/>
      <w:pgMar w:top="1440" w:right="766" w:bottom="1440" w:left="7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6"/>
    <w:rsid w:val="000D72A6"/>
    <w:rsid w:val="00A2171A"/>
    <w:rsid w:val="00F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825B"/>
  <w15:docId w15:val="{0EBB48CC-5042-4FE5-BD0D-469C352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2019-08-21T06:02:00Z</dcterms:created>
  <dcterms:modified xsi:type="dcterms:W3CDTF">2019-08-21T06:02:00Z</dcterms:modified>
</cp:coreProperties>
</file>