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2B" w:rsidRDefault="0047252B">
      <w:pPr>
        <w:spacing w:line="240" w:lineRule="exact"/>
        <w:rPr>
          <w:sz w:val="19"/>
          <w:szCs w:val="19"/>
        </w:rPr>
      </w:pPr>
    </w:p>
    <w:p w:rsidR="0047252B" w:rsidRDefault="0047252B">
      <w:pPr>
        <w:spacing w:line="240" w:lineRule="exact"/>
        <w:rPr>
          <w:sz w:val="19"/>
          <w:szCs w:val="19"/>
        </w:rPr>
      </w:pPr>
    </w:p>
    <w:p w:rsidR="0047252B" w:rsidRDefault="0047252B">
      <w:pPr>
        <w:spacing w:line="240" w:lineRule="exact"/>
        <w:rPr>
          <w:sz w:val="19"/>
          <w:szCs w:val="19"/>
        </w:rPr>
      </w:pPr>
    </w:p>
    <w:p w:rsidR="0047252B" w:rsidRDefault="0047252B">
      <w:pPr>
        <w:spacing w:line="240" w:lineRule="exact"/>
        <w:rPr>
          <w:sz w:val="19"/>
          <w:szCs w:val="19"/>
        </w:rPr>
      </w:pPr>
    </w:p>
    <w:p w:rsidR="0047252B" w:rsidRDefault="0047252B">
      <w:pPr>
        <w:spacing w:line="240" w:lineRule="exact"/>
        <w:rPr>
          <w:sz w:val="19"/>
          <w:szCs w:val="19"/>
        </w:rPr>
      </w:pPr>
    </w:p>
    <w:p w:rsidR="0047252B" w:rsidRDefault="0047252B">
      <w:pPr>
        <w:spacing w:before="33" w:after="33" w:line="240" w:lineRule="exact"/>
        <w:rPr>
          <w:sz w:val="19"/>
          <w:szCs w:val="19"/>
        </w:rPr>
      </w:pPr>
    </w:p>
    <w:p w:rsidR="0047252B" w:rsidRDefault="0047252B">
      <w:pPr>
        <w:spacing w:line="14" w:lineRule="exact"/>
        <w:sectPr w:rsidR="0047252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058" w:right="0" w:bottom="288" w:left="0" w:header="0" w:footer="3" w:gutter="0"/>
          <w:pgNumType w:start="1"/>
          <w:cols w:space="720"/>
          <w:noEndnote/>
          <w:docGrid w:linePitch="360"/>
        </w:sectPr>
      </w:pPr>
    </w:p>
    <w:p w:rsidR="0047252B" w:rsidRDefault="00BB6F7C">
      <w:pPr>
        <w:pStyle w:val="Zkladntext20"/>
        <w:shd w:val="clear" w:color="auto" w:fill="auto"/>
        <w:spacing w:after="0"/>
        <w:ind w:firstLine="0"/>
      </w:pPr>
      <w:r>
        <w:rPr>
          <w:b/>
          <w:bCs/>
        </w:rPr>
        <w:lastRenderedPageBreak/>
        <w:t xml:space="preserve">VÝZKUMNÝ ÚSTAV ROSTLINNÉ VÝROBY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47252B" w:rsidRDefault="00BB6F7C">
      <w:pPr>
        <w:pStyle w:val="Zkladntext1"/>
        <w:shd w:val="clear" w:color="auto" w:fill="auto"/>
        <w:spacing w:line="194" w:lineRule="auto"/>
        <w:ind w:left="340"/>
      </w:pPr>
      <w:r>
        <w:t>Drnovská 507</w:t>
      </w:r>
    </w:p>
    <w:p w:rsidR="0047252B" w:rsidRDefault="00BB6F7C">
      <w:pPr>
        <w:pStyle w:val="Zkladntext1"/>
        <w:shd w:val="clear" w:color="auto" w:fill="auto"/>
        <w:spacing w:line="204" w:lineRule="auto"/>
        <w:ind w:left="340"/>
      </w:pPr>
      <w:r>
        <w:t xml:space="preserve">161 </w:t>
      </w:r>
      <w:r>
        <w:t xml:space="preserve">06 </w:t>
      </w:r>
      <w:proofErr w:type="gramStart"/>
      <w:r>
        <w:t>Praha 6-Ruzyně</w:t>
      </w:r>
      <w:proofErr w:type="gramEnd"/>
    </w:p>
    <w:p w:rsidR="0047252B" w:rsidRDefault="00BB6F7C">
      <w:pPr>
        <w:pStyle w:val="Zkladntext1"/>
        <w:shd w:val="clear" w:color="auto" w:fill="auto"/>
        <w:spacing w:after="240" w:line="202" w:lineRule="auto"/>
        <w:ind w:left="340"/>
      </w:pPr>
      <w:r>
        <w:t>telefon: 233 022 111</w:t>
      </w:r>
    </w:p>
    <w:p w:rsidR="0047252B" w:rsidRDefault="00BB6F7C">
      <w:pPr>
        <w:pStyle w:val="Zkladntext1"/>
        <w:shd w:val="clear" w:color="auto" w:fill="auto"/>
        <w:spacing w:line="240" w:lineRule="auto"/>
        <w:ind w:left="340"/>
      </w:pPr>
      <w:r>
        <w:t>IČO: 00027006</w:t>
      </w:r>
    </w:p>
    <w:p w:rsidR="0047252B" w:rsidRDefault="00BB6F7C">
      <w:pPr>
        <w:pStyle w:val="Zkladntext1"/>
        <w:shd w:val="clear" w:color="auto" w:fill="auto"/>
        <w:spacing w:after="140" w:line="197" w:lineRule="auto"/>
        <w:ind w:left="340"/>
      </w:pPr>
      <w:r>
        <w:t>DIČ: CZ00027006</w:t>
      </w:r>
    </w:p>
    <w:p w:rsidR="0047252B" w:rsidRDefault="00BB6F7C">
      <w:pPr>
        <w:pStyle w:val="Zkladntext1"/>
        <w:shd w:val="clear" w:color="auto" w:fill="auto"/>
        <w:spacing w:line="310" w:lineRule="auto"/>
        <w:ind w:left="5060" w:right="3100" w:firstLine="20"/>
        <w:jc w:val="left"/>
      </w:pPr>
      <w:r>
        <w:t>Objednávka číslo OB-2019-00001568</w:t>
      </w:r>
    </w:p>
    <w:p w:rsidR="0047252B" w:rsidRDefault="00BB6F7C">
      <w:pPr>
        <w:pStyle w:val="Zkladntext1"/>
        <w:shd w:val="clear" w:color="auto" w:fill="auto"/>
        <w:tabs>
          <w:tab w:val="left" w:pos="3641"/>
        </w:tabs>
        <w:spacing w:line="310" w:lineRule="auto"/>
        <w:ind w:left="340"/>
      </w:pPr>
      <w:r>
        <w:rPr>
          <w:b/>
          <w:bCs/>
          <w:sz w:val="15"/>
          <w:szCs w:val="15"/>
        </w:rPr>
        <w:t>Dodavatel</w:t>
      </w:r>
      <w:r>
        <w:rPr>
          <w:b/>
          <w:bCs/>
          <w:sz w:val="15"/>
          <w:szCs w:val="15"/>
        </w:rPr>
        <w:tab/>
      </w:r>
      <w:r>
        <w:t>Číslo objednávky uvádějte na faktuře, jinak nebude faktura proplacena</w:t>
      </w:r>
    </w:p>
    <w:p w:rsidR="0047252B" w:rsidRDefault="00BB6F7C">
      <w:pPr>
        <w:pStyle w:val="Zkladntext1"/>
        <w:shd w:val="clear" w:color="auto" w:fill="auto"/>
        <w:spacing w:after="1140" w:line="310" w:lineRule="auto"/>
        <w:ind w:left="340"/>
      </w:pPr>
      <w:r>
        <w:t xml:space="preserve">ing. Jiří </w:t>
      </w:r>
      <w:proofErr w:type="gramStart"/>
      <w:r>
        <w:t xml:space="preserve">Frank </w:t>
      </w:r>
      <w:r>
        <w:rPr>
          <w:color w:val="513E5C"/>
        </w:rPr>
        <w:t>,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824"/>
        <w:gridCol w:w="846"/>
        <w:gridCol w:w="3038"/>
        <w:gridCol w:w="1541"/>
      </w:tblGrid>
      <w:tr w:rsidR="0047252B">
        <w:tblPrEx>
          <w:tblCellMar>
            <w:top w:w="0" w:type="dxa"/>
            <w:bottom w:w="0" w:type="dxa"/>
          </w:tblCellMar>
        </w:tblPrEx>
        <w:trPr>
          <w:trHeight w:hRule="exact" w:val="666"/>
          <w:jc w:val="center"/>
        </w:trPr>
        <w:tc>
          <w:tcPr>
            <w:tcW w:w="3283" w:type="dxa"/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 w:right="40"/>
              <w:jc w:val="center"/>
            </w:pPr>
            <w:r>
              <w:rPr>
                <w:b/>
                <w:bCs/>
              </w:rPr>
              <w:t>Položka</w:t>
            </w:r>
          </w:p>
        </w:tc>
        <w:tc>
          <w:tcPr>
            <w:tcW w:w="824" w:type="dxa"/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firstLine="20"/>
              <w:rPr>
                <w:sz w:val="15"/>
                <w:szCs w:val="15"/>
              </w:rPr>
            </w:pPr>
            <w:proofErr w:type="spellStart"/>
            <w:r>
              <w:rPr>
                <w:b/>
                <w:bCs/>
                <w:sz w:val="15"/>
                <w:szCs w:val="15"/>
              </w:rPr>
              <w:t>Mnozstvi</w:t>
            </w:r>
            <w:proofErr w:type="spellEnd"/>
          </w:p>
        </w:tc>
        <w:tc>
          <w:tcPr>
            <w:tcW w:w="846" w:type="dxa"/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Jednotka</w:t>
            </w:r>
          </w:p>
        </w:tc>
        <w:tc>
          <w:tcPr>
            <w:tcW w:w="3038" w:type="dxa"/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 w:right="60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1541" w:type="dxa"/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Cena</w:t>
            </w:r>
          </w:p>
          <w:p w:rsidR="0047252B" w:rsidRDefault="00BB6F7C">
            <w:pPr>
              <w:pStyle w:val="Jin0"/>
              <w:shd w:val="clear" w:color="auto" w:fill="auto"/>
              <w:ind w:left="0"/>
              <w:jc w:val="center"/>
            </w:pPr>
            <w:r>
              <w:t>(včetně DPH)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r>
              <w:t xml:space="preserve">Kotelna H - roční servis </w:t>
            </w:r>
            <w:proofErr w:type="spellStart"/>
            <w:proofErr w:type="gramStart"/>
            <w:r>
              <w:t>plrynového</w:t>
            </w:r>
            <w:proofErr w:type="spellEnd"/>
            <w:r>
              <w:t>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</w:pPr>
            <w:r>
              <w:t xml:space="preserve">roční servis </w:t>
            </w:r>
            <w:proofErr w:type="spellStart"/>
            <w:r>
              <w:t>plrynového</w:t>
            </w:r>
            <w:proofErr w:type="spellEnd"/>
            <w:r>
              <w:t xml:space="preserve"> kotle DTG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5 300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</w:pPr>
            <w:r>
              <w:t>320 -16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r>
              <w:t xml:space="preserve">kotelna H - roční servis </w:t>
            </w:r>
            <w:proofErr w:type="gramStart"/>
            <w:r>
              <w:t>plynového 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roční servis plynového bojleru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1350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GSX 69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r>
              <w:t xml:space="preserve">Kotelna A - roční servis </w:t>
            </w:r>
            <w:proofErr w:type="gramStart"/>
            <w:r>
              <w:t>plynového 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</w:pPr>
            <w:r>
              <w:t xml:space="preserve">roční servis </w:t>
            </w:r>
            <w:r>
              <w:t>plynového kotle DTG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9 620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56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220 -14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proofErr w:type="spellStart"/>
            <w:r>
              <w:t>kotelan</w:t>
            </w:r>
            <w:proofErr w:type="spellEnd"/>
            <w:r>
              <w:t xml:space="preserve"> A - roční servis </w:t>
            </w:r>
            <w:proofErr w:type="gramStart"/>
            <w:r>
              <w:t>plynového 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roční servis plynového bojleru</w:t>
            </w:r>
          </w:p>
          <w:p w:rsidR="0047252B" w:rsidRDefault="00BB6F7C">
            <w:pPr>
              <w:pStyle w:val="Jin0"/>
              <w:shd w:val="clear" w:color="auto" w:fill="auto"/>
              <w:spacing w:line="228" w:lineRule="auto"/>
              <w:jc w:val="both"/>
            </w:pPr>
            <w:r>
              <w:t>GSX 69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1634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40"/>
              <w:jc w:val="center"/>
            </w:pPr>
            <w:r>
              <w:t xml:space="preserve">kotelna K - roční servis plynového </w:t>
            </w:r>
            <w:proofErr w:type="gramStart"/>
            <w:r>
              <w:t>k...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</w:pPr>
            <w:r>
              <w:t>roční servis plynového kotle DTG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2 650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220 -10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40"/>
              <w:jc w:val="center"/>
            </w:pPr>
            <w:r>
              <w:t xml:space="preserve">kotelna K - roční servis </w:t>
            </w:r>
            <w:r>
              <w:t xml:space="preserve">plynového </w:t>
            </w:r>
            <w:proofErr w:type="gramStart"/>
            <w:r>
              <w:t>k...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</w:pPr>
            <w:r>
              <w:t>roční servis plynového kotle DTG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2 650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220 -11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40"/>
              <w:jc w:val="center"/>
            </w:pPr>
            <w:r>
              <w:t xml:space="preserve">kotelna C - roční servis plynového </w:t>
            </w:r>
            <w:proofErr w:type="gramStart"/>
            <w:r>
              <w:t>k...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2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</w:pPr>
            <w:r>
              <w:t>roční servis plynového kotle DTG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5 300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220 -11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r>
              <w:t xml:space="preserve">kotelna C - roční servis </w:t>
            </w:r>
            <w:proofErr w:type="gramStart"/>
            <w:r>
              <w:t>plynového 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roční servis plynového bojleru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1350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GSX 69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r>
              <w:t xml:space="preserve">kotelna starý skleník - roční </w:t>
            </w:r>
            <w:proofErr w:type="gramStart"/>
            <w:r>
              <w:t>servis 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roční servis plynového kotle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6 171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BORASIB60</w:t>
            </w: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698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r>
              <w:t xml:space="preserve">kotelna B - roční servis </w:t>
            </w:r>
            <w:proofErr w:type="gramStart"/>
            <w:r>
              <w:t>plynového 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4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spacing w:line="230" w:lineRule="auto"/>
              <w:ind w:right="200"/>
              <w:jc w:val="both"/>
            </w:pPr>
            <w:r>
              <w:t>roční servis plynového kotle CITY 1,24 FF GN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7 260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 w:right="80"/>
              <w:jc w:val="center"/>
            </w:pPr>
            <w:r>
              <w:t xml:space="preserve">kotelna D - roční servis </w:t>
            </w:r>
            <w:proofErr w:type="gramStart"/>
            <w:r>
              <w:t>plynového ...</w:t>
            </w:r>
            <w:proofErr w:type="gramEnd"/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3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spacing w:line="233" w:lineRule="auto"/>
              <w:ind w:firstLine="60"/>
            </w:pPr>
            <w:r>
              <w:t xml:space="preserve">roční </w:t>
            </w:r>
            <w:r>
              <w:t>servis plynového kotle CITY 1,24 FF GN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4 500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42"/>
          <w:jc w:val="center"/>
        </w:trPr>
        <w:tc>
          <w:tcPr>
            <w:tcW w:w="3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/>
              <w:jc w:val="center"/>
            </w:pPr>
            <w:r>
              <w:t>dílny - roční servis plynového kotle</w:t>
            </w:r>
          </w:p>
        </w:tc>
        <w:tc>
          <w:tcPr>
            <w:tcW w:w="8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firstLine="2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1815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155"/>
          <w:jc w:val="center"/>
        </w:trPr>
        <w:tc>
          <w:tcPr>
            <w:tcW w:w="328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1541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64"/>
          <w:jc w:val="center"/>
        </w:trPr>
        <w:tc>
          <w:tcPr>
            <w:tcW w:w="3283" w:type="dxa"/>
            <w:tcBorders>
              <w:bottom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1620"/>
            </w:pPr>
            <w:r>
              <w:t>67507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</w:tbl>
    <w:p w:rsidR="0047252B" w:rsidRDefault="00BB6F7C">
      <w:pPr>
        <w:pStyle w:val="Nadpis10"/>
        <w:keepNext/>
        <w:keepLines/>
        <w:shd w:val="clear" w:color="auto" w:fill="auto"/>
        <w:spacing w:after="200"/>
        <w:ind w:left="0" w:firstLine="0"/>
      </w:pPr>
      <w:r>
        <w:rPr>
          <w:noProof/>
          <w:lang w:val="cs-CZ" w:eastAsia="cs-CZ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F79DA8B" wp14:editId="10C1EFD9">
                <wp:simplePos x="0" y="0"/>
                <wp:positionH relativeFrom="page">
                  <wp:posOffset>6162040</wp:posOffset>
                </wp:positionH>
                <wp:positionV relativeFrom="paragraph">
                  <wp:posOffset>12700</wp:posOffset>
                </wp:positionV>
                <wp:extent cx="713105" cy="20129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252B" w:rsidRDefault="00BB6F7C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20.08.2019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85.19999999999999pt;margin-top:1.pt;width:56.149999999999999pt;height:15.8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20.08.2019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A8655F">
        <w:t xml:space="preserve"> 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853"/>
        <w:gridCol w:w="846"/>
        <w:gridCol w:w="3020"/>
        <w:gridCol w:w="1552"/>
      </w:tblGrid>
      <w:tr w:rsidR="0047252B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 w:right="60"/>
              <w:jc w:val="center"/>
            </w:pPr>
            <w:r>
              <w:rPr>
                <w:b/>
                <w:bCs/>
              </w:rPr>
              <w:lastRenderedPageBreak/>
              <w:t>Položka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160" w:firstLine="2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Množství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Jednotka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 w:right="100"/>
              <w:jc w:val="center"/>
            </w:pPr>
            <w:r>
              <w:rPr>
                <w:b/>
                <w:bCs/>
              </w:rPr>
              <w:t>Popis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Cena</w:t>
            </w:r>
          </w:p>
          <w:p w:rsidR="0047252B" w:rsidRDefault="00BB6F7C">
            <w:pPr>
              <w:pStyle w:val="Jin0"/>
              <w:shd w:val="clear" w:color="auto" w:fill="auto"/>
              <w:spacing w:line="226" w:lineRule="auto"/>
              <w:ind w:left="0"/>
              <w:jc w:val="center"/>
            </w:pPr>
            <w:r>
              <w:t>(včetně DPH)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688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5040"/>
            </w:pPr>
            <w:r>
              <w:t>roční servis plynového kotle CITY</w:t>
            </w:r>
          </w:p>
          <w:p w:rsidR="0047252B" w:rsidRDefault="00BB6F7C">
            <w:pPr>
              <w:pStyle w:val="Jin0"/>
              <w:shd w:val="clear" w:color="auto" w:fill="auto"/>
              <w:ind w:left="5040"/>
            </w:pPr>
            <w:r>
              <w:t>1,24 FF GN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695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 w:right="60"/>
              <w:jc w:val="center"/>
            </w:pPr>
            <w:r>
              <w:t xml:space="preserve">pavilon výživy - periodický servis </w:t>
            </w:r>
            <w:proofErr w:type="spellStart"/>
            <w:proofErr w:type="gramStart"/>
            <w:r>
              <w:t>pl</w:t>
            </w:r>
            <w:proofErr w:type="spellEnd"/>
            <w:r>
              <w:t>...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1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right="160"/>
              <w:jc w:val="both"/>
            </w:pPr>
            <w:r>
              <w:t xml:space="preserve">periodický servis plynového kotle MCA 45 </w:t>
            </w:r>
            <w:r>
              <w:t>(kondenzační)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180"/>
            </w:pPr>
            <w:r>
              <w:t>3 993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96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</w:pPr>
            <w:r>
              <w:t>měření emisí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160" w:firstLine="20"/>
            </w:pPr>
            <w:r>
              <w:t>15</w:t>
            </w: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jc w:val="both"/>
            </w:pPr>
            <w:r>
              <w:t>měření emisí dle TPG 704 01</w:t>
            </w: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180"/>
            </w:pPr>
            <w:r>
              <w:t>10 890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</w:pPr>
            <w:r>
              <w:t>dopravné</w:t>
            </w: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ks</w:t>
            </w: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252B" w:rsidRDefault="00BB6F7C">
            <w:pPr>
              <w:pStyle w:val="Jin0"/>
              <w:shd w:val="clear" w:color="auto" w:fill="auto"/>
              <w:ind w:left="180"/>
            </w:pPr>
            <w:r>
              <w:t>3 025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52B" w:rsidRDefault="00BB6F7C">
            <w:pPr>
              <w:pStyle w:val="Jin0"/>
              <w:shd w:val="clear" w:color="auto" w:fill="auto"/>
              <w:ind w:left="6500"/>
            </w:pPr>
            <w:r>
              <w:t>67507</w:t>
            </w: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439"/>
          <w:jc w:val="center"/>
        </w:trPr>
        <w:tc>
          <w:tcPr>
            <w:tcW w:w="3197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  <w:tcBorders>
              <w:top w:val="single" w:sz="4" w:space="0" w:color="auto"/>
            </w:tcBorders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324"/>
          <w:jc w:val="center"/>
        </w:trPr>
        <w:tc>
          <w:tcPr>
            <w:tcW w:w="3197" w:type="dxa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0"/>
            </w:pPr>
            <w:r>
              <w:t>Vyřizuje:</w:t>
            </w:r>
          </w:p>
        </w:tc>
        <w:tc>
          <w:tcPr>
            <w:tcW w:w="85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 w:val="restart"/>
            <w:shd w:val="clear" w:color="auto" w:fill="FFFFFF"/>
          </w:tcPr>
          <w:p w:rsidR="0047252B" w:rsidRDefault="00BB6F7C">
            <w:pPr>
              <w:pStyle w:val="Jin0"/>
              <w:shd w:val="clear" w:color="auto" w:fill="auto"/>
              <w:ind w:left="1440"/>
            </w:pPr>
            <w:r>
              <w:rPr>
                <w:color w:val="513E5C"/>
              </w:rPr>
              <w:t xml:space="preserve">3Z </w:t>
            </w:r>
            <w:r>
              <w:rPr>
                <w:color w:val="5F6592"/>
              </w:rPr>
              <w:t>M-</w:t>
            </w:r>
          </w:p>
        </w:tc>
        <w:tc>
          <w:tcPr>
            <w:tcW w:w="1552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  <w:tr w:rsidR="0047252B">
        <w:tblPrEx>
          <w:tblCellMar>
            <w:top w:w="0" w:type="dxa"/>
            <w:bottom w:w="0" w:type="dxa"/>
          </w:tblCellMar>
        </w:tblPrEx>
        <w:trPr>
          <w:trHeight w:hRule="exact" w:val="108"/>
          <w:jc w:val="center"/>
        </w:trPr>
        <w:tc>
          <w:tcPr>
            <w:tcW w:w="3197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53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846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  <w:tc>
          <w:tcPr>
            <w:tcW w:w="3020" w:type="dxa"/>
            <w:vMerge/>
            <w:shd w:val="clear" w:color="auto" w:fill="FFFFFF"/>
          </w:tcPr>
          <w:p w:rsidR="0047252B" w:rsidRDefault="0047252B"/>
        </w:tc>
        <w:tc>
          <w:tcPr>
            <w:tcW w:w="1552" w:type="dxa"/>
            <w:shd w:val="clear" w:color="auto" w:fill="FFFFFF"/>
          </w:tcPr>
          <w:p w:rsidR="0047252B" w:rsidRDefault="0047252B">
            <w:pPr>
              <w:rPr>
                <w:sz w:val="10"/>
                <w:szCs w:val="10"/>
              </w:rPr>
            </w:pPr>
          </w:p>
        </w:tc>
      </w:tr>
    </w:tbl>
    <w:p w:rsidR="0047252B" w:rsidRDefault="00BB6F7C">
      <w:pPr>
        <w:pStyle w:val="Nadpis10"/>
        <w:keepNext/>
        <w:keepLines/>
        <w:shd w:val="clear" w:color="auto" w:fill="auto"/>
        <w:tabs>
          <w:tab w:val="left" w:pos="1838"/>
        </w:tabs>
        <w:ind w:left="340" w:firstLine="40"/>
        <w:jc w:val="both"/>
      </w:pPr>
      <w:bookmarkStart w:id="2" w:name="bookmark1"/>
      <w:r>
        <w:rPr>
          <w:rFonts w:ascii="Calibri" w:eastAsia="Calibri" w:hAnsi="Calibri" w:cs="Calibri"/>
          <w:sz w:val="18"/>
          <w:szCs w:val="18"/>
          <w:lang w:val="cs-CZ" w:eastAsia="cs-CZ" w:bidi="cs-CZ"/>
        </w:rPr>
        <w:t>Datum:</w:t>
      </w:r>
      <w:r>
        <w:rPr>
          <w:rFonts w:ascii="Calibri" w:eastAsia="Calibri" w:hAnsi="Calibri" w:cs="Calibri"/>
          <w:sz w:val="18"/>
          <w:szCs w:val="18"/>
          <w:lang w:val="cs-CZ" w:eastAsia="cs-CZ" w:bidi="cs-CZ"/>
        </w:rPr>
        <w:tab/>
      </w:r>
      <w:proofErr w:type="gramStart"/>
      <w:r>
        <w:rPr>
          <w:lang w:val="cs-CZ" w:eastAsia="cs-CZ" w:bidi="cs-CZ"/>
        </w:rPr>
        <w:t>20.8.2019</w:t>
      </w:r>
      <w:bookmarkEnd w:id="2"/>
      <w:proofErr w:type="gramEnd"/>
    </w:p>
    <w:p w:rsidR="0047252B" w:rsidRDefault="00BB6F7C">
      <w:pPr>
        <w:pStyle w:val="Zkladntext20"/>
        <w:shd w:val="clear" w:color="auto" w:fill="auto"/>
        <w:spacing w:after="0"/>
      </w:pPr>
      <w:r>
        <w:t>Fakturujte:</w:t>
      </w:r>
    </w:p>
    <w:p w:rsidR="0047252B" w:rsidRDefault="00BB6F7C">
      <w:pPr>
        <w:pStyle w:val="Zkladntext20"/>
        <w:shd w:val="clear" w:color="auto" w:fill="auto"/>
        <w:spacing w:after="280"/>
        <w:ind w:right="6520"/>
        <w:jc w:val="left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Drnovská 507 161 06 Praha 6</w:t>
      </w:r>
    </w:p>
    <w:p w:rsidR="0047252B" w:rsidRDefault="00BB6F7C">
      <w:pPr>
        <w:pStyle w:val="Zkladntext20"/>
        <w:shd w:val="clear" w:color="auto" w:fill="auto"/>
        <w:spacing w:after="0"/>
      </w:pPr>
      <w:r>
        <w:t>IČO: 00027006</w:t>
      </w:r>
    </w:p>
    <w:p w:rsidR="0047252B" w:rsidRDefault="00BB6F7C">
      <w:pPr>
        <w:pStyle w:val="Zkladntext20"/>
        <w:shd w:val="clear" w:color="auto" w:fill="auto"/>
        <w:spacing w:after="0"/>
      </w:pPr>
      <w:r>
        <w:t xml:space="preserve">DIČ: CZ </w:t>
      </w:r>
      <w:r>
        <w:t>00027006</w:t>
      </w:r>
    </w:p>
    <w:p w:rsidR="0047252B" w:rsidRDefault="00BB6F7C">
      <w:pPr>
        <w:pStyle w:val="Zkladntext20"/>
        <w:shd w:val="clear" w:color="auto" w:fill="auto"/>
        <w:spacing w:after="8580"/>
      </w:pP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p w:rsidR="0047252B" w:rsidRDefault="00BB6F7C">
      <w:pPr>
        <w:pStyle w:val="Nadpis10"/>
        <w:keepNext/>
        <w:keepLines/>
        <w:shd w:val="clear" w:color="auto" w:fill="auto"/>
        <w:ind w:left="0" w:firstLine="0"/>
      </w:pPr>
      <w:r>
        <w:rPr>
          <w:noProof/>
          <w:lang w:val="cs-CZ"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6163310</wp:posOffset>
                </wp:positionH>
                <wp:positionV relativeFrom="paragraph">
                  <wp:posOffset>12700</wp:posOffset>
                </wp:positionV>
                <wp:extent cx="715645" cy="201295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7252B" w:rsidRDefault="00BB6F7C">
                            <w:pPr>
                              <w:pStyle w:val="Zkladntext30"/>
                              <w:shd w:val="clear" w:color="auto" w:fill="auto"/>
                            </w:pPr>
                            <w:proofErr w:type="gramStart"/>
                            <w:r>
                              <w:t>20.08.2019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85.30000000000001pt;margin-top:1.pt;width:56.350000000000001pt;height:15.8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20.08.2019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hyperlink r:id="rId13" w:history="1">
        <w:bookmarkStart w:id="3" w:name="bookmark2"/>
        <w:r>
          <w:t>https://dms.vurv.cz/sites/Uctarna/_layouts/Print.FormServer.aspx</w:t>
        </w:r>
        <w:bookmarkEnd w:id="3"/>
      </w:hyperlink>
    </w:p>
    <w:sectPr w:rsidR="0047252B">
      <w:type w:val="continuous"/>
      <w:pgSz w:w="11900" w:h="16840"/>
      <w:pgMar w:top="1058" w:right="1037" w:bottom="288" w:left="10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F7C" w:rsidRDefault="00BB6F7C">
      <w:r>
        <w:separator/>
      </w:r>
    </w:p>
  </w:endnote>
  <w:endnote w:type="continuationSeparator" w:id="0">
    <w:p w:rsidR="00BB6F7C" w:rsidRDefault="00BB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5F" w:rsidRDefault="00A865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5F" w:rsidRDefault="00A8655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5F" w:rsidRDefault="00A865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F7C" w:rsidRDefault="00BB6F7C"/>
  </w:footnote>
  <w:footnote w:type="continuationSeparator" w:id="0">
    <w:p w:rsidR="00BB6F7C" w:rsidRDefault="00BB6F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5F" w:rsidRDefault="00A865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2B" w:rsidRDefault="00BB6F7C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667385</wp:posOffset>
              </wp:positionH>
              <wp:positionV relativeFrom="page">
                <wp:posOffset>170815</wp:posOffset>
              </wp:positionV>
              <wp:extent cx="6174740" cy="1574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4740" cy="157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7252B" w:rsidRDefault="00BB6F7C">
                          <w:pPr>
                            <w:pStyle w:val="Zhlavnebozpat20"/>
                            <w:shd w:val="clear" w:color="auto" w:fill="auto"/>
                            <w:tabs>
                              <w:tab w:val="right" w:pos="9724"/>
                            </w:tabs>
                            <w:rPr>
                              <w:sz w:val="24"/>
                              <w:szCs w:val="24"/>
                            </w:rPr>
                          </w:pPr>
                          <w:bookmarkStart w:id="0" w:name="_GoBack"/>
                          <w:bookmarkEnd w:id="0"/>
                          <w:r>
                            <w:rPr>
                              <w:sz w:val="24"/>
                              <w:szCs w:val="24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Page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8655F" w:rsidRPr="00A8655F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4"/>
                              <w:szCs w:val="24"/>
                            </w:rPr>
                            <w:t>of</w:t>
                          </w:r>
                          <w:proofErr w:type="spellEnd"/>
                          <w:r>
                            <w:rPr>
                              <w:sz w:val="24"/>
                              <w:szCs w:val="24"/>
                            </w:rPr>
                            <w:t xml:space="preserve"> 2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2.55pt;margin-top:13.45pt;width:486.2pt;height:12.4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" filled="f" stroked="f">
              <v:textbox style="mso-fit-shape-to-text:t" inset="0,0,0,0">
                <w:txbxContent>
                  <w:p w:rsidR="0047252B" w:rsidRDefault="00BB6F7C">
                    <w:pPr>
                      <w:pStyle w:val="Zhlavnebozpat20"/>
                      <w:shd w:val="clear" w:color="auto" w:fill="auto"/>
                      <w:tabs>
                        <w:tab w:val="right" w:pos="9724"/>
                      </w:tabs>
                      <w:rPr>
                        <w:sz w:val="24"/>
                        <w:szCs w:val="24"/>
                      </w:rPr>
                    </w:pPr>
                    <w:bookmarkStart w:id="1" w:name="_GoBack"/>
                    <w:bookmarkEnd w:id="1"/>
                    <w:r>
                      <w:rPr>
                        <w:sz w:val="24"/>
                        <w:szCs w:val="24"/>
                      </w:rPr>
                      <w:tab/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Page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8655F" w:rsidRPr="00A8655F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>
                      <w:rPr>
                        <w:sz w:val="24"/>
                        <w:szCs w:val="24"/>
                      </w:rPr>
                      <w:t>of</w:t>
                    </w:r>
                    <w:proofErr w:type="spellEnd"/>
                    <w:r>
                      <w:rPr>
                        <w:sz w:val="24"/>
                        <w:szCs w:val="24"/>
                      </w:rPr>
                      <w:t xml:space="preserve">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55F" w:rsidRDefault="00A86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7252B"/>
    <w:rsid w:val="0047252B"/>
    <w:rsid w:val="00A8655F"/>
    <w:rsid w:val="00BB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  <w:ind w:left="340" w:firstLine="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70" w:firstLine="2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86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55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86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5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40"/>
      <w:ind w:left="340" w:firstLine="4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4" w:lineRule="auto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80"/>
      <w:ind w:left="170" w:firstLine="20"/>
      <w:outlineLvl w:val="0"/>
    </w:pPr>
    <w:rPr>
      <w:rFonts w:ascii="Times New Roman" w:eastAsia="Times New Roman" w:hAnsi="Times New Roman" w:cs="Times New Roman"/>
      <w:lang w:val="en-US" w:eastAsia="en-US" w:bidi="en-US"/>
    </w:rPr>
  </w:style>
  <w:style w:type="paragraph" w:styleId="Zhlav">
    <w:name w:val="header"/>
    <w:basedOn w:val="Normln"/>
    <w:link w:val="ZhlavChar"/>
    <w:uiPriority w:val="99"/>
    <w:unhideWhenUsed/>
    <w:rsid w:val="00A865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655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865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65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ms.vurv.cz/sites/Uctarna/_layouts/Print.FormServer.asp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2019-08-20T14:43:00Z</dcterms:created>
  <dcterms:modified xsi:type="dcterms:W3CDTF">2019-08-20T14:45:00Z</dcterms:modified>
</cp:coreProperties>
</file>