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15" w:rsidRDefault="00E23915" w:rsidP="00E23915">
      <w:pPr>
        <w:pStyle w:val="nadpis"/>
        <w:spacing w:before="0" w:after="0" w:line="264" w:lineRule="auto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SMLOUVA O DÍLO</w:t>
      </w:r>
      <w:r>
        <w:rPr>
          <w:rFonts w:ascii="Georgia" w:hAnsi="Georgia" w:cs="Arial"/>
          <w:sz w:val="24"/>
          <w:szCs w:val="24"/>
        </w:rPr>
        <w:t xml:space="preserve"> 1/2016</w:t>
      </w:r>
      <w:bookmarkStart w:id="0" w:name="_GoBack"/>
      <w:bookmarkEnd w:id="0"/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podnadpis"/>
        <w:spacing w:before="0" w:after="0"/>
        <w:ind w:left="434" w:right="150" w:hanging="284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níže uvedeného dne, měsíce a roku mezi smluvními stranami, kterými jsou: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Objednatel,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E23915" w:rsidRDefault="00E23915" w:rsidP="00E23915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Domov důchodců Český Dub, </w:t>
      </w:r>
      <w:proofErr w:type="spellStart"/>
      <w:proofErr w:type="gramStart"/>
      <w:r>
        <w:rPr>
          <w:rFonts w:ascii="Georgia" w:hAnsi="Georgia" w:cs="Arial"/>
          <w:b/>
          <w:bCs/>
        </w:rPr>
        <w:t>p.o</w:t>
      </w:r>
      <w:proofErr w:type="spellEnd"/>
      <w:r>
        <w:rPr>
          <w:rFonts w:ascii="Georgia" w:hAnsi="Georgia" w:cs="Arial"/>
          <w:b/>
          <w:bCs/>
        </w:rPr>
        <w:t>.</w:t>
      </w:r>
      <w:proofErr w:type="gramEnd"/>
    </w:p>
    <w:p w:rsidR="00E23915" w:rsidRDefault="00E23915" w:rsidP="00E23915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Zámecká 39/IV</w:t>
      </w:r>
    </w:p>
    <w:p w:rsidR="00E23915" w:rsidRDefault="00E23915" w:rsidP="00E23915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463 42 Český Dub</w:t>
      </w:r>
    </w:p>
    <w:p w:rsidR="00E23915" w:rsidRDefault="00E23915" w:rsidP="00E23915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IČ 71220020</w:t>
      </w:r>
    </w:p>
    <w:p w:rsidR="00E23915" w:rsidRDefault="00E23915" w:rsidP="00E23915">
      <w:pPr>
        <w:pStyle w:val="Standard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zastoupený: Radimem Pochopem, ředitelem</w:t>
      </w:r>
    </w:p>
    <w:p w:rsidR="00E23915" w:rsidRDefault="00E23915" w:rsidP="00E23915">
      <w:pPr>
        <w:pStyle w:val="Textbody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jako objednatel na straně jedné (dále jen „objednatel“)</w:t>
      </w:r>
    </w:p>
    <w:p w:rsidR="00E23915" w:rsidRDefault="00E23915" w:rsidP="00E23915">
      <w:pPr>
        <w:pStyle w:val="Textbody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150" w:right="15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a zhotovitel,</w:t>
      </w:r>
    </w:p>
    <w:p w:rsidR="00E23915" w:rsidRDefault="00E23915" w:rsidP="00E23915">
      <w:pPr>
        <w:pStyle w:val="Textbody"/>
        <w:ind w:left="150" w:right="150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proofErr w:type="spellStart"/>
      <w:r>
        <w:rPr>
          <w:rFonts w:ascii="Georgia" w:hAnsi="Georgia" w:cs="Arial"/>
          <w:b/>
          <w:bCs/>
          <w:sz w:val="24"/>
          <w:szCs w:val="24"/>
        </w:rPr>
        <w:t>Radislav</w:t>
      </w:r>
      <w:proofErr w:type="spellEnd"/>
      <w:r>
        <w:rPr>
          <w:rFonts w:ascii="Georgia" w:hAnsi="Georgia" w:cs="Arial"/>
          <w:b/>
          <w:bCs/>
          <w:sz w:val="24"/>
          <w:szCs w:val="24"/>
        </w:rPr>
        <w:t xml:space="preserve"> Troják 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                                         </w:t>
      </w:r>
      <w:r>
        <w:rPr>
          <w:rFonts w:ascii="Georgia" w:hAnsi="Georgia" w:cs="Arial"/>
          <w:b/>
          <w:bCs/>
          <w:sz w:val="24"/>
          <w:szCs w:val="24"/>
        </w:rPr>
        <w:t xml:space="preserve">   Frýdštejn čp. 115, 463 42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IČ 16387406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DIČ CZ6709161228</w:t>
      </w:r>
      <w:r>
        <w:rPr>
          <w:rFonts w:ascii="Georgia" w:hAnsi="Georgia" w:cs="Arial"/>
          <w:b/>
          <w:bCs/>
          <w:sz w:val="24"/>
          <w:szCs w:val="24"/>
        </w:rPr>
        <w:t xml:space="preserve"> 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E23915" w:rsidRDefault="00E23915" w:rsidP="00E23915">
      <w:pPr>
        <w:pStyle w:val="Textbody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jako zhotovitel na straně druhé (dále jen „zhotovitel“)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nadpis"/>
        <w:spacing w:before="0" w:after="0"/>
        <w:ind w:left="150" w:right="15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150" w:right="150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Předmět smlouvy</w:t>
      </w:r>
    </w:p>
    <w:p w:rsidR="00E23915" w:rsidRPr="00E23915" w:rsidRDefault="00E23915" w:rsidP="00E23915">
      <w:pPr>
        <w:spacing w:before="100" w:beforeAutospacing="1" w:after="100" w:afterAutospacing="1" w:line="240" w:lineRule="auto"/>
        <w:ind w:left="360"/>
        <w:rPr>
          <w:rFonts w:ascii="Georgia" w:eastAsia="Times New Roman" w:hAnsi="Georgia"/>
          <w:sz w:val="24"/>
          <w:szCs w:val="24"/>
        </w:rPr>
      </w:pP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Zhotovitel se za</w:t>
      </w:r>
      <w:r>
        <w:rPr>
          <w:rFonts w:ascii="Georgia" w:hAnsi="Georgia"/>
          <w:sz w:val="24"/>
        </w:rPr>
        <w:t xml:space="preserve">vazuje provést pro objednatele </w:t>
      </w:r>
      <w:r>
        <w:rPr>
          <w:rFonts w:ascii="Georgia" w:hAnsi="Georgia"/>
          <w:b/>
          <w:bCs/>
          <w:sz w:val="24"/>
        </w:rPr>
        <w:t xml:space="preserve">výměnu stoupacího potrubí v objektu čp. 39 areálu Domova důchodců Český Dub. </w:t>
      </w:r>
      <w:r w:rsidRPr="00E23915">
        <w:rPr>
          <w:rFonts w:ascii="Georgia" w:hAnsi="Georgia"/>
          <w:bCs/>
          <w:sz w:val="24"/>
          <w:szCs w:val="24"/>
        </w:rPr>
        <w:t xml:space="preserve">Předmětem zakázky je </w:t>
      </w:r>
      <w:r>
        <w:rPr>
          <w:rFonts w:ascii="Georgia" w:eastAsia="Times New Roman" w:hAnsi="Georgia"/>
          <w:sz w:val="24"/>
          <w:szCs w:val="24"/>
        </w:rPr>
        <w:t>s</w:t>
      </w:r>
      <w:r w:rsidRPr="00E23915">
        <w:rPr>
          <w:rFonts w:ascii="Georgia" w:eastAsia="Times New Roman" w:hAnsi="Georgia"/>
          <w:sz w:val="24"/>
          <w:szCs w:val="24"/>
        </w:rPr>
        <w:t>ekání stěn</w:t>
      </w:r>
      <w:r>
        <w:rPr>
          <w:rFonts w:ascii="Georgia" w:eastAsia="Times New Roman" w:hAnsi="Georgia"/>
          <w:sz w:val="24"/>
          <w:szCs w:val="24"/>
        </w:rPr>
        <w:t>,</w:t>
      </w:r>
      <w:r w:rsidRPr="00E23915">
        <w:rPr>
          <w:rFonts w:ascii="Georgia" w:eastAsia="Times New Roman" w:hAnsi="Georgia"/>
          <w:sz w:val="24"/>
          <w:szCs w:val="24"/>
        </w:rPr>
        <w:t> </w:t>
      </w:r>
      <w:r>
        <w:rPr>
          <w:rFonts w:ascii="Georgia" w:eastAsia="Times New Roman" w:hAnsi="Georgia"/>
          <w:sz w:val="24"/>
          <w:szCs w:val="24"/>
        </w:rPr>
        <w:t>d</w:t>
      </w:r>
      <w:r w:rsidRPr="00E23915">
        <w:rPr>
          <w:rFonts w:ascii="Georgia" w:eastAsia="Times New Roman" w:hAnsi="Georgia"/>
          <w:sz w:val="24"/>
          <w:szCs w:val="24"/>
        </w:rPr>
        <w:t>emontáž starého potrubí</w:t>
      </w:r>
      <w:r>
        <w:rPr>
          <w:rFonts w:ascii="Georgia" w:eastAsia="Times New Roman" w:hAnsi="Georgia"/>
          <w:sz w:val="24"/>
          <w:szCs w:val="24"/>
        </w:rPr>
        <w:t>, m</w:t>
      </w:r>
      <w:r w:rsidRPr="00E23915">
        <w:rPr>
          <w:rFonts w:ascii="Georgia" w:eastAsia="Times New Roman" w:hAnsi="Georgia"/>
          <w:sz w:val="24"/>
          <w:szCs w:val="24"/>
        </w:rPr>
        <w:t>ontáž nového potrubí PPR</w:t>
      </w:r>
      <w:r w:rsidRPr="00E23915">
        <w:rPr>
          <w:rFonts w:ascii="Georgia" w:eastAsia="Times New Roman" w:hAnsi="Georgia"/>
          <w:sz w:val="24"/>
          <w:szCs w:val="24"/>
        </w:rPr>
        <w:t>V</w:t>
      </w:r>
      <w:r>
        <w:rPr>
          <w:rFonts w:ascii="Georgia" w:eastAsia="Times New Roman" w:hAnsi="Georgia"/>
          <w:sz w:val="24"/>
          <w:szCs w:val="24"/>
        </w:rPr>
        <w:t>, související zednické práce</w:t>
      </w:r>
      <w:r w:rsidRPr="00E23915">
        <w:rPr>
          <w:rFonts w:ascii="Georgia" w:eastAsia="Times New Roman" w:hAnsi="Georgia"/>
          <w:sz w:val="24"/>
          <w:szCs w:val="24"/>
        </w:rPr>
        <w:t>, vyštukování, nalepení okrasných říms, vymalování</w:t>
      </w:r>
      <w:r>
        <w:rPr>
          <w:rFonts w:ascii="Georgia" w:eastAsia="Times New Roman" w:hAnsi="Georgia"/>
          <w:sz w:val="24"/>
          <w:szCs w:val="24"/>
        </w:rPr>
        <w:t>.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II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Cena a platební podmínky</w:t>
      </w:r>
    </w:p>
    <w:p w:rsidR="00E23915" w:rsidRDefault="00E23915" w:rsidP="00E23915">
      <w:pPr>
        <w:pStyle w:val="Textbody"/>
        <w:ind w:left="150" w:right="15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numPr>
          <w:ilvl w:val="0"/>
          <w:numId w:val="2"/>
        </w:numPr>
        <w:ind w:right="15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Cena díla vychází z nabídky, kterou zhotovi</w:t>
      </w:r>
      <w:r>
        <w:rPr>
          <w:rFonts w:ascii="Georgia" w:hAnsi="Georgia" w:cs="Arial"/>
          <w:sz w:val="24"/>
          <w:szCs w:val="24"/>
        </w:rPr>
        <w:t xml:space="preserve">tel učinil v poptávkovém řízení: 99.000,-Kč + DPH 15%. </w:t>
      </w:r>
      <w:r>
        <w:rPr>
          <w:rFonts w:ascii="Georgia" w:hAnsi="Georgia" w:cs="Arial"/>
          <w:sz w:val="24"/>
          <w:szCs w:val="24"/>
        </w:rPr>
        <w:t>Tato cena je cenou maximální.</w:t>
      </w:r>
    </w:p>
    <w:p w:rsidR="00E23915" w:rsidRDefault="00E23915" w:rsidP="00E23915">
      <w:pPr>
        <w:pStyle w:val="Textbody"/>
        <w:numPr>
          <w:ilvl w:val="0"/>
          <w:numId w:val="2"/>
        </w:numPr>
        <w:ind w:right="15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Platba bude provedena</w:t>
      </w:r>
      <w:r>
        <w:rPr>
          <w:rFonts w:ascii="Georgia" w:hAnsi="Georgia" w:cs="Arial"/>
          <w:sz w:val="24"/>
          <w:szCs w:val="24"/>
        </w:rPr>
        <w:t xml:space="preserve"> na základě vydané faktury na účet zhotovitele do 10 dnů od dne převzetí vystavené faktury.</w:t>
      </w:r>
    </w:p>
    <w:p w:rsidR="00E23915" w:rsidRDefault="00E23915" w:rsidP="00E23915">
      <w:pPr>
        <w:pStyle w:val="Textbody"/>
        <w:numPr>
          <w:ilvl w:val="0"/>
          <w:numId w:val="2"/>
        </w:numPr>
        <w:ind w:right="15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 případě prodlení se zaplacením faktury podle předchozích odstavců zaplatí objednatel smluvní pokutu ve výši 0,05% z dlužné částky za každý den prodlení.</w:t>
      </w:r>
    </w:p>
    <w:p w:rsidR="00E23915" w:rsidRDefault="00E23915" w:rsidP="00E23915">
      <w:pPr>
        <w:pStyle w:val="Textbody"/>
        <w:ind w:left="150" w:right="15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150" w:right="15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III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Doba plnění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numPr>
          <w:ilvl w:val="0"/>
          <w:numId w:val="4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Zaháje</w:t>
      </w:r>
      <w:r>
        <w:rPr>
          <w:rFonts w:ascii="Georgia" w:hAnsi="Georgia" w:cs="Arial"/>
          <w:sz w:val="24"/>
          <w:szCs w:val="24"/>
        </w:rPr>
        <w:t>ní prací a předání staveniště 10. 12</w:t>
      </w:r>
      <w:r>
        <w:rPr>
          <w:rFonts w:ascii="Georgia" w:hAnsi="Georgia" w:cs="Arial"/>
          <w:sz w:val="24"/>
          <w:szCs w:val="24"/>
        </w:rPr>
        <w:t>. 2016</w:t>
      </w:r>
    </w:p>
    <w:p w:rsidR="00E23915" w:rsidRDefault="00E23915" w:rsidP="00E23915">
      <w:pPr>
        <w:pStyle w:val="Textbody"/>
        <w:numPr>
          <w:ilvl w:val="0"/>
          <w:numId w:val="4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Dílo bude zhot</w:t>
      </w:r>
      <w:r>
        <w:rPr>
          <w:rFonts w:ascii="Georgia" w:hAnsi="Georgia" w:cs="Arial"/>
          <w:sz w:val="24"/>
          <w:szCs w:val="24"/>
        </w:rPr>
        <w:t>oveno kompletně nejpozději do 31. 12</w:t>
      </w:r>
      <w:r>
        <w:rPr>
          <w:rFonts w:ascii="Georgia" w:hAnsi="Georgia" w:cs="Arial"/>
          <w:sz w:val="24"/>
          <w:szCs w:val="24"/>
        </w:rPr>
        <w:t>. 2016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lastRenderedPageBreak/>
        <w:t>IV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Garanční podmínky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540" w:right="150" w:hanging="39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  Na veškeré práce provedené zhotovitelem dle této smlouvy poskytne zhotovitel objednateli záruční lhůtu v délce 36 měsíců. V této době odstraní na svoje náklady závady zjištěné objednatelem, pokud nebyly prokazatelně způsobeny cizím zaviněním nebo živelnou pohromou.</w:t>
      </w:r>
    </w:p>
    <w:p w:rsidR="00E23915" w:rsidRDefault="00E23915" w:rsidP="00E23915">
      <w:pPr>
        <w:pStyle w:val="Textbody"/>
        <w:ind w:left="150" w:right="150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V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Závazky objednatele a zhotovitele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numPr>
          <w:ilvl w:val="0"/>
          <w:numId w:val="6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Objednatel je oprávněn provádět průběžnou kontrolu zhotovovaného díla.</w:t>
      </w:r>
    </w:p>
    <w:p w:rsidR="00E23915" w:rsidRDefault="00E23915" w:rsidP="00E23915">
      <w:pPr>
        <w:pStyle w:val="Textbody"/>
        <w:numPr>
          <w:ilvl w:val="0"/>
          <w:numId w:val="6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Zhotovitel je povinen při zhotovování díla dodržovat veškeré bezpečnostní, požární a jiné předpisy.</w:t>
      </w:r>
    </w:p>
    <w:p w:rsidR="00E23915" w:rsidRDefault="00E23915" w:rsidP="00E23915">
      <w:pPr>
        <w:pStyle w:val="Textbody"/>
        <w:numPr>
          <w:ilvl w:val="0"/>
          <w:numId w:val="6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Zhotovitel je povinen provést předmět smlouvy podle platných předpisů a norem a v dohodnuté lhůtě jej objednateli dodat.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i/>
          <w:iCs/>
          <w:sz w:val="24"/>
          <w:szCs w:val="24"/>
        </w:rPr>
      </w:pPr>
      <w:r>
        <w:rPr>
          <w:rFonts w:ascii="Georgia" w:hAnsi="Georgia" w:cs="Arial"/>
          <w:i/>
          <w:iCs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VI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Splnění závazku zhotovitele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540" w:right="150" w:hanging="39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1.  Dílo se považuje </w:t>
      </w:r>
      <w:r>
        <w:rPr>
          <w:rFonts w:ascii="Georgia" w:hAnsi="Georgia" w:cs="Arial"/>
          <w:sz w:val="24"/>
          <w:szCs w:val="24"/>
        </w:rPr>
        <w:t xml:space="preserve">za dokončené dnem </w:t>
      </w:r>
      <w:r>
        <w:rPr>
          <w:rFonts w:ascii="Georgia" w:hAnsi="Georgia" w:cs="Arial"/>
          <w:sz w:val="24"/>
          <w:szCs w:val="24"/>
        </w:rPr>
        <w:t>předání a převzetí díla. Součástí splnění smlouvy je provedení všech zkoušek stanovených příslušnými předpisy a normami dle potřeby použité technologie a stavu místa provádění díla. Objednatel nemůže odmítnout převzetí díla, pokud toto nevykazuje žádné vady, popř. vykazuje ojedinělé závady či nedodělky, které samy o sobě nebo ve spojení s jinými nebrání užívání a bezpečnému provozování provedeného díla.</w:t>
      </w:r>
    </w:p>
    <w:p w:rsidR="00E23915" w:rsidRDefault="00E23915" w:rsidP="00E23915">
      <w:pPr>
        <w:pStyle w:val="Textbody"/>
        <w:numPr>
          <w:ilvl w:val="0"/>
          <w:numId w:val="8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Předání a převzetí díla musí být osobně přítomen zmocněnec objednatele i zhotovitele. V předávacím protokolu se uvedou i případné vady a nedodělky spolu s uvedením termínu, do kdy se je zhotovitel zavazuje odstranit.</w:t>
      </w:r>
    </w:p>
    <w:p w:rsidR="00E23915" w:rsidRDefault="00E23915" w:rsidP="00E23915">
      <w:pPr>
        <w:pStyle w:val="Textbody"/>
        <w:ind w:left="150" w:right="150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E23915" w:rsidRDefault="00E23915" w:rsidP="00E23915">
      <w:pPr>
        <w:pStyle w:val="Textbody"/>
        <w:ind w:right="150"/>
        <w:rPr>
          <w:rFonts w:ascii="Georgia" w:hAnsi="Georgia" w:cs="Arial"/>
          <w:b/>
          <w:bCs/>
          <w:sz w:val="24"/>
          <w:szCs w:val="24"/>
        </w:rPr>
      </w:pP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                                                                      VII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Změny smlouvy, odstoupení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3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 Tuto smlouvu lze změnit pouze číslovanými dodatky podepsaným oprávněnými zástupci obou smluvních stran. Toto ujednání se týká zejména podnětu k omezení rozsahu díla nebo k jeho rozšíření nad rámec této smlouvy, popřípadě změny použitých materiálu nebo technologií, stejně tak změny termínu pro dokončení díla.</w:t>
      </w: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2.     V případě oprávněného odstoupení kterékoliv ze smluvních stran od této smlouvy, jsou smluvní strany povinny uhradit si navzájem účelně vynaložené náklady spojené s plněním této smlouvy a případnou náhradu vzniklé škody.</w:t>
      </w: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360" w:right="150" w:hanging="54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lastRenderedPageBreak/>
        <w:t xml:space="preserve">                                                                  VIII</w:t>
      </w:r>
    </w:p>
    <w:p w:rsidR="00E23915" w:rsidRDefault="00E23915" w:rsidP="00E23915">
      <w:pPr>
        <w:pStyle w:val="Textbody"/>
        <w:ind w:left="434" w:right="150" w:hanging="284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Závěrečná ustanovení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540" w:right="150" w:hanging="39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  Tato smlouva je provedena ve třech  vyhotoveních, z nichž objednatel obdrží dvě vyhotovení a zhotovitel jedno.</w:t>
      </w:r>
    </w:p>
    <w:p w:rsidR="00E23915" w:rsidRDefault="00E23915" w:rsidP="00E23915">
      <w:pPr>
        <w:pStyle w:val="Textbody"/>
        <w:numPr>
          <w:ilvl w:val="0"/>
          <w:numId w:val="10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Přílohou této smlouvy je cenová nabídka zhotovitele.</w:t>
      </w:r>
    </w:p>
    <w:p w:rsidR="00E23915" w:rsidRDefault="00E23915" w:rsidP="00E23915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Odstoupit od smlouvy může objednatel jen, jestliže předmět smlouvy je zcela nezpůsobilý k zamýšlenému účelu použití a vady nebyly odstraněny ani po uplynutí přiměřené lhůty k jejich odstranění.</w:t>
      </w:r>
    </w:p>
    <w:p w:rsidR="00E23915" w:rsidRDefault="00E23915" w:rsidP="00E23915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Pokud nebylo v této smlouvě ujednáno jinak, řídí se právní vztahy z ní vyplývající a vznikající platným právním řádem ČR.</w:t>
      </w:r>
    </w:p>
    <w:p w:rsidR="00E23915" w:rsidRDefault="00E23915" w:rsidP="00E23915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Tato smlouva nahrazuje veškeré předchozí písemné i ústní dohody a ujednání vztahující se k předmětu smlouvy.</w:t>
      </w:r>
    </w:p>
    <w:p w:rsidR="00E23915" w:rsidRDefault="00E23915" w:rsidP="00E23915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Tato smlouva nabývá účinnosti podpisem obou smluvních stran.</w:t>
      </w:r>
    </w:p>
    <w:p w:rsidR="00E23915" w:rsidRDefault="00E23915" w:rsidP="00E23915">
      <w:pPr>
        <w:pStyle w:val="Textbody"/>
        <w:numPr>
          <w:ilvl w:val="0"/>
          <w:numId w:val="11"/>
        </w:numPr>
        <w:ind w:right="15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Oprávnění zástupci smluvních stran prohlašují, že si smlouvu přečetli a její text odpovídá pravé a svobodné vůli smluvních stran. Na důkaz toho připojují své podpisy.</w:t>
      </w:r>
    </w:p>
    <w:p w:rsidR="00E23915" w:rsidRDefault="00E23915" w:rsidP="00E23915">
      <w:pPr>
        <w:pStyle w:val="Textbody"/>
        <w:ind w:right="150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Dne 10. 12</w:t>
      </w:r>
      <w:r>
        <w:rPr>
          <w:rFonts w:ascii="Georgia" w:hAnsi="Georgia" w:cs="Arial"/>
          <w:sz w:val="24"/>
          <w:szCs w:val="24"/>
        </w:rPr>
        <w:t>. 2016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</w:p>
    <w:p w:rsidR="00E23915" w:rsidRDefault="00E23915" w:rsidP="00E23915">
      <w:pPr>
        <w:pStyle w:val="Textbody"/>
        <w:ind w:left="434" w:right="150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 </w:t>
      </w:r>
    </w:p>
    <w:p w:rsidR="00E23915" w:rsidRDefault="00E23915" w:rsidP="00E23915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</w:t>
      </w:r>
    </w:p>
    <w:p w:rsidR="00E23915" w:rsidRDefault="00E23915" w:rsidP="00E23915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----------------------------------------                                           -----------------------------</w:t>
      </w:r>
    </w:p>
    <w:p w:rsidR="00E23915" w:rsidRDefault="00E23915" w:rsidP="00E23915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              Objednatel                                                                            Zhotovitel</w:t>
      </w:r>
    </w:p>
    <w:p w:rsidR="00E23915" w:rsidRDefault="00E23915" w:rsidP="00E23915">
      <w:pPr>
        <w:pStyle w:val="Standard"/>
        <w:ind w:left="150"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 </w:t>
      </w:r>
    </w:p>
    <w:p w:rsidR="00E23915" w:rsidRDefault="00E23915" w:rsidP="00E23915">
      <w:pPr>
        <w:pStyle w:val="Standard"/>
        <w:rPr>
          <w:rFonts w:ascii="Georgia" w:hAnsi="Georgia" w:cs="Arial"/>
        </w:rPr>
      </w:pPr>
    </w:p>
    <w:p w:rsidR="00E23915" w:rsidRDefault="00E23915" w:rsidP="00E23915">
      <w:pPr>
        <w:pStyle w:val="Standard"/>
        <w:rPr>
          <w:rFonts w:ascii="Georgia" w:hAnsi="Georgia" w:cs="Arial"/>
        </w:rPr>
      </w:pPr>
    </w:p>
    <w:p w:rsidR="00E23915" w:rsidRDefault="00E23915" w:rsidP="00E23915">
      <w:pPr>
        <w:rPr>
          <w:rFonts w:ascii="Georgia" w:hAnsi="Georgia"/>
          <w:sz w:val="24"/>
          <w:szCs w:val="24"/>
        </w:rPr>
      </w:pPr>
    </w:p>
    <w:p w:rsidR="00C55AF6" w:rsidRDefault="00E23915"/>
    <w:sectPr w:rsidR="00C5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27D"/>
    <w:multiLevelType w:val="multilevel"/>
    <w:tmpl w:val="41D29E66"/>
    <w:styleLink w:val="WW8Num5"/>
    <w:lvl w:ilvl="0">
      <w:start w:val="2"/>
      <w:numFmt w:val="decimal"/>
      <w:lvlText w:val="%1."/>
      <w:lvlJc w:val="left"/>
      <w:pPr>
        <w:ind w:left="51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7A57F6"/>
    <w:multiLevelType w:val="multilevel"/>
    <w:tmpl w:val="6D9A0D80"/>
    <w:styleLink w:val="WW8Num3"/>
    <w:lvl w:ilvl="0">
      <w:start w:val="1"/>
      <w:numFmt w:val="decimal"/>
      <w:lvlText w:val="%1."/>
      <w:lvlJc w:val="left"/>
      <w:pPr>
        <w:ind w:left="585" w:hanging="43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C56E27"/>
    <w:multiLevelType w:val="multilevel"/>
    <w:tmpl w:val="1484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B5F4A"/>
    <w:multiLevelType w:val="multilevel"/>
    <w:tmpl w:val="B28E7D44"/>
    <w:styleLink w:val="WW8Num4"/>
    <w:lvl w:ilvl="0">
      <w:start w:val="2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19C583E"/>
    <w:multiLevelType w:val="multilevel"/>
    <w:tmpl w:val="12BC3088"/>
    <w:styleLink w:val="WW8Num2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A322786"/>
    <w:multiLevelType w:val="multilevel"/>
    <w:tmpl w:val="CF520A5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5"/>
    <w:rsid w:val="00B844DA"/>
    <w:rsid w:val="00D27BF5"/>
    <w:rsid w:val="00E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D0F5-5C03-42DB-94FD-2591D20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9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239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23915"/>
    <w:pPr>
      <w:jc w:val="both"/>
    </w:pPr>
    <w:rPr>
      <w:rFonts w:eastAsia="Arial Unicode MS"/>
      <w:color w:val="000000"/>
      <w:sz w:val="22"/>
      <w:szCs w:val="22"/>
    </w:rPr>
  </w:style>
  <w:style w:type="paragraph" w:customStyle="1" w:styleId="nadpis">
    <w:name w:val="nadpis"/>
    <w:basedOn w:val="Standard"/>
    <w:rsid w:val="00E23915"/>
    <w:pPr>
      <w:spacing w:before="141" w:after="73"/>
    </w:pPr>
    <w:rPr>
      <w:rFonts w:eastAsia="Arial Unicode MS"/>
      <w:b/>
      <w:bCs/>
      <w:color w:val="000000"/>
      <w:sz w:val="36"/>
      <w:szCs w:val="36"/>
    </w:rPr>
  </w:style>
  <w:style w:type="paragraph" w:customStyle="1" w:styleId="podnadpis">
    <w:name w:val="podnadpis"/>
    <w:basedOn w:val="Standard"/>
    <w:rsid w:val="00E23915"/>
    <w:pPr>
      <w:spacing w:before="73" w:after="73"/>
    </w:pPr>
    <w:rPr>
      <w:rFonts w:eastAsia="Arial Unicode MS"/>
      <w:b/>
      <w:bCs/>
      <w:color w:val="000000"/>
      <w:sz w:val="28"/>
      <w:szCs w:val="28"/>
    </w:rPr>
  </w:style>
  <w:style w:type="paragraph" w:styleId="Textvbloku">
    <w:name w:val="Block Text"/>
    <w:basedOn w:val="Standard"/>
    <w:semiHidden/>
    <w:unhideWhenUsed/>
    <w:rsid w:val="00E23915"/>
    <w:pPr>
      <w:ind w:left="720" w:right="150"/>
      <w:jc w:val="both"/>
    </w:pPr>
    <w:rPr>
      <w:rFonts w:ascii="Arial" w:hAnsi="Arial" w:cs="Arial"/>
      <w:sz w:val="22"/>
    </w:rPr>
  </w:style>
  <w:style w:type="numbering" w:customStyle="1" w:styleId="WW8Num1">
    <w:name w:val="WW8Num1"/>
    <w:rsid w:val="00E23915"/>
    <w:pPr>
      <w:numPr>
        <w:numId w:val="1"/>
      </w:numPr>
    </w:pPr>
  </w:style>
  <w:style w:type="numbering" w:customStyle="1" w:styleId="WW8Num2">
    <w:name w:val="WW8Num2"/>
    <w:rsid w:val="00E23915"/>
    <w:pPr>
      <w:numPr>
        <w:numId w:val="3"/>
      </w:numPr>
    </w:pPr>
  </w:style>
  <w:style w:type="numbering" w:customStyle="1" w:styleId="WW8Num3">
    <w:name w:val="WW8Num3"/>
    <w:rsid w:val="00E23915"/>
    <w:pPr>
      <w:numPr>
        <w:numId w:val="5"/>
      </w:numPr>
    </w:pPr>
  </w:style>
  <w:style w:type="numbering" w:customStyle="1" w:styleId="WW8Num4">
    <w:name w:val="WW8Num4"/>
    <w:rsid w:val="00E23915"/>
    <w:pPr>
      <w:numPr>
        <w:numId w:val="7"/>
      </w:numPr>
    </w:pPr>
  </w:style>
  <w:style w:type="numbering" w:customStyle="1" w:styleId="WW8Num5">
    <w:name w:val="WW8Num5"/>
    <w:rsid w:val="00E2391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Pochop</dc:creator>
  <cp:keywords/>
  <dc:description/>
  <cp:lastModifiedBy>Radim Pochop</cp:lastModifiedBy>
  <cp:revision>1</cp:revision>
  <dcterms:created xsi:type="dcterms:W3CDTF">2016-12-22T10:49:00Z</dcterms:created>
  <dcterms:modified xsi:type="dcterms:W3CDTF">2016-12-22T10:58:00Z</dcterms:modified>
</cp:coreProperties>
</file>