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856FA" w14:textId="77777777" w:rsidR="000421B7" w:rsidRDefault="000421B7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Dodatek č.</w:t>
      </w:r>
      <w:r w:rsidR="0011452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1  </w:t>
      </w:r>
    </w:p>
    <w:p w14:paraId="763D91F4" w14:textId="69B263B7" w:rsidR="000421B7" w:rsidRDefault="00114523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Smlouvy o </w:t>
      </w:r>
      <w:r w:rsidR="009536EF">
        <w:rPr>
          <w:rFonts w:ascii="Calibri" w:hAnsi="Calibri" w:cs="Calibri"/>
          <w:b/>
          <w:bCs/>
          <w:sz w:val="32"/>
          <w:szCs w:val="32"/>
        </w:rPr>
        <w:t>poskytování služeb</w:t>
      </w:r>
      <w:r w:rsidR="000421B7">
        <w:rPr>
          <w:rFonts w:ascii="Calibri" w:hAnsi="Calibri" w:cs="Calibri"/>
          <w:b/>
          <w:bCs/>
          <w:sz w:val="32"/>
          <w:szCs w:val="32"/>
        </w:rPr>
        <w:t xml:space="preserve"> ze dne </w:t>
      </w:r>
      <w:r w:rsidR="00830495">
        <w:rPr>
          <w:rFonts w:ascii="Calibri" w:hAnsi="Calibri" w:cs="Calibri"/>
          <w:b/>
          <w:bCs/>
          <w:sz w:val="32"/>
          <w:szCs w:val="32"/>
        </w:rPr>
        <w:t>17. 5. 2019</w:t>
      </w:r>
      <w:r w:rsidR="000421B7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3A5EFC49" w14:textId="1D867E6D" w:rsidR="000421B7" w:rsidRPr="00C931E0" w:rsidRDefault="000421B7" w:rsidP="00877C72">
      <w:pPr>
        <w:widowControl w:val="0"/>
        <w:autoSpaceDE w:val="0"/>
        <w:autoSpaceDN w:val="0"/>
        <w:adjustRightInd w:val="0"/>
        <w:spacing w:line="288" w:lineRule="exact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Uzavřené </w:t>
      </w:r>
      <w:r w:rsidRPr="00C931E0">
        <w:rPr>
          <w:rFonts w:ascii="Calibri" w:hAnsi="Calibri" w:cs="Calibri"/>
          <w:szCs w:val="22"/>
        </w:rPr>
        <w:t xml:space="preserve">v souladu s ust. </w:t>
      </w:r>
      <w:r w:rsidR="00830495">
        <w:rPr>
          <w:rFonts w:ascii="Calibri" w:hAnsi="Calibri" w:cs="Calibri"/>
          <w:szCs w:val="22"/>
        </w:rPr>
        <w:t>§ 1746, odst. 2</w:t>
      </w:r>
      <w:r w:rsidR="00877C72">
        <w:rPr>
          <w:rFonts w:ascii="Calibri" w:hAnsi="Calibri" w:cs="Calibri"/>
          <w:szCs w:val="22"/>
        </w:rPr>
        <w:t xml:space="preserve"> zákona č. </w:t>
      </w:r>
      <w:r w:rsidRPr="00C931E0">
        <w:rPr>
          <w:rFonts w:ascii="Calibri" w:hAnsi="Calibri" w:cs="Calibri"/>
          <w:szCs w:val="22"/>
        </w:rPr>
        <w:t>89/2012 Sb. v pl</w:t>
      </w:r>
      <w:r w:rsidR="00CC48C1">
        <w:rPr>
          <w:rFonts w:ascii="Calibri" w:hAnsi="Calibri" w:cs="Calibri"/>
          <w:szCs w:val="22"/>
        </w:rPr>
        <w:t>atném</w:t>
      </w:r>
      <w:r w:rsidRPr="00C931E0">
        <w:rPr>
          <w:rFonts w:ascii="Calibri" w:hAnsi="Calibri" w:cs="Calibri"/>
          <w:szCs w:val="22"/>
        </w:rPr>
        <w:t xml:space="preserve"> znění, Občanský zákoník</w:t>
      </w:r>
      <w:r>
        <w:rPr>
          <w:rFonts w:ascii="Calibri" w:hAnsi="Calibri" w:cs="Calibri"/>
          <w:szCs w:val="22"/>
        </w:rPr>
        <w:t>, (dále jen „Dodatek“) mezi smluvními stranami</w:t>
      </w:r>
      <w:r w:rsidR="00830495">
        <w:rPr>
          <w:rFonts w:ascii="Calibri" w:hAnsi="Calibri" w:cs="Calibri"/>
          <w:szCs w:val="22"/>
        </w:rPr>
        <w:t>:</w:t>
      </w:r>
    </w:p>
    <w:p w14:paraId="690146B2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7102141F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</w:rPr>
      </w:pPr>
      <w:r w:rsidRPr="00C931E0">
        <w:rPr>
          <w:rFonts w:ascii="Calibri" w:eastAsia="ヒラギノ角ゴ Pro W3" w:hAnsi="Calibri" w:cs="Calibri"/>
          <w:b/>
        </w:rPr>
        <w:t>Městská knihovna v</w:t>
      </w:r>
      <w:r>
        <w:rPr>
          <w:rFonts w:ascii="Calibri" w:eastAsia="ヒラギノ角ゴ Pro W3" w:hAnsi="Calibri" w:cs="Calibri"/>
          <w:b/>
        </w:rPr>
        <w:t> </w:t>
      </w:r>
      <w:r w:rsidRPr="00C931E0">
        <w:rPr>
          <w:rFonts w:ascii="Calibri" w:eastAsia="ヒラギノ角ゴ Pro W3" w:hAnsi="Calibri" w:cs="Calibri"/>
          <w:b/>
        </w:rPr>
        <w:t>Praze</w:t>
      </w:r>
      <w:r>
        <w:rPr>
          <w:rFonts w:ascii="Calibri" w:eastAsia="ヒラギノ角ゴ Pro W3" w:hAnsi="Calibri" w:cs="Calibri"/>
          <w:b/>
        </w:rPr>
        <w:t xml:space="preserve"> (dále také „MKP“)</w:t>
      </w:r>
    </w:p>
    <w:p w14:paraId="77CAD3F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 xml:space="preserve">se sídlem Mariánské náměstí 1, Praha 1, 115 72 </w:t>
      </w:r>
    </w:p>
    <w:p w14:paraId="3B32510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>IČ: 00064467</w:t>
      </w:r>
    </w:p>
    <w:p w14:paraId="2340C0D7" w14:textId="77777777" w:rsidR="000421B7" w:rsidRPr="00C931E0" w:rsidRDefault="00E87223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>
        <w:rPr>
          <w:rFonts w:ascii="Calibri" w:hAnsi="Calibri" w:cs="Calibri"/>
          <w:szCs w:val="22"/>
        </w:rPr>
        <w:t>zastoupená</w:t>
      </w:r>
      <w:r w:rsidR="000421B7">
        <w:rPr>
          <w:rFonts w:ascii="Calibri" w:hAnsi="Calibri" w:cs="Calibri"/>
          <w:szCs w:val="22"/>
        </w:rPr>
        <w:t>: RNDr. Tomáš</w:t>
      </w:r>
      <w:r>
        <w:rPr>
          <w:rFonts w:ascii="Calibri" w:hAnsi="Calibri" w:cs="Calibri"/>
          <w:szCs w:val="22"/>
        </w:rPr>
        <w:t>em</w:t>
      </w:r>
      <w:r w:rsidR="000421B7">
        <w:rPr>
          <w:rFonts w:ascii="Calibri" w:hAnsi="Calibri" w:cs="Calibri"/>
          <w:szCs w:val="22"/>
        </w:rPr>
        <w:t xml:space="preserve"> Řehák</w:t>
      </w:r>
      <w:r>
        <w:rPr>
          <w:rFonts w:ascii="Calibri" w:hAnsi="Calibri" w:cs="Calibri"/>
          <w:szCs w:val="22"/>
        </w:rPr>
        <w:t xml:space="preserve">em, </w:t>
      </w:r>
      <w:r w:rsidR="000421B7">
        <w:rPr>
          <w:rFonts w:ascii="Calibri" w:hAnsi="Calibri" w:cs="Calibri"/>
          <w:szCs w:val="22"/>
        </w:rPr>
        <w:t>ředitel</w:t>
      </w:r>
      <w:r>
        <w:rPr>
          <w:rFonts w:ascii="Calibri" w:hAnsi="Calibri" w:cs="Calibri"/>
          <w:szCs w:val="22"/>
        </w:rPr>
        <w:t>em</w:t>
      </w:r>
    </w:p>
    <w:p w14:paraId="76631CDF" w14:textId="0DFE3B7F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823ED9">
        <w:rPr>
          <w:rFonts w:ascii="Calibri" w:hAnsi="Calibri" w:cs="Calibri"/>
          <w:szCs w:val="22"/>
        </w:rPr>
        <w:t>(dále jen „objednatel“)</w:t>
      </w:r>
    </w:p>
    <w:p w14:paraId="62CF6509" w14:textId="2917E70B" w:rsidR="000421B7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4963F51E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>a</w:t>
      </w:r>
    </w:p>
    <w:p w14:paraId="39FF380A" w14:textId="7D11A5F0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595CEDBA" w14:textId="77777777" w:rsidR="00830495" w:rsidRDefault="00830495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2F2F2F"/>
        </w:rPr>
      </w:pPr>
      <w:r w:rsidRPr="00BC2DE2">
        <w:rPr>
          <w:rFonts w:eastAsiaTheme="minorHAnsi"/>
          <w:b/>
          <w:bCs/>
          <w:color w:val="2F2F2F"/>
        </w:rPr>
        <w:t>HOFI engineering, s.r.o.</w:t>
      </w:r>
      <w:r>
        <w:rPr>
          <w:color w:val="2F2F2F"/>
        </w:rPr>
        <w:tab/>
      </w:r>
    </w:p>
    <w:p w14:paraId="77D0F60B" w14:textId="4E956562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 xml:space="preserve">sídlo:  </w:t>
      </w:r>
      <w:r w:rsidR="00830495" w:rsidRPr="00BC2DE2">
        <w:rPr>
          <w:color w:val="2F2F2F"/>
        </w:rPr>
        <w:t>Požárnická 140, Klimkovice 742 83</w:t>
      </w:r>
    </w:p>
    <w:p w14:paraId="267BF00B" w14:textId="087B6842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>IČO:</w:t>
      </w:r>
      <w:r w:rsidR="00830495" w:rsidRPr="00830495">
        <w:rPr>
          <w:color w:val="2F2F2F"/>
        </w:rPr>
        <w:t xml:space="preserve"> </w:t>
      </w:r>
      <w:r w:rsidR="00830495" w:rsidRPr="00BC2DE2">
        <w:rPr>
          <w:color w:val="2F2F2F"/>
        </w:rPr>
        <w:t>28135377</w:t>
      </w:r>
    </w:p>
    <w:p w14:paraId="3946B5FC" w14:textId="60DCBD0C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>zastoupená:</w:t>
      </w:r>
      <w:r>
        <w:rPr>
          <w:rFonts w:ascii="Calibri" w:eastAsia="ヒラギノ角ゴ Pro W3" w:hAnsi="Calibri" w:cs="Calibri"/>
        </w:rPr>
        <w:t xml:space="preserve"> </w:t>
      </w:r>
      <w:r w:rsidR="00830495" w:rsidRPr="00BC2DE2">
        <w:rPr>
          <w:color w:val="2F2F2F"/>
        </w:rPr>
        <w:t>Ing. Ilonou Fialovou, jednatelkou</w:t>
      </w:r>
    </w:p>
    <w:p w14:paraId="68C05338" w14:textId="155FAD25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>(dále jen "</w:t>
      </w:r>
      <w:r w:rsidR="00830495">
        <w:rPr>
          <w:rFonts w:ascii="Calibri" w:hAnsi="Calibri" w:cs="Calibri"/>
          <w:szCs w:val="22"/>
        </w:rPr>
        <w:t>poskytovatel</w:t>
      </w:r>
      <w:r w:rsidRPr="00877C72">
        <w:rPr>
          <w:rFonts w:ascii="Calibri" w:eastAsia="ヒラギノ角ゴ Pro W3" w:hAnsi="Calibri" w:cs="Calibri"/>
        </w:rPr>
        <w:t>")</w:t>
      </w:r>
    </w:p>
    <w:p w14:paraId="2E6B9AE7" w14:textId="77777777" w:rsidR="00830495" w:rsidRDefault="00830495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</w:p>
    <w:p w14:paraId="4C3257D6" w14:textId="77777777" w:rsidR="00830495" w:rsidRDefault="00830495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</w:p>
    <w:p w14:paraId="0AC4A311" w14:textId="77777777" w:rsidR="00830495" w:rsidRDefault="00830495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</w:p>
    <w:p w14:paraId="354580E8" w14:textId="42607DBD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>(dále společně jen „smluvní strany“)</w:t>
      </w:r>
    </w:p>
    <w:p w14:paraId="06329101" w14:textId="22B12210" w:rsidR="00830495" w:rsidRDefault="00830495" w:rsidP="00897F50"/>
    <w:p w14:paraId="38CEB7C7" w14:textId="77777777" w:rsidR="00830495" w:rsidRPr="00897F50" w:rsidRDefault="00830495" w:rsidP="00897F50"/>
    <w:p w14:paraId="0FD3AB30" w14:textId="77777777" w:rsidR="00C6030C" w:rsidRDefault="000421B7" w:rsidP="00897F50">
      <w:pPr>
        <w:pStyle w:val="Nadpis2"/>
      </w:pPr>
      <w:r>
        <w:t>Preambule</w:t>
      </w:r>
    </w:p>
    <w:p w14:paraId="465B02A4" w14:textId="5498C359" w:rsidR="000421B7" w:rsidRPr="004C1E25" w:rsidRDefault="00B72836" w:rsidP="000421B7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="000421B7" w:rsidRPr="00385FEC">
        <w:rPr>
          <w:rFonts w:ascii="Calibri" w:hAnsi="Calibri" w:cs="Calibri"/>
          <w:szCs w:val="22"/>
        </w:rPr>
        <w:t>mluvní strany uzavírají Dodatek č. 1 ke smlouvě o</w:t>
      </w:r>
      <w:r w:rsidR="00830495">
        <w:rPr>
          <w:rFonts w:ascii="Calibri" w:hAnsi="Calibri" w:cs="Calibri"/>
          <w:szCs w:val="22"/>
        </w:rPr>
        <w:t xml:space="preserve"> poskytování služeb </w:t>
      </w:r>
      <w:r w:rsidR="000421B7" w:rsidRPr="00385FEC">
        <w:rPr>
          <w:rFonts w:ascii="Calibri" w:hAnsi="Calibri" w:cs="Calibri"/>
          <w:szCs w:val="22"/>
        </w:rPr>
        <w:t xml:space="preserve">ze dne </w:t>
      </w:r>
      <w:r w:rsidR="004C1E25">
        <w:rPr>
          <w:rFonts w:ascii="Calibri" w:hAnsi="Calibri" w:cs="Calibri"/>
          <w:szCs w:val="22"/>
        </w:rPr>
        <w:t xml:space="preserve">17. 5. 2019 </w:t>
      </w:r>
      <w:r w:rsidR="00F11251">
        <w:rPr>
          <w:rFonts w:ascii="Calibri" w:hAnsi="Calibri" w:cs="Calibri"/>
          <w:szCs w:val="22"/>
        </w:rPr>
        <w:t>(dále jen „Smlouva“)</w:t>
      </w:r>
      <w:r w:rsidR="000421B7" w:rsidRPr="00385FEC">
        <w:rPr>
          <w:rFonts w:ascii="Calibri" w:hAnsi="Calibri" w:cs="Calibri"/>
          <w:szCs w:val="22"/>
        </w:rPr>
        <w:t>, kterým dochází k</w:t>
      </w:r>
      <w:r w:rsidR="00830495">
        <w:rPr>
          <w:rFonts w:ascii="Calibri" w:hAnsi="Calibri" w:cs="Calibri"/>
          <w:szCs w:val="22"/>
        </w:rPr>
        <w:t> rozšíření předmětu plnění</w:t>
      </w:r>
      <w:r w:rsidR="000421B7" w:rsidRPr="00385FEC">
        <w:rPr>
          <w:rFonts w:ascii="Calibri" w:hAnsi="Calibri" w:cs="Calibri"/>
          <w:szCs w:val="22"/>
        </w:rPr>
        <w:t>.</w:t>
      </w:r>
      <w:r w:rsidR="00830495">
        <w:rPr>
          <w:rFonts w:ascii="Calibri" w:hAnsi="Calibri" w:cs="Calibri"/>
          <w:szCs w:val="22"/>
        </w:rPr>
        <w:t xml:space="preserve"> Tato smlouva byla uzavřena na základě veřejné zakázky zadavatele Městské knihovny v Praze s názvem </w:t>
      </w:r>
      <w:r w:rsidR="00830495">
        <w:rPr>
          <w:spacing w:val="-3"/>
        </w:rPr>
        <w:t>„</w:t>
      </w:r>
      <w:r w:rsidR="0038461C">
        <w:rPr>
          <w:b/>
          <w:spacing w:val="-3"/>
        </w:rPr>
        <w:t>Olepování dokumentů z knihovního fondu Městské knihovny v Praze čipy RFID – část 2 – J, JV, MOB</w:t>
      </w:r>
      <w:r w:rsidR="00830495">
        <w:rPr>
          <w:spacing w:val="-3"/>
        </w:rPr>
        <w:t>“</w:t>
      </w:r>
    </w:p>
    <w:p w14:paraId="58B29280" w14:textId="4B5CBD5E" w:rsidR="004C1E25" w:rsidRPr="00830495" w:rsidRDefault="004C1E25" w:rsidP="004C1E25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Změna je vyvolána potřebou objednatele olepit čipy RFID další  knihovní jednotky z fondu MKP, které během letní uzavírky knihovny byly vypůjčené čtenáři a budou vráceny po konci výpůjční doby koncem měsíce srpna a začátkem měsíce září 2019.</w:t>
      </w:r>
    </w:p>
    <w:p w14:paraId="34AFBFC0" w14:textId="3D6D82F5" w:rsidR="004C1E25" w:rsidRPr="00385FEC" w:rsidRDefault="004C1E25" w:rsidP="000421B7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Rozšíření předmětu plnění není podstatnou změnou závazku  v souladu s ustanovením</w:t>
      </w:r>
      <w:r w:rsidR="00834333">
        <w:rPr>
          <w:rFonts w:ascii="Calibri" w:hAnsi="Calibri" w:cs="Calibri"/>
          <w:szCs w:val="22"/>
        </w:rPr>
        <w:t xml:space="preserve"> § 222 odst. 4</w:t>
      </w:r>
      <w:r w:rsidRPr="004C1E25">
        <w:rPr>
          <w:rFonts w:ascii="Calibri" w:hAnsi="Calibri" w:cs="Calibri"/>
          <w:szCs w:val="22"/>
        </w:rPr>
        <w:t xml:space="preserve"> zákona č. 134/2016 Sb.</w:t>
      </w:r>
      <w:r>
        <w:rPr>
          <w:rFonts w:ascii="Calibri" w:hAnsi="Calibri" w:cs="Calibri"/>
          <w:szCs w:val="22"/>
        </w:rPr>
        <w:t>, o zadávání veřejných zakázek.</w:t>
      </w:r>
    </w:p>
    <w:p w14:paraId="70175975" w14:textId="35E400E1" w:rsidR="000421B7" w:rsidRDefault="000421B7" w:rsidP="000421B7">
      <w:pPr>
        <w:pStyle w:val="Bezmezer"/>
        <w:numPr>
          <w:ilvl w:val="0"/>
          <w:numId w:val="0"/>
        </w:numPr>
        <w:ind w:left="705" w:hanging="705"/>
        <w:rPr>
          <w:color w:val="548DD4" w:themeColor="text2" w:themeTint="99"/>
        </w:rPr>
      </w:pPr>
    </w:p>
    <w:p w14:paraId="4ACFCBB9" w14:textId="1A4E568E" w:rsidR="000421B7" w:rsidRPr="000421B7" w:rsidRDefault="004C1E25" w:rsidP="000421B7">
      <w:pPr>
        <w:pStyle w:val="Nadpis2"/>
        <w:rPr>
          <w:lang w:eastAsia="ar-SA"/>
        </w:rPr>
      </w:pPr>
      <w:r>
        <w:rPr>
          <w:lang w:eastAsia="ar-SA"/>
        </w:rPr>
        <w:t>Rozšíření předmětu plnění</w:t>
      </w:r>
    </w:p>
    <w:p w14:paraId="405C315D" w14:textId="3433325F" w:rsidR="00B72836" w:rsidRDefault="00BC55BF" w:rsidP="0038461C">
      <w:pPr>
        <w:pStyle w:val="Bezmezer"/>
        <w:numPr>
          <w:ilvl w:val="0"/>
          <w:numId w:val="46"/>
        </w:numPr>
        <w:tabs>
          <w:tab w:val="clear" w:pos="705"/>
          <w:tab w:val="num" w:pos="567"/>
        </w:tabs>
      </w:pPr>
      <w:r w:rsidRPr="0038461C">
        <w:rPr>
          <w:rFonts w:ascii="Calibri" w:hAnsi="Calibri" w:cs="Calibri"/>
          <w:szCs w:val="22"/>
        </w:rPr>
        <w:t xml:space="preserve">Poskytovatel </w:t>
      </w:r>
      <w:r w:rsidR="000060D6">
        <w:t xml:space="preserve">provede olepování dokumentů z knihovního fondu objednatele čipy RFID v počtu </w:t>
      </w:r>
      <w:r w:rsidR="0038461C" w:rsidRPr="0038461C">
        <w:t>25</w:t>
      </w:r>
      <w:r w:rsidR="0038461C">
        <w:t>.</w:t>
      </w:r>
      <w:r w:rsidR="0038461C" w:rsidRPr="0038461C">
        <w:t>756</w:t>
      </w:r>
      <w:r w:rsidR="0038461C">
        <w:t xml:space="preserve"> </w:t>
      </w:r>
      <w:r w:rsidR="000060D6">
        <w:t>knihovních dokumentů.</w:t>
      </w:r>
    </w:p>
    <w:p w14:paraId="6FEF40DE" w14:textId="28FE34AC" w:rsidR="00EC5C50" w:rsidRDefault="00EC5C50" w:rsidP="00EC5C50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t>Olepování dokumentů bude poskytovatel provádět dle podmínek uvedených ve Smlouvě upravených dle čl. III. tohoto dodatku.</w:t>
      </w:r>
    </w:p>
    <w:p w14:paraId="302726B6" w14:textId="299B5EA4" w:rsidR="004C1E25" w:rsidRDefault="004C1E25" w:rsidP="00F11251">
      <w:pPr>
        <w:pStyle w:val="Bezmezer"/>
        <w:numPr>
          <w:ilvl w:val="0"/>
          <w:numId w:val="0"/>
        </w:numPr>
        <w:ind w:left="567"/>
        <w:rPr>
          <w:rFonts w:ascii="Calibri" w:hAnsi="Calibri" w:cs="Calibri"/>
          <w:szCs w:val="22"/>
        </w:rPr>
      </w:pPr>
    </w:p>
    <w:p w14:paraId="488A8C26" w14:textId="7C85F55C" w:rsidR="000060D6" w:rsidRDefault="000060D6" w:rsidP="00F11251">
      <w:pPr>
        <w:pStyle w:val="Bezmezer"/>
        <w:numPr>
          <w:ilvl w:val="0"/>
          <w:numId w:val="0"/>
        </w:numPr>
        <w:ind w:left="567"/>
        <w:rPr>
          <w:rFonts w:ascii="Calibri" w:hAnsi="Calibri" w:cs="Calibri"/>
          <w:szCs w:val="22"/>
        </w:rPr>
      </w:pPr>
    </w:p>
    <w:p w14:paraId="3A22C7C7" w14:textId="77777777" w:rsidR="005E3911" w:rsidRDefault="005E3911" w:rsidP="00F11251">
      <w:pPr>
        <w:pStyle w:val="Bezmezer"/>
        <w:numPr>
          <w:ilvl w:val="0"/>
          <w:numId w:val="0"/>
        </w:numPr>
        <w:ind w:left="567"/>
        <w:rPr>
          <w:rFonts w:ascii="Calibri" w:hAnsi="Calibri" w:cs="Calibri"/>
          <w:szCs w:val="22"/>
        </w:rPr>
      </w:pPr>
    </w:p>
    <w:p w14:paraId="7615AC39" w14:textId="5C62E778" w:rsidR="004C1E25" w:rsidRDefault="004C1E25" w:rsidP="004C1E25">
      <w:pPr>
        <w:pStyle w:val="Nadpis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Zvláštní </w:t>
      </w:r>
      <w:r w:rsidR="00EC5C50">
        <w:rPr>
          <w:rFonts w:ascii="Calibri" w:hAnsi="Calibri" w:cs="Calibri"/>
          <w:szCs w:val="22"/>
        </w:rPr>
        <w:t>podmínky</w:t>
      </w:r>
    </w:p>
    <w:p w14:paraId="62344EDB" w14:textId="050F9CC1" w:rsidR="004C1E25" w:rsidRPr="00CE7FD4" w:rsidRDefault="00BC55BF" w:rsidP="00BC55BF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 w:rsidRPr="00CE7FD4">
        <w:t>Místem plnění je Centrální sklad MKP</w:t>
      </w:r>
      <w:r w:rsidR="00CE7FD4">
        <w:t xml:space="preserve"> na adrese Karlovarská 106, 252 61 </w:t>
      </w:r>
      <w:r w:rsidR="00834333" w:rsidRPr="00CE7FD4">
        <w:t>Jeneč</w:t>
      </w:r>
      <w:r w:rsidR="00CE7FD4">
        <w:t>.</w:t>
      </w:r>
    </w:p>
    <w:p w14:paraId="52526EF6" w14:textId="5D33B87E" w:rsidR="000060D6" w:rsidRDefault="000060D6" w:rsidP="00BC55BF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t xml:space="preserve">Termín plnění dle tohoto dodatku je </w:t>
      </w:r>
      <w:r w:rsidR="00EC5C50">
        <w:t xml:space="preserve">28. 8. 2019 – 10. 9. 2019. Poskytovatel bude svou činnost provádět v pracovních dnech a to dle harmonogramu, který dohodnou zástupci smluvních stran. </w:t>
      </w:r>
    </w:p>
    <w:p w14:paraId="4170151D" w14:textId="7D3D5F0D" w:rsidR="000060D6" w:rsidRDefault="000060D6" w:rsidP="00EC5C50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t xml:space="preserve">Knihovní dokumenty budou objednatelem přepravovány na místo plnění v plastových </w:t>
      </w:r>
      <w:r w:rsidR="00EC5C50">
        <w:t xml:space="preserve">přepravkách; poskytovatel bude odebírat dokumenty z těchto přepravek a očipované je bude vracet do přepravky na stejné místo. </w:t>
      </w:r>
      <w:r>
        <w:t xml:space="preserve">Poskytovatel před olepením dokumentu zkontroluje, zda dokument neobsahuje již nalepený RFID čip; </w:t>
      </w:r>
      <w:r w:rsidR="00EC5C50">
        <w:t>již očipovaný</w:t>
      </w:r>
      <w:r>
        <w:t xml:space="preserve"> dokument olepovat dalším čipem nebude.</w:t>
      </w:r>
    </w:p>
    <w:p w14:paraId="1DC37091" w14:textId="77777777" w:rsidR="00EC5C50" w:rsidRDefault="00EC5C50" w:rsidP="00EC5C50">
      <w:pPr>
        <w:pStyle w:val="Bezmezer"/>
        <w:numPr>
          <w:ilvl w:val="0"/>
          <w:numId w:val="0"/>
        </w:numPr>
        <w:ind w:left="567"/>
      </w:pPr>
    </w:p>
    <w:p w14:paraId="4AD1DA06" w14:textId="77777777" w:rsidR="000060D6" w:rsidRDefault="000060D6" w:rsidP="000060D6">
      <w:pPr>
        <w:pStyle w:val="Bezmezer"/>
        <w:numPr>
          <w:ilvl w:val="0"/>
          <w:numId w:val="0"/>
        </w:numPr>
        <w:ind w:left="705" w:hanging="705"/>
      </w:pPr>
    </w:p>
    <w:p w14:paraId="2E6E8433" w14:textId="77F8CE36" w:rsidR="004C1E25" w:rsidRDefault="00EC5C50" w:rsidP="004C1E25">
      <w:pPr>
        <w:pStyle w:val="Nadpis2"/>
      </w:pPr>
      <w:r>
        <w:t xml:space="preserve">Cena </w:t>
      </w:r>
      <w:r w:rsidR="004C1E25">
        <w:t>dle tohoto dodatku</w:t>
      </w:r>
    </w:p>
    <w:p w14:paraId="244D74F8" w14:textId="77D3C0F7" w:rsidR="00C37E00" w:rsidRDefault="00BC55BF" w:rsidP="00EC5C50">
      <w:pPr>
        <w:pStyle w:val="Bezmezer"/>
        <w:numPr>
          <w:ilvl w:val="0"/>
          <w:numId w:val="42"/>
        </w:numPr>
        <w:tabs>
          <w:tab w:val="clear" w:pos="705"/>
          <w:tab w:val="num" w:pos="567"/>
        </w:tabs>
      </w:pPr>
      <w:r>
        <w:t xml:space="preserve">Cena za plnění za rozšířené dle tohoto dodatku činí </w:t>
      </w:r>
      <w:r w:rsidR="0038461C">
        <w:t>103.000 Kč bez DPH, tj. 124.630</w:t>
      </w:r>
      <w:r w:rsidRPr="0038461C">
        <w:t xml:space="preserve"> Kč vč. DPH</w:t>
      </w:r>
      <w:r>
        <w:t xml:space="preserve">. </w:t>
      </w:r>
    </w:p>
    <w:p w14:paraId="224F1BA4" w14:textId="5DE59F8F" w:rsidR="00BC55BF" w:rsidRPr="00BC55BF" w:rsidRDefault="00BC55BF" w:rsidP="00BC55BF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 w:rsidRPr="00BC55BF">
        <w:t xml:space="preserve">Cena </w:t>
      </w:r>
      <w:r>
        <w:t xml:space="preserve">dle tohoto dodatku </w:t>
      </w:r>
      <w:r w:rsidRPr="00BC55BF">
        <w:t>je cenou určitou, pevnou a nepřekročitelnou</w:t>
      </w:r>
      <w:r>
        <w:t>,</w:t>
      </w:r>
      <w:r w:rsidRPr="00BC55BF">
        <w:t xml:space="preserve"> v ceně jsou zahrnuty veškeré náklady </w:t>
      </w:r>
      <w:r w:rsidR="00EC5C50">
        <w:t>poskytovatele</w:t>
      </w:r>
      <w:r w:rsidRPr="00BC55BF">
        <w:t xml:space="preserve">. </w:t>
      </w:r>
    </w:p>
    <w:p w14:paraId="671B05E9" w14:textId="77777777" w:rsidR="00F11251" w:rsidRPr="00F11251" w:rsidRDefault="00F11251" w:rsidP="00BD0035">
      <w:pPr>
        <w:pStyle w:val="Bezmezer"/>
        <w:numPr>
          <w:ilvl w:val="0"/>
          <w:numId w:val="0"/>
        </w:numPr>
        <w:ind w:left="567"/>
        <w:rPr>
          <w:color w:val="0070C0"/>
        </w:rPr>
      </w:pPr>
    </w:p>
    <w:p w14:paraId="371541C1" w14:textId="77777777" w:rsidR="00897F50" w:rsidRPr="00897F50" w:rsidRDefault="00897F50" w:rsidP="00897F50"/>
    <w:p w14:paraId="45886414" w14:textId="77777777" w:rsidR="00C6030C" w:rsidRPr="00897F50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14:paraId="1C741A60" w14:textId="77883F51" w:rsidR="00C6030C" w:rsidRPr="00114523" w:rsidRDefault="00834333" w:rsidP="00834333">
      <w:pPr>
        <w:pStyle w:val="Bezmezer"/>
        <w:numPr>
          <w:ilvl w:val="0"/>
          <w:numId w:val="43"/>
        </w:numPr>
        <w:tabs>
          <w:tab w:val="clear" w:pos="705"/>
          <w:tab w:val="num" w:pos="567"/>
        </w:tabs>
        <w:ind w:left="567" w:hanging="567"/>
      </w:pPr>
      <w:r>
        <w:t>Ostatní ujednání S</w:t>
      </w:r>
      <w:r w:rsidRPr="000421B7">
        <w:t xml:space="preserve">mlouvy </w:t>
      </w:r>
      <w:r>
        <w:t>zůstávají v platnosti beze změn</w:t>
      </w:r>
      <w:r w:rsidR="00214ACB" w:rsidRPr="00EC5C50">
        <w:rPr>
          <w:rFonts w:ascii="Calibri" w:hAnsi="Calibri" w:cs="Calibri"/>
          <w:bCs/>
          <w:color w:val="000000"/>
        </w:rPr>
        <w:t>.</w:t>
      </w:r>
    </w:p>
    <w:p w14:paraId="2D2496D0" w14:textId="6B1E0D11" w:rsidR="00114523" w:rsidRPr="004E57B3" w:rsidRDefault="00114523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rPr>
          <w:rFonts w:ascii="Calibri" w:hAnsi="Calibri" w:cs="Calibri"/>
          <w:bCs/>
          <w:color w:val="000000"/>
        </w:rPr>
        <w:t xml:space="preserve">Tento </w:t>
      </w:r>
      <w:r w:rsidR="007247F0">
        <w:rPr>
          <w:rFonts w:ascii="Calibri" w:hAnsi="Calibri" w:cs="Calibri"/>
          <w:bCs/>
          <w:color w:val="000000"/>
        </w:rPr>
        <w:t>D</w:t>
      </w:r>
      <w:r>
        <w:rPr>
          <w:rFonts w:ascii="Calibri" w:hAnsi="Calibri" w:cs="Calibri"/>
          <w:bCs/>
          <w:color w:val="000000"/>
        </w:rPr>
        <w:t>odatek bude uveřejněn v registru smluv dle zákona č. 340/2015 Sb.; uveřejnění zajistí objednatel.</w:t>
      </w:r>
    </w:p>
    <w:p w14:paraId="2260B660" w14:textId="10E78564" w:rsidR="004E57B3" w:rsidRPr="000421B7" w:rsidRDefault="004E57B3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rPr>
          <w:rFonts w:ascii="Calibri" w:hAnsi="Calibri" w:cs="Calibri"/>
          <w:bCs/>
          <w:color w:val="000000"/>
        </w:rPr>
        <w:t xml:space="preserve">Tento </w:t>
      </w:r>
      <w:r w:rsidR="007247F0">
        <w:rPr>
          <w:rFonts w:ascii="Calibri" w:hAnsi="Calibri" w:cs="Calibri"/>
          <w:bCs/>
          <w:color w:val="000000"/>
        </w:rPr>
        <w:t>D</w:t>
      </w:r>
      <w:r>
        <w:rPr>
          <w:rFonts w:ascii="Calibri" w:hAnsi="Calibri" w:cs="Calibri"/>
          <w:bCs/>
          <w:color w:val="000000"/>
        </w:rPr>
        <w:t>odatek nabyde účinnosti okamžikem uveřejnění v registru smluv.</w:t>
      </w:r>
    </w:p>
    <w:p w14:paraId="6FBA7D68" w14:textId="0D81E1E2" w:rsidR="000421B7" w:rsidRPr="00897F50" w:rsidRDefault="00834333" w:rsidP="000421B7">
      <w:pPr>
        <w:pStyle w:val="Bezmezer"/>
        <w:ind w:left="567" w:hanging="567"/>
      </w:pPr>
      <w:r w:rsidRPr="00EC5C50">
        <w:rPr>
          <w:rFonts w:ascii="Calibri" w:hAnsi="Calibri" w:cs="Calibri"/>
          <w:bCs/>
          <w:color w:val="000000"/>
        </w:rPr>
        <w:t>Tento Dodatek je vyhotoven ve dvou stejnopisech, z nichž každá ze smluvních stran obdrží jeden</w:t>
      </w:r>
      <w:r>
        <w:rPr>
          <w:rFonts w:ascii="Calibri" w:hAnsi="Calibri" w:cs="Calibri"/>
          <w:bCs/>
          <w:color w:val="000000"/>
        </w:rPr>
        <w:t>.</w:t>
      </w:r>
    </w:p>
    <w:p w14:paraId="6069E26F" w14:textId="77777777" w:rsidR="00C6030C" w:rsidRPr="00897F50" w:rsidRDefault="00C6030C" w:rsidP="00897F50"/>
    <w:p w14:paraId="5920ACA4" w14:textId="77777777" w:rsidR="00B548B4" w:rsidRPr="00897F50" w:rsidRDefault="00B548B4" w:rsidP="00897F50"/>
    <w:p w14:paraId="7D3358D6" w14:textId="31655F03" w:rsidR="00F11251" w:rsidRPr="00897F50" w:rsidRDefault="00F11251" w:rsidP="00897F50"/>
    <w:p w14:paraId="75218D0C" w14:textId="5A78AC44"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B548B4" w:rsidRPr="00897F50">
        <w:tab/>
      </w:r>
      <w:r w:rsidR="00422CED">
        <w:tab/>
      </w:r>
      <w:r w:rsidR="00B548B4" w:rsidRPr="00897F50">
        <w:t>V </w:t>
      </w:r>
      <w:r w:rsidR="00047091">
        <w:t>………………………….</w:t>
      </w:r>
      <w:r w:rsidR="005E3911">
        <w:t xml:space="preserve"> </w:t>
      </w:r>
      <w:r w:rsidR="00B548B4" w:rsidRPr="00897F50">
        <w:t>dne</w:t>
      </w:r>
      <w:r w:rsidRPr="00897F50">
        <w:tab/>
      </w:r>
    </w:p>
    <w:p w14:paraId="232CF741" w14:textId="77777777" w:rsidR="00C6030C" w:rsidRDefault="00C6030C" w:rsidP="00897F50"/>
    <w:p w14:paraId="0F162FB0" w14:textId="77777777" w:rsidR="003909F8" w:rsidRPr="00897F50" w:rsidRDefault="003909F8" w:rsidP="00897F50"/>
    <w:p w14:paraId="122700B0" w14:textId="0F4050B8" w:rsidR="00114523" w:rsidRDefault="00114523" w:rsidP="00897F50"/>
    <w:p w14:paraId="7D5219C7" w14:textId="77777777" w:rsidR="00114523" w:rsidRPr="00897F50" w:rsidRDefault="00114523" w:rsidP="00897F50"/>
    <w:p w14:paraId="51B3F030" w14:textId="77777777" w:rsidR="00C6030C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14:paraId="7F1235E1" w14:textId="77777777" w:rsidR="00C6030C" w:rsidRPr="00897F50" w:rsidRDefault="00C6030C" w:rsidP="00422CED">
      <w:pPr>
        <w:tabs>
          <w:tab w:val="left" w:pos="5103"/>
        </w:tabs>
      </w:pPr>
      <w:r w:rsidRPr="00897F50">
        <w:tab/>
      </w:r>
      <w:r w:rsidR="00422CED">
        <w:tab/>
      </w:r>
    </w:p>
    <w:p w14:paraId="73890699" w14:textId="0C955CCA" w:rsidR="00834333" w:rsidRDefault="00834333" w:rsidP="00834333">
      <w:pPr>
        <w:tabs>
          <w:tab w:val="left" w:pos="5103"/>
        </w:tabs>
        <w:ind w:left="5103" w:hanging="5103"/>
      </w:pPr>
      <w:r>
        <w:t>Objednatel</w:t>
      </w:r>
      <w:r>
        <w:tab/>
      </w:r>
      <w:r>
        <w:tab/>
        <w:t>Poskytovatel</w:t>
      </w:r>
    </w:p>
    <w:p w14:paraId="6893B0D7" w14:textId="790297DE" w:rsidR="00834333" w:rsidRDefault="00B72836" w:rsidP="00834333">
      <w:pPr>
        <w:tabs>
          <w:tab w:val="left" w:pos="5103"/>
        </w:tabs>
        <w:ind w:left="5103" w:hanging="5103"/>
      </w:pPr>
      <w:r>
        <w:t xml:space="preserve">RNDr. Tomáš Řehák, </w:t>
      </w:r>
      <w:r w:rsidR="00834333">
        <w:t>ředitel MKP</w:t>
      </w:r>
      <w:r w:rsidR="00834333">
        <w:tab/>
        <w:t>Ing. Ilona Fialová, jednatelka</w:t>
      </w:r>
      <w:r w:rsidR="00214ACB">
        <w:t xml:space="preserve">, </w:t>
      </w:r>
    </w:p>
    <w:p w14:paraId="78A9EDC6" w14:textId="5CE930D1" w:rsidR="00A75F03" w:rsidRPr="00897F50" w:rsidRDefault="00834333" w:rsidP="00834333">
      <w:pPr>
        <w:tabs>
          <w:tab w:val="left" w:pos="5103"/>
        </w:tabs>
        <w:ind w:left="5103" w:hanging="5103"/>
      </w:pPr>
      <w:r>
        <w:tab/>
      </w:r>
      <w:r>
        <w:tab/>
      </w:r>
      <w:r w:rsidRPr="00834333">
        <w:t>HOFI engineering, s.r.o</w:t>
      </w:r>
    </w:p>
    <w:sectPr w:rsidR="00A75F03" w:rsidRPr="0089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2F849" w16cid:durableId="20FE87F8"/>
  <w16cid:commentId w16cid:paraId="351278ED" w16cid:durableId="20FE87F9"/>
  <w16cid:commentId w16cid:paraId="125DF787" w16cid:durableId="20FE87FA"/>
  <w16cid:commentId w16cid:paraId="58744A14" w16cid:durableId="20FE87FB"/>
  <w16cid:commentId w16cid:paraId="24CFB5D3" w16cid:durableId="20FE88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A84"/>
    <w:multiLevelType w:val="hybridMultilevel"/>
    <w:tmpl w:val="92184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03EB"/>
    <w:multiLevelType w:val="multilevel"/>
    <w:tmpl w:val="32809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B0B15"/>
    <w:multiLevelType w:val="hybridMultilevel"/>
    <w:tmpl w:val="CA3E32BC"/>
    <w:lvl w:ilvl="0" w:tplc="A1280168">
      <w:start w:val="1"/>
      <w:numFmt w:val="decimal"/>
      <w:lvlText w:val="%1."/>
      <w:lvlJc w:val="left"/>
      <w:pPr>
        <w:ind w:left="813" w:hanging="332"/>
      </w:pPr>
      <w:rPr>
        <w:rFonts w:hint="default"/>
        <w:b/>
        <w:bCs/>
        <w:spacing w:val="-8"/>
        <w:w w:val="105"/>
      </w:rPr>
    </w:lvl>
    <w:lvl w:ilvl="1" w:tplc="6066BD30">
      <w:start w:val="1"/>
      <w:numFmt w:val="upperRoman"/>
      <w:lvlText w:val="%2."/>
      <w:lvlJc w:val="left"/>
      <w:pPr>
        <w:ind w:left="3726" w:hanging="181"/>
        <w:jc w:val="right"/>
      </w:pPr>
      <w:rPr>
        <w:rFonts w:ascii="Arial" w:eastAsia="Arial" w:hAnsi="Arial" w:cs="Arial" w:hint="default"/>
        <w:b/>
        <w:bCs/>
        <w:spacing w:val="-3"/>
        <w:w w:val="102"/>
        <w:sz w:val="22"/>
        <w:szCs w:val="22"/>
      </w:rPr>
    </w:lvl>
    <w:lvl w:ilvl="2" w:tplc="6C94005A">
      <w:numFmt w:val="bullet"/>
      <w:lvlText w:val="•"/>
      <w:lvlJc w:val="left"/>
      <w:pPr>
        <w:ind w:left="4337" w:hanging="181"/>
      </w:pPr>
      <w:rPr>
        <w:rFonts w:hint="default"/>
      </w:rPr>
    </w:lvl>
    <w:lvl w:ilvl="3" w:tplc="C0842876">
      <w:numFmt w:val="bullet"/>
      <w:lvlText w:val="•"/>
      <w:lvlJc w:val="left"/>
      <w:pPr>
        <w:ind w:left="4955" w:hanging="181"/>
      </w:pPr>
      <w:rPr>
        <w:rFonts w:hint="default"/>
      </w:rPr>
    </w:lvl>
    <w:lvl w:ilvl="4" w:tplc="9CA2958C">
      <w:numFmt w:val="bullet"/>
      <w:lvlText w:val="•"/>
      <w:lvlJc w:val="left"/>
      <w:pPr>
        <w:ind w:left="5573" w:hanging="181"/>
      </w:pPr>
      <w:rPr>
        <w:rFonts w:hint="default"/>
      </w:rPr>
    </w:lvl>
    <w:lvl w:ilvl="5" w:tplc="94E4901E">
      <w:numFmt w:val="bullet"/>
      <w:lvlText w:val="•"/>
      <w:lvlJc w:val="left"/>
      <w:pPr>
        <w:ind w:left="6191" w:hanging="181"/>
      </w:pPr>
      <w:rPr>
        <w:rFonts w:hint="default"/>
      </w:rPr>
    </w:lvl>
    <w:lvl w:ilvl="6" w:tplc="6C8A6D2C">
      <w:numFmt w:val="bullet"/>
      <w:lvlText w:val="•"/>
      <w:lvlJc w:val="left"/>
      <w:pPr>
        <w:ind w:left="6808" w:hanging="181"/>
      </w:pPr>
      <w:rPr>
        <w:rFonts w:hint="default"/>
      </w:rPr>
    </w:lvl>
    <w:lvl w:ilvl="7" w:tplc="A1DCE972">
      <w:numFmt w:val="bullet"/>
      <w:lvlText w:val="•"/>
      <w:lvlJc w:val="left"/>
      <w:pPr>
        <w:ind w:left="7426" w:hanging="181"/>
      </w:pPr>
      <w:rPr>
        <w:rFonts w:hint="default"/>
      </w:rPr>
    </w:lvl>
    <w:lvl w:ilvl="8" w:tplc="7A4886E4">
      <w:numFmt w:val="bullet"/>
      <w:lvlText w:val="•"/>
      <w:lvlJc w:val="left"/>
      <w:pPr>
        <w:ind w:left="8044" w:hanging="181"/>
      </w:pPr>
      <w:rPr>
        <w:rFonts w:hint="default"/>
      </w:rPr>
    </w:lvl>
  </w:abstractNum>
  <w:abstractNum w:abstractNumId="5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7789B"/>
    <w:multiLevelType w:val="multilevel"/>
    <w:tmpl w:val="01C08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0B35D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EA1A2A"/>
    <w:multiLevelType w:val="hybridMultilevel"/>
    <w:tmpl w:val="E356D834"/>
    <w:lvl w:ilvl="0" w:tplc="12BE498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4D6"/>
    <w:multiLevelType w:val="hybridMultilevel"/>
    <w:tmpl w:val="EF74E966"/>
    <w:lvl w:ilvl="0" w:tplc="6FC44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9"/>
  </w:num>
  <w:num w:numId="10">
    <w:abstractNumId w:val="8"/>
  </w:num>
  <w:num w:numId="11">
    <w:abstractNumId w:val="9"/>
  </w:num>
  <w:num w:numId="12">
    <w:abstractNumId w:val="9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3"/>
  </w:num>
  <w:num w:numId="21">
    <w:abstractNumId w:val="2"/>
  </w:num>
  <w:num w:numId="22">
    <w:abstractNumId w:val="9"/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  <w:lvlOverride w:ilvl="0">
      <w:startOverride w:val="1"/>
    </w:lvlOverride>
  </w:num>
  <w:num w:numId="30">
    <w:abstractNumId w:val="9"/>
  </w:num>
  <w:num w:numId="31">
    <w:abstractNumId w:val="9"/>
  </w:num>
  <w:num w:numId="32">
    <w:abstractNumId w:val="4"/>
  </w:num>
  <w:num w:numId="33">
    <w:abstractNumId w:val="9"/>
  </w:num>
  <w:num w:numId="34">
    <w:abstractNumId w:val="3"/>
  </w:num>
  <w:num w:numId="35">
    <w:abstractNumId w:val="3"/>
  </w:num>
  <w:num w:numId="36">
    <w:abstractNumId w:val="9"/>
  </w:num>
  <w:num w:numId="37">
    <w:abstractNumId w:val="9"/>
  </w:num>
  <w:num w:numId="38">
    <w:abstractNumId w:val="10"/>
  </w:num>
  <w:num w:numId="39">
    <w:abstractNumId w:val="9"/>
  </w:num>
  <w:num w:numId="40">
    <w:abstractNumId w:val="9"/>
  </w:num>
  <w:num w:numId="41">
    <w:abstractNumId w:val="9"/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9"/>
  </w:num>
  <w:num w:numId="45">
    <w:abstractNumId w:val="9"/>
  </w:num>
  <w:num w:numId="4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B7"/>
    <w:rsid w:val="000060D6"/>
    <w:rsid w:val="000421B7"/>
    <w:rsid w:val="00047091"/>
    <w:rsid w:val="000F6C90"/>
    <w:rsid w:val="00114523"/>
    <w:rsid w:val="001C1E41"/>
    <w:rsid w:val="00214ACB"/>
    <w:rsid w:val="002E098C"/>
    <w:rsid w:val="0036152D"/>
    <w:rsid w:val="00364829"/>
    <w:rsid w:val="0038461C"/>
    <w:rsid w:val="003909F8"/>
    <w:rsid w:val="003C0510"/>
    <w:rsid w:val="00410315"/>
    <w:rsid w:val="00415604"/>
    <w:rsid w:val="00422CED"/>
    <w:rsid w:val="004C1E25"/>
    <w:rsid w:val="004C48C1"/>
    <w:rsid w:val="004E57B3"/>
    <w:rsid w:val="005B6FF9"/>
    <w:rsid w:val="005E3911"/>
    <w:rsid w:val="0069574A"/>
    <w:rsid w:val="00710D70"/>
    <w:rsid w:val="0071663B"/>
    <w:rsid w:val="007247F0"/>
    <w:rsid w:val="00830495"/>
    <w:rsid w:val="00834333"/>
    <w:rsid w:val="00840E48"/>
    <w:rsid w:val="00877C72"/>
    <w:rsid w:val="00883583"/>
    <w:rsid w:val="00897F50"/>
    <w:rsid w:val="008A3F44"/>
    <w:rsid w:val="008D70CD"/>
    <w:rsid w:val="009536EF"/>
    <w:rsid w:val="00A075A6"/>
    <w:rsid w:val="00A617BB"/>
    <w:rsid w:val="00B3658A"/>
    <w:rsid w:val="00B548B4"/>
    <w:rsid w:val="00B72836"/>
    <w:rsid w:val="00BA2BC3"/>
    <w:rsid w:val="00BC55BF"/>
    <w:rsid w:val="00BD0035"/>
    <w:rsid w:val="00C37E00"/>
    <w:rsid w:val="00C6030C"/>
    <w:rsid w:val="00C8452F"/>
    <w:rsid w:val="00CC48C1"/>
    <w:rsid w:val="00CE7FD4"/>
    <w:rsid w:val="00D518ED"/>
    <w:rsid w:val="00D73511"/>
    <w:rsid w:val="00DF303A"/>
    <w:rsid w:val="00DF5677"/>
    <w:rsid w:val="00E56EEA"/>
    <w:rsid w:val="00E87223"/>
    <w:rsid w:val="00EC5C50"/>
    <w:rsid w:val="00F11251"/>
    <w:rsid w:val="00F21D37"/>
    <w:rsid w:val="00F80EA2"/>
    <w:rsid w:val="00F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0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7C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para">
    <w:name w:val="para"/>
    <w:basedOn w:val="Normln"/>
    <w:rsid w:val="000421B7"/>
    <w:pPr>
      <w:tabs>
        <w:tab w:val="clear" w:pos="2880"/>
        <w:tab w:val="left" w:pos="709"/>
      </w:tabs>
      <w:jc w:val="center"/>
    </w:pPr>
    <w:rPr>
      <w:rFonts w:ascii="Times New Roman" w:hAnsi="Times New Roman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0421B7"/>
    <w:pPr>
      <w:tabs>
        <w:tab w:val="clear" w:pos="2880"/>
        <w:tab w:val="center" w:pos="4536"/>
        <w:tab w:val="right" w:pos="9072"/>
      </w:tabs>
    </w:pPr>
    <w:rPr>
      <w:rFonts w:ascii="Times New Roman" w:hAnsi="Times New Roman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0421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F9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FF9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F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7C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304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830495"/>
    <w:pPr>
      <w:widowControl w:val="0"/>
      <w:tabs>
        <w:tab w:val="clear" w:pos="2880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3049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0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7C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para">
    <w:name w:val="para"/>
    <w:basedOn w:val="Normln"/>
    <w:rsid w:val="000421B7"/>
    <w:pPr>
      <w:tabs>
        <w:tab w:val="clear" w:pos="2880"/>
        <w:tab w:val="left" w:pos="709"/>
      </w:tabs>
      <w:jc w:val="center"/>
    </w:pPr>
    <w:rPr>
      <w:rFonts w:ascii="Times New Roman" w:hAnsi="Times New Roman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0421B7"/>
    <w:pPr>
      <w:tabs>
        <w:tab w:val="clear" w:pos="2880"/>
        <w:tab w:val="center" w:pos="4536"/>
        <w:tab w:val="right" w:pos="9072"/>
      </w:tabs>
    </w:pPr>
    <w:rPr>
      <w:rFonts w:ascii="Times New Roman" w:hAnsi="Times New Roman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0421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F9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FF9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F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7C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304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830495"/>
    <w:pPr>
      <w:widowControl w:val="0"/>
      <w:tabs>
        <w:tab w:val="clear" w:pos="2880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3049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Marie Školíková</cp:lastModifiedBy>
  <cp:revision>2</cp:revision>
  <dcterms:created xsi:type="dcterms:W3CDTF">2019-08-20T08:53:00Z</dcterms:created>
  <dcterms:modified xsi:type="dcterms:W3CDTF">2019-08-20T08:53:00Z</dcterms:modified>
</cp:coreProperties>
</file>