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62" w:rsidRPr="00080A62" w:rsidRDefault="00080A62" w:rsidP="00080A62">
      <w:pPr>
        <w:autoSpaceDE w:val="0"/>
        <w:autoSpaceDN w:val="0"/>
        <w:adjustRightInd w:val="0"/>
        <w:spacing w:after="0" w:line="240" w:lineRule="auto"/>
        <w:jc w:val="center"/>
        <w:rPr>
          <w:rFonts w:ascii="Arial" w:eastAsia="Times New Roman" w:hAnsi="Arial" w:cs="Arial"/>
          <w:b/>
          <w:bCs/>
          <w:lang w:eastAsia="cs-CZ"/>
        </w:rPr>
      </w:pPr>
    </w:p>
    <w:p w:rsidR="00080A62" w:rsidRPr="00080A62" w:rsidRDefault="00080A62" w:rsidP="00080A62">
      <w:pPr>
        <w:autoSpaceDE w:val="0"/>
        <w:autoSpaceDN w:val="0"/>
        <w:adjustRightInd w:val="0"/>
        <w:spacing w:after="0" w:line="240" w:lineRule="auto"/>
        <w:jc w:val="center"/>
        <w:rPr>
          <w:rFonts w:ascii="Arial" w:eastAsia="Times New Roman" w:hAnsi="Arial" w:cs="Arial"/>
          <w:b/>
          <w:bCs/>
          <w:lang w:eastAsia="cs-CZ"/>
        </w:rPr>
      </w:pPr>
    </w:p>
    <w:p w:rsidR="00080A62" w:rsidRPr="00080A62" w:rsidRDefault="00080A62" w:rsidP="00080A62">
      <w:pPr>
        <w:autoSpaceDE w:val="0"/>
        <w:autoSpaceDN w:val="0"/>
        <w:adjustRightInd w:val="0"/>
        <w:spacing w:after="0" w:line="240" w:lineRule="auto"/>
        <w:jc w:val="center"/>
        <w:rPr>
          <w:rFonts w:ascii="Arial" w:eastAsia="Times New Roman" w:hAnsi="Arial" w:cs="Arial"/>
          <w:b/>
          <w:bCs/>
          <w:lang w:eastAsia="cs-CZ"/>
        </w:rPr>
      </w:pPr>
      <w:r w:rsidRPr="00080A62">
        <w:rPr>
          <w:rFonts w:ascii="Arial" w:eastAsia="Times New Roman" w:hAnsi="Arial" w:cs="Arial"/>
          <w:b/>
          <w:bCs/>
          <w:color w:val="000000"/>
          <w:lang w:eastAsia="cs-CZ"/>
        </w:rPr>
        <w:t>SMLOUVA O DÍLO</w:t>
      </w:r>
    </w:p>
    <w:p w:rsidR="00080A62" w:rsidRPr="00080A62" w:rsidRDefault="00080A62" w:rsidP="00080A62">
      <w:pPr>
        <w:autoSpaceDE w:val="0"/>
        <w:autoSpaceDN w:val="0"/>
        <w:adjustRightInd w:val="0"/>
        <w:spacing w:after="0" w:line="240" w:lineRule="auto"/>
        <w:jc w:val="center"/>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jc w:val="center"/>
        <w:rPr>
          <w:rFonts w:ascii="Arial" w:eastAsia="Times New Roman" w:hAnsi="Arial" w:cs="Arial"/>
          <w:lang w:eastAsia="cs-CZ"/>
        </w:rPr>
      </w:pPr>
      <w:r w:rsidRPr="00080A62">
        <w:rPr>
          <w:rFonts w:ascii="Arial" w:eastAsia="Times New Roman" w:hAnsi="Arial" w:cs="Arial"/>
          <w:color w:val="000000"/>
          <w:lang w:eastAsia="cs-CZ"/>
        </w:rPr>
        <w:t>uzavřená podle § 2586 a následujících zákona č. 89/2012 Sb., občanský zákoník v platném znění</w:t>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jc w:val="center"/>
        <w:rPr>
          <w:rFonts w:ascii="Arial" w:eastAsia="Times New Roman" w:hAnsi="Arial" w:cs="Arial"/>
          <w:b/>
          <w:bCs/>
          <w:lang w:eastAsia="cs-CZ"/>
        </w:rPr>
      </w:pPr>
      <w:r w:rsidRPr="00080A62">
        <w:rPr>
          <w:rFonts w:ascii="Arial" w:eastAsia="Times New Roman" w:hAnsi="Arial" w:cs="Arial"/>
          <w:b/>
          <w:bCs/>
          <w:color w:val="000000"/>
          <w:lang w:eastAsia="cs-CZ"/>
        </w:rPr>
        <w:t>Smluvní strany</w:t>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jc w:val="center"/>
        <w:rPr>
          <w:rFonts w:ascii="Arial" w:eastAsia="Times New Roman" w:hAnsi="Arial" w:cs="Arial"/>
          <w:b/>
          <w:bCs/>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b/>
          <w:bCs/>
          <w:lang w:eastAsia="cs-CZ"/>
        </w:rPr>
      </w:pPr>
      <w:r w:rsidRPr="00080A62">
        <w:rPr>
          <w:rFonts w:ascii="Arial" w:eastAsia="Times New Roman" w:hAnsi="Arial" w:cs="Arial"/>
          <w:b/>
          <w:bCs/>
          <w:color w:val="000000"/>
          <w:u w:val="single"/>
          <w:lang w:eastAsia="cs-CZ"/>
        </w:rPr>
        <w:t>Objednatel:</w:t>
      </w:r>
      <w:r w:rsidRPr="00080A62">
        <w:rPr>
          <w:rFonts w:ascii="Arial" w:eastAsia="Times New Roman" w:hAnsi="Arial" w:cs="Arial"/>
          <w:b/>
          <w:bCs/>
          <w:color w:val="000000"/>
          <w:lang w:eastAsia="cs-CZ"/>
        </w:rPr>
        <w:tab/>
      </w:r>
      <w:r w:rsidRPr="00080A62">
        <w:rPr>
          <w:rFonts w:ascii="Arial" w:eastAsia="Times New Roman" w:hAnsi="Arial" w:cs="Arial"/>
          <w:b/>
          <w:bCs/>
          <w:color w:val="000000"/>
          <w:lang w:eastAsia="cs-CZ"/>
        </w:rPr>
        <w:tab/>
      </w:r>
      <w:r w:rsidRPr="00080A62">
        <w:rPr>
          <w:rFonts w:ascii="Arial" w:eastAsia="Times New Roman" w:hAnsi="Arial" w:cs="Arial"/>
          <w:b/>
          <w:bCs/>
          <w:color w:val="000000"/>
          <w:u w:val="single"/>
          <w:lang w:eastAsia="cs-CZ"/>
        </w:rPr>
        <w:t>Státní zemědělská a potravinářská inspekce</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Sídlo:  </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Květná 15, 603 00 Brno</w:t>
      </w: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Za kterou jedná:</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Ing. Martin Klanica, ústřední ředitel SZPI</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Peněžní ústav:</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Česká národní banka, pobočka Brno - město</w:t>
      </w: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Bankovní spojení:</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00157D7C" w:rsidRPr="00157D7C">
        <w:rPr>
          <w:rFonts w:ascii="Arial" w:eastAsia="Times New Roman" w:hAnsi="Arial" w:cs="Arial"/>
          <w:bCs/>
          <w:color w:val="000000"/>
          <w:lang w:eastAsia="cs-CZ"/>
        </w:rPr>
        <w:t>xxxxxxxxx</w:t>
      </w: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IČ:</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75014149</w:t>
      </w: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DIČ:</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 xml:space="preserve">CZ75014149, není plátce DPH - správní úřad, </w:t>
      </w: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organizační složka státu</w:t>
      </w: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Kontaktní poštovní adresa SZPI, inspektorátu v Praze, pro doručení předmětu plnění: Za Opravnou 300/6, 150 00 Praha 5 – Motol</w:t>
      </w:r>
    </w:p>
    <w:p w:rsidR="00080A62" w:rsidRPr="00080A62" w:rsidRDefault="00080A62" w:rsidP="00080A62">
      <w:pPr>
        <w:tabs>
          <w:tab w:val="left" w:pos="2160"/>
        </w:tabs>
        <w:autoSpaceDE w:val="0"/>
        <w:autoSpaceDN w:val="0"/>
        <w:adjustRightInd w:val="0"/>
        <w:spacing w:after="0" w:line="275" w:lineRule="auto"/>
        <w:jc w:val="both"/>
        <w:rPr>
          <w:rFonts w:ascii="Arial" w:eastAsia="Times New Roman" w:hAnsi="Arial" w:cs="Arial"/>
          <w:lang w:eastAsia="cs-CZ"/>
        </w:rPr>
      </w:pPr>
    </w:p>
    <w:p w:rsidR="00080A62" w:rsidRPr="00080A62" w:rsidRDefault="00080A62" w:rsidP="00080A62">
      <w:pPr>
        <w:tabs>
          <w:tab w:val="left" w:pos="2160"/>
          <w:tab w:val="left" w:pos="7620"/>
        </w:tabs>
        <w:autoSpaceDE w:val="0"/>
        <w:autoSpaceDN w:val="0"/>
        <w:adjustRightInd w:val="0"/>
        <w:spacing w:after="0" w:line="275" w:lineRule="auto"/>
        <w:jc w:val="both"/>
        <w:rPr>
          <w:rFonts w:ascii="Arial" w:eastAsia="Times New Roman" w:hAnsi="Arial" w:cs="Arial"/>
          <w:lang w:eastAsia="cs-CZ"/>
        </w:rPr>
      </w:pPr>
      <w:r w:rsidRPr="00080A62">
        <w:rPr>
          <w:rFonts w:ascii="Arial" w:eastAsia="Times New Roman" w:hAnsi="Arial" w:cs="Arial"/>
          <w:color w:val="000000"/>
          <w:lang w:eastAsia="cs-CZ"/>
        </w:rPr>
        <w:t>SZPI je zřízená zákonem č. 146/2002 Sb., ve znění pozdějších předpisů.</w:t>
      </w:r>
      <w:r w:rsidRPr="00080A62">
        <w:rPr>
          <w:rFonts w:ascii="Arial" w:eastAsia="Times New Roman" w:hAnsi="Arial" w:cs="Arial"/>
          <w:color w:val="000000"/>
          <w:lang w:eastAsia="cs-CZ"/>
        </w:rPr>
        <w:tab/>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423B4C" w:rsidRPr="00423B4C" w:rsidRDefault="00423B4C" w:rsidP="00423B4C">
      <w:pPr>
        <w:autoSpaceDE w:val="0"/>
        <w:autoSpaceDN w:val="0"/>
        <w:adjustRightInd w:val="0"/>
        <w:spacing w:after="0" w:line="240" w:lineRule="auto"/>
        <w:jc w:val="both"/>
        <w:rPr>
          <w:rFonts w:ascii="Arial" w:eastAsia="Times New Roman" w:hAnsi="Arial" w:cs="Arial"/>
          <w:b/>
          <w:bCs/>
          <w:color w:val="FF0000"/>
          <w:u w:val="single"/>
          <w:lang w:eastAsia="cs-CZ"/>
        </w:rPr>
      </w:pPr>
      <w:r w:rsidRPr="00423B4C">
        <w:rPr>
          <w:rFonts w:ascii="Arial" w:eastAsia="Times New Roman" w:hAnsi="Arial" w:cs="Arial"/>
          <w:color w:val="000000"/>
          <w:lang w:eastAsia="cs-CZ"/>
        </w:rPr>
        <w:t xml:space="preserve">Osoby oprávněné jednat v rámci této smlouvy ve věcech technických: </w:t>
      </w:r>
      <w:r w:rsidR="00157D7C" w:rsidRPr="00157D7C">
        <w:rPr>
          <w:rFonts w:ascii="Arial" w:eastAsia="Times New Roman" w:hAnsi="Arial" w:cs="Arial"/>
          <w:bCs/>
          <w:color w:val="000000"/>
          <w:lang w:eastAsia="cs-CZ"/>
        </w:rPr>
        <w:t>xxxxxxxxx</w:t>
      </w:r>
      <w:r w:rsidRPr="00423B4C">
        <w:rPr>
          <w:rFonts w:ascii="Arial" w:eastAsia="Times New Roman" w:hAnsi="Arial" w:cs="Arial"/>
          <w:color w:val="000000"/>
          <w:lang w:eastAsia="cs-CZ"/>
        </w:rPr>
        <w:t xml:space="preserve">, email: </w:t>
      </w:r>
      <w:r w:rsidR="00157D7C" w:rsidRPr="00157D7C">
        <w:rPr>
          <w:rFonts w:ascii="Arial" w:eastAsia="Times New Roman" w:hAnsi="Arial" w:cs="Arial"/>
          <w:bCs/>
          <w:color w:val="000000"/>
          <w:lang w:eastAsia="cs-CZ"/>
        </w:rPr>
        <w:t>xxxxxxxxx</w:t>
      </w:r>
      <w:r w:rsidRPr="00423B4C">
        <w:rPr>
          <w:rFonts w:ascii="Arial" w:eastAsia="Times New Roman" w:hAnsi="Arial" w:cs="Arial"/>
          <w:color w:val="000000"/>
          <w:lang w:eastAsia="cs-CZ"/>
        </w:rPr>
        <w:t xml:space="preserve">, tel.: </w:t>
      </w:r>
      <w:r w:rsidR="00157D7C" w:rsidRPr="00157D7C">
        <w:rPr>
          <w:rFonts w:ascii="Arial" w:eastAsia="Times New Roman" w:hAnsi="Arial" w:cs="Arial"/>
          <w:bCs/>
          <w:color w:val="000000"/>
          <w:lang w:eastAsia="cs-CZ"/>
        </w:rPr>
        <w:t>xxxxxxxxx</w:t>
      </w:r>
      <w:r w:rsidRPr="00423B4C">
        <w:rPr>
          <w:rFonts w:ascii="Arial" w:eastAsia="Times New Roman" w:hAnsi="Arial" w:cs="Arial"/>
          <w:color w:val="000000"/>
          <w:lang w:eastAsia="cs-CZ"/>
        </w:rPr>
        <w:t xml:space="preserve">, mob.: </w:t>
      </w:r>
      <w:r w:rsidR="00157D7C" w:rsidRPr="00157D7C">
        <w:rPr>
          <w:rFonts w:ascii="Arial" w:eastAsia="Times New Roman" w:hAnsi="Arial" w:cs="Arial"/>
          <w:bCs/>
          <w:color w:val="000000"/>
          <w:lang w:eastAsia="cs-CZ"/>
        </w:rPr>
        <w:t>xxxxxxxxx</w:t>
      </w:r>
      <w:r w:rsidRPr="00423B4C">
        <w:rPr>
          <w:rFonts w:ascii="Arial" w:eastAsia="Times New Roman" w:hAnsi="Arial" w:cs="Arial"/>
          <w:color w:val="000000"/>
          <w:lang w:eastAsia="cs-CZ"/>
        </w:rPr>
        <w:t>.</w:t>
      </w:r>
    </w:p>
    <w:p w:rsidR="00423B4C" w:rsidRPr="00423B4C" w:rsidRDefault="00423B4C" w:rsidP="00423B4C">
      <w:pPr>
        <w:autoSpaceDE w:val="0"/>
        <w:autoSpaceDN w:val="0"/>
        <w:adjustRightInd w:val="0"/>
        <w:spacing w:after="0" w:line="240" w:lineRule="auto"/>
        <w:rPr>
          <w:rFonts w:ascii="Arial" w:eastAsia="Times New Roman" w:hAnsi="Arial" w:cs="Arial"/>
          <w:lang w:eastAsia="cs-CZ"/>
        </w:rPr>
      </w:pPr>
    </w:p>
    <w:p w:rsidR="00423B4C" w:rsidRPr="00423B4C" w:rsidRDefault="00423B4C" w:rsidP="00423B4C">
      <w:pPr>
        <w:autoSpaceDE w:val="0"/>
        <w:autoSpaceDN w:val="0"/>
        <w:adjustRightInd w:val="0"/>
        <w:spacing w:after="0" w:line="240" w:lineRule="auto"/>
        <w:rPr>
          <w:rFonts w:ascii="Arial" w:eastAsia="Times New Roman" w:hAnsi="Arial" w:cs="Arial"/>
          <w:lang w:eastAsia="cs-CZ"/>
        </w:rPr>
      </w:pPr>
      <w:r w:rsidRPr="00423B4C">
        <w:rPr>
          <w:rFonts w:ascii="Arial" w:eastAsia="Times New Roman" w:hAnsi="Arial" w:cs="Arial"/>
          <w:color w:val="000000"/>
          <w:lang w:eastAsia="cs-CZ"/>
        </w:rPr>
        <w:t xml:space="preserve">zástupce: </w:t>
      </w:r>
      <w:r w:rsidR="00157D7C" w:rsidRPr="00157D7C">
        <w:rPr>
          <w:rFonts w:ascii="Arial" w:eastAsia="Times New Roman" w:hAnsi="Arial" w:cs="Arial"/>
          <w:bCs/>
          <w:color w:val="000000"/>
          <w:lang w:eastAsia="cs-CZ"/>
        </w:rPr>
        <w:t>xxxxxxxxx</w:t>
      </w:r>
      <w:r w:rsidRPr="00423B4C">
        <w:rPr>
          <w:rFonts w:ascii="Arial" w:eastAsia="Times New Roman" w:hAnsi="Arial" w:cs="Arial"/>
          <w:color w:val="000000"/>
          <w:lang w:eastAsia="cs-CZ"/>
        </w:rPr>
        <w:t xml:space="preserve">, email: </w:t>
      </w:r>
      <w:r w:rsidR="00157D7C" w:rsidRPr="00157D7C">
        <w:rPr>
          <w:rFonts w:ascii="Arial" w:eastAsia="Times New Roman" w:hAnsi="Arial" w:cs="Arial"/>
          <w:bCs/>
          <w:color w:val="000000"/>
          <w:lang w:eastAsia="cs-CZ"/>
        </w:rPr>
        <w:t>xxxxxxxxx</w:t>
      </w:r>
      <w:r w:rsidRPr="00423B4C">
        <w:rPr>
          <w:rFonts w:ascii="Arial" w:eastAsia="Times New Roman" w:hAnsi="Arial" w:cs="Arial"/>
          <w:color w:val="000000"/>
          <w:lang w:eastAsia="cs-CZ"/>
        </w:rPr>
        <w:t xml:space="preserve">, tel: </w:t>
      </w:r>
      <w:r w:rsidR="00157D7C" w:rsidRPr="00157D7C">
        <w:rPr>
          <w:rFonts w:ascii="Arial" w:eastAsia="Times New Roman" w:hAnsi="Arial" w:cs="Arial"/>
          <w:bCs/>
          <w:color w:val="000000"/>
          <w:lang w:eastAsia="cs-CZ"/>
        </w:rPr>
        <w:t>xxxxxxxxx</w:t>
      </w:r>
      <w:r w:rsidRPr="00423B4C">
        <w:rPr>
          <w:rFonts w:ascii="Arial" w:eastAsia="Times New Roman" w:hAnsi="Arial" w:cs="Arial"/>
          <w:color w:val="000000"/>
          <w:lang w:eastAsia="cs-CZ"/>
        </w:rPr>
        <w:t xml:space="preserve">, mob.: </w:t>
      </w:r>
      <w:r w:rsidR="00157D7C" w:rsidRPr="00157D7C">
        <w:rPr>
          <w:rFonts w:ascii="Arial" w:eastAsia="Times New Roman" w:hAnsi="Arial" w:cs="Arial"/>
          <w:bCs/>
          <w:color w:val="000000"/>
          <w:lang w:eastAsia="cs-CZ"/>
        </w:rPr>
        <w:t>xxxxxxxxx</w:t>
      </w:r>
      <w:r w:rsidRPr="00423B4C">
        <w:rPr>
          <w:rFonts w:ascii="Arial" w:eastAsia="Times New Roman" w:hAnsi="Arial" w:cs="Arial"/>
          <w:color w:val="000000"/>
          <w:lang w:eastAsia="cs-CZ"/>
        </w:rPr>
        <w:t xml:space="preserve">. </w:t>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b/>
          <w:bCs/>
          <w:lang w:eastAsia="cs-CZ"/>
        </w:rPr>
      </w:pPr>
      <w:r w:rsidRPr="00080A62">
        <w:rPr>
          <w:rFonts w:ascii="Arial" w:eastAsia="Times New Roman" w:hAnsi="Arial" w:cs="Arial"/>
          <w:b/>
          <w:bCs/>
          <w:color w:val="000000"/>
          <w:u w:val="single"/>
          <w:lang w:eastAsia="cs-CZ"/>
        </w:rPr>
        <w:t>Zhotovitel:</w:t>
      </w:r>
      <w:r w:rsidRPr="00080A62">
        <w:rPr>
          <w:rFonts w:ascii="Arial" w:eastAsia="Times New Roman" w:hAnsi="Arial" w:cs="Arial"/>
          <w:b/>
          <w:bCs/>
          <w:color w:val="000000"/>
          <w:lang w:eastAsia="cs-CZ"/>
        </w:rPr>
        <w:tab/>
      </w:r>
      <w:r w:rsidR="00423B4C">
        <w:rPr>
          <w:rFonts w:ascii="Arial" w:eastAsia="Times New Roman" w:hAnsi="Arial" w:cs="Arial"/>
          <w:b/>
          <w:bCs/>
          <w:color w:val="000000"/>
          <w:lang w:eastAsia="cs-CZ"/>
        </w:rPr>
        <w:tab/>
      </w:r>
      <w:r w:rsidR="00157D7C" w:rsidRPr="00157D7C">
        <w:rPr>
          <w:rFonts w:ascii="Arial" w:eastAsia="Times New Roman" w:hAnsi="Arial" w:cs="Arial"/>
          <w:bCs/>
          <w:color w:val="000000"/>
          <w:lang w:eastAsia="cs-CZ"/>
        </w:rPr>
        <w:t>xxxxxxxxx</w:t>
      </w:r>
    </w:p>
    <w:p w:rsidR="00080A62" w:rsidRPr="00080A62" w:rsidRDefault="00423B4C" w:rsidP="00080A62">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color w:val="000000"/>
          <w:lang w:eastAsia="cs-CZ"/>
        </w:rPr>
        <w:t>Název:</w:t>
      </w:r>
      <w:r>
        <w:rPr>
          <w:rFonts w:ascii="Arial" w:eastAsia="Times New Roman" w:hAnsi="Arial" w:cs="Arial"/>
          <w:color w:val="000000"/>
          <w:lang w:eastAsia="cs-CZ"/>
        </w:rPr>
        <w:tab/>
        <w:t xml:space="preserve"> </w:t>
      </w:r>
      <w:r>
        <w:rPr>
          <w:rFonts w:ascii="Arial" w:eastAsia="Times New Roman" w:hAnsi="Arial" w:cs="Arial"/>
          <w:color w:val="000000"/>
          <w:lang w:eastAsia="cs-CZ"/>
        </w:rPr>
        <w:tab/>
      </w:r>
      <w:r>
        <w:rPr>
          <w:rFonts w:ascii="Arial" w:eastAsia="Times New Roman" w:hAnsi="Arial" w:cs="Arial"/>
          <w:color w:val="000000"/>
          <w:lang w:eastAsia="cs-CZ"/>
        </w:rPr>
        <w:tab/>
        <w:t>Ing. Jaroslav Pezlar</w:t>
      </w:r>
      <w:r w:rsidR="00080A62" w:rsidRPr="00080A62">
        <w:rPr>
          <w:rFonts w:ascii="Arial" w:eastAsia="Times New Roman" w:hAnsi="Arial" w:cs="Arial"/>
          <w:color w:val="000000"/>
          <w:lang w:eastAsia="cs-CZ"/>
        </w:rPr>
        <w:tab/>
      </w:r>
      <w:r w:rsidR="00080A62" w:rsidRPr="00080A62">
        <w:rPr>
          <w:rFonts w:ascii="Arial" w:eastAsia="Times New Roman" w:hAnsi="Arial" w:cs="Arial"/>
          <w:color w:val="000000"/>
          <w:lang w:eastAsia="cs-CZ"/>
        </w:rPr>
        <w:tab/>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r w:rsidRPr="00080A62">
        <w:rPr>
          <w:rFonts w:ascii="Arial" w:eastAsia="Times New Roman" w:hAnsi="Arial" w:cs="Arial"/>
          <w:color w:val="000000"/>
          <w:lang w:eastAsia="cs-CZ"/>
        </w:rPr>
        <w:t>Sídlo:</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Pinďulky 700, 691 25 Vranovice</w:t>
      </w:r>
      <w:r w:rsidRPr="00080A62">
        <w:rPr>
          <w:rFonts w:ascii="Arial" w:eastAsia="Times New Roman" w:hAnsi="Arial" w:cs="Arial"/>
          <w:color w:val="000000"/>
          <w:lang w:eastAsia="cs-CZ"/>
        </w:rPr>
        <w:tab/>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r w:rsidRPr="00080A62">
        <w:rPr>
          <w:rFonts w:ascii="Arial" w:eastAsia="Times New Roman" w:hAnsi="Arial" w:cs="Arial"/>
          <w:color w:val="000000"/>
          <w:lang w:eastAsia="cs-CZ"/>
        </w:rPr>
        <w:t>IČ:</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IČO: 12447862</w:t>
      </w:r>
      <w:r w:rsidRPr="00080A62">
        <w:rPr>
          <w:rFonts w:ascii="Arial" w:eastAsia="Times New Roman" w:hAnsi="Arial" w:cs="Arial"/>
          <w:color w:val="000000"/>
          <w:lang w:eastAsia="cs-CZ"/>
        </w:rPr>
        <w:tab/>
      </w:r>
    </w:p>
    <w:p w:rsidR="00080A62" w:rsidRPr="00080A62" w:rsidRDefault="00423B4C" w:rsidP="00080A62">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není</w:t>
      </w:r>
      <w:r w:rsidR="00080A62" w:rsidRPr="00080A62">
        <w:rPr>
          <w:rFonts w:ascii="Arial" w:eastAsia="Times New Roman" w:hAnsi="Arial" w:cs="Arial"/>
          <w:color w:val="000000"/>
          <w:lang w:eastAsia="cs-CZ"/>
        </w:rPr>
        <w:t xml:space="preserve"> plátce DPH</w:t>
      </w:r>
      <w:r w:rsidR="00080A62" w:rsidRPr="00080A62">
        <w:rPr>
          <w:rFonts w:ascii="Arial" w:eastAsia="Times New Roman" w:hAnsi="Arial" w:cs="Arial"/>
          <w:color w:val="000000"/>
          <w:lang w:eastAsia="cs-CZ"/>
        </w:rPr>
        <w:tab/>
      </w:r>
      <w:r w:rsidR="00080A62" w:rsidRPr="00080A62">
        <w:rPr>
          <w:rFonts w:ascii="Arial" w:eastAsia="Times New Roman" w:hAnsi="Arial" w:cs="Arial"/>
          <w:color w:val="000000"/>
          <w:lang w:eastAsia="cs-CZ"/>
        </w:rPr>
        <w:tab/>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r w:rsidRPr="00080A62">
        <w:rPr>
          <w:rFonts w:ascii="Arial" w:eastAsia="Times New Roman" w:hAnsi="Arial" w:cs="Arial"/>
          <w:color w:val="000000"/>
          <w:lang w:eastAsia="cs-CZ"/>
        </w:rPr>
        <w:t xml:space="preserve">číslo účtu: </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00157D7C" w:rsidRPr="00157D7C">
        <w:rPr>
          <w:rFonts w:ascii="Arial" w:eastAsia="Times New Roman" w:hAnsi="Arial" w:cs="Arial"/>
          <w:bCs/>
          <w:color w:val="000000"/>
          <w:lang w:eastAsia="cs-CZ"/>
        </w:rPr>
        <w:t>xxxxxxxxx</w:t>
      </w:r>
    </w:p>
    <w:p w:rsidR="00080A62" w:rsidRPr="00080A62" w:rsidRDefault="00080A62" w:rsidP="00080A62">
      <w:pPr>
        <w:autoSpaceDE w:val="0"/>
        <w:autoSpaceDN w:val="0"/>
        <w:adjustRightInd w:val="0"/>
        <w:spacing w:after="0" w:line="240" w:lineRule="auto"/>
        <w:rPr>
          <w:rFonts w:ascii="Arial" w:eastAsia="Times New Roman" w:hAnsi="Arial" w:cs="Arial"/>
          <w:b/>
          <w:bCs/>
          <w:lang w:eastAsia="cs-CZ"/>
        </w:rPr>
      </w:pP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bCs/>
          <w:lang w:eastAsia="cs-CZ"/>
        </w:rPr>
      </w:pPr>
      <w:r w:rsidRPr="00080A62">
        <w:rPr>
          <w:rFonts w:ascii="Arial" w:eastAsia="Times New Roman" w:hAnsi="Arial" w:cs="Arial"/>
          <w:color w:val="000000"/>
          <w:lang w:eastAsia="cs-CZ"/>
        </w:rPr>
        <w:t>Osoby oprávněné jednat v rámci této smlouvy ve věcech smluvních a ve věcech technických:</w:t>
      </w:r>
      <w:r w:rsidRPr="00080A62">
        <w:rPr>
          <w:rFonts w:ascii="Arial" w:eastAsia="Times New Roman" w:hAnsi="Arial" w:cs="Arial"/>
          <w:bCs/>
          <w:color w:val="000000"/>
          <w:lang w:eastAsia="cs-CZ"/>
        </w:rPr>
        <w:t xml:space="preserve"> </w:t>
      </w:r>
      <w:r w:rsidR="00157D7C" w:rsidRPr="00157D7C">
        <w:rPr>
          <w:rFonts w:ascii="Arial" w:eastAsia="Times New Roman" w:hAnsi="Arial" w:cs="Arial"/>
          <w:bCs/>
          <w:color w:val="000000"/>
          <w:lang w:eastAsia="cs-CZ"/>
        </w:rPr>
        <w:t>xxxxxxxxx</w:t>
      </w:r>
      <w:bookmarkStart w:id="0" w:name="_GoBack"/>
      <w:bookmarkEnd w:id="0"/>
    </w:p>
    <w:p w:rsidR="00080A62" w:rsidRPr="00080A62" w:rsidRDefault="00080A62" w:rsidP="00080A62">
      <w:pPr>
        <w:autoSpaceDE w:val="0"/>
        <w:autoSpaceDN w:val="0"/>
        <w:adjustRightInd w:val="0"/>
        <w:spacing w:after="0" w:line="240" w:lineRule="auto"/>
        <w:rPr>
          <w:rFonts w:ascii="Arial" w:eastAsia="Times New Roman" w:hAnsi="Arial" w:cs="Arial"/>
          <w:b/>
          <w:bCs/>
          <w:color w:val="FF0000"/>
          <w:u w:val="single"/>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b/>
          <w:bCs/>
          <w:color w:val="FF0000"/>
          <w:u w:val="single"/>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r w:rsidRPr="00080A62">
        <w:rPr>
          <w:rFonts w:ascii="Arial" w:eastAsia="Times New Roman" w:hAnsi="Arial" w:cs="Arial"/>
          <w:color w:val="000000"/>
          <w:lang w:eastAsia="cs-CZ"/>
        </w:rPr>
        <w:t>(dále jen jako „objednatel“, „zhotovitel“ nebo „smluvní strany“)</w:t>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I.</w:t>
      </w:r>
    </w:p>
    <w:p w:rsidR="00080A62" w:rsidRDefault="00080A62" w:rsidP="00080A62">
      <w:pPr>
        <w:keepNext/>
        <w:autoSpaceDE w:val="0"/>
        <w:autoSpaceDN w:val="0"/>
        <w:adjustRightInd w:val="0"/>
        <w:spacing w:after="0" w:line="240" w:lineRule="auto"/>
        <w:jc w:val="center"/>
        <w:outlineLvl w:val="0"/>
        <w:rPr>
          <w:rFonts w:ascii="Arial" w:eastAsia="Times New Roman" w:hAnsi="Arial" w:cs="Arial"/>
          <w:b/>
          <w:bCs/>
          <w:color w:val="000000"/>
          <w:lang w:eastAsia="cs-CZ"/>
        </w:rPr>
      </w:pPr>
      <w:r w:rsidRPr="00080A62">
        <w:rPr>
          <w:rFonts w:ascii="Arial" w:eastAsia="Times New Roman" w:hAnsi="Arial" w:cs="Arial"/>
          <w:b/>
          <w:bCs/>
          <w:color w:val="000000"/>
          <w:lang w:eastAsia="cs-CZ"/>
        </w:rPr>
        <w:t>Úvodní ustanovení</w:t>
      </w:r>
    </w:p>
    <w:p w:rsidR="00D55518" w:rsidRPr="00080A62" w:rsidRDefault="00D55518"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numPr>
          <w:ilvl w:val="0"/>
          <w:numId w:val="1"/>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Předmětem Smlouvy je závazek Zhotovitele provést pro Objednatele dílo uvedené v čl. ll. této Smlouvy řádně, v dohodnutém termínu a v kvalitě níže specifikované. Objednatel se zavazuje při provádění díla řádně spolupůsobit a Zhotoviteli řádně provedené dílo, včetně Objednatelem objednaných změn zaplatit, a to za podmínek a v termínech touto smlouvou sjednaných.</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II.</w:t>
      </w: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Předmět smlouvy</w:t>
      </w:r>
    </w:p>
    <w:p w:rsidR="00080A62" w:rsidRPr="00080A62" w:rsidRDefault="00080A62" w:rsidP="00080A62">
      <w:pPr>
        <w:numPr>
          <w:ilvl w:val="0"/>
          <w:numId w:val="2"/>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Předmětem smlouvy je:</w:t>
      </w:r>
    </w:p>
    <w:p w:rsidR="00080A62" w:rsidRPr="00080A62" w:rsidRDefault="00080A62" w:rsidP="00080A62">
      <w:pPr>
        <w:autoSpaceDE w:val="0"/>
        <w:autoSpaceDN w:val="0"/>
        <w:adjustRightInd w:val="0"/>
        <w:spacing w:after="0" w:line="240" w:lineRule="auto"/>
        <w:ind w:left="984"/>
        <w:jc w:val="both"/>
        <w:rPr>
          <w:rFonts w:ascii="Arial" w:eastAsia="Times New Roman" w:hAnsi="Arial" w:cs="Arial"/>
          <w:lang w:eastAsia="cs-CZ"/>
        </w:rPr>
      </w:pPr>
      <w:r w:rsidRPr="00080A62">
        <w:rPr>
          <w:rFonts w:ascii="Arial" w:eastAsia="Times New Roman" w:hAnsi="Arial" w:cs="Arial"/>
          <w:color w:val="000000"/>
          <w:lang w:eastAsia="cs-CZ"/>
        </w:rPr>
        <w:t xml:space="preserve">- provádění autorského dozoru projektanta při realizaci, dokončení a kolaudaci stavby </w:t>
      </w:r>
      <w:r w:rsidRPr="00080A62">
        <w:rPr>
          <w:rFonts w:ascii="Arial" w:eastAsia="Times New Roman" w:hAnsi="Arial" w:cs="Arial"/>
          <w:b/>
          <w:bCs/>
          <w:color w:val="000000"/>
          <w:lang w:eastAsia="cs-CZ"/>
        </w:rPr>
        <w:t>„Rekonstrukce půdní vestavby v budově inspektorátu v Praze, Za Opravnou 300/6, 150 00, Praha“</w:t>
      </w:r>
      <w:r w:rsidRPr="00080A62">
        <w:rPr>
          <w:rFonts w:ascii="Arial" w:eastAsia="Times New Roman" w:hAnsi="Arial" w:cs="Arial"/>
          <w:color w:val="000000"/>
          <w:lang w:eastAsia="cs-CZ"/>
        </w:rPr>
        <w:t xml:space="preserve"> (dále jen „stavba“), v rámci investiční akce „OSS SZPI – Rekonstrukce inspektorátu v Praze – půdní vestavba“, tj. kontrola a koordinace provádění stavby dle smlouvy o dílo se zhotovitelem stavby (dále jen „smlouva o dílo“), kontrola kvality, termínů a objemu plnění smlouvy o dílo. </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numPr>
          <w:ilvl w:val="0"/>
          <w:numId w:val="2"/>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Smlouva je uzavřena za účelem zajištění řádné, včasné, kvalitní, vysoce profesionální, soustavné, komplexní činnosti v rámci autorského dozoru při realizaci stavby ve prospěch objednatele tak, aby byly dodrženy termíny stanovené v čl. III odst. 3.1. smlouvy, ke kterým je vztažen zájem objednatele na úplném dokončení a zprovoznění stavby v dohodnutých termínech.</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numPr>
          <w:ilvl w:val="0"/>
          <w:numId w:val="2"/>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Výsledkem smlouvy o dílo bude podání úplné žádosti o vydání kolaudačního souhlasu zhotovitelem stavby na provedenou stavbu uvedenou v článku II. odst. 2.1. smlouvy.</w:t>
      </w:r>
    </w:p>
    <w:p w:rsidR="00080A62" w:rsidRPr="00080A62" w:rsidRDefault="00080A62" w:rsidP="00080A62">
      <w:pPr>
        <w:autoSpaceDE w:val="0"/>
        <w:autoSpaceDN w:val="0"/>
        <w:adjustRightInd w:val="0"/>
        <w:spacing w:after="0" w:line="240" w:lineRule="auto"/>
        <w:ind w:left="984"/>
        <w:jc w:val="both"/>
        <w:rPr>
          <w:rFonts w:ascii="Arial" w:eastAsia="Times New Roman" w:hAnsi="Arial" w:cs="Arial"/>
          <w:lang w:eastAsia="cs-CZ"/>
        </w:rPr>
      </w:pPr>
    </w:p>
    <w:p w:rsidR="00080A62" w:rsidRPr="00080A62" w:rsidRDefault="00080A62" w:rsidP="00080A62">
      <w:pPr>
        <w:widowControl w:val="0"/>
        <w:numPr>
          <w:ilvl w:val="0"/>
          <w:numId w:val="2"/>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je autorem projektové dokumentace „R</w:t>
      </w:r>
      <w:r w:rsidR="00D55518">
        <w:rPr>
          <w:rFonts w:ascii="Arial" w:eastAsia="Times New Roman" w:hAnsi="Arial" w:cs="Arial"/>
          <w:color w:val="000000"/>
          <w:lang w:eastAsia="cs-CZ"/>
        </w:rPr>
        <w:t xml:space="preserve">ekonstrukce Inspektorátu Praha </w:t>
      </w:r>
      <w:r w:rsidRPr="00080A62">
        <w:rPr>
          <w:rFonts w:ascii="Arial" w:eastAsia="Times New Roman" w:hAnsi="Arial" w:cs="Arial"/>
          <w:color w:val="000000"/>
          <w:lang w:eastAsia="cs-CZ"/>
        </w:rPr>
        <w:t>půdní vestavba“.</w:t>
      </w:r>
    </w:p>
    <w:p w:rsidR="00080A62" w:rsidRPr="00080A62" w:rsidRDefault="00080A62" w:rsidP="00080A62">
      <w:pPr>
        <w:widowControl w:val="0"/>
        <w:autoSpaceDE w:val="0"/>
        <w:autoSpaceDN w:val="0"/>
        <w:adjustRightInd w:val="0"/>
        <w:spacing w:after="0" w:line="240" w:lineRule="auto"/>
        <w:ind w:left="984" w:right="-48"/>
        <w:jc w:val="both"/>
        <w:rPr>
          <w:rFonts w:ascii="Arial" w:eastAsia="Times New Roman" w:hAnsi="Arial" w:cs="Arial"/>
          <w:lang w:eastAsia="cs-CZ"/>
        </w:rPr>
      </w:pPr>
    </w:p>
    <w:p w:rsidR="00080A62" w:rsidRPr="00080A62" w:rsidRDefault="00080A62" w:rsidP="00080A62">
      <w:pPr>
        <w:numPr>
          <w:ilvl w:val="0"/>
          <w:numId w:val="2"/>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Zhotovitel prohlašuje, že je držitelem živnostenského oprávnění k „Projektové činnosti ve výstavbě“.</w:t>
      </w:r>
    </w:p>
    <w:p w:rsidR="00080A62" w:rsidRPr="00080A62" w:rsidRDefault="00080A62" w:rsidP="00080A62">
      <w:pPr>
        <w:autoSpaceDE w:val="0"/>
        <w:autoSpaceDN w:val="0"/>
        <w:adjustRightInd w:val="0"/>
        <w:spacing w:after="0" w:line="240" w:lineRule="auto"/>
        <w:ind w:left="984"/>
        <w:jc w:val="both"/>
        <w:rPr>
          <w:rFonts w:ascii="Arial" w:eastAsia="Times New Roman" w:hAnsi="Arial" w:cs="Arial"/>
          <w:sz w:val="24"/>
          <w:szCs w:val="24"/>
          <w:lang w:eastAsia="cs-CZ"/>
        </w:rPr>
      </w:pPr>
    </w:p>
    <w:p w:rsidR="00080A62" w:rsidRPr="00080A62" w:rsidRDefault="00080A62" w:rsidP="00080A62">
      <w:pPr>
        <w:numPr>
          <w:ilvl w:val="0"/>
          <w:numId w:val="2"/>
        </w:numPr>
        <w:autoSpaceDE w:val="0"/>
        <w:autoSpaceDN w:val="0"/>
        <w:adjustRightInd w:val="0"/>
        <w:spacing w:after="0" w:line="240" w:lineRule="auto"/>
        <w:jc w:val="both"/>
        <w:rPr>
          <w:rFonts w:ascii="Arial" w:eastAsia="Times New Roman" w:hAnsi="Arial" w:cs="Arial"/>
          <w:sz w:val="24"/>
          <w:szCs w:val="24"/>
          <w:lang w:eastAsia="cs-CZ"/>
        </w:rPr>
      </w:pPr>
      <w:r w:rsidRPr="00080A62">
        <w:rPr>
          <w:rFonts w:ascii="Arial" w:eastAsia="Times New Roman" w:hAnsi="Arial" w:cs="Arial"/>
          <w:color w:val="000000"/>
          <w:lang w:eastAsia="cs-CZ"/>
        </w:rPr>
        <w:t>Zhotovitel se zavazuje pro objednatele vykonat autorský dozor nad realizací výše uvedené stavby. Výkon autorského dozoru bude zahrnovat přiměřeně podle druhu a podmínek stavby zejména tyto činnosti:</w:t>
      </w:r>
    </w:p>
    <w:p w:rsidR="00080A62" w:rsidRPr="00080A62" w:rsidRDefault="00080A62" w:rsidP="00080A62">
      <w:pPr>
        <w:autoSpaceDE w:val="0"/>
        <w:autoSpaceDN w:val="0"/>
        <w:adjustRightInd w:val="0"/>
        <w:spacing w:after="0" w:line="240" w:lineRule="auto"/>
        <w:ind w:left="984"/>
        <w:jc w:val="both"/>
        <w:rPr>
          <w:rFonts w:ascii="Arial" w:eastAsia="Times New Roman" w:hAnsi="Arial" w:cs="Arial"/>
          <w:sz w:val="24"/>
          <w:szCs w:val="24"/>
          <w:lang w:eastAsia="cs-CZ"/>
        </w:rPr>
      </w:pP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účast na veřejnoprávních (správních) řízeních a jednáních za účelem ujasnění nebo vysvětlení souvislostí s příslušnou částí projektové dokumentace, popř. s jejími přijatými či navrhovanými změnami a účast na místním šetření v rámci kolaudačního řízení; </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případný dozor při zpracování realizační dokumentace (dodavatelské, technologické, výrobní, konstrukční) a dokumentace skutečného provedení stavby, s vysvětlením příslušných vazeb, popř. s koordinační působností mezi jednotlivými zpracovateli, k zabezpečení souladu s dokumentací souborného řešení projektu; </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dozor při zpracování dokumentace dočasných zařízení staveniště nebo úprav trvalých staveb, k zabezpečení souladu s dokumentací souborného řešení projektu; </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lastRenderedPageBreak/>
        <w:t xml:space="preserve">dozor nad zabezpečením úrovně staveniště předpokládaného dokumentací při předání zhotoviteli stavby a autorský dozor při vytyčovacích pracích; </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autorský dozor při realizaci stavby k zabezpečení souladu s projektovou dokumentací, jak pokud jde o vlastní řešení stavby, tak také z hlediska postupu a respektování podmínek výstavby, včetně kontroly provádění navržených materiálů a technologií; výkon dozoru v místě stavby provádí zhotovitel dle potřeb a postupu realizace stavby, nejméně však 1 krát týdně nedohodne-li se s objednatelem jinak, zhotovitel svou činnost potvrzuje zápisem do stavebního deníku;</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posuzování návrhů účastníků výstavby na odchylky a změny týkající se projektové dokumentace; </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navrhování a projednávání změn a odchylek od vlastního řešení projektové dokumentace, která mohou přispět ke zvýšení efektivnosti dříve přijatého řešení nebo ke snížení či odstranění definovaných rizik projektu, včetně účasti na souvisejících změnových řízeních; </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operativní zpracování návrhů přijatých drobných úprav a změn dokumentace a projednávání postupů a podmínek prací na změnách většího rozsahu, včetně účasti na souvisejících změnových řízeních; </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line="258"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operativní řešení problémů vč. řešení detailů vzniklých nedostatečnou podrobností projektu nebo činností zhotovitele. Případné změny a odchylky proti projektové dokumentaci podléhají předchozímu schválení zhotovitelem i objednatelem. V případě nebezpečí z prodlení budou změny a odchylky projednány v nejbližším možném termínu po jejich provedení; pokud nebudou odsouhlaseny zhotovitelem i objednatelem, musí být provedené změny a odchylky odstraněny a dílo uvedeno do souladu s projektovou dokumentací. Zhotovitel rozhodne o povolení, nebo o odmítnutí změny a odchylky od vlastního řešení projektu do 2 pracovních dnů ode dne, kdy byl o toto rozhodnutí prokazatelně požádán, nebude-li dohodnuto jinak.</w:t>
      </w:r>
    </w:p>
    <w:p w:rsidR="00080A62" w:rsidRPr="00080A62" w:rsidRDefault="00080A62" w:rsidP="00080A62">
      <w:pPr>
        <w:autoSpaceDE w:val="0"/>
        <w:autoSpaceDN w:val="0"/>
        <w:adjustRightInd w:val="0"/>
        <w:spacing w:line="258" w:lineRule="auto"/>
        <w:ind w:left="1304"/>
        <w:contextualSpacing/>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line="258"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 xml:space="preserve">zpracování dokumentace schválené změny technického řešení, pokud změnu nelze dodatečně popsat či zakreslit do stavebního deníku. Zhotovitel je povinen zpracovat dokumentaci schválené změny technického řešení v dohodnutém termínu dle zápisu ve stavebním deníku. </w:t>
      </w: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organizování kontrolních jednání o výstavbě (kontrolních dnů) a účast na kontrolních jednáních o výstavbě, popř. na jiných jednáních, která bezprostředně neřeší problémy výkonu autorského dozoru, nebo vyjadřování se k problémům nesouvisejícím bezprostředně s autorským dozorem, pouze v rozsahu či v případech na základě dohody obou smluvních stran. Nedohodnou-li se smluvní strany jinak, bude po dobu provádění díla probíhat každý týden kontrolní den dle čl. 5.1 Smlouvy.</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line="258" w:lineRule="auto"/>
        <w:contextualSpacing/>
        <w:rPr>
          <w:rFonts w:ascii="Arial" w:eastAsia="Times New Roman" w:hAnsi="Arial" w:cs="Arial"/>
          <w:lang w:eastAsia="cs-CZ"/>
        </w:rPr>
      </w:pPr>
      <w:r w:rsidRPr="00080A62">
        <w:rPr>
          <w:rFonts w:ascii="Arial" w:eastAsia="Times New Roman" w:hAnsi="Arial" w:cs="Arial"/>
          <w:color w:val="000000"/>
          <w:lang w:eastAsia="cs-CZ"/>
        </w:rPr>
        <w:t>spolupráci při řešení problémů se zhotovitelem stavby, případně spolupráci na technickém řešení detailů.</w:t>
      </w:r>
    </w:p>
    <w:p w:rsidR="00080A62" w:rsidRPr="00080A62" w:rsidRDefault="00080A62" w:rsidP="00080A62">
      <w:pPr>
        <w:numPr>
          <w:ilvl w:val="0"/>
          <w:numId w:val="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dozor nad průběhem montáží, kontrol a potřebných zkoušek (např. individuálních vyzkoušení či komplexního vyzkoušení), popř. zkušebního provozu, předpokládaných projektovou dokumentací nebo smlouvou, účast při předání a převzetí stavby jak ke zkouškám či zkušebnímu provozu, tak také k běžnému užívání, za účelem poskytování informací a vyjadřování stanovisek vztahujících se k výkonu autorského dozoru; </w:t>
      </w:r>
    </w:p>
    <w:p w:rsidR="00080A62" w:rsidRPr="00080A62" w:rsidRDefault="00080A62" w:rsidP="00080A62">
      <w:pPr>
        <w:autoSpaceDE w:val="0"/>
        <w:autoSpaceDN w:val="0"/>
        <w:adjustRightInd w:val="0"/>
        <w:spacing w:after="0" w:line="240" w:lineRule="auto"/>
        <w:ind w:left="1304"/>
        <w:jc w:val="both"/>
        <w:rPr>
          <w:rFonts w:ascii="Arial" w:eastAsia="Times New Roman" w:hAnsi="Arial" w:cs="Arial"/>
          <w:lang w:eastAsia="cs-CZ"/>
        </w:rPr>
      </w:pPr>
    </w:p>
    <w:p w:rsidR="00080A62" w:rsidRPr="00080A62" w:rsidRDefault="00080A62" w:rsidP="00080A62">
      <w:pPr>
        <w:numPr>
          <w:ilvl w:val="0"/>
          <w:numId w:val="3"/>
        </w:numPr>
        <w:autoSpaceDE w:val="0"/>
        <w:autoSpaceDN w:val="0"/>
        <w:adjustRightInd w:val="0"/>
        <w:spacing w:line="258" w:lineRule="auto"/>
        <w:contextualSpacing/>
        <w:rPr>
          <w:rFonts w:ascii="Arial" w:eastAsia="Times New Roman" w:hAnsi="Arial" w:cs="Arial"/>
          <w:lang w:eastAsia="cs-CZ"/>
        </w:rPr>
      </w:pPr>
      <w:r w:rsidRPr="00080A62">
        <w:rPr>
          <w:rFonts w:ascii="Arial" w:eastAsia="Times New Roman" w:hAnsi="Arial" w:cs="Arial"/>
          <w:color w:val="000000"/>
          <w:lang w:eastAsia="cs-CZ"/>
        </w:rPr>
        <w:lastRenderedPageBreak/>
        <w:t xml:space="preserve">provádění zápisů do stavebního deníku za autorský dozor. </w:t>
      </w:r>
    </w:p>
    <w:p w:rsidR="00080A62" w:rsidRPr="00080A62" w:rsidRDefault="00080A62" w:rsidP="00080A62">
      <w:pPr>
        <w:autoSpaceDE w:val="0"/>
        <w:autoSpaceDN w:val="0"/>
        <w:adjustRightInd w:val="0"/>
        <w:spacing w:line="258" w:lineRule="auto"/>
        <w:jc w:val="both"/>
        <w:rPr>
          <w:rFonts w:ascii="Arial" w:eastAsia="Times New Roman" w:hAnsi="Arial" w:cs="Arial"/>
          <w:lang w:eastAsia="cs-CZ"/>
        </w:rPr>
      </w:pPr>
      <w:r w:rsidRPr="00080A62">
        <w:rPr>
          <w:rFonts w:ascii="Arial" w:eastAsia="Times New Roman" w:hAnsi="Arial" w:cs="Arial"/>
          <w:color w:val="000000"/>
          <w:lang w:eastAsia="cs-CZ"/>
        </w:rPr>
        <w:tab/>
        <w:t xml:space="preserve">Rozsah plnění je výše uvedenými činnostmi určen pouze rámcově, zhotovitel provede </w:t>
      </w:r>
      <w:r w:rsidRPr="00080A62">
        <w:rPr>
          <w:rFonts w:ascii="Arial" w:eastAsia="Times New Roman" w:hAnsi="Arial" w:cs="Arial"/>
          <w:color w:val="000000"/>
          <w:lang w:eastAsia="cs-CZ"/>
        </w:rPr>
        <w:tab/>
        <w:t xml:space="preserve">v rámci svého plnění všechny další činnosti, které nejsou výslovně zmíněny, ale jsou </w:t>
      </w:r>
      <w:r w:rsidRPr="00080A62">
        <w:rPr>
          <w:rFonts w:ascii="Arial" w:eastAsia="Times New Roman" w:hAnsi="Arial" w:cs="Arial"/>
          <w:color w:val="000000"/>
          <w:lang w:eastAsia="cs-CZ"/>
        </w:rPr>
        <w:tab/>
        <w:t xml:space="preserve">nutné k dosažení účelu smlouvy. Pokud se vyskytne potřeba takových činností, </w:t>
      </w:r>
      <w:r w:rsidRPr="00080A62">
        <w:rPr>
          <w:rFonts w:ascii="Arial" w:eastAsia="Times New Roman" w:hAnsi="Arial" w:cs="Arial"/>
          <w:color w:val="000000"/>
          <w:lang w:eastAsia="cs-CZ"/>
        </w:rPr>
        <w:tab/>
        <w:t>zhotovitel je provede v rámci sjednané ceny.</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numPr>
          <w:ilvl w:val="0"/>
          <w:numId w:val="2"/>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 xml:space="preserve">Nad rámec bodu 5) čl. 2.6 bude autorský dozor vykonáván na vyzvání oprávněných osob objednatele. Zhotovitel je povinen na základě předchozí výzvy objednatele zajistit příslušné činnosti autorského dozoru ve lhůtě nejpozději do 48 hodin od telefonické či elektronické výzvy k výkonu autorského dozoru. V případě havárie může být zhotovitel vyzván k výkonu autorského dozoru telefonicky či elektronicky a lhůtu, v níž je zhotovitel povinen zajistit příslušné činnosti autorského dozoru pro objednatele, lze odpovídajícím způsobem zkrátit. </w:t>
      </w:r>
    </w:p>
    <w:p w:rsidR="00080A62" w:rsidRPr="00080A62" w:rsidRDefault="00080A62" w:rsidP="00080A62">
      <w:pPr>
        <w:autoSpaceDE w:val="0"/>
        <w:autoSpaceDN w:val="0"/>
        <w:adjustRightInd w:val="0"/>
        <w:spacing w:after="0" w:line="240" w:lineRule="auto"/>
        <w:ind w:left="984"/>
        <w:contextualSpacing/>
        <w:jc w:val="both"/>
        <w:rPr>
          <w:rFonts w:ascii="Arial" w:eastAsia="Times New Roman" w:hAnsi="Arial" w:cs="Arial"/>
          <w:lang w:eastAsia="cs-CZ"/>
        </w:rPr>
      </w:pPr>
    </w:p>
    <w:p w:rsidR="00080A62" w:rsidRPr="00080A62" w:rsidRDefault="00080A62" w:rsidP="00080A62">
      <w:pPr>
        <w:numPr>
          <w:ilvl w:val="0"/>
          <w:numId w:val="2"/>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Objednatel se zavazuje, že za provedený výkon autorského dozoru zaplatí zhotoviteli sjednanou cenu a poskytne zhotoviteli ujednané spolupůsobení.</w:t>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jc w:val="center"/>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III.</w:t>
      </w:r>
    </w:p>
    <w:p w:rsidR="00080A62" w:rsidRDefault="00080A62" w:rsidP="00080A62">
      <w:pPr>
        <w:keepNext/>
        <w:autoSpaceDE w:val="0"/>
        <w:autoSpaceDN w:val="0"/>
        <w:adjustRightInd w:val="0"/>
        <w:spacing w:after="0" w:line="240" w:lineRule="auto"/>
        <w:jc w:val="center"/>
        <w:outlineLvl w:val="0"/>
        <w:rPr>
          <w:rFonts w:ascii="Arial" w:eastAsia="Times New Roman" w:hAnsi="Arial" w:cs="Arial"/>
          <w:b/>
          <w:bCs/>
          <w:color w:val="000000"/>
          <w:lang w:eastAsia="cs-CZ"/>
        </w:rPr>
      </w:pPr>
      <w:r w:rsidRPr="00080A62">
        <w:rPr>
          <w:rFonts w:ascii="Arial" w:eastAsia="Times New Roman" w:hAnsi="Arial" w:cs="Arial"/>
          <w:b/>
          <w:bCs/>
          <w:color w:val="000000"/>
          <w:lang w:eastAsia="cs-CZ"/>
        </w:rPr>
        <w:t>Doba a místo plnění</w:t>
      </w:r>
    </w:p>
    <w:p w:rsidR="00D55518" w:rsidRPr="00080A62" w:rsidRDefault="00D55518"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numPr>
          <w:ilvl w:val="0"/>
          <w:numId w:val="4"/>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Termíny pro poskytování plnění dle předmětu smlouvy uvedeného v čl. II. této smlouvy a místo provádění stavby dle smlouvy o dílo jsou stanoveny následovně:</w:t>
      </w:r>
    </w:p>
    <w:p w:rsidR="00080A62" w:rsidRPr="00080A62" w:rsidRDefault="00080A62" w:rsidP="00080A62">
      <w:pPr>
        <w:autoSpaceDE w:val="0"/>
        <w:autoSpaceDN w:val="0"/>
        <w:adjustRightInd w:val="0"/>
        <w:spacing w:after="0" w:line="240" w:lineRule="auto"/>
        <w:ind w:left="720"/>
        <w:contextualSpacing/>
        <w:jc w:val="both"/>
        <w:rPr>
          <w:rFonts w:ascii="Arial" w:eastAsia="Times New Roman" w:hAnsi="Arial" w:cs="Arial"/>
          <w:lang w:eastAsia="cs-CZ"/>
        </w:rPr>
      </w:pPr>
    </w:p>
    <w:p w:rsidR="00080A62" w:rsidRPr="00080A62" w:rsidRDefault="00080A62" w:rsidP="00080A62">
      <w:pPr>
        <w:numPr>
          <w:ilvl w:val="0"/>
          <w:numId w:val="5"/>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zahájení poskytování plnění nejdříve dnem předání staveniště zhotoviteli stavby;</w:t>
      </w:r>
    </w:p>
    <w:p w:rsidR="00080A62" w:rsidRPr="00080A62" w:rsidRDefault="00080A62" w:rsidP="00080A62">
      <w:pPr>
        <w:numPr>
          <w:ilvl w:val="0"/>
          <w:numId w:val="5"/>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ukončení poskytování plnění dnem ukončení místního šetření v rámci kolaudačního řízení, nejpozději však do úplného splnění veškerých povinností zhotovitele z této smlouvy.</w:t>
      </w:r>
    </w:p>
    <w:p w:rsidR="00080A62" w:rsidRPr="00080A62" w:rsidRDefault="00080A62" w:rsidP="00080A62">
      <w:pPr>
        <w:autoSpaceDE w:val="0"/>
        <w:autoSpaceDN w:val="0"/>
        <w:adjustRightInd w:val="0"/>
        <w:spacing w:after="0" w:line="240" w:lineRule="auto"/>
        <w:ind w:left="1080"/>
        <w:contextualSpacing/>
        <w:jc w:val="both"/>
        <w:rPr>
          <w:rFonts w:ascii="Arial" w:eastAsia="Times New Roman" w:hAnsi="Arial" w:cs="Arial"/>
          <w:lang w:eastAsia="cs-CZ"/>
        </w:rPr>
      </w:pPr>
    </w:p>
    <w:p w:rsidR="00080A62" w:rsidRPr="00080A62" w:rsidRDefault="00080A62" w:rsidP="00080A62">
      <w:pPr>
        <w:autoSpaceDE w:val="0"/>
        <w:autoSpaceDN w:val="0"/>
        <w:adjustRightInd w:val="0"/>
        <w:spacing w:line="258" w:lineRule="auto"/>
        <w:ind w:left="705"/>
        <w:jc w:val="both"/>
        <w:rPr>
          <w:rFonts w:ascii="Arial" w:eastAsia="Times New Roman" w:hAnsi="Arial" w:cs="Arial"/>
          <w:lang w:eastAsia="cs-CZ"/>
        </w:rPr>
      </w:pPr>
      <w:r w:rsidRPr="00080A62">
        <w:rPr>
          <w:rFonts w:ascii="Arial" w:eastAsia="Times New Roman" w:hAnsi="Arial" w:cs="Arial"/>
          <w:color w:val="000000"/>
          <w:lang w:eastAsia="cs-CZ"/>
        </w:rPr>
        <w:t>Termín pro poskytování plnění může být prodloužen pouze na základě předchozí dohody obou stran, a to o adekvátní dobu, po kterou nebylo možné stavby dle smlouvy o dílo zhotovit s ohledem na vnější vlivy.</w:t>
      </w:r>
    </w:p>
    <w:p w:rsidR="00080A62" w:rsidRPr="00080A62" w:rsidRDefault="00080A62" w:rsidP="00080A62">
      <w:pPr>
        <w:autoSpaceDE w:val="0"/>
        <w:autoSpaceDN w:val="0"/>
        <w:adjustRightInd w:val="0"/>
        <w:spacing w:after="0" w:line="240" w:lineRule="auto"/>
        <w:ind w:left="720"/>
        <w:contextualSpacing/>
        <w:jc w:val="both"/>
        <w:rPr>
          <w:rFonts w:ascii="Arial" w:eastAsia="Times New Roman" w:hAnsi="Arial" w:cs="Arial"/>
          <w:lang w:eastAsia="cs-CZ"/>
        </w:rPr>
      </w:pPr>
    </w:p>
    <w:p w:rsidR="00080A62" w:rsidRPr="00080A62" w:rsidRDefault="00080A62" w:rsidP="00080A62">
      <w:pPr>
        <w:numPr>
          <w:ilvl w:val="0"/>
          <w:numId w:val="4"/>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 xml:space="preserve">Místem realizace stavby dle smlouvy o dílo je budova inspektorátu SZPI v Praze, na adrese Za Opravnou 300/6, 150 00 Praha 5. </w:t>
      </w:r>
    </w:p>
    <w:p w:rsidR="00080A62" w:rsidRPr="00080A62" w:rsidRDefault="00080A62" w:rsidP="00080A62">
      <w:pPr>
        <w:autoSpaceDE w:val="0"/>
        <w:autoSpaceDN w:val="0"/>
        <w:adjustRightInd w:val="0"/>
        <w:spacing w:after="0" w:line="240" w:lineRule="auto"/>
        <w:ind w:left="720"/>
        <w:contextualSpacing/>
        <w:jc w:val="both"/>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IV.</w:t>
      </w:r>
    </w:p>
    <w:p w:rsidR="00080A62" w:rsidRDefault="00080A62" w:rsidP="00080A62">
      <w:pPr>
        <w:autoSpaceDE w:val="0"/>
        <w:autoSpaceDN w:val="0"/>
        <w:adjustRightInd w:val="0"/>
        <w:spacing w:after="0" w:line="240" w:lineRule="auto"/>
        <w:jc w:val="center"/>
        <w:rPr>
          <w:rFonts w:ascii="Arial" w:eastAsia="Times New Roman" w:hAnsi="Arial" w:cs="Arial"/>
          <w:b/>
          <w:bCs/>
          <w:color w:val="000000"/>
          <w:lang w:eastAsia="cs-CZ"/>
        </w:rPr>
      </w:pPr>
      <w:r w:rsidRPr="00080A62">
        <w:rPr>
          <w:rFonts w:ascii="Arial" w:eastAsia="Times New Roman" w:hAnsi="Arial" w:cs="Arial"/>
          <w:b/>
          <w:bCs/>
          <w:color w:val="000000"/>
          <w:lang w:eastAsia="cs-CZ"/>
        </w:rPr>
        <w:t>Odměna za obstarání plnění a platební podmínky</w:t>
      </w:r>
    </w:p>
    <w:p w:rsidR="00D55518" w:rsidRPr="00080A62" w:rsidRDefault="00D55518" w:rsidP="00080A62">
      <w:pPr>
        <w:autoSpaceDE w:val="0"/>
        <w:autoSpaceDN w:val="0"/>
        <w:adjustRightInd w:val="0"/>
        <w:spacing w:after="0" w:line="240" w:lineRule="auto"/>
        <w:jc w:val="center"/>
        <w:rPr>
          <w:rFonts w:ascii="Arial" w:eastAsia="Times New Roman" w:hAnsi="Arial" w:cs="Arial"/>
          <w:b/>
          <w:bCs/>
          <w:lang w:eastAsia="cs-CZ"/>
        </w:rPr>
      </w:pPr>
    </w:p>
    <w:p w:rsidR="00080A62" w:rsidRPr="00080A62" w:rsidRDefault="00080A62" w:rsidP="00080A62">
      <w:pPr>
        <w:numPr>
          <w:ilvl w:val="0"/>
          <w:numId w:val="6"/>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 xml:space="preserve"> Odměna za obstarání plnění je nejvýše přípustná a jsou v ní zahrnuty veškeré činnosti specifikované v čl. II smlouvy. Tato cena vyplývá z nabídky zhotovitele podané v zadávacím řízení pro zadání veřejné zakázky a obsahuje veškeré náklady zhotovitele potřebné k zajištění obstarání plnění. </w:t>
      </w:r>
    </w:p>
    <w:p w:rsidR="00080A62" w:rsidRPr="00080A62" w:rsidRDefault="00080A62" w:rsidP="00080A62">
      <w:pPr>
        <w:autoSpaceDE w:val="0"/>
        <w:autoSpaceDN w:val="0"/>
        <w:adjustRightInd w:val="0"/>
        <w:spacing w:after="0" w:line="240" w:lineRule="auto"/>
        <w:ind w:left="720"/>
        <w:contextualSpacing/>
        <w:jc w:val="both"/>
        <w:rPr>
          <w:rFonts w:ascii="Arial" w:eastAsia="Times New Roman" w:hAnsi="Arial" w:cs="Arial"/>
          <w:lang w:eastAsia="cs-CZ"/>
        </w:rPr>
      </w:pPr>
    </w:p>
    <w:p w:rsidR="00080A62" w:rsidRPr="00080A62" w:rsidRDefault="00080A62" w:rsidP="00080A62">
      <w:pPr>
        <w:numPr>
          <w:ilvl w:val="0"/>
          <w:numId w:val="6"/>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 xml:space="preserve"> Uvedená cena v souladu se zadáním zahrnuje veškeré výkony, náklady a nákladové faktory všeho druhu, které zhotoviteli vzniknou po celou dobu obstarávání plnění. </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9564B9">
      <w:pPr>
        <w:numPr>
          <w:ilvl w:val="0"/>
          <w:numId w:val="6"/>
        </w:numPr>
        <w:autoSpaceDE w:val="0"/>
        <w:autoSpaceDN w:val="0"/>
        <w:adjustRightInd w:val="0"/>
        <w:spacing w:line="258"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 xml:space="preserve"> Objednatel se zavazuje uhradit zhotoviteli obstarání plnění dle předmětu smlouvy uvedeného v článku II. smlouvy odměnu ve výši </w:t>
      </w:r>
      <w:r w:rsidRPr="00080A62">
        <w:rPr>
          <w:rFonts w:ascii="Arial" w:eastAsia="Times New Roman" w:hAnsi="Arial" w:cs="Arial"/>
          <w:bCs/>
          <w:color w:val="000000"/>
          <w:lang w:eastAsia="cs-CZ"/>
        </w:rPr>
        <w:t>350</w:t>
      </w:r>
      <w:r w:rsidRPr="00080A62">
        <w:rPr>
          <w:rFonts w:ascii="Arial" w:eastAsia="Times New Roman" w:hAnsi="Arial" w:cs="Arial"/>
          <w:color w:val="000000"/>
          <w:lang w:eastAsia="cs-CZ"/>
        </w:rPr>
        <w:t xml:space="preserve">,- Kč (slovy: </w:t>
      </w:r>
      <w:r w:rsidRPr="00080A62">
        <w:rPr>
          <w:rFonts w:ascii="Arial" w:eastAsia="Times New Roman" w:hAnsi="Arial" w:cs="Arial"/>
          <w:bCs/>
          <w:color w:val="000000"/>
          <w:lang w:eastAsia="cs-CZ"/>
        </w:rPr>
        <w:t>tři sta padesát korun</w:t>
      </w:r>
      <w:r w:rsidRPr="00080A62">
        <w:rPr>
          <w:rFonts w:ascii="Arial" w:eastAsia="Times New Roman" w:hAnsi="Arial" w:cs="Arial"/>
          <w:color w:val="000000"/>
          <w:lang w:eastAsia="cs-CZ"/>
        </w:rPr>
        <w:t xml:space="preserve">) včetně DPH za každou odpracovanou hodinu. Výše odměny bez DPH činí </w:t>
      </w:r>
      <w:r w:rsidR="00D55518" w:rsidRPr="009564B9">
        <w:rPr>
          <w:rFonts w:ascii="Arial" w:eastAsia="Times New Roman" w:hAnsi="Arial" w:cs="Arial"/>
          <w:bCs/>
          <w:color w:val="000000"/>
          <w:lang w:eastAsia="cs-CZ"/>
        </w:rPr>
        <w:t xml:space="preserve">350,- </w:t>
      </w:r>
      <w:r w:rsidR="00D55518" w:rsidRPr="009564B9">
        <w:rPr>
          <w:rFonts w:ascii="Arial" w:eastAsia="Times New Roman" w:hAnsi="Arial" w:cs="Arial"/>
          <w:color w:val="000000"/>
          <w:lang w:eastAsia="cs-CZ"/>
        </w:rPr>
        <w:t>Kč (slovy: tři sta padesát korun</w:t>
      </w:r>
      <w:r w:rsidRPr="00080A62">
        <w:rPr>
          <w:rFonts w:ascii="Arial" w:eastAsia="Times New Roman" w:hAnsi="Arial" w:cs="Arial"/>
          <w:color w:val="000000"/>
          <w:lang w:eastAsia="cs-CZ"/>
        </w:rPr>
        <w:t xml:space="preserve">). Celkovou a pro účely fakturace rozhodnou odměnou se </w:t>
      </w:r>
      <w:r w:rsidRPr="00080A62">
        <w:rPr>
          <w:rFonts w:ascii="Arial" w:eastAsia="Times New Roman" w:hAnsi="Arial" w:cs="Arial"/>
          <w:color w:val="000000"/>
          <w:lang w:eastAsia="cs-CZ"/>
        </w:rPr>
        <w:lastRenderedPageBreak/>
        <w:t>rozumí cena včetně DPH.</w:t>
      </w:r>
      <w:r w:rsidRPr="00080A62">
        <w:rPr>
          <w:rFonts w:ascii="Times New Roman" w:eastAsia="Times New Roman" w:hAnsi="Times New Roman" w:cs="Times New Roman"/>
          <w:color w:val="000000"/>
          <w:lang w:eastAsia="cs-CZ"/>
        </w:rPr>
        <w:t xml:space="preserve"> </w:t>
      </w:r>
      <w:r w:rsidRPr="00080A62">
        <w:rPr>
          <w:rFonts w:ascii="Arial" w:eastAsia="Times New Roman" w:hAnsi="Arial" w:cs="Arial"/>
          <w:color w:val="000000"/>
          <w:lang w:eastAsia="cs-CZ"/>
        </w:rPr>
        <w:t xml:space="preserve">Za odpracovanou hodinu se považuje každá i započatá hodina.  </w:t>
      </w:r>
    </w:p>
    <w:p w:rsidR="00080A62" w:rsidRPr="00080A62" w:rsidRDefault="00080A62" w:rsidP="00080A62">
      <w:pPr>
        <w:autoSpaceDE w:val="0"/>
        <w:autoSpaceDN w:val="0"/>
        <w:adjustRightInd w:val="0"/>
        <w:spacing w:line="258" w:lineRule="auto"/>
        <w:ind w:left="720"/>
        <w:contextualSpacing/>
        <w:jc w:val="both"/>
        <w:rPr>
          <w:rFonts w:ascii="Arial" w:eastAsia="Times New Roman" w:hAnsi="Arial" w:cs="Arial"/>
          <w:lang w:eastAsia="cs-CZ"/>
        </w:rPr>
      </w:pPr>
    </w:p>
    <w:p w:rsidR="00080A62" w:rsidRPr="00080A62" w:rsidRDefault="00080A62" w:rsidP="00080A62">
      <w:pPr>
        <w:numPr>
          <w:ilvl w:val="0"/>
          <w:numId w:val="6"/>
        </w:numPr>
        <w:autoSpaceDE w:val="0"/>
        <w:autoSpaceDN w:val="0"/>
        <w:adjustRightInd w:val="0"/>
        <w:spacing w:line="258"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 xml:space="preserve"> Celková smluvní cena za předmět smlouvy dle článku II. činí</w:t>
      </w:r>
      <w:r w:rsidR="00D55518" w:rsidRPr="00D55518">
        <w:rPr>
          <w:rFonts w:ascii="Arial" w:eastAsia="Times New Roman" w:hAnsi="Arial" w:cs="Arial"/>
          <w:bCs/>
          <w:color w:val="000000"/>
          <w:lang w:eastAsia="cs-CZ"/>
        </w:rPr>
        <w:t xml:space="preserve"> 48 4</w:t>
      </w:r>
      <w:r w:rsidRPr="00080A62">
        <w:rPr>
          <w:rFonts w:ascii="Arial" w:eastAsia="Times New Roman" w:hAnsi="Arial" w:cs="Arial"/>
          <w:bCs/>
          <w:color w:val="000000"/>
          <w:lang w:eastAsia="cs-CZ"/>
        </w:rPr>
        <w:t>00</w:t>
      </w:r>
      <w:r w:rsidRPr="00080A62">
        <w:rPr>
          <w:rFonts w:ascii="Arial" w:eastAsia="Times New Roman" w:hAnsi="Arial" w:cs="Arial"/>
          <w:color w:val="000000"/>
          <w:lang w:eastAsia="cs-CZ"/>
        </w:rPr>
        <w:t xml:space="preserve">,- Kč (slovy: </w:t>
      </w:r>
      <w:r w:rsidRPr="00080A62">
        <w:rPr>
          <w:rFonts w:ascii="Arial" w:eastAsia="Times New Roman" w:hAnsi="Arial" w:cs="Arial"/>
          <w:bCs/>
          <w:color w:val="000000"/>
          <w:lang w:eastAsia="cs-CZ"/>
        </w:rPr>
        <w:t xml:space="preserve">čtyřicet osm tisíc </w:t>
      </w:r>
      <w:r w:rsidR="00D55518" w:rsidRPr="00D55518">
        <w:rPr>
          <w:rFonts w:ascii="Arial" w:eastAsia="Times New Roman" w:hAnsi="Arial" w:cs="Arial"/>
          <w:bCs/>
          <w:color w:val="000000"/>
          <w:lang w:eastAsia="cs-CZ"/>
        </w:rPr>
        <w:t>čtyři sta korun</w:t>
      </w:r>
      <w:r w:rsidR="00D55518">
        <w:rPr>
          <w:rFonts w:ascii="Arial" w:eastAsia="Times New Roman" w:hAnsi="Arial" w:cs="Arial"/>
          <w:color w:val="000000"/>
          <w:lang w:eastAsia="cs-CZ"/>
        </w:rPr>
        <w:t xml:space="preserve">) bez DPH, tj. </w:t>
      </w:r>
      <w:r w:rsidR="00D55518" w:rsidRPr="00D55518">
        <w:rPr>
          <w:rFonts w:ascii="Arial" w:eastAsia="Times New Roman" w:hAnsi="Arial" w:cs="Arial"/>
          <w:bCs/>
          <w:color w:val="000000"/>
          <w:lang w:eastAsia="cs-CZ"/>
        </w:rPr>
        <w:t>48 4</w:t>
      </w:r>
      <w:r w:rsidR="00D55518">
        <w:rPr>
          <w:rFonts w:ascii="Arial" w:eastAsia="Times New Roman" w:hAnsi="Arial" w:cs="Arial"/>
          <w:bCs/>
          <w:color w:val="000000"/>
          <w:lang w:eastAsia="cs-CZ"/>
        </w:rPr>
        <w:t>00</w:t>
      </w:r>
      <w:r w:rsidRPr="00080A62">
        <w:rPr>
          <w:rFonts w:ascii="Arial" w:eastAsia="Times New Roman" w:hAnsi="Arial" w:cs="Arial"/>
          <w:color w:val="000000"/>
          <w:lang w:eastAsia="cs-CZ"/>
        </w:rPr>
        <w:t xml:space="preserve">,-Kč (slovy: </w:t>
      </w:r>
      <w:r w:rsidRPr="00080A62">
        <w:rPr>
          <w:rFonts w:ascii="Arial" w:eastAsia="Times New Roman" w:hAnsi="Arial" w:cs="Arial"/>
          <w:bCs/>
          <w:color w:val="000000"/>
          <w:lang w:eastAsia="cs-CZ"/>
        </w:rPr>
        <w:t xml:space="preserve">(čtyřicet osm tisíc </w:t>
      </w:r>
      <w:r w:rsidR="00D55518" w:rsidRPr="00D55518">
        <w:rPr>
          <w:rFonts w:ascii="Arial" w:eastAsia="Times New Roman" w:hAnsi="Arial" w:cs="Arial"/>
          <w:bCs/>
          <w:color w:val="000000"/>
          <w:lang w:eastAsia="cs-CZ"/>
        </w:rPr>
        <w:t>čtyři sta korun</w:t>
      </w:r>
      <w:r w:rsidRPr="00080A62">
        <w:rPr>
          <w:rFonts w:ascii="Arial" w:eastAsia="Times New Roman" w:hAnsi="Arial" w:cs="Arial"/>
          <w:color w:val="000000"/>
          <w:lang w:eastAsia="cs-CZ"/>
        </w:rPr>
        <w:t xml:space="preserve">) včetně </w:t>
      </w:r>
      <w:r w:rsidR="000257A7">
        <w:rPr>
          <w:rFonts w:ascii="Arial" w:eastAsia="Times New Roman" w:hAnsi="Arial" w:cs="Arial"/>
          <w:color w:val="000000"/>
          <w:lang w:eastAsia="cs-CZ"/>
        </w:rPr>
        <w:t>DPH, což odpovídá přibližnému</w:t>
      </w:r>
      <w:r w:rsidRPr="00080A62">
        <w:rPr>
          <w:rFonts w:ascii="Arial" w:eastAsia="Times New Roman" w:hAnsi="Arial" w:cs="Arial"/>
          <w:color w:val="000000"/>
          <w:lang w:eastAsia="cs-CZ"/>
        </w:rPr>
        <w:t xml:space="preserve"> rozsahu </w:t>
      </w:r>
      <w:r w:rsidRPr="00080A62">
        <w:rPr>
          <w:rFonts w:ascii="Arial" w:eastAsia="Times New Roman" w:hAnsi="Arial" w:cs="Arial"/>
          <w:bCs/>
          <w:color w:val="000000"/>
          <w:lang w:eastAsia="cs-CZ"/>
        </w:rPr>
        <w:t xml:space="preserve">138 </w:t>
      </w:r>
      <w:r w:rsidRPr="00080A62">
        <w:rPr>
          <w:rFonts w:ascii="Arial" w:eastAsia="Times New Roman" w:hAnsi="Arial" w:cs="Arial"/>
          <w:color w:val="000000"/>
          <w:lang w:eastAsia="cs-CZ"/>
        </w:rPr>
        <w:t xml:space="preserve">hodin za </w:t>
      </w:r>
      <w:r w:rsidR="0084343E">
        <w:rPr>
          <w:rFonts w:ascii="Arial" w:eastAsia="Times New Roman" w:hAnsi="Arial" w:cs="Arial"/>
          <w:color w:val="000000"/>
          <w:lang w:eastAsia="cs-CZ"/>
        </w:rPr>
        <w:t xml:space="preserve">poskytování plnění </w:t>
      </w:r>
      <w:r w:rsidR="000821DC">
        <w:rPr>
          <w:rFonts w:ascii="Arial" w:eastAsia="Times New Roman" w:hAnsi="Arial" w:cs="Arial"/>
          <w:color w:val="000000"/>
          <w:lang w:eastAsia="cs-CZ"/>
        </w:rPr>
        <w:t xml:space="preserve">dle předmětu smlouvy </w:t>
      </w:r>
      <w:r w:rsidRPr="00080A62">
        <w:rPr>
          <w:rFonts w:ascii="Arial" w:eastAsia="Times New Roman" w:hAnsi="Arial" w:cs="Arial"/>
          <w:color w:val="000000"/>
          <w:lang w:eastAsia="cs-CZ"/>
        </w:rPr>
        <w:t>pro objednatele</w:t>
      </w:r>
      <w:r w:rsidR="00133CE1">
        <w:rPr>
          <w:rFonts w:ascii="Arial" w:eastAsia="Times New Roman" w:hAnsi="Arial" w:cs="Arial"/>
          <w:color w:val="000000"/>
          <w:lang w:eastAsia="cs-CZ"/>
        </w:rPr>
        <w:t xml:space="preserve">. </w:t>
      </w:r>
    </w:p>
    <w:p w:rsidR="00080A62" w:rsidRPr="00080A62" w:rsidRDefault="00080A62" w:rsidP="00080A62">
      <w:pPr>
        <w:autoSpaceDE w:val="0"/>
        <w:autoSpaceDN w:val="0"/>
        <w:adjustRightInd w:val="0"/>
        <w:spacing w:line="258" w:lineRule="auto"/>
        <w:ind w:left="720"/>
        <w:contextualSpacing/>
        <w:jc w:val="both"/>
        <w:rPr>
          <w:rFonts w:ascii="Arial" w:eastAsia="Times New Roman" w:hAnsi="Arial" w:cs="Arial"/>
          <w:lang w:eastAsia="cs-CZ"/>
        </w:rPr>
      </w:pPr>
    </w:p>
    <w:p w:rsidR="00080A62" w:rsidRPr="00080A62" w:rsidRDefault="00080A62" w:rsidP="00080A62">
      <w:pPr>
        <w:widowControl w:val="0"/>
        <w:numPr>
          <w:ilvl w:val="0"/>
          <w:numId w:val="6"/>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 Smluvní strany se dohodly, že odměna dle článku IV. smlouvy zahrnuje veškeré náklady zhotovitele vynaložené zhotovitelem při uskutečňování plnění dle předmětu smlouvy uvedeného v článku II. smlouvy, tj. zejména náklady na administrativní práce, fotopráce a videopráce, poplatky spojům, náklady na dopravu, využívání výpočetní techniky, foto a videotechniky.</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6"/>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 Objednatel neposkytuje zhotoviteli zálohu. </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numPr>
          <w:ilvl w:val="0"/>
          <w:numId w:val="6"/>
        </w:numPr>
        <w:autoSpaceDE w:val="0"/>
        <w:autoSpaceDN w:val="0"/>
        <w:adjustRightInd w:val="0"/>
        <w:spacing w:line="258"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 xml:space="preserve"> Odměna za plnění poskytované na základě předmětu smlouvy uvedeného v čl. II. smlouvy bude fakturována měsíčně prostřednictvím dílčích faktur (daňového dokladu) vystavených a předaných zhotovitelem do 15 pracovních dnů následujícího měsíce na základě objednatelem odsouhlaseného počtu hodin podle stavebního deníku. Konečná faktura bude vystavena po ukončení místního šetření v rámci kolaudačního řízení a po řádném předání veškeré dokumentace a ukončení činnosti uvedené v čl. II. smlouvy. </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6"/>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 Veškeré cenové údaje budou uvedeny v Kč a platby budou probíhat výhradně v Kč (CZK). </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6"/>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 Úhrada za provedené plnění bude provedena bezhotovostním převodem na účet zhotovitele, uvedený v záhlaví této smlouvy, na základě daňového dokladu (faktury), vystaveného zhotovitelem v souladu se zák. č. 235/2004 Sb., o dani z přidané hodnoty, ve znění pozdějších předpisů, a v souladu s ostatními příslušnými právními předpisy.</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6"/>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 Splatnost daňového dokladu (faktury) je stanovena na 21 dnů ode dne doručení do datové schránky objednatele: </w:t>
      </w:r>
      <w:r w:rsidRPr="00080A62">
        <w:rPr>
          <w:rFonts w:ascii="Arial" w:eastAsia="Times New Roman" w:hAnsi="Arial" w:cs="Arial"/>
          <w:color w:val="000000"/>
          <w:u w:val="single"/>
          <w:lang w:eastAsia="cs-CZ"/>
        </w:rPr>
        <w:t>avraiqg</w:t>
      </w:r>
      <w:r w:rsidRPr="00080A62">
        <w:rPr>
          <w:rFonts w:ascii="Arial" w:eastAsia="Times New Roman" w:hAnsi="Arial" w:cs="Arial"/>
          <w:color w:val="000000"/>
          <w:lang w:eastAsia="cs-CZ"/>
        </w:rPr>
        <w:t xml:space="preserve"> nebo v elektronické podobě na adresu </w:t>
      </w:r>
      <w:r w:rsidR="00157D7C" w:rsidRPr="00157D7C">
        <w:rPr>
          <w:rFonts w:ascii="Arial" w:eastAsia="Times New Roman" w:hAnsi="Arial" w:cs="Arial"/>
          <w:bCs/>
          <w:color w:val="000000"/>
          <w:lang w:eastAsia="cs-CZ"/>
        </w:rPr>
        <w:t>xxxxxxxxx</w:t>
      </w:r>
      <w:r w:rsidRPr="00080A62">
        <w:rPr>
          <w:rFonts w:ascii="Arial" w:eastAsia="Times New Roman" w:hAnsi="Arial" w:cs="Arial"/>
          <w:color w:val="000000"/>
          <w:lang w:eastAsia="cs-CZ"/>
        </w:rPr>
        <w:t>.</w:t>
      </w:r>
      <w:r w:rsidRPr="00080A62">
        <w:rPr>
          <w:rFonts w:ascii="Times New Roman" w:eastAsia="Times New Roman" w:hAnsi="Times New Roman" w:cs="Times New Roman"/>
          <w:color w:val="000000"/>
          <w:lang w:eastAsia="cs-CZ"/>
        </w:rPr>
        <w:t xml:space="preserve"> </w:t>
      </w:r>
      <w:r w:rsidRPr="00080A62">
        <w:rPr>
          <w:rFonts w:ascii="Arial" w:eastAsia="Times New Roman" w:hAnsi="Arial" w:cs="Arial"/>
          <w:color w:val="000000"/>
          <w:lang w:eastAsia="cs-CZ"/>
        </w:rPr>
        <w:t>V případě doručení řádného daňového dokladu (faktury) po 16.12.2019 se jeho splatnost prodlužuje na 60 kalendářních dnů.</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r w:rsidRPr="00080A62">
        <w:rPr>
          <w:rFonts w:ascii="Arial" w:eastAsia="Times New Roman" w:hAnsi="Arial" w:cs="Arial"/>
          <w:color w:val="000000"/>
          <w:shd w:val="clear" w:color="auto" w:fill="00FFFF"/>
          <w:lang w:eastAsia="cs-CZ"/>
        </w:rPr>
        <w:t xml:space="preserve"> </w:t>
      </w:r>
    </w:p>
    <w:p w:rsidR="00080A62" w:rsidRPr="00080A62" w:rsidRDefault="00080A62" w:rsidP="00080A62">
      <w:pPr>
        <w:widowControl w:val="0"/>
        <w:numPr>
          <w:ilvl w:val="0"/>
          <w:numId w:val="6"/>
        </w:numPr>
        <w:autoSpaceDE w:val="0"/>
        <w:autoSpaceDN w:val="0"/>
        <w:adjustRightInd w:val="0"/>
        <w:spacing w:after="0" w:line="240" w:lineRule="auto"/>
        <w:ind w:right="-48"/>
        <w:jc w:val="both"/>
        <w:rPr>
          <w:rFonts w:ascii="Arial" w:eastAsia="Times New Roman" w:hAnsi="Arial" w:cs="Arial"/>
          <w:sz w:val="16"/>
          <w:szCs w:val="16"/>
          <w:lang w:eastAsia="cs-CZ"/>
        </w:rPr>
      </w:pPr>
      <w:r w:rsidRPr="00080A62">
        <w:rPr>
          <w:rFonts w:ascii="Arial" w:eastAsia="Times New Roman" w:hAnsi="Arial" w:cs="Arial"/>
          <w:color w:val="000000"/>
          <w:lang w:eastAsia="cs-CZ"/>
        </w:rPr>
        <w:t xml:space="preserve"> Faktura, která nebude obsahovat náležitosti řádného daňového dokladu vyžadované příslušnými právními předpisy, nebo bude vystavena v rozporu s touto smlouvou, nebude objednatelem proplacena. Objednatel je povinen v takovém případě zaslat fakturu zpět zhotoviteli, a to nejpozději ve lhůtě splatnosti této faktury. Lhůta splatnosti opravené faktury počíná běžet znovu od opětovného doručení náležitě opraveného či přepracovaného dokladu a objednatel není v prodlení s úhradou</w:t>
      </w:r>
      <w:r w:rsidRPr="00080A62">
        <w:rPr>
          <w:rFonts w:ascii="Times New Roman" w:eastAsia="Times New Roman" w:hAnsi="Times New Roman" w:cs="Times New Roman"/>
          <w:color w:val="000000"/>
          <w:sz w:val="16"/>
          <w:szCs w:val="16"/>
          <w:lang w:eastAsia="cs-CZ"/>
        </w:rPr>
        <w:t>.</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6"/>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 Zhotovitel je povinen uvést na daňový doklad (fakturu) číslo této smlouvy. </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6"/>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 Platba zhotoviteli je považována za splněnou dnem odepsání fakturované částky z účtu objednatele. Objednatel má právo odmítnout uhradit vystavenou fakturu v případě</w:t>
      </w:r>
      <w:r w:rsidRPr="00080A62">
        <w:rPr>
          <w:rFonts w:ascii="Times New Roman" w:eastAsia="Times New Roman" w:hAnsi="Times New Roman" w:cs="Times New Roman"/>
          <w:color w:val="000000"/>
          <w:lang w:eastAsia="cs-CZ"/>
        </w:rPr>
        <w:t xml:space="preserve"> </w:t>
      </w:r>
      <w:r w:rsidRPr="00080A62">
        <w:rPr>
          <w:rFonts w:ascii="Arial" w:eastAsia="Times New Roman" w:hAnsi="Arial" w:cs="Arial"/>
          <w:color w:val="000000"/>
          <w:lang w:eastAsia="cs-CZ"/>
        </w:rPr>
        <w:t>předchozího neodsouhlasení počtu hodin předložených zhotovitelem.</w:t>
      </w:r>
    </w:p>
    <w:p w:rsidR="00080A62" w:rsidRPr="00080A62" w:rsidRDefault="00080A62" w:rsidP="00080A62">
      <w:pPr>
        <w:autoSpaceDE w:val="0"/>
        <w:autoSpaceDN w:val="0"/>
        <w:adjustRightInd w:val="0"/>
        <w:spacing w:after="0" w:line="240" w:lineRule="auto"/>
        <w:jc w:val="center"/>
        <w:rPr>
          <w:rFonts w:ascii="Arial" w:eastAsia="Times New Roman" w:hAnsi="Arial" w:cs="Arial"/>
          <w:b/>
          <w:bCs/>
          <w:lang w:eastAsia="cs-CZ"/>
        </w:rPr>
      </w:pPr>
    </w:p>
    <w:p w:rsidR="00080A62" w:rsidRPr="00080A62" w:rsidRDefault="00080A62" w:rsidP="00080A62">
      <w:pPr>
        <w:autoSpaceDE w:val="0"/>
        <w:autoSpaceDN w:val="0"/>
        <w:adjustRightInd w:val="0"/>
        <w:spacing w:after="0" w:line="240" w:lineRule="auto"/>
        <w:jc w:val="center"/>
        <w:rPr>
          <w:rFonts w:ascii="Arial" w:eastAsia="Times New Roman" w:hAnsi="Arial" w:cs="Arial"/>
          <w:b/>
          <w:bCs/>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V.</w:t>
      </w:r>
    </w:p>
    <w:p w:rsidR="00080A62" w:rsidRDefault="00080A62" w:rsidP="00080A62">
      <w:pPr>
        <w:keepNext/>
        <w:autoSpaceDE w:val="0"/>
        <w:autoSpaceDN w:val="0"/>
        <w:adjustRightInd w:val="0"/>
        <w:spacing w:after="0" w:line="240" w:lineRule="auto"/>
        <w:jc w:val="center"/>
        <w:outlineLvl w:val="0"/>
        <w:rPr>
          <w:rFonts w:ascii="Arial" w:eastAsia="Times New Roman" w:hAnsi="Arial" w:cs="Arial"/>
          <w:b/>
          <w:bCs/>
          <w:color w:val="000000"/>
          <w:lang w:eastAsia="cs-CZ"/>
        </w:rPr>
      </w:pPr>
      <w:r w:rsidRPr="00080A62">
        <w:rPr>
          <w:rFonts w:ascii="Arial" w:eastAsia="Times New Roman" w:hAnsi="Arial" w:cs="Arial"/>
          <w:b/>
          <w:bCs/>
          <w:color w:val="000000"/>
          <w:lang w:eastAsia="cs-CZ"/>
        </w:rPr>
        <w:t>Povinnosti a práva zhotovitele</w:t>
      </w:r>
    </w:p>
    <w:p w:rsidR="00D55518" w:rsidRPr="00080A62" w:rsidRDefault="00D55518"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numPr>
          <w:ilvl w:val="0"/>
          <w:numId w:val="7"/>
        </w:numPr>
        <w:autoSpaceDE w:val="0"/>
        <w:autoSpaceDN w:val="0"/>
        <w:adjustRightInd w:val="0"/>
        <w:spacing w:line="258"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Smluvní strany se dohodly, že po dobu provádění díla proběhne každý týden kontrolní den za účasti</w:t>
      </w:r>
      <w:r w:rsidRPr="00080A62">
        <w:rPr>
          <w:rFonts w:ascii="Times New Roman" w:eastAsia="Times New Roman" w:hAnsi="Times New Roman" w:cs="Times New Roman"/>
          <w:color w:val="000000"/>
          <w:lang w:eastAsia="cs-CZ"/>
        </w:rPr>
        <w:t xml:space="preserve"> </w:t>
      </w:r>
      <w:r w:rsidRPr="00080A62">
        <w:rPr>
          <w:rFonts w:ascii="Arial" w:eastAsia="Times New Roman" w:hAnsi="Arial" w:cs="Arial"/>
          <w:color w:val="000000"/>
          <w:lang w:eastAsia="cs-CZ"/>
        </w:rPr>
        <w:t xml:space="preserve">oprávněných osob objednatele, osoby vykonávající technický dozor, </w:t>
      </w:r>
      <w:r w:rsidRPr="00080A62">
        <w:rPr>
          <w:rFonts w:ascii="Arial" w:eastAsia="Times New Roman" w:hAnsi="Arial" w:cs="Arial"/>
          <w:color w:val="000000"/>
          <w:lang w:eastAsia="cs-CZ"/>
        </w:rPr>
        <w:lastRenderedPageBreak/>
        <w:t>osoby zhotovitele vykonávající autorský dozor a oprávněných osob zhotovitele stavby, v rámci kterého bude provedena kontrola staveniště, průběhu prací a dodržování harmonogramu dodávek a prací. Stanovení dne a hodiny konání pravidelných kontrolních dnů proběhne při předávání staveniště.</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Zhotovitel se zavazuje po dobu účinnosti této smlouvy poskytovat plnění dle předmětu smlouvy dle článku II. smlouvy s maximální odbornou péčí, v souladu s příslušnými právními předpisy, touto smlouvou, dobrými mravy, účelem této smlouvy, zájmy objednatele a podle pokynů objednatele, které jsou zhotoviteli známy nebo které musí znát, poskytovat předmět plnění v koordinaci a nepřetržité spolupráci s objednatelem, a to v rozsahu potřebném pro řádný průběh a dokončení smlouvy o dílo a všech plnění s tím souvisejících. </w:t>
      </w:r>
    </w:p>
    <w:p w:rsidR="00080A62" w:rsidRPr="00080A62" w:rsidRDefault="00080A62" w:rsidP="00080A62">
      <w:pPr>
        <w:widowControl w:val="0"/>
        <w:autoSpaceDE w:val="0"/>
        <w:autoSpaceDN w:val="0"/>
        <w:adjustRightInd w:val="0"/>
        <w:spacing w:after="0" w:line="240" w:lineRule="auto"/>
        <w:ind w:left="624" w:right="-48"/>
        <w:jc w:val="both"/>
        <w:rPr>
          <w:rFonts w:ascii="Arial" w:eastAsia="Times New Roman" w:hAnsi="Arial" w:cs="Arial"/>
          <w:lang w:eastAsia="cs-CZ"/>
        </w:rPr>
      </w:pPr>
    </w:p>
    <w:p w:rsidR="00080A62" w:rsidRPr="00080A62" w:rsidRDefault="00080A62" w:rsidP="00080A62">
      <w:pPr>
        <w:numPr>
          <w:ilvl w:val="0"/>
          <w:numId w:val="7"/>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Zhotovitel odpovídá za to, že jakékoliv věci objednatele nebudou zhotovitelem odcizeny, zničeny nebo zneužity. Porušení jakékoli povinnosti dle tohoto článku se považuje za podstatné porušení smlouvy a může být důvodem pro odstoupení od smlouvy ze strany objednatele.</w:t>
      </w:r>
    </w:p>
    <w:p w:rsidR="00080A62" w:rsidRPr="00080A62" w:rsidRDefault="00080A62" w:rsidP="00080A62">
      <w:pPr>
        <w:autoSpaceDE w:val="0"/>
        <w:autoSpaceDN w:val="0"/>
        <w:adjustRightInd w:val="0"/>
        <w:spacing w:after="0" w:line="240" w:lineRule="auto"/>
        <w:ind w:left="708"/>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Zhotovitel se zavazuje kontrolovat dodržování právních předpisů, které se týkají provádění smlouvy o dílo při realizaci stavby včetně předpisů o bezpečnosti a ochraně zdraví při práci, bezpečnosti osob a ochrany majetku v místě realizace stavby, a to v rozsahu, v jakém existuje taková odpovědnost či povinnost objednatele ze smlouvy o dílo při realizaci stavby.  </w:t>
      </w:r>
    </w:p>
    <w:p w:rsidR="00080A62" w:rsidRPr="00080A62" w:rsidRDefault="00080A62" w:rsidP="00080A62">
      <w:pPr>
        <w:autoSpaceDE w:val="0"/>
        <w:autoSpaceDN w:val="0"/>
        <w:adjustRightInd w:val="0"/>
        <w:spacing w:after="0" w:line="240" w:lineRule="auto"/>
        <w:ind w:left="708"/>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se zavazuje oznámit objednateli všechny okolnosti, které zjistil při poskytování plnění předmětu smlouvy dle článku II. smlouvy nebo které zjistil i mimo rámec poskytování plnění předmětu smlouvy dle článku II. smlouvy a jenž by mohly mít vliv na zadání pokynů nebo změnu pokynů objednatele.</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Zhotovitel se v rámci obstarávání plnění pro objednatele zavazuje bez zbytečného odkladu uvědomit objednatele a zhotovitele stavby v případě, že zjistí rozpor s projektovou dokumentací.  </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numPr>
          <w:ilvl w:val="0"/>
          <w:numId w:val="7"/>
        </w:numPr>
        <w:autoSpaceDE w:val="0"/>
        <w:autoSpaceDN w:val="0"/>
        <w:adjustRightInd w:val="0"/>
        <w:spacing w:line="258"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Zhotovitel je povinen poskytnout písemně potřebné vysvětlení k projektové dokumentaci, a to do 2 pracovních dnů ode dne, kdy byl o vysvětlení prokazatelně požádán, nebude-li dohodnuto jinak.</w:t>
      </w:r>
    </w:p>
    <w:p w:rsidR="00080A62" w:rsidRPr="00080A62" w:rsidRDefault="00080A62" w:rsidP="00080A62">
      <w:pPr>
        <w:autoSpaceDE w:val="0"/>
        <w:autoSpaceDN w:val="0"/>
        <w:adjustRightInd w:val="0"/>
        <w:spacing w:line="258" w:lineRule="auto"/>
        <w:ind w:left="720"/>
        <w:contextualSpacing/>
        <w:rPr>
          <w:rFonts w:ascii="Arial" w:eastAsia="Times New Roman" w:hAnsi="Arial" w:cs="Arial"/>
          <w:lang w:eastAsia="cs-CZ"/>
        </w:rPr>
      </w:pPr>
    </w:p>
    <w:p w:rsidR="00080A62" w:rsidRPr="00080A62" w:rsidRDefault="00080A62" w:rsidP="00080A62">
      <w:pPr>
        <w:numPr>
          <w:ilvl w:val="0"/>
          <w:numId w:val="7"/>
        </w:numPr>
        <w:autoSpaceDE w:val="0"/>
        <w:autoSpaceDN w:val="0"/>
        <w:adjustRightInd w:val="0"/>
        <w:spacing w:line="258" w:lineRule="auto"/>
        <w:contextualSpacing/>
        <w:rPr>
          <w:rFonts w:ascii="Arial" w:eastAsia="Times New Roman" w:hAnsi="Arial" w:cs="Arial"/>
          <w:lang w:eastAsia="cs-CZ"/>
        </w:rPr>
      </w:pPr>
      <w:r w:rsidRPr="00080A62">
        <w:rPr>
          <w:rFonts w:ascii="Arial" w:eastAsia="Times New Roman" w:hAnsi="Arial" w:cs="Arial"/>
          <w:color w:val="000000"/>
          <w:lang w:eastAsia="cs-CZ"/>
        </w:rPr>
        <w:t>Zhotovitel je povinen poskytnout objednateli, zhotoviteli stavby a rovněž příkazníkovi podle Smlouvy o technickém dozoru potřebnou součinnost pro výkon jejich činnosti.</w:t>
      </w:r>
    </w:p>
    <w:p w:rsidR="00080A62" w:rsidRPr="00080A62" w:rsidRDefault="00080A62" w:rsidP="00080A62">
      <w:pPr>
        <w:widowControl w:val="0"/>
        <w:autoSpaceDE w:val="0"/>
        <w:autoSpaceDN w:val="0"/>
        <w:adjustRightInd w:val="0"/>
        <w:spacing w:after="0" w:line="240" w:lineRule="auto"/>
        <w:ind w:left="624" w:right="-48"/>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Podá-li objednatel zhotoviteli nevhodné, neúplné, neúčelné pokyny nebo pokyny odporující obecně závazným právním předpisům, je zhotovitel povinen na tyto skutečnosti objednatel bezodkladně, např. ústně, a následně do pěti pracovních dnů písemně upozornit, a to včetně podání vysvětlení, v čem dle názoru zhotovitele nevhodnost, neúplnost, neúčelnost či protiprávnost (určení ustanovení obecně závazného právního předpisu, který je porušován) pokynu spočívá.</w:t>
      </w:r>
    </w:p>
    <w:p w:rsidR="00080A62" w:rsidRPr="00080A62" w:rsidRDefault="00080A62" w:rsidP="00080A62">
      <w:pPr>
        <w:widowControl w:val="0"/>
        <w:autoSpaceDE w:val="0"/>
        <w:autoSpaceDN w:val="0"/>
        <w:adjustRightInd w:val="0"/>
        <w:spacing w:after="0" w:line="240" w:lineRule="auto"/>
        <w:ind w:left="624" w:right="-48"/>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Bude-li objednatel na podaných pokynech trvat, je zhotovitel povinen pokračovat v poskytování plnění předmětu smlouvy uvedeného v článku II. smlouvy dle původních pokynů objednatele a současně je oprávněn písemně požadovat po objednateli, aby setrvání na původních pokynech zhotoviteli písemně potvrdil.</w:t>
      </w:r>
    </w:p>
    <w:p w:rsidR="00080A62" w:rsidRPr="00080A62" w:rsidRDefault="00080A62" w:rsidP="00080A62">
      <w:pPr>
        <w:widowControl w:val="0"/>
        <w:autoSpaceDE w:val="0"/>
        <w:autoSpaceDN w:val="0"/>
        <w:adjustRightInd w:val="0"/>
        <w:spacing w:after="0" w:line="240" w:lineRule="auto"/>
        <w:ind w:left="720" w:right="-48" w:hanging="720"/>
        <w:jc w:val="both"/>
        <w:rPr>
          <w:rFonts w:ascii="Arial" w:eastAsia="Times New Roman" w:hAnsi="Arial" w:cs="Arial"/>
          <w:b/>
          <w:bCs/>
          <w:i/>
          <w:iCs/>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Od písemných pokynů objednatele se může zhotovitel odchýlit pouze v případě, je-li to naléhavě nutné a rozhodnutí nesnese odkladu. O skutečnostech, kdy se zhotovitel odchýlí od písemných pokynů objednatele, je zhotovitel povinen objednatele písemně informovat do tří pracovních dnů ode dne, kdy k takovému odchýlení od písemných </w:t>
      </w:r>
      <w:r w:rsidRPr="00080A62">
        <w:rPr>
          <w:rFonts w:ascii="Arial" w:eastAsia="Times New Roman" w:hAnsi="Arial" w:cs="Arial"/>
          <w:color w:val="000000"/>
          <w:lang w:eastAsia="cs-CZ"/>
        </w:rPr>
        <w:lastRenderedPageBreak/>
        <w:t>pokynů objednatele došlo.</w:t>
      </w:r>
    </w:p>
    <w:p w:rsidR="00080A62" w:rsidRPr="00080A62" w:rsidRDefault="00080A62" w:rsidP="00080A62">
      <w:pPr>
        <w:widowControl w:val="0"/>
        <w:autoSpaceDE w:val="0"/>
        <w:autoSpaceDN w:val="0"/>
        <w:adjustRightInd w:val="0"/>
        <w:spacing w:after="0" w:line="240" w:lineRule="auto"/>
        <w:ind w:right="-48"/>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je povinen postupovat při poskytování plnění dle předmětu smlouvy s odbornou péčí a chránit zájmy objednatele. Dále se zavazuje zachovat mlčenlivost o všech skutečnostech, které při poskytování plnění podle této smlouvy zjistí.</w:t>
      </w:r>
    </w:p>
    <w:p w:rsidR="00080A62" w:rsidRPr="00080A62" w:rsidRDefault="00080A62" w:rsidP="00080A62">
      <w:pPr>
        <w:widowControl w:val="0"/>
        <w:autoSpaceDE w:val="0"/>
        <w:autoSpaceDN w:val="0"/>
        <w:adjustRightInd w:val="0"/>
        <w:spacing w:after="0" w:line="240" w:lineRule="auto"/>
        <w:ind w:right="-48"/>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je povinen předat bez zbytečného odkladu objednateli podklady a věci, které za objednatele převzal při poskytování plnění předmětu smlouvy dle článku II. smlouvy.</w:t>
      </w:r>
    </w:p>
    <w:p w:rsidR="00080A62" w:rsidRPr="00080A62" w:rsidRDefault="00080A62" w:rsidP="00080A62">
      <w:pPr>
        <w:widowControl w:val="0"/>
        <w:autoSpaceDE w:val="0"/>
        <w:autoSpaceDN w:val="0"/>
        <w:adjustRightInd w:val="0"/>
        <w:spacing w:after="0" w:line="240" w:lineRule="auto"/>
        <w:ind w:right="-48"/>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odpovídá objednateli za škodu, která objednateli vznikne při poskytování plnění předmětu smlouvy dle článku II. smlouvy s výjimkou případů, kdy zhotovitel tuto škodu nemohl odvrátit ani při vynaložení veškeré odborné péče.</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numPr>
          <w:ilvl w:val="0"/>
          <w:numId w:val="7"/>
        </w:numPr>
        <w:autoSpaceDE w:val="0"/>
        <w:autoSpaceDN w:val="0"/>
        <w:adjustRightInd w:val="0"/>
        <w:spacing w:line="258"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Zhotovitel bude chránit majetek objednatele (ať již mu byl svěřen do užívání nebo je umístěn v areálu objednatele) a bude plně zodpovědný za škody, které vznikly z jeho činnosti v souvislosti s plněním předmětu smlouvy. Způsobí-li zhotovitel při provádění prací škodu na majetku objednatele, bude zodpovědný za nápravu takové škody na vlastní náklady. Zhotovitel je odpovědný za škodu na majetku i na zdraví, kterou při plnění povinností ze smlouvy způsobí třetím osobám.</w:t>
      </w:r>
    </w:p>
    <w:p w:rsidR="00080A62" w:rsidRPr="00080A62" w:rsidRDefault="00080A62" w:rsidP="00080A62">
      <w:pPr>
        <w:autoSpaceDE w:val="0"/>
        <w:autoSpaceDN w:val="0"/>
        <w:adjustRightInd w:val="0"/>
        <w:spacing w:line="258" w:lineRule="auto"/>
        <w:ind w:left="624"/>
        <w:contextualSpacing/>
        <w:jc w:val="both"/>
        <w:rPr>
          <w:rFonts w:ascii="Arial" w:eastAsia="Times New Roman" w:hAnsi="Arial" w:cs="Arial"/>
          <w:lang w:eastAsia="cs-CZ"/>
        </w:rPr>
      </w:pPr>
    </w:p>
    <w:p w:rsidR="00080A62" w:rsidRPr="00080A62" w:rsidRDefault="00080A62" w:rsidP="00080A62">
      <w:pPr>
        <w:numPr>
          <w:ilvl w:val="0"/>
          <w:numId w:val="7"/>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Zhotovitel je povinen zajistit, aby plněním povinností dle smlouvy nepřiměřeně nenarušoval provoz a výkon činností objednatel.</w:t>
      </w:r>
    </w:p>
    <w:p w:rsidR="00080A62" w:rsidRPr="00080A62" w:rsidRDefault="00080A62" w:rsidP="00080A62">
      <w:pPr>
        <w:autoSpaceDE w:val="0"/>
        <w:autoSpaceDN w:val="0"/>
        <w:adjustRightInd w:val="0"/>
        <w:spacing w:after="0" w:line="240" w:lineRule="auto"/>
        <w:ind w:left="624"/>
        <w:contextualSpacing/>
        <w:jc w:val="both"/>
        <w:rPr>
          <w:rFonts w:ascii="Arial" w:eastAsia="Times New Roman" w:hAnsi="Arial" w:cs="Arial"/>
          <w:lang w:eastAsia="cs-CZ"/>
        </w:rPr>
      </w:pPr>
    </w:p>
    <w:p w:rsidR="00080A62" w:rsidRPr="00080A62" w:rsidRDefault="00080A62" w:rsidP="00080A62">
      <w:pPr>
        <w:numPr>
          <w:ilvl w:val="0"/>
          <w:numId w:val="7"/>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Zhotovitel bude plně respektovat provoz objednatele a plnění dle předmětu smlouvy provádět tak, aby tento provoz neomezoval nebo omezoval v minimální možné míře, avšak vždy po předchozí domluvě.</w:t>
      </w:r>
    </w:p>
    <w:p w:rsidR="00080A62" w:rsidRPr="00080A62" w:rsidRDefault="00080A62" w:rsidP="00080A62">
      <w:pPr>
        <w:widowControl w:val="0"/>
        <w:autoSpaceDE w:val="0"/>
        <w:autoSpaceDN w:val="0"/>
        <w:adjustRightInd w:val="0"/>
        <w:spacing w:after="0" w:line="240" w:lineRule="auto"/>
        <w:ind w:right="-48"/>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neodpovídá za:</w:t>
      </w:r>
    </w:p>
    <w:p w:rsidR="00080A62" w:rsidRPr="00080A62" w:rsidRDefault="00080A62" w:rsidP="00080A62">
      <w:pPr>
        <w:widowControl w:val="0"/>
        <w:autoSpaceDE w:val="0"/>
        <w:autoSpaceDN w:val="0"/>
        <w:adjustRightInd w:val="0"/>
        <w:spacing w:after="0" w:line="240" w:lineRule="auto"/>
        <w:ind w:left="993" w:right="-48" w:hanging="273"/>
        <w:jc w:val="both"/>
        <w:rPr>
          <w:rFonts w:ascii="Arial" w:eastAsia="Times New Roman" w:hAnsi="Arial" w:cs="Arial"/>
          <w:lang w:eastAsia="cs-CZ"/>
        </w:rPr>
      </w:pPr>
    </w:p>
    <w:p w:rsidR="00080A62" w:rsidRPr="00080A62" w:rsidRDefault="00080A62" w:rsidP="00080A62">
      <w:pPr>
        <w:widowControl w:val="0"/>
        <w:numPr>
          <w:ilvl w:val="0"/>
          <w:numId w:val="8"/>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škody vzniklé v důsledku jednání třetích osob či vzniklé živelnými událostmi, pokud zhotovitel učinil veškerá jednání, která byla nezbytná k tomu, aby škoda nevznikla, resp. aby výše škody byla minimalizována</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8"/>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škody vzniklé v důsledku nečinnosti nebo zavinění ze strany objednatele,</w:t>
      </w:r>
    </w:p>
    <w:p w:rsidR="00080A62" w:rsidRPr="00080A62" w:rsidRDefault="00080A62" w:rsidP="00080A62">
      <w:pPr>
        <w:widowControl w:val="0"/>
        <w:autoSpaceDE w:val="0"/>
        <w:autoSpaceDN w:val="0"/>
        <w:adjustRightInd w:val="0"/>
        <w:spacing w:after="0" w:line="240" w:lineRule="auto"/>
        <w:ind w:right="-48"/>
        <w:jc w:val="both"/>
        <w:rPr>
          <w:rFonts w:ascii="Arial" w:eastAsia="Times New Roman" w:hAnsi="Arial" w:cs="Arial"/>
          <w:lang w:eastAsia="cs-CZ"/>
        </w:rPr>
      </w:pPr>
    </w:p>
    <w:p w:rsidR="00080A62" w:rsidRPr="00080A62" w:rsidRDefault="00080A62" w:rsidP="00080A62">
      <w:pPr>
        <w:widowControl w:val="0"/>
        <w:numPr>
          <w:ilvl w:val="0"/>
          <w:numId w:val="8"/>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škody, pokud objednatel trvá na pokynech dle článku V odst. 5.9. a byl na jejich nevhodnost, neúplnost, neúčelnost či protiprávnost zhotovitelem upozorněn. </w:t>
      </w:r>
    </w:p>
    <w:p w:rsidR="00080A62" w:rsidRPr="00080A62" w:rsidRDefault="00080A62" w:rsidP="00080A62">
      <w:pPr>
        <w:widowControl w:val="0"/>
        <w:tabs>
          <w:tab w:val="left" w:pos="9072"/>
        </w:tabs>
        <w:autoSpaceDE w:val="0"/>
        <w:autoSpaceDN w:val="0"/>
        <w:adjustRightInd w:val="0"/>
        <w:spacing w:line="258" w:lineRule="auto"/>
        <w:ind w:right="283"/>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se zavazuje průběžně, a to alespoň jednou měsíčně, vždy nejpozději k desátému každého kalendářního měsíce trvání této smlouvy, informovat objednatele o poskytování plnění předmětu smlouvy dle článku II. smlouvy. Tím není dotčeno právo objednatele žádat po zhotoviteli poskytnutí písemných informací kdykoli v době trvání smlouvy. Zhotovitel se zavazuje strpět kontrolní činnost objednatele a poskytnout objednateli k výkonu kontrolní činnosti maximální součinnost.</w:t>
      </w:r>
    </w:p>
    <w:p w:rsidR="00080A62" w:rsidRPr="00080A62" w:rsidRDefault="00080A62" w:rsidP="00080A62">
      <w:pPr>
        <w:widowControl w:val="0"/>
        <w:tabs>
          <w:tab w:val="left" w:pos="9072"/>
        </w:tabs>
        <w:autoSpaceDE w:val="0"/>
        <w:autoSpaceDN w:val="0"/>
        <w:adjustRightInd w:val="0"/>
        <w:spacing w:line="258" w:lineRule="auto"/>
        <w:ind w:right="283"/>
        <w:jc w:val="both"/>
        <w:rPr>
          <w:rFonts w:ascii="Arial" w:eastAsia="Times New Roman" w:hAnsi="Arial" w:cs="Arial"/>
          <w:lang w:eastAsia="cs-CZ"/>
        </w:rPr>
      </w:pPr>
    </w:p>
    <w:p w:rsidR="00080A62" w:rsidRPr="00080A62" w:rsidRDefault="00080A62" w:rsidP="00080A62">
      <w:pPr>
        <w:widowControl w:val="0"/>
        <w:numPr>
          <w:ilvl w:val="0"/>
          <w:numId w:val="7"/>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Zhotovitel se zavazuje poskytovat plnění předmětu smlouvy osobně. Zhotovitel není oprávněn nechat se při poskytování plnění předmětu smlouvy dle článku II. smlouvy zastoupit třetí osobou. </w:t>
      </w:r>
    </w:p>
    <w:p w:rsidR="00080A62" w:rsidRPr="00080A62" w:rsidRDefault="00080A62" w:rsidP="00080A62">
      <w:pPr>
        <w:autoSpaceDE w:val="0"/>
        <w:autoSpaceDN w:val="0"/>
        <w:adjustRightInd w:val="0"/>
        <w:spacing w:after="0" w:line="240" w:lineRule="auto"/>
        <w:rPr>
          <w:rFonts w:ascii="Arial" w:eastAsia="Times New Roman" w:hAnsi="Arial" w:cs="Arial"/>
          <w:b/>
          <w:bCs/>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VI.</w:t>
      </w:r>
    </w:p>
    <w:p w:rsidR="00080A62" w:rsidRDefault="00080A62" w:rsidP="00080A62">
      <w:pPr>
        <w:keepNext/>
        <w:autoSpaceDE w:val="0"/>
        <w:autoSpaceDN w:val="0"/>
        <w:adjustRightInd w:val="0"/>
        <w:spacing w:after="0" w:line="240" w:lineRule="auto"/>
        <w:jc w:val="center"/>
        <w:outlineLvl w:val="0"/>
        <w:rPr>
          <w:rFonts w:ascii="Arial" w:eastAsia="Times New Roman" w:hAnsi="Arial" w:cs="Arial"/>
          <w:b/>
          <w:bCs/>
          <w:color w:val="000000"/>
          <w:lang w:eastAsia="cs-CZ"/>
        </w:rPr>
      </w:pPr>
      <w:r w:rsidRPr="00080A62">
        <w:rPr>
          <w:rFonts w:ascii="Arial" w:eastAsia="Times New Roman" w:hAnsi="Arial" w:cs="Arial"/>
          <w:b/>
          <w:bCs/>
          <w:color w:val="000000"/>
          <w:lang w:eastAsia="cs-CZ"/>
        </w:rPr>
        <w:t>Povinnosti a práva objednatele</w:t>
      </w:r>
    </w:p>
    <w:p w:rsidR="00D55518" w:rsidRPr="00080A62" w:rsidRDefault="00D55518"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widowControl w:val="0"/>
        <w:numPr>
          <w:ilvl w:val="0"/>
          <w:numId w:val="9"/>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Objednatel je povinen předat včas zhotoviteli podklady a informace, jež jsou nutné k řádnému poskytování plnění předmětu smlouvy dle článku II. smlouvy a poskytovat </w:t>
      </w:r>
      <w:r w:rsidRPr="00080A62">
        <w:rPr>
          <w:rFonts w:ascii="Arial" w:eastAsia="Times New Roman" w:hAnsi="Arial" w:cs="Arial"/>
          <w:color w:val="000000"/>
          <w:lang w:eastAsia="cs-CZ"/>
        </w:rPr>
        <w:lastRenderedPageBreak/>
        <w:t>zhotoviteli nezbytnou součinnost potřebnou pro řádné a včasné poskytování plnění zhotovitele.</w:t>
      </w:r>
    </w:p>
    <w:p w:rsidR="00080A62" w:rsidRPr="00080A62" w:rsidRDefault="00080A62" w:rsidP="00080A62">
      <w:pPr>
        <w:widowControl w:val="0"/>
        <w:autoSpaceDE w:val="0"/>
        <w:autoSpaceDN w:val="0"/>
        <w:adjustRightInd w:val="0"/>
        <w:spacing w:after="0" w:line="240" w:lineRule="auto"/>
        <w:ind w:right="-48"/>
        <w:jc w:val="both"/>
        <w:rPr>
          <w:rFonts w:ascii="Arial" w:eastAsia="Times New Roman" w:hAnsi="Arial" w:cs="Arial"/>
          <w:lang w:eastAsia="cs-CZ"/>
        </w:rPr>
      </w:pPr>
    </w:p>
    <w:p w:rsidR="00080A62" w:rsidRPr="00080A62" w:rsidRDefault="00080A62" w:rsidP="00080A62">
      <w:pPr>
        <w:widowControl w:val="0"/>
        <w:numPr>
          <w:ilvl w:val="0"/>
          <w:numId w:val="9"/>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Objednatel se zavazuje účastnit se jednání, které svolá zhotovitel z důvodů odsouhlasení postupu zhotovitele dle smlouvy (zhotovitel je povinen oznámit objednateli místo a termín jednání minimálně tři dny předem).</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VII.</w:t>
      </w:r>
    </w:p>
    <w:p w:rsidR="00080A62" w:rsidRPr="00080A62" w:rsidRDefault="00080A62" w:rsidP="00080A62">
      <w:pPr>
        <w:autoSpaceDE w:val="0"/>
        <w:autoSpaceDN w:val="0"/>
        <w:adjustRightInd w:val="0"/>
        <w:spacing w:line="258" w:lineRule="auto"/>
        <w:jc w:val="center"/>
        <w:rPr>
          <w:rFonts w:ascii="Arial" w:eastAsia="Times New Roman" w:hAnsi="Arial" w:cs="Arial"/>
          <w:b/>
          <w:bCs/>
          <w:lang w:eastAsia="cs-CZ"/>
        </w:rPr>
      </w:pPr>
      <w:r w:rsidRPr="00080A62">
        <w:rPr>
          <w:rFonts w:ascii="Arial" w:eastAsia="Times New Roman" w:hAnsi="Arial" w:cs="Arial"/>
          <w:b/>
          <w:bCs/>
          <w:color w:val="000000"/>
          <w:lang w:eastAsia="cs-CZ"/>
        </w:rPr>
        <w:t>Kvalita prací, odpovědnost za vady, záruka</w:t>
      </w:r>
    </w:p>
    <w:p w:rsidR="00080A62" w:rsidRPr="00080A62" w:rsidRDefault="00080A62" w:rsidP="00080A62">
      <w:pPr>
        <w:widowControl w:val="0"/>
        <w:numPr>
          <w:ilvl w:val="0"/>
          <w:numId w:val="10"/>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je povinen při plnění smlouvy postupovat s odbornou péčí a v zájmu objednatele.</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10"/>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Zhotovitel odpovídá za vady poskytnutého plnění v souladu s příslušnou úpravou v Občanském zákoníku. </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10"/>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přebírá záruku za jakost poskytnutého plnění. Záruční doba činí 60 měsíců a běží ode dne předání a převzetí díla dle Smlouvy o dílo.</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10"/>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Zhotovitel neodpovídá za vady, které byly způsobeny dodržením pokynu od objednatele a zhotovitel ani při vynaložení veškeré odborné péče nemohl zjistit nevhodnost takového pokynu; případně zhotovitel objednatele na nevhodnost jeho pokynu upozornil, ale ten na dodržení tohoto pokynu trval.</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VIII.</w:t>
      </w:r>
    </w:p>
    <w:p w:rsidR="00080A62" w:rsidRDefault="00080A62" w:rsidP="00080A62">
      <w:pPr>
        <w:autoSpaceDE w:val="0"/>
        <w:autoSpaceDN w:val="0"/>
        <w:adjustRightInd w:val="0"/>
        <w:spacing w:after="0" w:line="240" w:lineRule="auto"/>
        <w:jc w:val="center"/>
        <w:rPr>
          <w:rFonts w:ascii="Arial" w:eastAsia="Times New Roman" w:hAnsi="Arial" w:cs="Arial"/>
          <w:b/>
          <w:bCs/>
          <w:color w:val="000000"/>
          <w:lang w:eastAsia="cs-CZ"/>
        </w:rPr>
      </w:pPr>
      <w:r w:rsidRPr="00080A62">
        <w:rPr>
          <w:rFonts w:ascii="Arial" w:eastAsia="Times New Roman" w:hAnsi="Arial" w:cs="Arial"/>
          <w:b/>
          <w:bCs/>
          <w:color w:val="000000"/>
          <w:lang w:eastAsia="cs-CZ"/>
        </w:rPr>
        <w:t>Doba poskytování plnění zhotovitele</w:t>
      </w:r>
    </w:p>
    <w:p w:rsidR="00D55518" w:rsidRPr="00080A62" w:rsidRDefault="00D55518" w:rsidP="00080A62">
      <w:pPr>
        <w:autoSpaceDE w:val="0"/>
        <w:autoSpaceDN w:val="0"/>
        <w:adjustRightInd w:val="0"/>
        <w:spacing w:after="0" w:line="240" w:lineRule="auto"/>
        <w:jc w:val="center"/>
        <w:rPr>
          <w:rFonts w:ascii="Arial" w:eastAsia="Times New Roman" w:hAnsi="Arial" w:cs="Arial"/>
          <w:b/>
          <w:bCs/>
          <w:lang w:eastAsia="cs-CZ"/>
        </w:rPr>
      </w:pPr>
    </w:p>
    <w:p w:rsidR="00080A62" w:rsidRPr="00080A62" w:rsidRDefault="00080A62" w:rsidP="00080A62">
      <w:pPr>
        <w:widowControl w:val="0"/>
        <w:numPr>
          <w:ilvl w:val="0"/>
          <w:numId w:val="11"/>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Objednatel a zhotovitel se dohodli, že poskytování plnění zhotovitelem je sjednáno na dobu určitou, a to ode dne předání staveniště zhotoviteli stavby do doby určené v čl. III. smlouvy. </w:t>
      </w:r>
    </w:p>
    <w:p w:rsidR="00080A62" w:rsidRPr="00080A62" w:rsidRDefault="00080A62" w:rsidP="00080A62">
      <w:pPr>
        <w:widowControl w:val="0"/>
        <w:autoSpaceDE w:val="0"/>
        <w:autoSpaceDN w:val="0"/>
        <w:adjustRightInd w:val="0"/>
        <w:spacing w:after="0" w:line="240" w:lineRule="auto"/>
        <w:ind w:right="-48"/>
        <w:jc w:val="both"/>
        <w:rPr>
          <w:rFonts w:ascii="Arial" w:eastAsia="Times New Roman" w:hAnsi="Arial" w:cs="Arial"/>
          <w:lang w:eastAsia="cs-CZ"/>
        </w:rPr>
      </w:pPr>
    </w:p>
    <w:p w:rsidR="00080A62" w:rsidRPr="00080A62" w:rsidRDefault="00080A62" w:rsidP="00080A62">
      <w:pPr>
        <w:widowControl w:val="0"/>
        <w:numPr>
          <w:ilvl w:val="0"/>
          <w:numId w:val="11"/>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Objednatel je oprávněn odvolat zhotovitele a odstoupit od této smlouvy jen v případech jejího podstatného porušení zhotovitelem. Smluvní strany se dohodly, že za podstatné porušení pokládají porušení smluvních povinností dále uvedených:</w:t>
      </w:r>
    </w:p>
    <w:p w:rsidR="00080A62" w:rsidRPr="00080A62" w:rsidRDefault="00080A62" w:rsidP="00080A62">
      <w:pPr>
        <w:widowControl w:val="0"/>
        <w:autoSpaceDE w:val="0"/>
        <w:autoSpaceDN w:val="0"/>
        <w:adjustRightInd w:val="0"/>
        <w:spacing w:after="0" w:line="240" w:lineRule="auto"/>
        <w:ind w:left="720" w:right="-48"/>
        <w:jc w:val="both"/>
        <w:rPr>
          <w:rFonts w:ascii="Arial" w:eastAsia="Times New Roman" w:hAnsi="Arial" w:cs="Arial"/>
          <w:lang w:eastAsia="cs-CZ"/>
        </w:rPr>
      </w:pPr>
    </w:p>
    <w:p w:rsidR="00080A62" w:rsidRPr="00080A62" w:rsidRDefault="00080A62" w:rsidP="00080A62">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18" w:hanging="709"/>
        <w:jc w:val="both"/>
        <w:rPr>
          <w:rFonts w:ascii="Arial" w:eastAsia="Times New Roman" w:hAnsi="Arial" w:cs="Arial"/>
          <w:lang w:eastAsia="cs-CZ"/>
        </w:rPr>
      </w:pPr>
      <w:r w:rsidRPr="00080A62">
        <w:rPr>
          <w:rFonts w:ascii="Arial" w:eastAsia="Times New Roman" w:hAnsi="Arial" w:cs="Arial"/>
          <w:color w:val="000000"/>
          <w:lang w:eastAsia="cs-CZ"/>
        </w:rPr>
        <w:t>na majetek zhotovitele byl podán návrh na prohlášení konkurzu či podán návrh na vyrovnání ve smyslu ustanovení zákona č. 182/2006 Sb., o úpadku a způsobech jeho řešení (insolvenční zákon), v platném znění nebo zhotovitel vstoupil do likvidace;</w:t>
      </w:r>
    </w:p>
    <w:p w:rsidR="00080A62" w:rsidRPr="00080A62" w:rsidRDefault="00080A62" w:rsidP="00080A62">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18" w:hanging="709"/>
        <w:jc w:val="both"/>
        <w:rPr>
          <w:rFonts w:ascii="Arial" w:eastAsia="Times New Roman" w:hAnsi="Arial" w:cs="Arial"/>
          <w:lang w:eastAsia="cs-CZ"/>
        </w:rPr>
      </w:pPr>
      <w:r w:rsidRPr="00080A62">
        <w:rPr>
          <w:rFonts w:ascii="Arial" w:eastAsia="Times New Roman" w:hAnsi="Arial" w:cs="Arial"/>
          <w:color w:val="000000"/>
          <w:lang w:eastAsia="cs-CZ"/>
        </w:rPr>
        <w:t>zhotovitel převedl, resp. propachtoval podnik či jeho část, jehož součástí jsou oprávnění a závazky z této smlouvy, na třetí osobu, resp. třetí osobě;</w:t>
      </w:r>
    </w:p>
    <w:p w:rsidR="00080A62" w:rsidRPr="00080A62" w:rsidRDefault="00080A62" w:rsidP="00080A62">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18" w:hanging="709"/>
        <w:jc w:val="both"/>
        <w:rPr>
          <w:rFonts w:ascii="Arial" w:eastAsia="Times New Roman" w:hAnsi="Arial" w:cs="Arial"/>
          <w:lang w:eastAsia="cs-CZ"/>
        </w:rPr>
      </w:pPr>
      <w:r w:rsidRPr="00080A62">
        <w:rPr>
          <w:rFonts w:ascii="Arial" w:eastAsia="Times New Roman" w:hAnsi="Arial" w:cs="Arial"/>
          <w:color w:val="000000"/>
          <w:lang w:eastAsia="cs-CZ"/>
        </w:rPr>
        <w:t>zhotovitel poruší kteroukoli ze svých povinností dle článku V. smlouvy a porušení neodstraní ani v náhradní lhůtě minimálně 5 kalendářních dnů poskytnuté objednatelem v upozornění na porušení smlouvy,</w:t>
      </w:r>
    </w:p>
    <w:p w:rsidR="00080A62" w:rsidRPr="00080A62" w:rsidRDefault="00080A62" w:rsidP="00080A62">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18" w:hanging="709"/>
        <w:jc w:val="both"/>
        <w:rPr>
          <w:rFonts w:ascii="Arial" w:eastAsia="Times New Roman" w:hAnsi="Arial" w:cs="Arial"/>
          <w:lang w:eastAsia="cs-CZ"/>
        </w:rPr>
      </w:pPr>
      <w:r w:rsidRPr="00080A62">
        <w:rPr>
          <w:rFonts w:ascii="Arial" w:eastAsia="Times New Roman" w:hAnsi="Arial" w:cs="Arial"/>
          <w:color w:val="000000"/>
          <w:lang w:eastAsia="cs-CZ"/>
        </w:rPr>
        <w:t xml:space="preserve">zhotovitel přeruší na dobu delší než 7 kalendářních dnů bez řádného důvodu provádění plnění dle smlouvy, </w:t>
      </w:r>
    </w:p>
    <w:p w:rsidR="00080A62" w:rsidRPr="00080A62" w:rsidRDefault="00080A62" w:rsidP="00080A62">
      <w:pPr>
        <w:widowControl w:val="0"/>
        <w:numPr>
          <w:ilvl w:val="0"/>
          <w:numId w:val="12"/>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18" w:hanging="709"/>
        <w:jc w:val="both"/>
        <w:rPr>
          <w:rFonts w:ascii="Arial" w:eastAsia="Times New Roman" w:hAnsi="Arial" w:cs="Arial"/>
          <w:lang w:eastAsia="cs-CZ"/>
        </w:rPr>
      </w:pPr>
      <w:r w:rsidRPr="00080A62">
        <w:rPr>
          <w:rFonts w:ascii="Arial" w:eastAsia="Times New Roman" w:hAnsi="Arial" w:cs="Arial"/>
          <w:color w:val="000000"/>
          <w:lang w:eastAsia="cs-CZ"/>
        </w:rPr>
        <w:t>zhotovitel řádně a včas neprokáže trvání platné a účinné pojistné smlouvy dle článku XII. či jinak poruší ustanovení článku smlouvy.</w:t>
      </w:r>
    </w:p>
    <w:p w:rsidR="00080A62" w:rsidRPr="00080A62" w:rsidRDefault="00080A62" w:rsidP="00080A62">
      <w:pPr>
        <w:widowControl w:val="0"/>
        <w:tabs>
          <w:tab w:val="left" w:pos="-1440"/>
          <w:tab w:val="left" w:pos="-720"/>
          <w:tab w:val="left" w:pos="0"/>
        </w:tabs>
        <w:autoSpaceDE w:val="0"/>
        <w:autoSpaceDN w:val="0"/>
        <w:adjustRightInd w:val="0"/>
        <w:spacing w:after="0" w:line="240" w:lineRule="auto"/>
        <w:ind w:left="624"/>
        <w:jc w:val="both"/>
        <w:rPr>
          <w:rFonts w:ascii="Arial" w:eastAsia="Times New Roman" w:hAnsi="Arial" w:cs="Arial"/>
          <w:lang w:eastAsia="cs-CZ"/>
        </w:rPr>
      </w:pPr>
    </w:p>
    <w:p w:rsidR="00080A62" w:rsidRPr="00080A62" w:rsidRDefault="00080A62" w:rsidP="00080A62">
      <w:pPr>
        <w:widowControl w:val="0"/>
        <w:numPr>
          <w:ilvl w:val="0"/>
          <w:numId w:val="11"/>
        </w:numPr>
        <w:tabs>
          <w:tab w:val="left" w:pos="-1440"/>
          <w:tab w:val="left" w:pos="-720"/>
          <w:tab w:val="left" w:pos="0"/>
        </w:tabs>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Odstoupení je účinné dnem doručení písemné zprávy o odstoupení druhé smluvní straně. Odstoupením od smlouvy se tato smlouva ke dni účinnosti odstoupení ruší.</w:t>
      </w:r>
    </w:p>
    <w:p w:rsidR="00080A62" w:rsidRPr="00080A62" w:rsidRDefault="00080A62" w:rsidP="00080A62">
      <w:pPr>
        <w:widowControl w:val="0"/>
        <w:tabs>
          <w:tab w:val="left" w:pos="-1440"/>
          <w:tab w:val="left" w:pos="-720"/>
          <w:tab w:val="left" w:pos="0"/>
        </w:tabs>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widowControl w:val="0"/>
        <w:numPr>
          <w:ilvl w:val="0"/>
          <w:numId w:val="11"/>
        </w:numPr>
        <w:tabs>
          <w:tab w:val="left" w:pos="-1440"/>
          <w:tab w:val="left" w:pos="-720"/>
          <w:tab w:val="left" w:pos="0"/>
        </w:tabs>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Zhotovitel je oprávněn kdykoliv tuto smlouvu písemně vypovědět. Výpovědní lhůta činí tři měsíce a začíná běžet prvého dne kalendářního měsíce následujícího po doručení výpovědi objednateli.</w:t>
      </w:r>
    </w:p>
    <w:p w:rsidR="00080A62" w:rsidRPr="00080A62" w:rsidRDefault="00080A62" w:rsidP="00080A62">
      <w:pPr>
        <w:widowControl w:val="0"/>
        <w:tabs>
          <w:tab w:val="left" w:pos="-1440"/>
          <w:tab w:val="left" w:pos="-720"/>
          <w:tab w:val="left" w:pos="0"/>
        </w:tabs>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widowControl w:val="0"/>
        <w:numPr>
          <w:ilvl w:val="0"/>
          <w:numId w:val="11"/>
        </w:numPr>
        <w:tabs>
          <w:tab w:val="left" w:pos="-1440"/>
          <w:tab w:val="left" w:pos="-720"/>
          <w:tab w:val="left" w:pos="0"/>
        </w:tabs>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Dnem účinnosti odvolání zhotovitele, výpovědi smlouvy či odstoupení od smlouvy zaniká závazek zhotovitele poskytovat plnění předmětu smlouvy dle článku II. této smlouvy. Pokud by však ukončením poskytování plnění dle smlouvy ze strany zhotovitele mohla vzniknout objednateli škoda či jiná újma, je zhotovitel povinen učinit veškerá opatření, aby došlo k odvrácení hrozící škody nebo aby se hrozící škodě předešlo. Objednatel uhradí zhotoviteli odpovídající část úkonů zhotovitele využitelných objednatelem.</w:t>
      </w:r>
    </w:p>
    <w:p w:rsidR="00080A62" w:rsidRPr="00080A62" w:rsidRDefault="00080A62" w:rsidP="00080A62">
      <w:pPr>
        <w:widowControl w:val="0"/>
        <w:tabs>
          <w:tab w:val="left" w:pos="-1440"/>
          <w:tab w:val="left" w:pos="-720"/>
          <w:tab w:val="left" w:pos="0"/>
        </w:tabs>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widowControl w:val="0"/>
        <w:numPr>
          <w:ilvl w:val="0"/>
          <w:numId w:val="11"/>
        </w:numPr>
        <w:tabs>
          <w:tab w:val="left" w:pos="-1440"/>
          <w:tab w:val="left" w:pos="-720"/>
          <w:tab w:val="left" w:pos="0"/>
        </w:tabs>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V případě odstoupení od smlouvy ze strany zhotovitele vzniká objednateli vůči zhotoviteli nárok na úhradu prokázaných vícenákladů (tj. nákladů vynaložených objednatelem nad výši odměny zhotovitele dle čl. IV. smlouvy) vynaložených na dokončení plnění dle této smlouvy jinou osobou než zhotovitelem a na úhradu ztrát vzniklých neposkytování plnění předmětu smlouvy zhotovitelem. Nárok objednatele účtovat zhotoviteli smluvní pokutu tím nezaniká.</w:t>
      </w:r>
    </w:p>
    <w:p w:rsidR="00080A62" w:rsidRPr="00080A62" w:rsidRDefault="00080A62" w:rsidP="00080A62">
      <w:pPr>
        <w:widowControl w:val="0"/>
        <w:tabs>
          <w:tab w:val="left" w:pos="-1440"/>
          <w:tab w:val="left" w:pos="-720"/>
          <w:tab w:val="left" w:pos="0"/>
        </w:tabs>
        <w:autoSpaceDE w:val="0"/>
        <w:autoSpaceDN w:val="0"/>
        <w:adjustRightInd w:val="0"/>
        <w:spacing w:after="0" w:line="240" w:lineRule="auto"/>
        <w:ind w:left="720"/>
        <w:jc w:val="both"/>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ind w:left="720"/>
        <w:contextualSpacing/>
        <w:jc w:val="both"/>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IX.</w:t>
      </w:r>
    </w:p>
    <w:p w:rsidR="00080A62" w:rsidRDefault="00080A62" w:rsidP="00080A62">
      <w:pPr>
        <w:autoSpaceDE w:val="0"/>
        <w:autoSpaceDN w:val="0"/>
        <w:adjustRightInd w:val="0"/>
        <w:spacing w:after="0" w:line="240" w:lineRule="auto"/>
        <w:jc w:val="center"/>
        <w:rPr>
          <w:rFonts w:ascii="Arial" w:eastAsia="Times New Roman" w:hAnsi="Arial" w:cs="Arial"/>
          <w:b/>
          <w:bCs/>
          <w:color w:val="000000"/>
          <w:lang w:eastAsia="cs-CZ"/>
        </w:rPr>
      </w:pPr>
      <w:r w:rsidRPr="00080A62">
        <w:rPr>
          <w:rFonts w:ascii="Arial" w:eastAsia="Times New Roman" w:hAnsi="Arial" w:cs="Arial"/>
          <w:b/>
          <w:bCs/>
          <w:color w:val="000000"/>
          <w:lang w:eastAsia="cs-CZ"/>
        </w:rPr>
        <w:t>Smluvní pokuta, úrok z</w:t>
      </w:r>
      <w:r w:rsidR="00D55518">
        <w:rPr>
          <w:rFonts w:ascii="Arial" w:eastAsia="Times New Roman" w:hAnsi="Arial" w:cs="Arial"/>
          <w:b/>
          <w:bCs/>
          <w:color w:val="000000"/>
          <w:lang w:eastAsia="cs-CZ"/>
        </w:rPr>
        <w:t> </w:t>
      </w:r>
      <w:r w:rsidRPr="00080A62">
        <w:rPr>
          <w:rFonts w:ascii="Arial" w:eastAsia="Times New Roman" w:hAnsi="Arial" w:cs="Arial"/>
          <w:b/>
          <w:bCs/>
          <w:color w:val="000000"/>
          <w:lang w:eastAsia="cs-CZ"/>
        </w:rPr>
        <w:t>prodlení</w:t>
      </w:r>
    </w:p>
    <w:p w:rsidR="00D55518" w:rsidRPr="00080A62" w:rsidRDefault="00D55518" w:rsidP="00080A62">
      <w:pPr>
        <w:autoSpaceDE w:val="0"/>
        <w:autoSpaceDN w:val="0"/>
        <w:adjustRightInd w:val="0"/>
        <w:spacing w:after="0" w:line="240" w:lineRule="auto"/>
        <w:jc w:val="center"/>
        <w:rPr>
          <w:rFonts w:ascii="Arial" w:eastAsia="Times New Roman" w:hAnsi="Arial" w:cs="Arial"/>
          <w:b/>
          <w:bCs/>
          <w:lang w:eastAsia="cs-CZ"/>
        </w:rPr>
      </w:pPr>
    </w:p>
    <w:p w:rsidR="00080A62" w:rsidRPr="00080A62" w:rsidRDefault="00080A62" w:rsidP="00080A62">
      <w:pPr>
        <w:numPr>
          <w:ilvl w:val="0"/>
          <w:numId w:val="1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Smluvní strany se dohodly, že v případě porušení ustanovení článku II, článku V. a článku X. smlouvy zhotovitelem je objednatel oprávněn uplatnit vůči zhotoviteli ve smyslu ustanovení § 2048 a násl. občanského zákoníku, smluvní pokutu ve výši 2.000,- Kč (slovy: dva tisíce korun českých), a to za každé porušení této smlouvy zvlášť a za každý i započatý den prodlení. Smluvní pokutu lze uložit opakovaně. </w:t>
      </w:r>
    </w:p>
    <w:p w:rsidR="00080A62" w:rsidRPr="00080A62" w:rsidRDefault="00080A62" w:rsidP="00080A62">
      <w:pPr>
        <w:autoSpaceDE w:val="0"/>
        <w:autoSpaceDN w:val="0"/>
        <w:adjustRightInd w:val="0"/>
        <w:spacing w:after="0" w:line="240" w:lineRule="auto"/>
        <w:ind w:left="624"/>
        <w:jc w:val="both"/>
        <w:rPr>
          <w:rFonts w:ascii="Arial" w:eastAsia="Times New Roman" w:hAnsi="Arial" w:cs="Arial"/>
          <w:lang w:eastAsia="cs-CZ"/>
        </w:rPr>
      </w:pPr>
    </w:p>
    <w:p w:rsidR="00080A62" w:rsidRPr="00080A62" w:rsidRDefault="00080A62" w:rsidP="00080A62">
      <w:pPr>
        <w:numPr>
          <w:ilvl w:val="0"/>
          <w:numId w:val="1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Smluvní strany se dohodly, že v případě porušení ustanovení článku XII. smlouvy zhotovitelem je objednatel oprávněn uplatnit vůči zhotoviteli ve smyslu ustanovení § 2048 a násl. občanského zákoníku, smluvní pokutu ve výši 5.000,- Kč (slovy: pět tisíc korun českých), a to za každý započatý den prodlení.</w:t>
      </w:r>
    </w:p>
    <w:p w:rsidR="00080A62" w:rsidRPr="00080A62" w:rsidRDefault="00080A62" w:rsidP="00080A62">
      <w:pPr>
        <w:autoSpaceDE w:val="0"/>
        <w:autoSpaceDN w:val="0"/>
        <w:adjustRightInd w:val="0"/>
        <w:spacing w:line="258" w:lineRule="auto"/>
        <w:ind w:left="705" w:firstLine="15"/>
        <w:jc w:val="both"/>
        <w:rPr>
          <w:rFonts w:ascii="Arial" w:eastAsia="Times New Roman" w:hAnsi="Arial" w:cs="Arial"/>
          <w:lang w:eastAsia="cs-CZ"/>
        </w:rPr>
      </w:pPr>
    </w:p>
    <w:p w:rsidR="00080A62" w:rsidRPr="00080A62" w:rsidRDefault="00080A62" w:rsidP="00080A62">
      <w:pPr>
        <w:numPr>
          <w:ilvl w:val="0"/>
          <w:numId w:val="1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Smluvní pokuta je splatná do 21 dnů od data, kdy byla povinné straně doručena písemná výzva k jejímu zaplacení ze strany oprávněné strany, a to na účet oprávněné strany uvedený v písemné výzvě. Ustanovením o smluvní pokutě není dotčeno právo na náhradu škody v plné výši.</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numPr>
          <w:ilvl w:val="0"/>
          <w:numId w:val="13"/>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Smluvní strany se dohodly na úroku z prodlení v případě prodlení kterékoli smluvní strany s úhradou jakéhokoli dluhu dle této smlouvy ve výši 0,05 % (slovy: pět setin procenta) z neuhrazené části dluhu včetně DPH denně za každý započatý den prodlení.</w:t>
      </w:r>
    </w:p>
    <w:p w:rsidR="00080A62" w:rsidRPr="00080A62" w:rsidRDefault="00080A62" w:rsidP="00080A62">
      <w:pPr>
        <w:keepNext/>
        <w:keepLines/>
        <w:autoSpaceDE w:val="0"/>
        <w:autoSpaceDN w:val="0"/>
        <w:adjustRightInd w:val="0"/>
        <w:spacing w:before="40" w:after="0" w:line="240" w:lineRule="auto"/>
        <w:jc w:val="center"/>
        <w:outlineLvl w:val="5"/>
        <w:rPr>
          <w:rFonts w:ascii="Arial" w:eastAsia="Times New Roman" w:hAnsi="Arial" w:cs="Arial"/>
          <w:b/>
          <w:bCs/>
          <w:lang w:eastAsia="cs-CZ"/>
        </w:rPr>
      </w:pPr>
      <w:r w:rsidRPr="00080A62">
        <w:rPr>
          <w:rFonts w:ascii="Arial" w:eastAsia="Times New Roman" w:hAnsi="Arial" w:cs="Arial"/>
          <w:b/>
          <w:bCs/>
          <w:color w:val="000000"/>
          <w:lang w:eastAsia="cs-CZ"/>
        </w:rPr>
        <w:t xml:space="preserve">X. </w:t>
      </w:r>
    </w:p>
    <w:p w:rsidR="00080A62" w:rsidRDefault="00080A62" w:rsidP="00080A62">
      <w:pPr>
        <w:keepNext/>
        <w:keepLines/>
        <w:autoSpaceDE w:val="0"/>
        <w:autoSpaceDN w:val="0"/>
        <w:adjustRightInd w:val="0"/>
        <w:spacing w:before="40" w:after="0" w:line="240" w:lineRule="auto"/>
        <w:jc w:val="center"/>
        <w:outlineLvl w:val="5"/>
        <w:rPr>
          <w:rFonts w:ascii="Arial" w:eastAsia="Times New Roman" w:hAnsi="Arial" w:cs="Arial"/>
          <w:b/>
          <w:bCs/>
          <w:color w:val="000000"/>
          <w:lang w:eastAsia="cs-CZ"/>
        </w:rPr>
      </w:pPr>
      <w:r w:rsidRPr="00080A62">
        <w:rPr>
          <w:rFonts w:ascii="Arial" w:eastAsia="Times New Roman" w:hAnsi="Arial" w:cs="Arial"/>
          <w:b/>
          <w:bCs/>
          <w:color w:val="000000"/>
          <w:lang w:eastAsia="cs-CZ"/>
        </w:rPr>
        <w:t>Předání administrativní agendy</w:t>
      </w:r>
    </w:p>
    <w:p w:rsidR="00D55518" w:rsidRPr="00080A62" w:rsidRDefault="00D55518" w:rsidP="00080A62">
      <w:pPr>
        <w:keepNext/>
        <w:keepLines/>
        <w:autoSpaceDE w:val="0"/>
        <w:autoSpaceDN w:val="0"/>
        <w:adjustRightInd w:val="0"/>
        <w:spacing w:before="40" w:after="0" w:line="240" w:lineRule="auto"/>
        <w:jc w:val="center"/>
        <w:outlineLvl w:val="5"/>
        <w:rPr>
          <w:rFonts w:ascii="Arial" w:eastAsia="Times New Roman" w:hAnsi="Arial" w:cs="Arial"/>
          <w:b/>
          <w:bCs/>
          <w:lang w:eastAsia="cs-CZ"/>
        </w:rPr>
      </w:pPr>
    </w:p>
    <w:p w:rsidR="00080A62" w:rsidRPr="00080A62" w:rsidRDefault="00080A62" w:rsidP="00080A62">
      <w:pPr>
        <w:numPr>
          <w:ilvl w:val="0"/>
          <w:numId w:val="14"/>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Zhotovitel předá objednateli veškeré dokumenty a informace vztahující se k poskytování plnění předmětu smlouvy dle této smlouvy, které má k dispozici, a to ať již v písemné podobě, tak i na nosičích dat. Předávanými dokumenty budou zejména veškeré výstupy autorského dozoru prováděné mimo místo stavby, smluvní dokumenty, účetní doklady, soudní, správní či jiná rozhodnutí, revizní zprávy, fotodokumentace a videozáznamy průběhu výstavby apod.</w:t>
      </w:r>
    </w:p>
    <w:p w:rsidR="00080A62" w:rsidRPr="00080A62" w:rsidRDefault="00080A62" w:rsidP="00080A62">
      <w:pPr>
        <w:autoSpaceDE w:val="0"/>
        <w:autoSpaceDN w:val="0"/>
        <w:adjustRightInd w:val="0"/>
        <w:spacing w:after="120" w:line="240" w:lineRule="auto"/>
        <w:rPr>
          <w:rFonts w:ascii="Arial" w:eastAsia="Times New Roman" w:hAnsi="Arial" w:cs="Arial"/>
          <w:lang w:eastAsia="cs-CZ"/>
        </w:rPr>
      </w:pPr>
    </w:p>
    <w:p w:rsidR="00080A62" w:rsidRPr="00080A62" w:rsidRDefault="00080A62" w:rsidP="00080A62">
      <w:pPr>
        <w:numPr>
          <w:ilvl w:val="0"/>
          <w:numId w:val="14"/>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Zhotovitel protokolárně předá objednateli dokumentaci a informace specifikované v odst. 10.1. smlouvy nejpozději v poslední den trvání této smlouvy. </w:t>
      </w:r>
    </w:p>
    <w:p w:rsidR="00080A62" w:rsidRPr="00080A62" w:rsidRDefault="00080A62" w:rsidP="00080A62">
      <w:pPr>
        <w:autoSpaceDE w:val="0"/>
        <w:autoSpaceDN w:val="0"/>
        <w:adjustRightInd w:val="0"/>
        <w:spacing w:after="120" w:line="240" w:lineRule="auto"/>
        <w:rPr>
          <w:rFonts w:ascii="Arial" w:eastAsia="Times New Roman" w:hAnsi="Arial" w:cs="Arial"/>
          <w:lang w:eastAsia="cs-CZ"/>
        </w:rPr>
      </w:pPr>
    </w:p>
    <w:p w:rsidR="00080A62" w:rsidRPr="00080A62" w:rsidRDefault="00080A62" w:rsidP="00080A62">
      <w:pPr>
        <w:numPr>
          <w:ilvl w:val="0"/>
          <w:numId w:val="14"/>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lastRenderedPageBreak/>
        <w:t xml:space="preserve">Dokumentace a informace předávané dle odst. 10.1. smlouvy budou předávány v originálech v písemné podobě nebo v případě jejich uložení na nosičích dat v podobě záznamů na nosičích dat, a to ve formátu, které je objednatel schopen přijmout (tj. formáty *.doc, *.xls, a *.pdf). </w:t>
      </w:r>
    </w:p>
    <w:p w:rsidR="00080A62" w:rsidRPr="00080A62" w:rsidRDefault="00080A62" w:rsidP="00080A62">
      <w:pPr>
        <w:autoSpaceDE w:val="0"/>
        <w:autoSpaceDN w:val="0"/>
        <w:adjustRightInd w:val="0"/>
        <w:spacing w:after="120" w:line="240" w:lineRule="auto"/>
        <w:rPr>
          <w:rFonts w:ascii="Arial" w:eastAsia="Times New Roman" w:hAnsi="Arial" w:cs="Arial"/>
          <w:lang w:eastAsia="cs-CZ"/>
        </w:rPr>
      </w:pPr>
    </w:p>
    <w:p w:rsidR="00080A62" w:rsidRPr="00080A62" w:rsidRDefault="00080A62" w:rsidP="00080A62">
      <w:pPr>
        <w:numPr>
          <w:ilvl w:val="0"/>
          <w:numId w:val="14"/>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O předání dokumentace dle článku X. odst. 10.1. smlouvy bude sepsán písemný předávací protokol, který bude detailně specifikovat předmět předávaných materiálů či údajů na nosičích dat.</w:t>
      </w:r>
    </w:p>
    <w:p w:rsidR="00080A62" w:rsidRPr="00080A62" w:rsidRDefault="00080A62" w:rsidP="00080A62">
      <w:pPr>
        <w:tabs>
          <w:tab w:val="left" w:pos="3408"/>
        </w:tabs>
        <w:autoSpaceDE w:val="0"/>
        <w:autoSpaceDN w:val="0"/>
        <w:adjustRightInd w:val="0"/>
        <w:spacing w:line="258" w:lineRule="auto"/>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XI.</w:t>
      </w:r>
    </w:p>
    <w:p w:rsidR="00080A62" w:rsidRDefault="00080A62" w:rsidP="00080A62">
      <w:pPr>
        <w:keepNext/>
        <w:autoSpaceDE w:val="0"/>
        <w:autoSpaceDN w:val="0"/>
        <w:adjustRightInd w:val="0"/>
        <w:spacing w:after="0" w:line="240" w:lineRule="auto"/>
        <w:jc w:val="center"/>
        <w:outlineLvl w:val="0"/>
        <w:rPr>
          <w:rFonts w:ascii="Arial" w:eastAsia="Times New Roman" w:hAnsi="Arial" w:cs="Arial"/>
          <w:b/>
          <w:bCs/>
          <w:color w:val="000000"/>
          <w:lang w:eastAsia="cs-CZ"/>
        </w:rPr>
      </w:pPr>
      <w:r w:rsidRPr="00080A62">
        <w:rPr>
          <w:rFonts w:ascii="Arial" w:eastAsia="Times New Roman" w:hAnsi="Arial" w:cs="Arial"/>
          <w:b/>
          <w:bCs/>
          <w:color w:val="000000"/>
          <w:lang w:eastAsia="cs-CZ"/>
        </w:rPr>
        <w:t xml:space="preserve"> Vlastnické právo k předaným věcem</w:t>
      </w:r>
    </w:p>
    <w:p w:rsidR="00D55518" w:rsidRPr="00080A62" w:rsidRDefault="00D55518"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widowControl w:val="0"/>
        <w:numPr>
          <w:ilvl w:val="0"/>
          <w:numId w:val="15"/>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Veškeré věci, podklady a další doklady, které byly zhotovitelem objednateli předány a nestaly se součástí plnění dle smlouvy, zůstávají ve vlastnictví objednatele, resp. objednatel zůstává osobou oprávněnou k jejich zpětnému převzetí. Zhotovitel je objednateli povinen tyto věci, podklady či ostatní doklady vrátit, a to nejpozději ke dni ukončení smlouvy, s výjimkou těch věcí, podkladů a dokladů, které prokazatelně a oprávněně spotřeboval k naplnění svých závazků z této smlouvy.</w:t>
      </w:r>
    </w:p>
    <w:p w:rsidR="00080A62" w:rsidRPr="00080A62" w:rsidRDefault="00080A62" w:rsidP="00080A62">
      <w:pPr>
        <w:autoSpaceDE w:val="0"/>
        <w:autoSpaceDN w:val="0"/>
        <w:adjustRightInd w:val="0"/>
        <w:spacing w:line="258" w:lineRule="auto"/>
        <w:rPr>
          <w:rFonts w:ascii="Arial" w:eastAsia="Times New Roman" w:hAnsi="Arial" w:cs="Arial"/>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 xml:space="preserve">XII. </w:t>
      </w:r>
    </w:p>
    <w:p w:rsidR="00080A62" w:rsidRDefault="00080A62" w:rsidP="00080A62">
      <w:pPr>
        <w:keepNext/>
        <w:autoSpaceDE w:val="0"/>
        <w:autoSpaceDN w:val="0"/>
        <w:adjustRightInd w:val="0"/>
        <w:spacing w:after="0" w:line="240" w:lineRule="auto"/>
        <w:jc w:val="center"/>
        <w:outlineLvl w:val="0"/>
        <w:rPr>
          <w:rFonts w:ascii="Arial" w:eastAsia="Times New Roman" w:hAnsi="Arial" w:cs="Arial"/>
          <w:b/>
          <w:bCs/>
          <w:color w:val="000000"/>
          <w:lang w:eastAsia="cs-CZ"/>
        </w:rPr>
      </w:pPr>
      <w:r w:rsidRPr="00080A62">
        <w:rPr>
          <w:rFonts w:ascii="Arial" w:eastAsia="Times New Roman" w:hAnsi="Arial" w:cs="Arial"/>
          <w:b/>
          <w:bCs/>
          <w:color w:val="000000"/>
          <w:lang w:eastAsia="cs-CZ"/>
        </w:rPr>
        <w:t>Pojištění</w:t>
      </w:r>
    </w:p>
    <w:p w:rsidR="00D55518" w:rsidRPr="00080A62" w:rsidRDefault="00D55518"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numPr>
          <w:ilvl w:val="0"/>
          <w:numId w:val="16"/>
        </w:numPr>
        <w:autoSpaceDE w:val="0"/>
        <w:autoSpaceDN w:val="0"/>
        <w:adjustRightInd w:val="0"/>
        <w:spacing w:after="24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Zhotovitel je povinen mít uzavřenou pojistnou smlouvu pro případ pojistné události související s plněním smlouvy, a to zejména a minimálně v rozsahu: pojištění odpovědnosti za škody způsobené činností zhotovitele při plnění dle smlouvy, a to na hodnotu pojistné události minimálně 1.500.000,-Kč (slovy: jeden milion pět set tisíc korun českých). </w:t>
      </w:r>
    </w:p>
    <w:p w:rsidR="00080A62" w:rsidRPr="00080A62" w:rsidRDefault="00080A62" w:rsidP="00080A62">
      <w:pPr>
        <w:numPr>
          <w:ilvl w:val="0"/>
          <w:numId w:val="16"/>
        </w:numPr>
        <w:autoSpaceDE w:val="0"/>
        <w:autoSpaceDN w:val="0"/>
        <w:adjustRightInd w:val="0"/>
        <w:spacing w:after="24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Zhotovitel předá objednateli kopii platné a účinné pojistné smlouvy dle předchozího odstavce nejpozději do 15 kalendářních dní po podpisu této smlouvy. Zhotovitel se dále zavazuje řádně a včas plnit veškeré závazky z této pojistné smlouvy pro něj plynoucí po celou dobu trvání této smlouvy. </w:t>
      </w:r>
    </w:p>
    <w:p w:rsidR="00080A62" w:rsidRPr="00080A62" w:rsidRDefault="00080A62" w:rsidP="00080A62">
      <w:pPr>
        <w:numPr>
          <w:ilvl w:val="0"/>
          <w:numId w:val="16"/>
        </w:numPr>
        <w:autoSpaceDE w:val="0"/>
        <w:autoSpaceDN w:val="0"/>
        <w:adjustRightInd w:val="0"/>
        <w:spacing w:after="240" w:line="240" w:lineRule="auto"/>
        <w:jc w:val="both"/>
        <w:rPr>
          <w:rFonts w:ascii="Arial" w:eastAsia="Times New Roman" w:hAnsi="Arial" w:cs="Arial"/>
          <w:lang w:eastAsia="cs-CZ"/>
        </w:rPr>
      </w:pPr>
      <w:r w:rsidRPr="00080A62">
        <w:rPr>
          <w:rFonts w:ascii="Arial" w:eastAsia="Times New Roman" w:hAnsi="Arial" w:cs="Arial"/>
          <w:color w:val="000000"/>
          <w:lang w:eastAsia="cs-CZ"/>
        </w:rPr>
        <w:t>Zhotovitel se zavazuje pokračovat v pojištění (nebo sjednat tzv. udržovací pojištění) dle výše uvedeného rozsahu také minimálně 2</w:t>
      </w:r>
      <w:r w:rsidRPr="00080A62">
        <w:rPr>
          <w:rFonts w:ascii="Arial" w:eastAsia="Times New Roman" w:hAnsi="Arial" w:cs="Arial"/>
          <w:i/>
          <w:iCs/>
          <w:color w:val="000000"/>
          <w:lang w:eastAsia="cs-CZ"/>
        </w:rPr>
        <w:t xml:space="preserve"> </w:t>
      </w:r>
      <w:r w:rsidRPr="00080A62">
        <w:rPr>
          <w:rFonts w:ascii="Arial" w:eastAsia="Times New Roman" w:hAnsi="Arial" w:cs="Arial"/>
          <w:color w:val="000000"/>
          <w:lang w:eastAsia="cs-CZ"/>
        </w:rPr>
        <w:t>roky po ukončení smlouvy. V případě změny pojistitele je zhotovitel povinen sjednat retroaktivní pojistné krytí s datem účinnosti shodným s podpisem této smlouvy.</w:t>
      </w:r>
    </w:p>
    <w:p w:rsidR="00080A62" w:rsidRPr="00080A62" w:rsidRDefault="00080A62" w:rsidP="00080A62">
      <w:pPr>
        <w:keepNext/>
        <w:keepLines/>
        <w:autoSpaceDE w:val="0"/>
        <w:autoSpaceDN w:val="0"/>
        <w:adjustRightInd w:val="0"/>
        <w:spacing w:before="40" w:after="0" w:line="240" w:lineRule="auto"/>
        <w:jc w:val="center"/>
        <w:outlineLvl w:val="5"/>
        <w:rPr>
          <w:rFonts w:ascii="Arial" w:eastAsia="Times New Roman" w:hAnsi="Arial" w:cs="Arial"/>
          <w:b/>
          <w:bCs/>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 xml:space="preserve">XIII. </w:t>
      </w:r>
    </w:p>
    <w:p w:rsidR="00080A62" w:rsidRDefault="00080A62" w:rsidP="00080A62">
      <w:pPr>
        <w:keepNext/>
        <w:autoSpaceDE w:val="0"/>
        <w:autoSpaceDN w:val="0"/>
        <w:adjustRightInd w:val="0"/>
        <w:spacing w:after="0" w:line="240" w:lineRule="auto"/>
        <w:jc w:val="center"/>
        <w:outlineLvl w:val="0"/>
        <w:rPr>
          <w:rFonts w:ascii="Arial" w:eastAsia="Times New Roman" w:hAnsi="Arial" w:cs="Arial"/>
          <w:b/>
          <w:bCs/>
          <w:color w:val="000000"/>
          <w:lang w:eastAsia="cs-CZ"/>
        </w:rPr>
      </w:pPr>
      <w:r w:rsidRPr="00080A62">
        <w:rPr>
          <w:rFonts w:ascii="Arial" w:eastAsia="Times New Roman" w:hAnsi="Arial" w:cs="Arial"/>
          <w:b/>
          <w:bCs/>
          <w:color w:val="000000"/>
          <w:lang w:eastAsia="cs-CZ"/>
        </w:rPr>
        <w:t>Společná ustanovení</w:t>
      </w:r>
    </w:p>
    <w:p w:rsidR="00D55518" w:rsidRPr="00080A62" w:rsidRDefault="00D55518"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numPr>
          <w:ilvl w:val="0"/>
          <w:numId w:val="17"/>
        </w:numPr>
        <w:autoSpaceDE w:val="0"/>
        <w:autoSpaceDN w:val="0"/>
        <w:adjustRightInd w:val="0"/>
        <w:spacing w:after="0" w:line="240" w:lineRule="auto"/>
        <w:jc w:val="both"/>
        <w:rPr>
          <w:rFonts w:ascii="Arial" w:eastAsia="Times New Roman" w:hAnsi="Arial" w:cs="Arial"/>
          <w:iCs/>
          <w:lang w:eastAsia="cs-CZ"/>
        </w:rPr>
      </w:pPr>
      <w:r w:rsidRPr="00080A62">
        <w:rPr>
          <w:rFonts w:ascii="Arial" w:eastAsia="Times New Roman" w:hAnsi="Arial" w:cs="Arial"/>
          <w:color w:val="000000"/>
          <w:lang w:eastAsia="cs-CZ"/>
        </w:rPr>
        <w:t xml:space="preserve">Smlouvu lze měnit, doplňovat nebo upřesňovat pouze oboustranně odsouhlasenými, písemnými a průběžně číslovanými dodatky, podepsanými oprávněnými zástupci obou smluvních stran, které musí být obsaženy na jedné straně. </w:t>
      </w:r>
    </w:p>
    <w:p w:rsidR="00080A62" w:rsidRPr="00080A62" w:rsidRDefault="00080A62" w:rsidP="00080A62">
      <w:pPr>
        <w:autoSpaceDE w:val="0"/>
        <w:autoSpaceDN w:val="0"/>
        <w:adjustRightInd w:val="0"/>
        <w:spacing w:after="0" w:line="240" w:lineRule="auto"/>
        <w:jc w:val="both"/>
        <w:rPr>
          <w:rFonts w:ascii="Arial" w:eastAsia="Times New Roman" w:hAnsi="Arial" w:cs="Arial"/>
          <w:iCs/>
          <w:lang w:eastAsia="cs-CZ"/>
        </w:rPr>
      </w:pPr>
    </w:p>
    <w:p w:rsidR="00080A62" w:rsidRPr="00080A62" w:rsidRDefault="00080A62" w:rsidP="00080A62">
      <w:pPr>
        <w:numPr>
          <w:ilvl w:val="0"/>
          <w:numId w:val="17"/>
        </w:numPr>
        <w:autoSpaceDE w:val="0"/>
        <w:autoSpaceDN w:val="0"/>
        <w:adjustRightInd w:val="0"/>
        <w:spacing w:after="0" w:line="240" w:lineRule="auto"/>
        <w:jc w:val="both"/>
        <w:rPr>
          <w:rFonts w:ascii="Arial" w:eastAsia="Times New Roman" w:hAnsi="Arial" w:cs="Arial"/>
          <w:i/>
          <w:iCs/>
          <w:lang w:eastAsia="cs-CZ"/>
        </w:rPr>
      </w:pPr>
      <w:r w:rsidRPr="00080A62">
        <w:rPr>
          <w:rFonts w:ascii="Arial" w:eastAsia="Times New Roman" w:hAnsi="Arial" w:cs="Arial"/>
          <w:color w:val="000000"/>
          <w:lang w:eastAsia="cs-CZ"/>
        </w:rPr>
        <w:t>V případě sporů souvisejících se smlouvou se smluvní strany vždy pokusí o smírné řešení. Nedojde-li k takovému řešení a není-li dále uvedeno jinak, rozhodne o sporu místně a věcně příslušný soud v České republice.</w:t>
      </w:r>
    </w:p>
    <w:p w:rsidR="00080A62" w:rsidRPr="00080A62" w:rsidRDefault="00080A62" w:rsidP="00080A62">
      <w:pPr>
        <w:autoSpaceDE w:val="0"/>
        <w:autoSpaceDN w:val="0"/>
        <w:adjustRightInd w:val="0"/>
        <w:spacing w:after="0" w:line="240" w:lineRule="auto"/>
        <w:ind w:left="624"/>
        <w:jc w:val="both"/>
        <w:rPr>
          <w:rFonts w:ascii="Arial" w:eastAsia="Times New Roman" w:hAnsi="Arial" w:cs="Arial"/>
          <w:i/>
          <w:iCs/>
          <w:lang w:eastAsia="cs-CZ"/>
        </w:rPr>
      </w:pPr>
    </w:p>
    <w:p w:rsidR="00080A62" w:rsidRPr="00080A62" w:rsidRDefault="00080A62" w:rsidP="00080A62">
      <w:pPr>
        <w:numPr>
          <w:ilvl w:val="0"/>
          <w:numId w:val="17"/>
        </w:numPr>
        <w:autoSpaceDE w:val="0"/>
        <w:autoSpaceDN w:val="0"/>
        <w:adjustRightInd w:val="0"/>
        <w:spacing w:after="0" w:line="240" w:lineRule="auto"/>
        <w:contextualSpacing/>
        <w:jc w:val="both"/>
        <w:rPr>
          <w:rFonts w:ascii="Arial" w:eastAsia="Times New Roman" w:hAnsi="Arial" w:cs="Arial"/>
          <w:lang w:eastAsia="cs-CZ"/>
        </w:rPr>
      </w:pPr>
      <w:r w:rsidRPr="00080A62">
        <w:rPr>
          <w:rFonts w:ascii="Arial" w:eastAsia="Times New Roman" w:hAnsi="Arial" w:cs="Arial"/>
          <w:color w:val="000000"/>
          <w:lang w:eastAsia="cs-CZ"/>
        </w:rPr>
        <w:t>Vztahy, které nejsou v této smlouvě výslovně upraveny, se řídí příslušnou obecnou platnou právní úpravou, zejména příslušnými ustanoveními občanského zákoníku.</w:t>
      </w:r>
    </w:p>
    <w:p w:rsidR="00080A62" w:rsidRPr="00080A62" w:rsidRDefault="00080A62" w:rsidP="00080A62">
      <w:pPr>
        <w:autoSpaceDE w:val="0"/>
        <w:autoSpaceDN w:val="0"/>
        <w:adjustRightInd w:val="0"/>
        <w:spacing w:after="0" w:line="240" w:lineRule="auto"/>
        <w:jc w:val="both"/>
        <w:rPr>
          <w:rFonts w:ascii="Arial" w:eastAsia="Times New Roman" w:hAnsi="Arial" w:cs="Arial"/>
          <w:i/>
          <w:iCs/>
          <w:lang w:eastAsia="cs-CZ"/>
        </w:rPr>
      </w:pPr>
    </w:p>
    <w:p w:rsidR="00080A62" w:rsidRPr="00080A62" w:rsidRDefault="00080A62" w:rsidP="00080A62">
      <w:pPr>
        <w:numPr>
          <w:ilvl w:val="0"/>
          <w:numId w:val="17"/>
        </w:numPr>
        <w:autoSpaceDE w:val="0"/>
        <w:autoSpaceDN w:val="0"/>
        <w:adjustRightInd w:val="0"/>
        <w:spacing w:after="0" w:line="240" w:lineRule="auto"/>
        <w:jc w:val="both"/>
        <w:rPr>
          <w:rFonts w:ascii="Arial" w:eastAsia="Times New Roman" w:hAnsi="Arial" w:cs="Arial"/>
          <w:i/>
          <w:iCs/>
          <w:lang w:eastAsia="cs-CZ"/>
        </w:rPr>
      </w:pPr>
      <w:r w:rsidRPr="00080A62">
        <w:rPr>
          <w:rFonts w:ascii="Arial" w:eastAsia="Times New Roman" w:hAnsi="Arial" w:cs="Arial"/>
          <w:color w:val="000000"/>
          <w:lang w:eastAsia="cs-CZ"/>
        </w:rPr>
        <w:t>Smluvní strany se zavazují:</w:t>
      </w:r>
    </w:p>
    <w:p w:rsidR="00080A62" w:rsidRPr="00080A62" w:rsidRDefault="00080A62" w:rsidP="00080A62">
      <w:pPr>
        <w:widowControl w:val="0"/>
        <w:numPr>
          <w:ilvl w:val="0"/>
          <w:numId w:val="18"/>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vzájemně včas a řádně informovat o všech podstatných skutečnostech, které </w:t>
      </w:r>
      <w:r w:rsidRPr="00080A62">
        <w:rPr>
          <w:rFonts w:ascii="Arial" w:eastAsia="Times New Roman" w:hAnsi="Arial" w:cs="Arial"/>
          <w:color w:val="000000"/>
          <w:lang w:eastAsia="cs-CZ"/>
        </w:rPr>
        <w:lastRenderedPageBreak/>
        <w:t>mohou mít vliv na plnění dle této smlouvy,</w:t>
      </w:r>
    </w:p>
    <w:p w:rsidR="00080A62" w:rsidRPr="00080A62" w:rsidRDefault="00080A62" w:rsidP="00080A62">
      <w:pPr>
        <w:widowControl w:val="0"/>
        <w:numPr>
          <w:ilvl w:val="0"/>
          <w:numId w:val="18"/>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vyvinout potřebnou součinnost k plnění smlouvy.</w:t>
      </w:r>
    </w:p>
    <w:p w:rsidR="00080A62" w:rsidRPr="00080A62" w:rsidRDefault="00080A62" w:rsidP="00080A62">
      <w:pPr>
        <w:keepNext/>
        <w:keepLines/>
        <w:autoSpaceDE w:val="0"/>
        <w:autoSpaceDN w:val="0"/>
        <w:adjustRightInd w:val="0"/>
        <w:spacing w:before="40" w:after="0" w:line="240" w:lineRule="auto"/>
        <w:jc w:val="both"/>
        <w:outlineLvl w:val="3"/>
        <w:rPr>
          <w:rFonts w:ascii="Arial" w:eastAsia="Times New Roman" w:hAnsi="Arial" w:cs="Arial"/>
          <w:lang w:eastAsia="cs-CZ"/>
        </w:rPr>
      </w:pPr>
    </w:p>
    <w:p w:rsidR="00080A62" w:rsidRPr="00080A62" w:rsidRDefault="00080A62" w:rsidP="00080A62">
      <w:pPr>
        <w:numPr>
          <w:ilvl w:val="0"/>
          <w:numId w:val="17"/>
        </w:numPr>
        <w:autoSpaceDE w:val="0"/>
        <w:autoSpaceDN w:val="0"/>
        <w:adjustRightInd w:val="0"/>
        <w:spacing w:after="0" w:line="240" w:lineRule="auto"/>
        <w:jc w:val="both"/>
        <w:outlineLvl w:val="3"/>
        <w:rPr>
          <w:rFonts w:ascii="Arial" w:eastAsia="Times New Roman" w:hAnsi="Arial" w:cs="Arial"/>
          <w:lang w:eastAsia="cs-CZ"/>
        </w:rPr>
      </w:pPr>
      <w:r w:rsidRPr="00080A62">
        <w:rPr>
          <w:rFonts w:ascii="Arial" w:eastAsia="Times New Roman" w:hAnsi="Arial" w:cs="Arial"/>
          <w:color w:val="000000"/>
          <w:lang w:eastAsia="cs-CZ"/>
        </w:rPr>
        <w:t>Pokud kterékoliv ustanovení smlouvy nebo jeho část</w:t>
      </w:r>
    </w:p>
    <w:p w:rsidR="00080A62" w:rsidRPr="00080A62" w:rsidRDefault="00080A62" w:rsidP="00080A62">
      <w:pPr>
        <w:widowControl w:val="0"/>
        <w:numPr>
          <w:ilvl w:val="0"/>
          <w:numId w:val="19"/>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bude neplatné či nevynutitelné;</w:t>
      </w:r>
    </w:p>
    <w:p w:rsidR="00080A62" w:rsidRPr="00080A62" w:rsidRDefault="00080A62" w:rsidP="00080A62">
      <w:pPr>
        <w:widowControl w:val="0"/>
        <w:numPr>
          <w:ilvl w:val="0"/>
          <w:numId w:val="19"/>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stane se neplatným či nevynutitelným;</w:t>
      </w:r>
    </w:p>
    <w:p w:rsidR="00080A62" w:rsidRPr="00080A62" w:rsidRDefault="00080A62" w:rsidP="00080A62">
      <w:pPr>
        <w:widowControl w:val="0"/>
        <w:numPr>
          <w:ilvl w:val="0"/>
          <w:numId w:val="19"/>
        </w:numPr>
        <w:autoSpaceDE w:val="0"/>
        <w:autoSpaceDN w:val="0"/>
        <w:adjustRightInd w:val="0"/>
        <w:spacing w:after="0" w:line="240" w:lineRule="auto"/>
        <w:ind w:right="-48"/>
        <w:jc w:val="both"/>
        <w:rPr>
          <w:rFonts w:ascii="Arial" w:eastAsia="Times New Roman" w:hAnsi="Arial" w:cs="Arial"/>
          <w:lang w:eastAsia="cs-CZ"/>
        </w:rPr>
      </w:pPr>
      <w:r w:rsidRPr="00080A62">
        <w:rPr>
          <w:rFonts w:ascii="Arial" w:eastAsia="Times New Roman" w:hAnsi="Arial" w:cs="Arial"/>
          <w:color w:val="000000"/>
          <w:lang w:eastAsia="cs-CZ"/>
        </w:rPr>
        <w:t xml:space="preserve">bude shledáno neplatným či nevynutitelným soudem či jiným příslušným orgánem; </w:t>
      </w:r>
    </w:p>
    <w:p w:rsidR="00080A62" w:rsidRPr="00080A62" w:rsidRDefault="00080A62" w:rsidP="00080A62">
      <w:pPr>
        <w:widowControl w:val="0"/>
        <w:autoSpaceDE w:val="0"/>
        <w:autoSpaceDN w:val="0"/>
        <w:adjustRightInd w:val="0"/>
        <w:spacing w:after="0" w:line="240" w:lineRule="auto"/>
        <w:ind w:left="708" w:right="-48"/>
        <w:jc w:val="both"/>
        <w:rPr>
          <w:rFonts w:ascii="Arial" w:eastAsia="Times New Roman" w:hAnsi="Arial" w:cs="Arial"/>
          <w:lang w:eastAsia="cs-CZ"/>
        </w:rPr>
      </w:pPr>
      <w:r w:rsidRPr="00080A62">
        <w:rPr>
          <w:rFonts w:ascii="Arial" w:eastAsia="Times New Roman" w:hAnsi="Arial" w:cs="Arial"/>
          <w:color w:val="000000"/>
          <w:lang w:eastAsia="cs-CZ"/>
        </w:rPr>
        <w:t>tato neplatnost či nevynutitelnost nebude mít vliv na platnost či vynutitelnost ostatních ustanovení této smlouvy nebo jejich částí.</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numPr>
          <w:ilvl w:val="0"/>
          <w:numId w:val="17"/>
        </w:numPr>
        <w:autoSpaceDE w:val="0"/>
        <w:autoSpaceDN w:val="0"/>
        <w:adjustRightInd w:val="0"/>
        <w:spacing w:after="0" w:line="240" w:lineRule="auto"/>
        <w:jc w:val="both"/>
        <w:rPr>
          <w:rFonts w:ascii="Arial" w:eastAsia="Times New Roman" w:hAnsi="Arial" w:cs="Arial"/>
          <w:lang w:eastAsia="cs-CZ"/>
        </w:rPr>
      </w:pPr>
      <w:bookmarkStart w:id="1" w:name="_Toc430680702"/>
      <w:bookmarkStart w:id="2" w:name="_Toc430678299"/>
      <w:bookmarkStart w:id="3" w:name="_Toc430678804"/>
      <w:r w:rsidRPr="00080A62">
        <w:rPr>
          <w:rFonts w:ascii="Arial" w:eastAsia="Times New Roman" w:hAnsi="Arial" w:cs="Arial"/>
          <w:color w:val="000000"/>
          <w:lang w:eastAsia="cs-CZ"/>
        </w:rPr>
        <w:t>Zhotovitel se zavazuje uhradit objednateli do patnácti dnů poté, kdy k tomu bude objednatelem vyzván, veškeré pokuty či další sankce, které byly objednateli vyměřeny (pravomocným rozhodnutím) orgány veřejné moci či soudu v souvislosti s porušením povinnosti zhotovitele stanovených smlouvou či právním předpisem při provádění plnění dle smlouvy. Úhrada bude provedena na účet objednatele uvedený v písemné výzvě.</w:t>
      </w: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keepNext/>
        <w:autoSpaceDE w:val="0"/>
        <w:autoSpaceDN w:val="0"/>
        <w:adjustRightInd w:val="0"/>
        <w:spacing w:after="0" w:line="240" w:lineRule="auto"/>
        <w:jc w:val="center"/>
        <w:outlineLvl w:val="0"/>
        <w:rPr>
          <w:rFonts w:ascii="Arial" w:eastAsia="Times New Roman" w:hAnsi="Arial" w:cs="Arial"/>
          <w:b/>
          <w:bCs/>
          <w:lang w:eastAsia="cs-CZ"/>
        </w:rPr>
      </w:pPr>
      <w:r w:rsidRPr="00080A62">
        <w:rPr>
          <w:rFonts w:ascii="Arial" w:eastAsia="Times New Roman" w:hAnsi="Arial" w:cs="Arial"/>
          <w:b/>
          <w:bCs/>
          <w:color w:val="000000"/>
          <w:lang w:eastAsia="cs-CZ"/>
        </w:rPr>
        <w:t xml:space="preserve">XIV. </w:t>
      </w:r>
    </w:p>
    <w:p w:rsidR="00080A62" w:rsidRDefault="00080A62" w:rsidP="00080A62">
      <w:pPr>
        <w:keepNext/>
        <w:autoSpaceDE w:val="0"/>
        <w:autoSpaceDN w:val="0"/>
        <w:adjustRightInd w:val="0"/>
        <w:spacing w:after="0" w:line="240" w:lineRule="auto"/>
        <w:jc w:val="center"/>
        <w:outlineLvl w:val="0"/>
        <w:rPr>
          <w:rFonts w:ascii="Arial" w:eastAsia="Times New Roman" w:hAnsi="Arial" w:cs="Arial"/>
          <w:b/>
          <w:bCs/>
          <w:color w:val="000000"/>
          <w:lang w:eastAsia="cs-CZ"/>
        </w:rPr>
      </w:pPr>
      <w:r w:rsidRPr="00080A62">
        <w:rPr>
          <w:rFonts w:ascii="Arial" w:eastAsia="Times New Roman" w:hAnsi="Arial" w:cs="Arial"/>
          <w:b/>
          <w:bCs/>
          <w:color w:val="000000"/>
          <w:lang w:eastAsia="cs-CZ"/>
        </w:rPr>
        <w:t>Závěrečná ustanovení</w:t>
      </w:r>
      <w:bookmarkEnd w:id="1"/>
      <w:bookmarkEnd w:id="2"/>
      <w:bookmarkEnd w:id="3"/>
    </w:p>
    <w:p w:rsidR="00D55518" w:rsidRPr="00080A62" w:rsidRDefault="00D55518" w:rsidP="00080A62">
      <w:pPr>
        <w:keepNext/>
        <w:autoSpaceDE w:val="0"/>
        <w:autoSpaceDN w:val="0"/>
        <w:adjustRightInd w:val="0"/>
        <w:spacing w:after="0" w:line="240" w:lineRule="auto"/>
        <w:jc w:val="center"/>
        <w:outlineLvl w:val="0"/>
        <w:rPr>
          <w:rFonts w:ascii="Arial" w:eastAsia="Times New Roman" w:hAnsi="Arial" w:cs="Arial"/>
          <w:b/>
          <w:bCs/>
          <w:lang w:eastAsia="cs-CZ"/>
        </w:rPr>
      </w:pPr>
    </w:p>
    <w:p w:rsidR="00080A62" w:rsidRPr="00080A62" w:rsidRDefault="00080A62" w:rsidP="00080A62">
      <w:pPr>
        <w:numPr>
          <w:ilvl w:val="0"/>
          <w:numId w:val="20"/>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Tato Smlouva nabývá platnosti podpisem oprávněných zástupců obou smluvních stran a účinnosti dnem zveřejnění v Registru smluv. Zhotovitel podpisem této smlouvy vyjadřuje souhlas se zveřejněním anonymizované smlouvy v Registru smluv. </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numPr>
          <w:ilvl w:val="0"/>
          <w:numId w:val="20"/>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Smlouva je vyhotovena ve dvou stejnopisech, z nichž každá smluvní strana obdrží po jednom vyhotovení. </w:t>
      </w:r>
    </w:p>
    <w:p w:rsidR="00080A62" w:rsidRPr="00080A62" w:rsidRDefault="00080A62" w:rsidP="00080A62">
      <w:pPr>
        <w:autoSpaceDE w:val="0"/>
        <w:autoSpaceDN w:val="0"/>
        <w:adjustRightInd w:val="0"/>
        <w:spacing w:after="0" w:line="240" w:lineRule="auto"/>
        <w:ind w:left="720" w:hanging="720"/>
        <w:jc w:val="both"/>
        <w:rPr>
          <w:rFonts w:ascii="Arial" w:eastAsia="Times New Roman" w:hAnsi="Arial" w:cs="Arial"/>
          <w:lang w:eastAsia="cs-CZ"/>
        </w:rPr>
      </w:pPr>
    </w:p>
    <w:p w:rsidR="00080A62" w:rsidRPr="00080A62" w:rsidRDefault="00080A62" w:rsidP="00080A62">
      <w:pPr>
        <w:numPr>
          <w:ilvl w:val="0"/>
          <w:numId w:val="20"/>
        </w:num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rsidR="00080A62" w:rsidRPr="00080A62" w:rsidRDefault="00080A62" w:rsidP="00080A62">
      <w:pPr>
        <w:autoSpaceDE w:val="0"/>
        <w:autoSpaceDN w:val="0"/>
        <w:adjustRightInd w:val="0"/>
        <w:spacing w:after="0" w:line="240" w:lineRule="auto"/>
        <w:rPr>
          <w:rFonts w:ascii="Arial" w:eastAsia="Times New Roman" w:hAnsi="Arial" w:cs="Arial"/>
          <w:lang w:eastAsia="cs-CZ"/>
        </w:rPr>
      </w:pPr>
    </w:p>
    <w:p w:rsidR="00080A62" w:rsidRPr="00080A62" w:rsidRDefault="00080A62" w:rsidP="00080A62">
      <w:pPr>
        <w:autoSpaceDE w:val="0"/>
        <w:autoSpaceDN w:val="0"/>
        <w:adjustRightInd w:val="0"/>
        <w:spacing w:line="258" w:lineRule="auto"/>
        <w:rPr>
          <w:rFonts w:ascii="Arial" w:eastAsia="Times New Roman" w:hAnsi="Arial" w:cs="Arial"/>
          <w:sz w:val="24"/>
          <w:szCs w:val="24"/>
          <w:lang w:eastAsia="cs-CZ"/>
        </w:rPr>
      </w:pPr>
    </w:p>
    <w:p w:rsidR="00080A62" w:rsidRPr="00080A62" w:rsidRDefault="00080A62" w:rsidP="00080A62">
      <w:pPr>
        <w:autoSpaceDE w:val="0"/>
        <w:autoSpaceDN w:val="0"/>
        <w:adjustRightInd w:val="0"/>
        <w:spacing w:line="258" w:lineRule="auto"/>
        <w:rPr>
          <w:rFonts w:ascii="Arial" w:eastAsia="Times New Roman" w:hAnsi="Arial" w:cs="Arial"/>
          <w:sz w:val="24"/>
          <w:szCs w:val="24"/>
          <w:lang w:eastAsia="cs-CZ"/>
        </w:rPr>
      </w:pPr>
    </w:p>
    <w:p w:rsidR="00080A62" w:rsidRPr="00080A62" w:rsidRDefault="00080A62" w:rsidP="00080A62">
      <w:pPr>
        <w:autoSpaceDE w:val="0"/>
        <w:autoSpaceDN w:val="0"/>
        <w:adjustRightInd w:val="0"/>
        <w:spacing w:line="258" w:lineRule="auto"/>
        <w:rPr>
          <w:rFonts w:ascii="Arial" w:eastAsia="Times New Roman" w:hAnsi="Arial" w:cs="Arial"/>
          <w:lang w:eastAsia="cs-CZ"/>
        </w:rPr>
      </w:pPr>
      <w:r w:rsidRPr="00080A62">
        <w:rPr>
          <w:rFonts w:ascii="Arial" w:eastAsia="Times New Roman" w:hAnsi="Arial" w:cs="Arial"/>
          <w:color w:val="000000"/>
          <w:lang w:eastAsia="cs-CZ"/>
        </w:rPr>
        <w:t xml:space="preserve">     V </w:t>
      </w:r>
      <w:r w:rsidR="00D56870" w:rsidRPr="00D56870">
        <w:rPr>
          <w:rFonts w:ascii="Times New Roman" w:eastAsia="Times New Roman" w:hAnsi="Times New Roman" w:cs="Times New Roman"/>
          <w:b/>
          <w:bCs/>
          <w:color w:val="FF0000"/>
          <w:lang w:eastAsia="cs-CZ"/>
        </w:rPr>
        <w:tab/>
      </w:r>
      <w:r w:rsidR="00D56870" w:rsidRPr="00D56870">
        <w:rPr>
          <w:rFonts w:ascii="Times New Roman" w:eastAsia="Times New Roman" w:hAnsi="Times New Roman" w:cs="Times New Roman"/>
          <w:b/>
          <w:bCs/>
          <w:color w:val="FF0000"/>
          <w:lang w:eastAsia="cs-CZ"/>
        </w:rPr>
        <w:tab/>
      </w:r>
      <w:r w:rsidRPr="00080A62">
        <w:rPr>
          <w:rFonts w:ascii="Arial" w:eastAsia="Times New Roman" w:hAnsi="Arial" w:cs="Arial"/>
          <w:color w:val="000000"/>
          <w:lang w:eastAsia="cs-CZ"/>
        </w:rPr>
        <w:t>dne</w:t>
      </w:r>
      <w:r w:rsidRPr="00080A62">
        <w:rPr>
          <w:rFonts w:ascii="Arial" w:eastAsia="Times New Roman" w:hAnsi="Arial" w:cs="Arial"/>
          <w:color w:val="FF0000"/>
          <w:lang w:eastAsia="cs-CZ"/>
        </w:rPr>
        <w:t>:</w:t>
      </w:r>
      <w:r w:rsidR="00D56870" w:rsidRPr="00D56870">
        <w:rPr>
          <w:rFonts w:ascii="Times New Roman" w:eastAsia="Times New Roman" w:hAnsi="Times New Roman" w:cs="Times New Roman"/>
          <w:b/>
          <w:bCs/>
          <w:color w:val="FF0000"/>
          <w:lang w:eastAsia="cs-CZ"/>
        </w:rPr>
        <w:tab/>
      </w:r>
      <w:r w:rsidR="00D56870" w:rsidRPr="00D56870">
        <w:rPr>
          <w:rFonts w:ascii="Times New Roman" w:eastAsia="Times New Roman" w:hAnsi="Times New Roman" w:cs="Times New Roman"/>
          <w:b/>
          <w:bCs/>
          <w:color w:val="FF0000"/>
          <w:lang w:eastAsia="cs-CZ"/>
        </w:rPr>
        <w:tab/>
      </w:r>
      <w:r w:rsidR="00D56870" w:rsidRPr="00D56870">
        <w:rPr>
          <w:rFonts w:ascii="Times New Roman" w:eastAsia="Times New Roman" w:hAnsi="Times New Roman" w:cs="Times New Roman"/>
          <w:b/>
          <w:bCs/>
          <w:color w:val="FF0000"/>
          <w:lang w:eastAsia="cs-CZ"/>
        </w:rPr>
        <w:tab/>
      </w:r>
      <w:r w:rsidR="00D56870" w:rsidRPr="00D56870">
        <w:rPr>
          <w:rFonts w:ascii="Times New Roman" w:eastAsia="Times New Roman" w:hAnsi="Times New Roman" w:cs="Times New Roman"/>
          <w:b/>
          <w:bCs/>
          <w:color w:val="FF0000"/>
          <w:lang w:eastAsia="cs-CZ"/>
        </w:rPr>
        <w:tab/>
      </w:r>
      <w:r w:rsidR="00D56870" w:rsidRPr="00D56870">
        <w:rPr>
          <w:rFonts w:ascii="Times New Roman" w:eastAsia="Times New Roman" w:hAnsi="Times New Roman" w:cs="Times New Roman"/>
          <w:b/>
          <w:bCs/>
          <w:color w:val="FF0000"/>
          <w:lang w:eastAsia="cs-CZ"/>
        </w:rPr>
        <w:tab/>
      </w:r>
      <w:r w:rsidRPr="00080A62">
        <w:rPr>
          <w:rFonts w:ascii="Arial" w:eastAsia="Times New Roman" w:hAnsi="Arial" w:cs="Arial"/>
          <w:color w:val="000000"/>
          <w:lang w:eastAsia="cs-CZ"/>
        </w:rPr>
        <w:tab/>
        <w:t xml:space="preserve">V </w:t>
      </w:r>
      <w:r w:rsidR="00D55518">
        <w:rPr>
          <w:rFonts w:ascii="Times New Roman" w:eastAsia="Times New Roman" w:hAnsi="Times New Roman" w:cs="Times New Roman"/>
          <w:b/>
          <w:bCs/>
          <w:color w:val="000000"/>
          <w:lang w:eastAsia="cs-CZ"/>
        </w:rPr>
        <w:t xml:space="preserve"> </w:t>
      </w:r>
      <w:r w:rsidR="00D55518">
        <w:rPr>
          <w:rFonts w:ascii="Times New Roman" w:eastAsia="Times New Roman" w:hAnsi="Times New Roman" w:cs="Times New Roman"/>
          <w:b/>
          <w:bCs/>
          <w:color w:val="000000"/>
          <w:lang w:eastAsia="cs-CZ"/>
        </w:rPr>
        <w:tab/>
      </w:r>
      <w:r w:rsidR="00D55518">
        <w:rPr>
          <w:rFonts w:ascii="Times New Roman" w:eastAsia="Times New Roman" w:hAnsi="Times New Roman" w:cs="Times New Roman"/>
          <w:b/>
          <w:bCs/>
          <w:color w:val="000000"/>
          <w:lang w:eastAsia="cs-CZ"/>
        </w:rPr>
        <w:tab/>
      </w:r>
      <w:r w:rsidRPr="00080A62">
        <w:rPr>
          <w:rFonts w:ascii="Arial" w:eastAsia="Times New Roman" w:hAnsi="Arial" w:cs="Arial"/>
          <w:color w:val="000000"/>
          <w:lang w:eastAsia="cs-CZ"/>
        </w:rPr>
        <w:t>dne</w:t>
      </w:r>
      <w:r w:rsidR="00D55518">
        <w:rPr>
          <w:rFonts w:ascii="Arial" w:eastAsia="Times New Roman" w:hAnsi="Arial" w:cs="Arial"/>
          <w:color w:val="000000"/>
          <w:lang w:eastAsia="cs-CZ"/>
        </w:rPr>
        <w:t>:</w:t>
      </w:r>
    </w:p>
    <w:p w:rsidR="00080A62" w:rsidRPr="00080A62" w:rsidRDefault="00080A62" w:rsidP="00080A62">
      <w:pPr>
        <w:autoSpaceDE w:val="0"/>
        <w:autoSpaceDN w:val="0"/>
        <w:adjustRightInd w:val="0"/>
        <w:spacing w:line="258" w:lineRule="auto"/>
        <w:rPr>
          <w:rFonts w:ascii="Arial" w:eastAsia="Times New Roman" w:hAnsi="Arial" w:cs="Arial"/>
          <w:lang w:eastAsia="cs-CZ"/>
        </w:rPr>
      </w:pPr>
    </w:p>
    <w:p w:rsidR="00080A62" w:rsidRPr="00080A62" w:rsidRDefault="00080A62" w:rsidP="00080A62">
      <w:pPr>
        <w:autoSpaceDE w:val="0"/>
        <w:autoSpaceDN w:val="0"/>
        <w:adjustRightInd w:val="0"/>
        <w:spacing w:line="258" w:lineRule="auto"/>
        <w:rPr>
          <w:rFonts w:ascii="Arial" w:eastAsia="Times New Roman" w:hAnsi="Arial" w:cs="Arial"/>
          <w:lang w:eastAsia="cs-CZ"/>
        </w:rPr>
      </w:pPr>
      <w:r w:rsidRPr="00080A62">
        <w:rPr>
          <w:rFonts w:ascii="Arial" w:eastAsia="Times New Roman" w:hAnsi="Arial" w:cs="Arial"/>
          <w:color w:val="000000"/>
          <w:lang w:eastAsia="cs-CZ"/>
        </w:rPr>
        <w:t xml:space="preserve">      ………………………………………  </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 xml:space="preserve">...................................................                                           </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                  za Objednatele</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 xml:space="preserve">              za Zhotovitele</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                Ing. Martin Klanica</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 xml:space="preserve">                      </w:t>
      </w:r>
      <w:r w:rsidR="00157D7C">
        <w:rPr>
          <w:rFonts w:ascii="Arial" w:eastAsia="Times New Roman" w:hAnsi="Arial" w:cs="Arial"/>
          <w:color w:val="000000"/>
          <w:lang w:eastAsia="cs-CZ"/>
        </w:rPr>
        <w:t xml:space="preserve">      </w:t>
      </w:r>
      <w:r w:rsidR="00157D7C" w:rsidRPr="00157D7C">
        <w:rPr>
          <w:rFonts w:ascii="Arial" w:eastAsia="Times New Roman" w:hAnsi="Arial" w:cs="Arial"/>
          <w:bCs/>
          <w:color w:val="000000"/>
          <w:lang w:eastAsia="cs-CZ"/>
        </w:rPr>
        <w:t>xxxxxxxxx</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               ústřední ředitel SZPI</w:t>
      </w:r>
      <w:r w:rsidRPr="00080A62">
        <w:rPr>
          <w:rFonts w:ascii="Arial" w:eastAsia="Times New Roman" w:hAnsi="Arial" w:cs="Arial"/>
          <w:color w:val="000000"/>
          <w:lang w:eastAsia="cs-CZ"/>
        </w:rPr>
        <w:tab/>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ab/>
        <w:t xml:space="preserve">                                            </w:t>
      </w: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p>
    <w:p w:rsidR="00080A62" w:rsidRPr="00080A62" w:rsidRDefault="00080A62" w:rsidP="00080A62">
      <w:pPr>
        <w:autoSpaceDE w:val="0"/>
        <w:autoSpaceDN w:val="0"/>
        <w:adjustRightInd w:val="0"/>
        <w:spacing w:after="0" w:line="240" w:lineRule="auto"/>
        <w:jc w:val="both"/>
        <w:rPr>
          <w:rFonts w:ascii="Arial" w:eastAsia="Times New Roman" w:hAnsi="Arial" w:cs="Arial"/>
          <w:lang w:eastAsia="cs-CZ"/>
        </w:rPr>
      </w:pPr>
      <w:r w:rsidRPr="00080A62">
        <w:rPr>
          <w:rFonts w:ascii="Arial" w:eastAsia="Times New Roman" w:hAnsi="Arial" w:cs="Arial"/>
          <w:color w:val="000000"/>
          <w:lang w:eastAsia="cs-CZ"/>
        </w:rPr>
        <w:t xml:space="preserve">                                </w:t>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r>
      <w:r w:rsidRPr="00080A62">
        <w:rPr>
          <w:rFonts w:ascii="Arial" w:eastAsia="Times New Roman" w:hAnsi="Arial" w:cs="Arial"/>
          <w:color w:val="000000"/>
          <w:lang w:eastAsia="cs-CZ"/>
        </w:rPr>
        <w:tab/>
        <w:t xml:space="preserve">                    </w:t>
      </w:r>
    </w:p>
    <w:p w:rsidR="00080A62" w:rsidRPr="00080A62" w:rsidRDefault="00080A62" w:rsidP="00080A62">
      <w:pPr>
        <w:autoSpaceDE w:val="0"/>
        <w:autoSpaceDN w:val="0"/>
        <w:adjustRightInd w:val="0"/>
        <w:spacing w:line="258" w:lineRule="auto"/>
        <w:rPr>
          <w:rFonts w:ascii="Times New Roman" w:eastAsia="Times New Roman" w:hAnsi="Times New Roman" w:cs="Times New Roman"/>
          <w:lang w:eastAsia="cs-CZ"/>
        </w:rPr>
      </w:pPr>
    </w:p>
    <w:p w:rsidR="00624184" w:rsidRDefault="00624184"/>
    <w:sectPr w:rsidR="00624184" w:rsidSect="00476FBE">
      <w:headerReference w:type="default" r:id="rId7"/>
      <w:footerReference w:type="default" r:id="rId8"/>
      <w:pgSz w:w="11906" w:h="16838"/>
      <w:pgMar w:top="993"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D3" w:rsidRDefault="008947D3" w:rsidP="00423B4C">
      <w:pPr>
        <w:spacing w:after="0" w:line="240" w:lineRule="auto"/>
      </w:pPr>
      <w:r>
        <w:separator/>
      </w:r>
    </w:p>
  </w:endnote>
  <w:endnote w:type="continuationSeparator" w:id="0">
    <w:p w:rsidR="008947D3" w:rsidRDefault="008947D3" w:rsidP="0042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BE" w:rsidRDefault="00F57E75" w:rsidP="00476FBE">
    <w:pPr>
      <w:pStyle w:val="Zpat"/>
    </w:pPr>
    <w:r>
      <w:fldChar w:fldCharType="begin"/>
    </w:r>
    <w:r>
      <w:instrText>PAGE \* MERGEFORMAT</w:instrText>
    </w:r>
    <w:r>
      <w:fldChar w:fldCharType="separate"/>
    </w:r>
    <w:r w:rsidR="00157D7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D3" w:rsidRDefault="008947D3" w:rsidP="00423B4C">
      <w:pPr>
        <w:spacing w:after="0" w:line="240" w:lineRule="auto"/>
      </w:pPr>
      <w:r>
        <w:separator/>
      </w:r>
    </w:p>
  </w:footnote>
  <w:footnote w:type="continuationSeparator" w:id="0">
    <w:p w:rsidR="008947D3" w:rsidRDefault="008947D3" w:rsidP="00423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BE" w:rsidRPr="00423B4C" w:rsidRDefault="00F57E75">
    <w:pPr>
      <w:pStyle w:val="Zhlav"/>
      <w:jc w:val="center"/>
      <w:rPr>
        <w:rFonts w:ascii="Arial" w:hAnsi="Arial" w:cs="Arial"/>
        <w:b/>
        <w:bCs/>
        <w:color w:val="auto"/>
      </w:rPr>
    </w:pPr>
    <w:r>
      <w:rPr>
        <w:b/>
        <w:bCs/>
      </w:rPr>
      <w:t xml:space="preserve">                                                                                     </w:t>
    </w:r>
    <w:r w:rsidRPr="00423B4C">
      <w:rPr>
        <w:rFonts w:ascii="Arial" w:hAnsi="Arial" w:cs="Arial"/>
        <w:b/>
        <w:bCs/>
      </w:rPr>
      <w:t xml:space="preserve">Číslo </w:t>
    </w:r>
    <w:r w:rsidRPr="00423B4C">
      <w:rPr>
        <w:rFonts w:ascii="Arial" w:hAnsi="Arial" w:cs="Arial"/>
        <w:b/>
        <w:bCs/>
        <w:color w:val="auto"/>
      </w:rPr>
      <w:t xml:space="preserve">smlouvy: </w:t>
    </w:r>
    <w:r w:rsidR="00423B4C" w:rsidRPr="00423B4C">
      <w:rPr>
        <w:rFonts w:ascii="Arial" w:hAnsi="Arial" w:cs="Arial"/>
        <w:b/>
        <w:bCs/>
        <w:color w:val="auto"/>
      </w:rPr>
      <w:t>SML/196/19/022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03D7"/>
    <w:multiLevelType w:val="multilevel"/>
    <w:tmpl w:val="FFFFFFFF"/>
    <w:lvl w:ilvl="0">
      <w:start w:val="1"/>
      <w:numFmt w:val="decimal"/>
      <w:lvlText w:val="%1)"/>
      <w:lvlJc w:val="left"/>
      <w:pPr>
        <w:ind w:left="1304" w:hanging="624"/>
      </w:pPr>
      <w:rPr>
        <w:color w:val="000000"/>
        <w:sz w:val="22"/>
        <w:szCs w:val="22"/>
      </w:rPr>
    </w:lvl>
    <w:lvl w:ilvl="1">
      <w:start w:val="4"/>
      <w:numFmt w:val="decimal"/>
      <w:lvlText w:val="%1.%2."/>
      <w:lvlJc w:val="left"/>
      <w:pPr>
        <w:ind w:left="690" w:hanging="690"/>
      </w:pPr>
      <w:rPr>
        <w:color w:val="000000"/>
        <w:sz w:val="22"/>
        <w:szCs w:val="22"/>
      </w:rPr>
    </w:lvl>
    <w:lvl w:ilvl="2">
      <w:start w:val="1"/>
      <w:numFmt w:val="decimal"/>
      <w:lvlText w:val="%1.%2.%3."/>
      <w:lvlJc w:val="left"/>
      <w:pPr>
        <w:ind w:left="720" w:hanging="720"/>
      </w:pPr>
      <w:rPr>
        <w:color w:val="000000"/>
        <w:sz w:val="22"/>
        <w:szCs w:val="22"/>
      </w:rPr>
    </w:lvl>
    <w:lvl w:ilvl="3">
      <w:start w:val="1"/>
      <w:numFmt w:val="decimal"/>
      <w:lvlText w:val="%1.%2.%3.%4."/>
      <w:lvlJc w:val="left"/>
      <w:pPr>
        <w:ind w:left="720" w:hanging="720"/>
      </w:pPr>
      <w:rPr>
        <w:color w:val="000000"/>
        <w:sz w:val="22"/>
        <w:szCs w:val="22"/>
      </w:rPr>
    </w:lvl>
    <w:lvl w:ilvl="4">
      <w:start w:val="1"/>
      <w:numFmt w:val="decimal"/>
      <w:lvlText w:val="%1.%2.%3.%4.%5."/>
      <w:lvlJc w:val="left"/>
      <w:pPr>
        <w:ind w:left="1080" w:hanging="1080"/>
      </w:pPr>
      <w:rPr>
        <w:color w:val="000000"/>
        <w:sz w:val="22"/>
        <w:szCs w:val="22"/>
      </w:rPr>
    </w:lvl>
    <w:lvl w:ilvl="5">
      <w:start w:val="1"/>
      <w:numFmt w:val="decimal"/>
      <w:lvlText w:val="%1.%2.%3.%4.%5.%6."/>
      <w:lvlJc w:val="left"/>
      <w:pPr>
        <w:ind w:left="1080" w:hanging="1080"/>
      </w:pPr>
      <w:rPr>
        <w:color w:val="000000"/>
        <w:sz w:val="22"/>
        <w:szCs w:val="22"/>
      </w:rPr>
    </w:lvl>
    <w:lvl w:ilvl="6">
      <w:start w:val="1"/>
      <w:numFmt w:val="decimal"/>
      <w:lvlText w:val="%1.%2.%3.%4.%5.%6.%7."/>
      <w:lvlJc w:val="left"/>
      <w:pPr>
        <w:ind w:left="1440" w:hanging="1440"/>
      </w:pPr>
      <w:rPr>
        <w:color w:val="000000"/>
        <w:sz w:val="22"/>
        <w:szCs w:val="22"/>
      </w:rPr>
    </w:lvl>
    <w:lvl w:ilvl="7">
      <w:start w:val="1"/>
      <w:numFmt w:val="decimal"/>
      <w:lvlText w:val="%1.%2.%3.%4.%5.%6.%7.%8."/>
      <w:lvlJc w:val="left"/>
      <w:pPr>
        <w:ind w:left="1440" w:hanging="1440"/>
      </w:pPr>
      <w:rPr>
        <w:color w:val="000000"/>
        <w:sz w:val="22"/>
        <w:szCs w:val="22"/>
      </w:rPr>
    </w:lvl>
    <w:lvl w:ilvl="8">
      <w:start w:val="1"/>
      <w:numFmt w:val="decimal"/>
      <w:lvlText w:val="%1.%2.%3.%4.%5.%6.%7.%8.%9."/>
      <w:lvlJc w:val="left"/>
      <w:pPr>
        <w:ind w:left="1800" w:hanging="1800"/>
      </w:pPr>
      <w:rPr>
        <w:color w:val="000000"/>
        <w:sz w:val="22"/>
        <w:szCs w:val="22"/>
      </w:rPr>
    </w:lvl>
  </w:abstractNum>
  <w:abstractNum w:abstractNumId="1" w15:restartNumberingAfterBreak="0">
    <w:nsid w:val="0D6E6BA2"/>
    <w:multiLevelType w:val="multilevel"/>
    <w:tmpl w:val="FFFFFFFF"/>
    <w:lvl w:ilvl="0">
      <w:start w:val="1"/>
      <w:numFmt w:val="decimal"/>
      <w:suff w:val="space"/>
      <w:lvlText w:val="7.%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2" w15:restartNumberingAfterBreak="0">
    <w:nsid w:val="13B53DC5"/>
    <w:multiLevelType w:val="multilevel"/>
    <w:tmpl w:val="FFFFFFFF"/>
    <w:lvl w:ilvl="0">
      <w:start w:val="1"/>
      <w:numFmt w:val="decimal"/>
      <w:suff w:val="nothing"/>
      <w:lvlText w:val="12.%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3" w15:restartNumberingAfterBreak="0">
    <w:nsid w:val="1C56378B"/>
    <w:multiLevelType w:val="multilevel"/>
    <w:tmpl w:val="FFFFFFFF"/>
    <w:lvl w:ilvl="0">
      <w:start w:val="1"/>
      <w:numFmt w:val="decimal"/>
      <w:suff w:val="space"/>
      <w:lvlText w:val="11.%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4" w15:restartNumberingAfterBreak="0">
    <w:nsid w:val="201469C6"/>
    <w:multiLevelType w:val="multilevel"/>
    <w:tmpl w:val="2896870A"/>
    <w:lvl w:ilvl="0">
      <w:start w:val="1"/>
      <w:numFmt w:val="lowerLetter"/>
      <w:lvlText w:val="%1)"/>
      <w:lvlJc w:val="left"/>
      <w:pPr>
        <w:ind w:left="1080" w:hanging="360"/>
      </w:pPr>
      <w:rPr>
        <w:color w:val="000000"/>
        <w:sz w:val="22"/>
        <w:szCs w:val="22"/>
      </w:rPr>
    </w:lvl>
    <w:lvl w:ilvl="1">
      <w:start w:val="1"/>
      <w:numFmt w:val="decimal"/>
      <w:lvlText w:val="%1."/>
      <w:lvlJc w:val="left"/>
      <w:rPr>
        <w:color w:val="000000"/>
        <w:sz w:val="22"/>
        <w:szCs w:val="22"/>
      </w:rPr>
    </w:lvl>
    <w:lvl w:ilvl="2">
      <w:start w:val="1"/>
      <w:numFmt w:val="decimal"/>
      <w:lvlText w:val="%1."/>
      <w:lvlJc w:val="left"/>
      <w:rPr>
        <w:color w:val="000000"/>
        <w:sz w:val="22"/>
        <w:szCs w:val="22"/>
      </w:rPr>
    </w:lvl>
    <w:lvl w:ilvl="3">
      <w:start w:val="1"/>
      <w:numFmt w:val="decimal"/>
      <w:lvlText w:val="%1."/>
      <w:lvlJc w:val="left"/>
      <w:rPr>
        <w:color w:val="000000"/>
        <w:sz w:val="22"/>
        <w:szCs w:val="22"/>
      </w:rPr>
    </w:lvl>
    <w:lvl w:ilvl="4">
      <w:start w:val="1"/>
      <w:numFmt w:val="decimal"/>
      <w:lvlText w:val="%1."/>
      <w:lvlJc w:val="left"/>
      <w:rPr>
        <w:color w:val="000000"/>
        <w:sz w:val="22"/>
        <w:szCs w:val="22"/>
      </w:rPr>
    </w:lvl>
    <w:lvl w:ilvl="5">
      <w:start w:val="1"/>
      <w:numFmt w:val="decimal"/>
      <w:lvlText w:val="%1."/>
      <w:lvlJc w:val="left"/>
      <w:rPr>
        <w:color w:val="000000"/>
        <w:sz w:val="22"/>
        <w:szCs w:val="22"/>
      </w:rPr>
    </w:lvl>
    <w:lvl w:ilvl="6">
      <w:start w:val="1"/>
      <w:numFmt w:val="decimal"/>
      <w:lvlText w:val="%1."/>
      <w:lvlJc w:val="left"/>
      <w:rPr>
        <w:color w:val="000000"/>
        <w:sz w:val="22"/>
        <w:szCs w:val="22"/>
      </w:rPr>
    </w:lvl>
    <w:lvl w:ilvl="7">
      <w:start w:val="1"/>
      <w:numFmt w:val="decimal"/>
      <w:lvlText w:val="%1."/>
      <w:lvlJc w:val="left"/>
      <w:rPr>
        <w:color w:val="000000"/>
        <w:sz w:val="22"/>
        <w:szCs w:val="22"/>
      </w:rPr>
    </w:lvl>
    <w:lvl w:ilvl="8">
      <w:start w:val="1"/>
      <w:numFmt w:val="decimal"/>
      <w:lvlText w:val="%1."/>
      <w:lvlJc w:val="left"/>
      <w:rPr>
        <w:color w:val="000000"/>
        <w:sz w:val="22"/>
        <w:szCs w:val="22"/>
      </w:rPr>
    </w:lvl>
  </w:abstractNum>
  <w:abstractNum w:abstractNumId="5" w15:restartNumberingAfterBreak="0">
    <w:nsid w:val="267801A4"/>
    <w:multiLevelType w:val="multilevel"/>
    <w:tmpl w:val="FFFFFFFF"/>
    <w:lvl w:ilvl="0">
      <w:start w:val="1"/>
      <w:numFmt w:val="decimal"/>
      <w:lvlText w:val="3.%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6" w15:restartNumberingAfterBreak="0">
    <w:nsid w:val="27895C0C"/>
    <w:multiLevelType w:val="multilevel"/>
    <w:tmpl w:val="FFFFFFFF"/>
    <w:lvl w:ilvl="0">
      <w:start w:val="1"/>
      <w:numFmt w:val="decimal"/>
      <w:suff w:val="space"/>
      <w:lvlText w:val="14.%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7" w15:restartNumberingAfterBreak="0">
    <w:nsid w:val="2E33089A"/>
    <w:multiLevelType w:val="multilevel"/>
    <w:tmpl w:val="2D9E4B6C"/>
    <w:lvl w:ilvl="0">
      <w:start w:val="1"/>
      <w:numFmt w:val="lowerLetter"/>
      <w:lvlText w:val="%1)"/>
      <w:lvlJc w:val="left"/>
      <w:pPr>
        <w:ind w:left="1080" w:hanging="360"/>
      </w:pPr>
      <w:rPr>
        <w:color w:val="000000"/>
        <w:sz w:val="22"/>
        <w:szCs w:val="22"/>
      </w:rPr>
    </w:lvl>
    <w:lvl w:ilvl="1">
      <w:start w:val="1"/>
      <w:numFmt w:val="decimal"/>
      <w:lvlText w:val="%1."/>
      <w:lvlJc w:val="left"/>
      <w:rPr>
        <w:color w:val="000000"/>
        <w:sz w:val="22"/>
        <w:szCs w:val="22"/>
      </w:rPr>
    </w:lvl>
    <w:lvl w:ilvl="2">
      <w:start w:val="1"/>
      <w:numFmt w:val="decimal"/>
      <w:lvlText w:val="%1."/>
      <w:lvlJc w:val="left"/>
      <w:rPr>
        <w:color w:val="000000"/>
        <w:sz w:val="22"/>
        <w:szCs w:val="22"/>
      </w:rPr>
    </w:lvl>
    <w:lvl w:ilvl="3">
      <w:start w:val="1"/>
      <w:numFmt w:val="decimal"/>
      <w:lvlText w:val="%1."/>
      <w:lvlJc w:val="left"/>
      <w:rPr>
        <w:color w:val="000000"/>
        <w:sz w:val="22"/>
        <w:szCs w:val="22"/>
      </w:rPr>
    </w:lvl>
    <w:lvl w:ilvl="4">
      <w:start w:val="1"/>
      <w:numFmt w:val="decimal"/>
      <w:lvlText w:val="%1."/>
      <w:lvlJc w:val="left"/>
      <w:rPr>
        <w:color w:val="000000"/>
        <w:sz w:val="22"/>
        <w:szCs w:val="22"/>
      </w:rPr>
    </w:lvl>
    <w:lvl w:ilvl="5">
      <w:start w:val="1"/>
      <w:numFmt w:val="decimal"/>
      <w:lvlText w:val="%1."/>
      <w:lvlJc w:val="left"/>
      <w:rPr>
        <w:color w:val="000000"/>
        <w:sz w:val="22"/>
        <w:szCs w:val="22"/>
      </w:rPr>
    </w:lvl>
    <w:lvl w:ilvl="6">
      <w:start w:val="1"/>
      <w:numFmt w:val="decimal"/>
      <w:lvlText w:val="%1."/>
      <w:lvlJc w:val="left"/>
      <w:rPr>
        <w:color w:val="000000"/>
        <w:sz w:val="22"/>
        <w:szCs w:val="22"/>
      </w:rPr>
    </w:lvl>
    <w:lvl w:ilvl="7">
      <w:start w:val="1"/>
      <w:numFmt w:val="decimal"/>
      <w:lvlText w:val="%1."/>
      <w:lvlJc w:val="left"/>
      <w:rPr>
        <w:color w:val="000000"/>
        <w:sz w:val="22"/>
        <w:szCs w:val="22"/>
      </w:rPr>
    </w:lvl>
    <w:lvl w:ilvl="8">
      <w:start w:val="1"/>
      <w:numFmt w:val="decimal"/>
      <w:lvlText w:val="%1."/>
      <w:lvlJc w:val="left"/>
      <w:rPr>
        <w:color w:val="000000"/>
        <w:sz w:val="22"/>
        <w:szCs w:val="22"/>
      </w:rPr>
    </w:lvl>
  </w:abstractNum>
  <w:abstractNum w:abstractNumId="8" w15:restartNumberingAfterBreak="0">
    <w:nsid w:val="32B75FCC"/>
    <w:multiLevelType w:val="multilevel"/>
    <w:tmpl w:val="FFFFFFFF"/>
    <w:lvl w:ilvl="0">
      <w:start w:val="1"/>
      <w:numFmt w:val="decimal"/>
      <w:lvlText w:val="1.%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9" w15:restartNumberingAfterBreak="0">
    <w:nsid w:val="389C7304"/>
    <w:multiLevelType w:val="multilevel"/>
    <w:tmpl w:val="FFFFFFFF"/>
    <w:lvl w:ilvl="0">
      <w:start w:val="1"/>
      <w:numFmt w:val="decimal"/>
      <w:suff w:val="space"/>
      <w:lvlText w:val="2.%1."/>
      <w:lvlJc w:val="left"/>
      <w:pPr>
        <w:ind w:left="984" w:hanging="624"/>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10" w15:restartNumberingAfterBreak="0">
    <w:nsid w:val="3B4200E9"/>
    <w:multiLevelType w:val="multilevel"/>
    <w:tmpl w:val="FFFFFFFF"/>
    <w:lvl w:ilvl="0">
      <w:start w:val="1"/>
      <w:numFmt w:val="decimal"/>
      <w:suff w:val="nothing"/>
      <w:lvlText w:val="4.%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11" w15:restartNumberingAfterBreak="0">
    <w:nsid w:val="3E7F6205"/>
    <w:multiLevelType w:val="multilevel"/>
    <w:tmpl w:val="FFFFFFFF"/>
    <w:lvl w:ilvl="0">
      <w:start w:val="1"/>
      <w:numFmt w:val="decimal"/>
      <w:suff w:val="space"/>
      <w:lvlText w:val="9.%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12" w15:restartNumberingAfterBreak="0">
    <w:nsid w:val="47C45ADC"/>
    <w:multiLevelType w:val="multilevel"/>
    <w:tmpl w:val="FFFFFFFF"/>
    <w:lvl w:ilvl="0">
      <w:start w:val="1"/>
      <w:numFmt w:val="decimal"/>
      <w:suff w:val="space"/>
      <w:lvlText w:val="5.%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13" w15:restartNumberingAfterBreak="0">
    <w:nsid w:val="667A26A0"/>
    <w:multiLevelType w:val="multilevel"/>
    <w:tmpl w:val="C7443260"/>
    <w:lvl w:ilvl="0">
      <w:start w:val="1"/>
      <w:numFmt w:val="lowerLetter"/>
      <w:lvlText w:val="(%1)"/>
      <w:lvlJc w:val="left"/>
      <w:pPr>
        <w:ind w:left="1689" w:hanging="555"/>
      </w:pPr>
      <w:rPr>
        <w:color w:val="000000"/>
        <w:sz w:val="22"/>
        <w:szCs w:val="22"/>
      </w:rPr>
    </w:lvl>
    <w:lvl w:ilvl="1">
      <w:start w:val="1"/>
      <w:numFmt w:val="decimal"/>
      <w:lvlText w:val="%1."/>
      <w:lvlJc w:val="left"/>
      <w:rPr>
        <w:color w:val="000000"/>
        <w:sz w:val="22"/>
        <w:szCs w:val="22"/>
      </w:rPr>
    </w:lvl>
    <w:lvl w:ilvl="2">
      <w:start w:val="1"/>
      <w:numFmt w:val="decimal"/>
      <w:lvlText w:val="%1."/>
      <w:lvlJc w:val="left"/>
      <w:rPr>
        <w:color w:val="000000"/>
        <w:sz w:val="22"/>
        <w:szCs w:val="22"/>
      </w:rPr>
    </w:lvl>
    <w:lvl w:ilvl="3">
      <w:start w:val="1"/>
      <w:numFmt w:val="decimal"/>
      <w:lvlText w:val="%1."/>
      <w:lvlJc w:val="left"/>
      <w:rPr>
        <w:color w:val="000000"/>
        <w:sz w:val="22"/>
        <w:szCs w:val="22"/>
      </w:rPr>
    </w:lvl>
    <w:lvl w:ilvl="4">
      <w:start w:val="1"/>
      <w:numFmt w:val="decimal"/>
      <w:lvlText w:val="%1."/>
      <w:lvlJc w:val="left"/>
      <w:rPr>
        <w:color w:val="000000"/>
        <w:sz w:val="22"/>
        <w:szCs w:val="22"/>
      </w:rPr>
    </w:lvl>
    <w:lvl w:ilvl="5">
      <w:start w:val="1"/>
      <w:numFmt w:val="decimal"/>
      <w:lvlText w:val="%1."/>
      <w:lvlJc w:val="left"/>
      <w:rPr>
        <w:color w:val="000000"/>
        <w:sz w:val="22"/>
        <w:szCs w:val="22"/>
      </w:rPr>
    </w:lvl>
    <w:lvl w:ilvl="6">
      <w:start w:val="1"/>
      <w:numFmt w:val="decimal"/>
      <w:lvlText w:val="%1."/>
      <w:lvlJc w:val="left"/>
      <w:rPr>
        <w:color w:val="000000"/>
        <w:sz w:val="22"/>
        <w:szCs w:val="22"/>
      </w:rPr>
    </w:lvl>
    <w:lvl w:ilvl="7">
      <w:start w:val="1"/>
      <w:numFmt w:val="decimal"/>
      <w:lvlText w:val="%1."/>
      <w:lvlJc w:val="left"/>
      <w:rPr>
        <w:color w:val="000000"/>
        <w:sz w:val="22"/>
        <w:szCs w:val="22"/>
      </w:rPr>
    </w:lvl>
    <w:lvl w:ilvl="8">
      <w:start w:val="1"/>
      <w:numFmt w:val="decimal"/>
      <w:lvlText w:val="%1."/>
      <w:lvlJc w:val="left"/>
      <w:rPr>
        <w:color w:val="000000"/>
        <w:sz w:val="22"/>
        <w:szCs w:val="22"/>
      </w:rPr>
    </w:lvl>
  </w:abstractNum>
  <w:abstractNum w:abstractNumId="14" w15:restartNumberingAfterBreak="0">
    <w:nsid w:val="6ABF7D11"/>
    <w:multiLevelType w:val="multilevel"/>
    <w:tmpl w:val="FFFFFFFF"/>
    <w:lvl w:ilvl="0">
      <w:start w:val="1"/>
      <w:numFmt w:val="decimal"/>
      <w:suff w:val="space"/>
      <w:lvlText w:val="6.%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15" w15:restartNumberingAfterBreak="0">
    <w:nsid w:val="6D8568CF"/>
    <w:multiLevelType w:val="multilevel"/>
    <w:tmpl w:val="FFFFFFFF"/>
    <w:lvl w:ilvl="0">
      <w:start w:val="1"/>
      <w:numFmt w:val="decimal"/>
      <w:suff w:val="space"/>
      <w:lvlText w:val="10.%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16" w15:restartNumberingAfterBreak="0">
    <w:nsid w:val="70930F98"/>
    <w:multiLevelType w:val="multilevel"/>
    <w:tmpl w:val="FFFFFFFF"/>
    <w:lvl w:ilvl="0">
      <w:start w:val="1"/>
      <w:numFmt w:val="lowerLetter"/>
      <w:lvlText w:val="%1)"/>
      <w:lvlJc w:val="left"/>
      <w:pPr>
        <w:ind w:left="1080" w:hanging="360"/>
      </w:pPr>
      <w:rPr>
        <w:color w:val="000000"/>
        <w:sz w:val="22"/>
        <w:szCs w:val="22"/>
      </w:rPr>
    </w:lvl>
    <w:lvl w:ilvl="1">
      <w:start w:val="1"/>
      <w:numFmt w:val="lowerLetter"/>
      <w:lvlText w:val="%2."/>
      <w:lvlJc w:val="left"/>
      <w:pPr>
        <w:ind w:left="1800" w:hanging="360"/>
      </w:pPr>
      <w:rPr>
        <w:color w:val="000000"/>
        <w:sz w:val="22"/>
        <w:szCs w:val="22"/>
      </w:rPr>
    </w:lvl>
    <w:lvl w:ilvl="2">
      <w:start w:val="1"/>
      <w:numFmt w:val="lowerRoman"/>
      <w:lvlText w:val="%3."/>
      <w:lvlJc w:val="right"/>
      <w:pPr>
        <w:ind w:left="2520" w:hanging="180"/>
      </w:pPr>
      <w:rPr>
        <w:color w:val="000000"/>
        <w:sz w:val="22"/>
        <w:szCs w:val="22"/>
      </w:rPr>
    </w:lvl>
    <w:lvl w:ilvl="3">
      <w:start w:val="1"/>
      <w:numFmt w:val="decimal"/>
      <w:lvlText w:val="%4."/>
      <w:lvlJc w:val="left"/>
      <w:pPr>
        <w:ind w:left="3240" w:hanging="360"/>
      </w:pPr>
      <w:rPr>
        <w:color w:val="000000"/>
        <w:sz w:val="22"/>
        <w:szCs w:val="22"/>
      </w:rPr>
    </w:lvl>
    <w:lvl w:ilvl="4">
      <w:start w:val="1"/>
      <w:numFmt w:val="lowerLetter"/>
      <w:lvlText w:val="%5."/>
      <w:lvlJc w:val="left"/>
      <w:pPr>
        <w:ind w:left="3960" w:hanging="360"/>
      </w:pPr>
      <w:rPr>
        <w:color w:val="000000"/>
        <w:sz w:val="22"/>
        <w:szCs w:val="22"/>
      </w:rPr>
    </w:lvl>
    <w:lvl w:ilvl="5">
      <w:start w:val="1"/>
      <w:numFmt w:val="lowerRoman"/>
      <w:lvlText w:val="%6."/>
      <w:lvlJc w:val="right"/>
      <w:pPr>
        <w:ind w:left="4680" w:hanging="180"/>
      </w:pPr>
      <w:rPr>
        <w:color w:val="000000"/>
        <w:sz w:val="22"/>
        <w:szCs w:val="22"/>
      </w:rPr>
    </w:lvl>
    <w:lvl w:ilvl="6">
      <w:start w:val="1"/>
      <w:numFmt w:val="decimal"/>
      <w:lvlText w:val="%7."/>
      <w:lvlJc w:val="left"/>
      <w:pPr>
        <w:ind w:left="5400" w:hanging="360"/>
      </w:pPr>
      <w:rPr>
        <w:color w:val="000000"/>
        <w:sz w:val="22"/>
        <w:szCs w:val="22"/>
      </w:rPr>
    </w:lvl>
    <w:lvl w:ilvl="7">
      <w:start w:val="1"/>
      <w:numFmt w:val="lowerLetter"/>
      <w:lvlText w:val="%8."/>
      <w:lvlJc w:val="left"/>
      <w:pPr>
        <w:ind w:left="6120" w:hanging="360"/>
      </w:pPr>
      <w:rPr>
        <w:color w:val="000000"/>
        <w:sz w:val="22"/>
        <w:szCs w:val="22"/>
      </w:rPr>
    </w:lvl>
    <w:lvl w:ilvl="8">
      <w:start w:val="1"/>
      <w:numFmt w:val="lowerRoman"/>
      <w:lvlText w:val="%9."/>
      <w:lvlJc w:val="right"/>
      <w:pPr>
        <w:ind w:left="6840" w:hanging="180"/>
      </w:pPr>
      <w:rPr>
        <w:color w:val="000000"/>
        <w:sz w:val="22"/>
        <w:szCs w:val="22"/>
      </w:rPr>
    </w:lvl>
  </w:abstractNum>
  <w:abstractNum w:abstractNumId="17" w15:restartNumberingAfterBreak="0">
    <w:nsid w:val="78FB1424"/>
    <w:multiLevelType w:val="multilevel"/>
    <w:tmpl w:val="FFFFFFFF"/>
    <w:lvl w:ilvl="0">
      <w:start w:val="1"/>
      <w:numFmt w:val="decimal"/>
      <w:suff w:val="space"/>
      <w:lvlText w:val="8.%1."/>
      <w:lvlJc w:val="left"/>
      <w:pPr>
        <w:ind w:left="720" w:hanging="360"/>
      </w:pPr>
      <w:rPr>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abstractNum w:abstractNumId="18" w15:restartNumberingAfterBreak="0">
    <w:nsid w:val="7BD2721D"/>
    <w:multiLevelType w:val="multilevel"/>
    <w:tmpl w:val="09986DFE"/>
    <w:lvl w:ilvl="0">
      <w:start w:val="1"/>
      <w:numFmt w:val="lowerLetter"/>
      <w:lvlText w:val="%1)"/>
      <w:lvlJc w:val="left"/>
      <w:pPr>
        <w:ind w:left="1080" w:hanging="360"/>
      </w:pPr>
      <w:rPr>
        <w:color w:val="000000"/>
        <w:sz w:val="22"/>
        <w:szCs w:val="22"/>
      </w:rPr>
    </w:lvl>
    <w:lvl w:ilvl="1">
      <w:start w:val="1"/>
      <w:numFmt w:val="decimal"/>
      <w:lvlText w:val="%1."/>
      <w:lvlJc w:val="left"/>
      <w:rPr>
        <w:color w:val="000000"/>
        <w:sz w:val="22"/>
        <w:szCs w:val="22"/>
      </w:rPr>
    </w:lvl>
    <w:lvl w:ilvl="2">
      <w:start w:val="1"/>
      <w:numFmt w:val="decimal"/>
      <w:lvlText w:val="%1."/>
      <w:lvlJc w:val="left"/>
      <w:rPr>
        <w:color w:val="000000"/>
        <w:sz w:val="22"/>
        <w:szCs w:val="22"/>
      </w:rPr>
    </w:lvl>
    <w:lvl w:ilvl="3">
      <w:start w:val="1"/>
      <w:numFmt w:val="decimal"/>
      <w:lvlText w:val="%1."/>
      <w:lvlJc w:val="left"/>
      <w:rPr>
        <w:color w:val="000000"/>
        <w:sz w:val="22"/>
        <w:szCs w:val="22"/>
      </w:rPr>
    </w:lvl>
    <w:lvl w:ilvl="4">
      <w:start w:val="1"/>
      <w:numFmt w:val="decimal"/>
      <w:lvlText w:val="%1."/>
      <w:lvlJc w:val="left"/>
      <w:rPr>
        <w:color w:val="000000"/>
        <w:sz w:val="22"/>
        <w:szCs w:val="22"/>
      </w:rPr>
    </w:lvl>
    <w:lvl w:ilvl="5">
      <w:start w:val="1"/>
      <w:numFmt w:val="decimal"/>
      <w:lvlText w:val="%1."/>
      <w:lvlJc w:val="left"/>
      <w:rPr>
        <w:color w:val="000000"/>
        <w:sz w:val="22"/>
        <w:szCs w:val="22"/>
      </w:rPr>
    </w:lvl>
    <w:lvl w:ilvl="6">
      <w:start w:val="1"/>
      <w:numFmt w:val="decimal"/>
      <w:lvlText w:val="%1."/>
      <w:lvlJc w:val="left"/>
      <w:rPr>
        <w:color w:val="000000"/>
        <w:sz w:val="22"/>
        <w:szCs w:val="22"/>
      </w:rPr>
    </w:lvl>
    <w:lvl w:ilvl="7">
      <w:start w:val="1"/>
      <w:numFmt w:val="decimal"/>
      <w:lvlText w:val="%1."/>
      <w:lvlJc w:val="left"/>
      <w:rPr>
        <w:color w:val="000000"/>
        <w:sz w:val="22"/>
        <w:szCs w:val="22"/>
      </w:rPr>
    </w:lvl>
    <w:lvl w:ilvl="8">
      <w:start w:val="1"/>
      <w:numFmt w:val="decimal"/>
      <w:lvlText w:val="%1."/>
      <w:lvlJc w:val="left"/>
      <w:rPr>
        <w:color w:val="000000"/>
        <w:sz w:val="22"/>
        <w:szCs w:val="22"/>
      </w:rPr>
    </w:lvl>
  </w:abstractNum>
  <w:abstractNum w:abstractNumId="19" w15:restartNumberingAfterBreak="0">
    <w:nsid w:val="7CA800F9"/>
    <w:multiLevelType w:val="multilevel"/>
    <w:tmpl w:val="34040626"/>
    <w:lvl w:ilvl="0">
      <w:start w:val="1"/>
      <w:numFmt w:val="decimal"/>
      <w:suff w:val="space"/>
      <w:lvlText w:val="13.%1."/>
      <w:lvlJc w:val="left"/>
      <w:pPr>
        <w:ind w:left="720" w:hanging="360"/>
      </w:pPr>
      <w:rPr>
        <w:i w:val="0"/>
        <w:color w:val="000000"/>
        <w:sz w:val="22"/>
        <w:szCs w:val="22"/>
      </w:rPr>
    </w:lvl>
    <w:lvl w:ilvl="1">
      <w:start w:val="1"/>
      <w:numFmt w:val="lowerLetter"/>
      <w:lvlText w:val="%2."/>
      <w:lvlJc w:val="left"/>
      <w:pPr>
        <w:ind w:left="1440" w:hanging="360"/>
      </w:pPr>
      <w:rPr>
        <w:color w:val="000000"/>
        <w:sz w:val="22"/>
        <w:szCs w:val="22"/>
      </w:rPr>
    </w:lvl>
    <w:lvl w:ilvl="2">
      <w:start w:val="1"/>
      <w:numFmt w:val="lowerRoman"/>
      <w:lvlText w:val="%3."/>
      <w:lvlJc w:val="right"/>
      <w:pPr>
        <w:ind w:left="2160" w:hanging="180"/>
      </w:pPr>
      <w:rPr>
        <w:color w:val="000000"/>
        <w:sz w:val="22"/>
        <w:szCs w:val="22"/>
      </w:rPr>
    </w:lvl>
    <w:lvl w:ilvl="3">
      <w:start w:val="1"/>
      <w:numFmt w:val="decimal"/>
      <w:lvlText w:val="%4."/>
      <w:lvlJc w:val="left"/>
      <w:pPr>
        <w:ind w:left="2880" w:hanging="360"/>
      </w:pPr>
      <w:rPr>
        <w:color w:val="000000"/>
        <w:sz w:val="22"/>
        <w:szCs w:val="22"/>
      </w:rPr>
    </w:lvl>
    <w:lvl w:ilvl="4">
      <w:start w:val="1"/>
      <w:numFmt w:val="lowerLetter"/>
      <w:lvlText w:val="%5."/>
      <w:lvlJc w:val="left"/>
      <w:pPr>
        <w:ind w:left="3600" w:hanging="360"/>
      </w:pPr>
      <w:rPr>
        <w:color w:val="000000"/>
        <w:sz w:val="22"/>
        <w:szCs w:val="22"/>
      </w:rPr>
    </w:lvl>
    <w:lvl w:ilvl="5">
      <w:start w:val="1"/>
      <w:numFmt w:val="lowerRoman"/>
      <w:lvlText w:val="%6."/>
      <w:lvlJc w:val="right"/>
      <w:pPr>
        <w:ind w:left="4320" w:hanging="180"/>
      </w:pPr>
      <w:rPr>
        <w:color w:val="000000"/>
        <w:sz w:val="22"/>
        <w:szCs w:val="22"/>
      </w:rPr>
    </w:lvl>
    <w:lvl w:ilvl="6">
      <w:start w:val="1"/>
      <w:numFmt w:val="decimal"/>
      <w:lvlText w:val="%7."/>
      <w:lvlJc w:val="left"/>
      <w:pPr>
        <w:ind w:left="5040" w:hanging="360"/>
      </w:pPr>
      <w:rPr>
        <w:color w:val="000000"/>
        <w:sz w:val="22"/>
        <w:szCs w:val="22"/>
      </w:rPr>
    </w:lvl>
    <w:lvl w:ilvl="7">
      <w:start w:val="1"/>
      <w:numFmt w:val="lowerLetter"/>
      <w:lvlText w:val="%8."/>
      <w:lvlJc w:val="left"/>
      <w:pPr>
        <w:ind w:left="5760" w:hanging="360"/>
      </w:pPr>
      <w:rPr>
        <w:color w:val="000000"/>
        <w:sz w:val="22"/>
        <w:szCs w:val="22"/>
      </w:rPr>
    </w:lvl>
    <w:lvl w:ilvl="8">
      <w:start w:val="1"/>
      <w:numFmt w:val="lowerRoman"/>
      <w:lvlText w:val="%9."/>
      <w:lvlJc w:val="right"/>
      <w:pPr>
        <w:ind w:left="6480" w:hanging="180"/>
      </w:pPr>
      <w:rPr>
        <w:color w:val="000000"/>
        <w:sz w:val="22"/>
        <w:szCs w:val="22"/>
      </w:rPr>
    </w:lvl>
  </w:abstractNum>
  <w:num w:numId="1">
    <w:abstractNumId w:val="8"/>
  </w:num>
  <w:num w:numId="2">
    <w:abstractNumId w:val="9"/>
  </w:num>
  <w:num w:numId="3">
    <w:abstractNumId w:val="0"/>
  </w:num>
  <w:num w:numId="4">
    <w:abstractNumId w:val="5"/>
  </w:num>
  <w:num w:numId="5">
    <w:abstractNumId w:val="16"/>
  </w:num>
  <w:num w:numId="6">
    <w:abstractNumId w:val="10"/>
  </w:num>
  <w:num w:numId="7">
    <w:abstractNumId w:val="12"/>
  </w:num>
  <w:num w:numId="8">
    <w:abstractNumId w:val="18"/>
  </w:num>
  <w:num w:numId="9">
    <w:abstractNumId w:val="14"/>
  </w:num>
  <w:num w:numId="10">
    <w:abstractNumId w:val="1"/>
  </w:num>
  <w:num w:numId="11">
    <w:abstractNumId w:val="17"/>
  </w:num>
  <w:num w:numId="12">
    <w:abstractNumId w:val="13"/>
  </w:num>
  <w:num w:numId="13">
    <w:abstractNumId w:val="11"/>
  </w:num>
  <w:num w:numId="14">
    <w:abstractNumId w:val="15"/>
  </w:num>
  <w:num w:numId="15">
    <w:abstractNumId w:val="3"/>
  </w:num>
  <w:num w:numId="16">
    <w:abstractNumId w:val="2"/>
  </w:num>
  <w:num w:numId="17">
    <w:abstractNumId w:val="19"/>
  </w:num>
  <w:num w:numId="18">
    <w:abstractNumId w:val="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5D"/>
    <w:rsid w:val="000257A7"/>
    <w:rsid w:val="0003355D"/>
    <w:rsid w:val="00080A62"/>
    <w:rsid w:val="000821DC"/>
    <w:rsid w:val="00133CE1"/>
    <w:rsid w:val="00157D7C"/>
    <w:rsid w:val="00264976"/>
    <w:rsid w:val="00423B4C"/>
    <w:rsid w:val="00525AF1"/>
    <w:rsid w:val="00624184"/>
    <w:rsid w:val="006C0DFF"/>
    <w:rsid w:val="0084343E"/>
    <w:rsid w:val="008947D3"/>
    <w:rsid w:val="009564B9"/>
    <w:rsid w:val="00B26006"/>
    <w:rsid w:val="00B46777"/>
    <w:rsid w:val="00D55518"/>
    <w:rsid w:val="00D56870"/>
    <w:rsid w:val="00F57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96B96-2B03-411D-B1E0-7FB861D9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080A62"/>
    <w:pPr>
      <w:autoSpaceDE w:val="0"/>
      <w:autoSpaceDN w:val="0"/>
      <w:adjustRightInd w:val="0"/>
      <w:spacing w:after="0" w:line="240" w:lineRule="auto"/>
      <w:jc w:val="center"/>
      <w:outlineLvl w:val="0"/>
    </w:pPr>
    <w:rPr>
      <w:rFonts w:ascii="Arial" w:eastAsia="Times New Roman" w:hAnsi="Arial" w:cs="Arial"/>
      <w:b/>
      <w:bCs/>
      <w:color w:val="000000"/>
      <w:lang w:eastAsia="cs-CZ"/>
    </w:rPr>
  </w:style>
  <w:style w:type="paragraph" w:styleId="Nadpis4">
    <w:name w:val="heading 4"/>
    <w:basedOn w:val="Normln"/>
    <w:next w:val="Normln"/>
    <w:link w:val="Nadpis4Char"/>
    <w:uiPriority w:val="99"/>
    <w:qFormat/>
    <w:rsid w:val="00080A62"/>
    <w:pPr>
      <w:autoSpaceDE w:val="0"/>
      <w:autoSpaceDN w:val="0"/>
      <w:adjustRightInd w:val="0"/>
      <w:spacing w:before="40" w:after="0" w:line="240" w:lineRule="auto"/>
      <w:outlineLvl w:val="3"/>
    </w:pPr>
    <w:rPr>
      <w:rFonts w:ascii="Times New Roman" w:eastAsia="Times New Roman" w:hAnsi="Times New Roman" w:cs="Times New Roman"/>
      <w:i/>
      <w:iCs/>
      <w:color w:val="2E74B5"/>
      <w:lang w:eastAsia="cs-CZ"/>
    </w:rPr>
  </w:style>
  <w:style w:type="paragraph" w:styleId="Nadpis6">
    <w:name w:val="heading 6"/>
    <w:basedOn w:val="Normln"/>
    <w:next w:val="Normln"/>
    <w:link w:val="Nadpis6Char"/>
    <w:uiPriority w:val="99"/>
    <w:qFormat/>
    <w:rsid w:val="00080A62"/>
    <w:pPr>
      <w:autoSpaceDE w:val="0"/>
      <w:autoSpaceDN w:val="0"/>
      <w:adjustRightInd w:val="0"/>
      <w:spacing w:before="40" w:after="0" w:line="240" w:lineRule="auto"/>
      <w:outlineLvl w:val="5"/>
    </w:pPr>
    <w:rPr>
      <w:rFonts w:ascii="Times New Roman" w:eastAsia="Times New Roman" w:hAnsi="Times New Roman" w:cs="Times New Roman"/>
      <w:color w:val="1F4D7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80A62"/>
    <w:rPr>
      <w:rFonts w:ascii="Arial" w:eastAsia="Times New Roman" w:hAnsi="Arial" w:cs="Arial"/>
      <w:b/>
      <w:bCs/>
      <w:color w:val="000000"/>
      <w:lang w:eastAsia="cs-CZ"/>
    </w:rPr>
  </w:style>
  <w:style w:type="character" w:customStyle="1" w:styleId="Nadpis4Char">
    <w:name w:val="Nadpis 4 Char"/>
    <w:basedOn w:val="Standardnpsmoodstavce"/>
    <w:link w:val="Nadpis4"/>
    <w:uiPriority w:val="99"/>
    <w:rsid w:val="00080A62"/>
    <w:rPr>
      <w:rFonts w:ascii="Times New Roman" w:eastAsia="Times New Roman" w:hAnsi="Times New Roman" w:cs="Times New Roman"/>
      <w:i/>
      <w:iCs/>
      <w:color w:val="2E74B5"/>
      <w:lang w:eastAsia="cs-CZ"/>
    </w:rPr>
  </w:style>
  <w:style w:type="character" w:customStyle="1" w:styleId="Nadpis6Char">
    <w:name w:val="Nadpis 6 Char"/>
    <w:basedOn w:val="Standardnpsmoodstavce"/>
    <w:link w:val="Nadpis6"/>
    <w:uiPriority w:val="99"/>
    <w:rsid w:val="00080A62"/>
    <w:rPr>
      <w:rFonts w:ascii="Times New Roman" w:eastAsia="Times New Roman" w:hAnsi="Times New Roman" w:cs="Times New Roman"/>
      <w:color w:val="1F4D78"/>
      <w:lang w:eastAsia="cs-CZ"/>
    </w:rPr>
  </w:style>
  <w:style w:type="paragraph" w:styleId="Bezmezer">
    <w:name w:val="No Spacing"/>
    <w:uiPriority w:val="99"/>
    <w:qFormat/>
    <w:rsid w:val="00080A62"/>
    <w:pPr>
      <w:autoSpaceDE w:val="0"/>
      <w:autoSpaceDN w:val="0"/>
      <w:adjustRightInd w:val="0"/>
      <w:spacing w:after="0" w:line="240" w:lineRule="auto"/>
      <w:jc w:val="both"/>
    </w:pPr>
    <w:rPr>
      <w:rFonts w:ascii="Arial" w:eastAsia="Times New Roman" w:hAnsi="Arial" w:cs="Arial"/>
      <w:color w:val="000000"/>
      <w:sz w:val="20"/>
      <w:szCs w:val="20"/>
      <w:lang w:eastAsia="cs-CZ"/>
    </w:rPr>
  </w:style>
  <w:style w:type="paragraph" w:styleId="Normlnodsazen">
    <w:name w:val="Normal Indent"/>
    <w:basedOn w:val="Normln"/>
    <w:uiPriority w:val="99"/>
    <w:rsid w:val="00080A62"/>
    <w:pPr>
      <w:autoSpaceDE w:val="0"/>
      <w:autoSpaceDN w:val="0"/>
      <w:adjustRightInd w:val="0"/>
      <w:spacing w:after="240" w:line="240" w:lineRule="auto"/>
      <w:ind w:left="1134"/>
    </w:pPr>
    <w:rPr>
      <w:rFonts w:ascii="Times New Roman" w:eastAsia="Times New Roman" w:hAnsi="Times New Roman" w:cs="Times New Roman"/>
      <w:color w:val="000000"/>
      <w:lang w:eastAsia="cs-CZ"/>
    </w:rPr>
  </w:style>
  <w:style w:type="paragraph" w:styleId="Zkladntext3">
    <w:name w:val="Body Text 3"/>
    <w:basedOn w:val="Normln"/>
    <w:link w:val="Zkladntext3Char"/>
    <w:uiPriority w:val="99"/>
    <w:rsid w:val="00080A62"/>
    <w:pPr>
      <w:autoSpaceDE w:val="0"/>
      <w:autoSpaceDN w:val="0"/>
      <w:adjustRightInd w:val="0"/>
      <w:spacing w:after="120" w:line="240" w:lineRule="auto"/>
    </w:pPr>
    <w:rPr>
      <w:rFonts w:ascii="Times New Roman" w:eastAsia="Times New Roman" w:hAnsi="Times New Roman" w:cs="Times New Roman"/>
      <w:color w:val="000000"/>
      <w:sz w:val="16"/>
      <w:szCs w:val="16"/>
      <w:lang w:eastAsia="cs-CZ"/>
    </w:rPr>
  </w:style>
  <w:style w:type="character" w:customStyle="1" w:styleId="Zkladntext3Char">
    <w:name w:val="Základní text 3 Char"/>
    <w:basedOn w:val="Standardnpsmoodstavce"/>
    <w:link w:val="Zkladntext3"/>
    <w:uiPriority w:val="99"/>
    <w:rsid w:val="00080A62"/>
    <w:rPr>
      <w:rFonts w:ascii="Times New Roman" w:eastAsia="Times New Roman" w:hAnsi="Times New Roman" w:cs="Times New Roman"/>
      <w:color w:val="000000"/>
      <w:sz w:val="16"/>
      <w:szCs w:val="16"/>
      <w:lang w:eastAsia="cs-CZ"/>
    </w:rPr>
  </w:style>
  <w:style w:type="paragraph" w:styleId="Zkladntextodsazen3">
    <w:name w:val="Body Text Indent 3"/>
    <w:basedOn w:val="Normln"/>
    <w:link w:val="Zkladntextodsazen3Char"/>
    <w:uiPriority w:val="99"/>
    <w:rsid w:val="00080A62"/>
    <w:pPr>
      <w:autoSpaceDE w:val="0"/>
      <w:autoSpaceDN w:val="0"/>
      <w:adjustRightInd w:val="0"/>
      <w:spacing w:after="120" w:line="240" w:lineRule="auto"/>
      <w:ind w:left="283"/>
    </w:pPr>
    <w:rPr>
      <w:rFonts w:ascii="Times New Roman" w:eastAsia="Times New Roman" w:hAnsi="Times New Roman" w:cs="Times New Roman"/>
      <w:color w:val="000000"/>
      <w:sz w:val="16"/>
      <w:szCs w:val="16"/>
      <w:lang w:eastAsia="cs-CZ"/>
    </w:rPr>
  </w:style>
  <w:style w:type="character" w:customStyle="1" w:styleId="Zkladntextodsazen3Char">
    <w:name w:val="Základní text odsazený 3 Char"/>
    <w:basedOn w:val="Standardnpsmoodstavce"/>
    <w:link w:val="Zkladntextodsazen3"/>
    <w:uiPriority w:val="99"/>
    <w:rsid w:val="00080A62"/>
    <w:rPr>
      <w:rFonts w:ascii="Times New Roman" w:eastAsia="Times New Roman" w:hAnsi="Times New Roman" w:cs="Times New Roman"/>
      <w:color w:val="000000"/>
      <w:sz w:val="16"/>
      <w:szCs w:val="16"/>
      <w:lang w:eastAsia="cs-CZ"/>
    </w:rPr>
  </w:style>
  <w:style w:type="paragraph" w:customStyle="1" w:styleId="BodyText21">
    <w:name w:val="Body Text 21"/>
    <w:basedOn w:val="Normln"/>
    <w:uiPriority w:val="99"/>
    <w:rsid w:val="00080A62"/>
    <w:pPr>
      <w:autoSpaceDE w:val="0"/>
      <w:autoSpaceDN w:val="0"/>
      <w:adjustRightInd w:val="0"/>
      <w:spacing w:after="0" w:line="240" w:lineRule="auto"/>
      <w:jc w:val="both"/>
    </w:pPr>
    <w:rPr>
      <w:rFonts w:ascii="Times New Roman" w:eastAsia="Times New Roman" w:hAnsi="Times New Roman" w:cs="Times New Roman"/>
      <w:color w:val="000000"/>
      <w:lang w:eastAsia="cs-CZ"/>
    </w:rPr>
  </w:style>
  <w:style w:type="paragraph" w:customStyle="1" w:styleId="Odstavecseseznamem1">
    <w:name w:val="Odstavec se seznamem1"/>
    <w:basedOn w:val="Normln"/>
    <w:uiPriority w:val="99"/>
    <w:rsid w:val="00080A62"/>
    <w:pPr>
      <w:autoSpaceDE w:val="0"/>
      <w:autoSpaceDN w:val="0"/>
      <w:adjustRightInd w:val="0"/>
      <w:spacing w:after="0" w:line="240" w:lineRule="auto"/>
      <w:ind w:left="708"/>
    </w:pPr>
    <w:rPr>
      <w:rFonts w:ascii="Times New Roman" w:eastAsia="Times New Roman" w:hAnsi="Times New Roman" w:cs="Times New Roman"/>
      <w:color w:val="000000"/>
      <w:sz w:val="20"/>
      <w:szCs w:val="20"/>
      <w:lang w:eastAsia="cs-CZ"/>
    </w:rPr>
  </w:style>
  <w:style w:type="paragraph" w:styleId="Textvbloku">
    <w:name w:val="Block Text"/>
    <w:basedOn w:val="Normln"/>
    <w:uiPriority w:val="99"/>
    <w:rsid w:val="00080A62"/>
    <w:pPr>
      <w:autoSpaceDE w:val="0"/>
      <w:autoSpaceDN w:val="0"/>
      <w:adjustRightInd w:val="0"/>
      <w:spacing w:after="0" w:line="240" w:lineRule="auto"/>
      <w:ind w:left="720" w:right="-48" w:hanging="720"/>
      <w:jc w:val="both"/>
    </w:pPr>
    <w:rPr>
      <w:rFonts w:ascii="Times New Roman" w:eastAsia="Times New Roman" w:hAnsi="Times New Roman" w:cs="Times New Roman"/>
      <w:color w:val="000000"/>
      <w:lang w:eastAsia="cs-CZ"/>
    </w:rPr>
  </w:style>
  <w:style w:type="paragraph" w:styleId="Zkladntext">
    <w:name w:val="Body Text"/>
    <w:basedOn w:val="Normln"/>
    <w:link w:val="ZkladntextChar"/>
    <w:uiPriority w:val="99"/>
    <w:rsid w:val="00080A62"/>
    <w:pPr>
      <w:autoSpaceDE w:val="0"/>
      <w:autoSpaceDN w:val="0"/>
      <w:adjustRightInd w:val="0"/>
      <w:spacing w:after="120" w:line="240" w:lineRule="auto"/>
    </w:pPr>
    <w:rPr>
      <w:rFonts w:ascii="Times New Roman" w:eastAsia="Times New Roman" w:hAnsi="Times New Roman" w:cs="Times New Roman"/>
      <w:color w:val="000000"/>
      <w:lang w:eastAsia="cs-CZ"/>
    </w:rPr>
  </w:style>
  <w:style w:type="character" w:customStyle="1" w:styleId="ZkladntextChar">
    <w:name w:val="Základní text Char"/>
    <w:basedOn w:val="Standardnpsmoodstavce"/>
    <w:link w:val="Zkladntext"/>
    <w:uiPriority w:val="99"/>
    <w:rsid w:val="00080A62"/>
    <w:rPr>
      <w:rFonts w:ascii="Times New Roman" w:eastAsia="Times New Roman" w:hAnsi="Times New Roman" w:cs="Times New Roman"/>
      <w:color w:val="000000"/>
      <w:lang w:eastAsia="cs-CZ"/>
    </w:rPr>
  </w:style>
  <w:style w:type="paragraph" w:styleId="Zkladntextodsazen">
    <w:name w:val="Body Text Indent"/>
    <w:basedOn w:val="Normln"/>
    <w:link w:val="ZkladntextodsazenChar"/>
    <w:uiPriority w:val="99"/>
    <w:rsid w:val="00080A62"/>
    <w:pPr>
      <w:autoSpaceDE w:val="0"/>
      <w:autoSpaceDN w:val="0"/>
      <w:adjustRightInd w:val="0"/>
      <w:spacing w:after="0" w:line="240" w:lineRule="auto"/>
      <w:ind w:right="-48"/>
      <w:jc w:val="both"/>
    </w:pPr>
    <w:rPr>
      <w:rFonts w:ascii="Times New Roman" w:eastAsia="Times New Roman" w:hAnsi="Times New Roman" w:cs="Times New Roman"/>
      <w:color w:val="000000"/>
      <w:sz w:val="20"/>
      <w:szCs w:val="20"/>
      <w:lang w:eastAsia="cs-CZ"/>
    </w:rPr>
  </w:style>
  <w:style w:type="character" w:customStyle="1" w:styleId="ZkladntextodsazenChar">
    <w:name w:val="Základní text odsazený Char"/>
    <w:basedOn w:val="Standardnpsmoodstavce"/>
    <w:link w:val="Zkladntextodsazen"/>
    <w:uiPriority w:val="99"/>
    <w:rsid w:val="00080A62"/>
    <w:rPr>
      <w:rFonts w:ascii="Times New Roman" w:eastAsia="Times New Roman" w:hAnsi="Times New Roman" w:cs="Times New Roman"/>
      <w:color w:val="000000"/>
      <w:sz w:val="20"/>
      <w:szCs w:val="20"/>
      <w:lang w:eastAsia="cs-CZ"/>
    </w:rPr>
  </w:style>
  <w:style w:type="paragraph" w:styleId="Odstavecseseznamem">
    <w:name w:val="List Paragraph"/>
    <w:basedOn w:val="Normln"/>
    <w:uiPriority w:val="99"/>
    <w:qFormat/>
    <w:rsid w:val="00080A62"/>
    <w:pPr>
      <w:autoSpaceDE w:val="0"/>
      <w:autoSpaceDN w:val="0"/>
      <w:adjustRightInd w:val="0"/>
      <w:spacing w:after="0" w:line="240" w:lineRule="auto"/>
      <w:ind w:left="720"/>
      <w:contextualSpacing/>
    </w:pPr>
    <w:rPr>
      <w:rFonts w:ascii="Times New Roman" w:eastAsia="Times New Roman" w:hAnsi="Times New Roman" w:cs="Times New Roman"/>
      <w:color w:val="000000"/>
      <w:lang w:eastAsia="cs-CZ"/>
    </w:rPr>
  </w:style>
  <w:style w:type="paragraph" w:styleId="Nzev">
    <w:name w:val="Title"/>
    <w:basedOn w:val="Normln"/>
    <w:next w:val="Normln"/>
    <w:link w:val="NzevChar"/>
    <w:uiPriority w:val="99"/>
    <w:qFormat/>
    <w:rsid w:val="00080A62"/>
    <w:pPr>
      <w:autoSpaceDE w:val="0"/>
      <w:autoSpaceDN w:val="0"/>
      <w:adjustRightInd w:val="0"/>
      <w:spacing w:after="0" w:line="240" w:lineRule="auto"/>
      <w:jc w:val="center"/>
    </w:pPr>
    <w:rPr>
      <w:rFonts w:ascii="Arial" w:eastAsia="Times New Roman" w:hAnsi="Arial" w:cs="Arial"/>
      <w:b/>
      <w:bCs/>
      <w:color w:val="000000"/>
      <w:lang w:eastAsia="cs-CZ"/>
    </w:rPr>
  </w:style>
  <w:style w:type="character" w:customStyle="1" w:styleId="NzevChar">
    <w:name w:val="Název Char"/>
    <w:basedOn w:val="Standardnpsmoodstavce"/>
    <w:link w:val="Nzev"/>
    <w:uiPriority w:val="99"/>
    <w:rsid w:val="00080A62"/>
    <w:rPr>
      <w:rFonts w:ascii="Arial" w:eastAsia="Times New Roman" w:hAnsi="Arial" w:cs="Arial"/>
      <w:b/>
      <w:bCs/>
      <w:color w:val="000000"/>
      <w:lang w:eastAsia="cs-CZ"/>
    </w:rPr>
  </w:style>
  <w:style w:type="paragraph" w:styleId="Zpat">
    <w:name w:val="footer"/>
    <w:basedOn w:val="Normln"/>
    <w:link w:val="ZpatChar"/>
    <w:uiPriority w:val="99"/>
    <w:rsid w:val="00080A62"/>
    <w:pPr>
      <w:autoSpaceDE w:val="0"/>
      <w:autoSpaceDN w:val="0"/>
      <w:adjustRightInd w:val="0"/>
      <w:spacing w:after="0" w:line="240" w:lineRule="auto"/>
    </w:pPr>
    <w:rPr>
      <w:rFonts w:ascii="Times New Roman" w:eastAsia="Times New Roman" w:hAnsi="Times New Roman" w:cs="Times New Roman"/>
      <w:color w:val="000000"/>
      <w:lang w:eastAsia="cs-CZ"/>
    </w:rPr>
  </w:style>
  <w:style w:type="character" w:customStyle="1" w:styleId="ZpatChar">
    <w:name w:val="Zápatí Char"/>
    <w:basedOn w:val="Standardnpsmoodstavce"/>
    <w:link w:val="Zpat"/>
    <w:uiPriority w:val="99"/>
    <w:rsid w:val="00080A62"/>
    <w:rPr>
      <w:rFonts w:ascii="Times New Roman" w:eastAsia="Times New Roman" w:hAnsi="Times New Roman" w:cs="Times New Roman"/>
      <w:color w:val="000000"/>
      <w:lang w:eastAsia="cs-CZ"/>
    </w:rPr>
  </w:style>
  <w:style w:type="paragraph" w:styleId="Zhlav">
    <w:name w:val="header"/>
    <w:basedOn w:val="Normln"/>
    <w:link w:val="ZhlavChar"/>
    <w:uiPriority w:val="99"/>
    <w:rsid w:val="00080A62"/>
    <w:pPr>
      <w:autoSpaceDE w:val="0"/>
      <w:autoSpaceDN w:val="0"/>
      <w:adjustRightInd w:val="0"/>
      <w:spacing w:after="0" w:line="240" w:lineRule="auto"/>
    </w:pPr>
    <w:rPr>
      <w:rFonts w:ascii="Times New Roman" w:eastAsia="Times New Roman" w:hAnsi="Times New Roman" w:cs="Times New Roman"/>
      <w:color w:val="000000"/>
      <w:lang w:eastAsia="cs-CZ"/>
    </w:rPr>
  </w:style>
  <w:style w:type="character" w:customStyle="1" w:styleId="ZhlavChar">
    <w:name w:val="Záhlaví Char"/>
    <w:basedOn w:val="Standardnpsmoodstavce"/>
    <w:link w:val="Zhlav"/>
    <w:uiPriority w:val="99"/>
    <w:rsid w:val="00080A62"/>
    <w:rPr>
      <w:rFonts w:ascii="Times New Roman" w:eastAsia="Times New Roman" w:hAnsi="Times New Roman" w:cs="Times New Roman"/>
      <w:color w:val="000000"/>
      <w:lang w:eastAsia="cs-CZ"/>
    </w:rPr>
  </w:style>
  <w:style w:type="character" w:styleId="slodku">
    <w:name w:val="line number"/>
    <w:basedOn w:val="Standardnpsmoodstavce"/>
    <w:uiPriority w:val="99"/>
    <w:rsid w:val="00080A62"/>
    <w:rPr>
      <w:color w:val="000000"/>
      <w:sz w:val="22"/>
      <w:szCs w:val="22"/>
    </w:rPr>
  </w:style>
  <w:style w:type="character" w:styleId="Hypertextovodkaz">
    <w:name w:val="Hyperlink"/>
    <w:basedOn w:val="Standardnpsmoodstavce"/>
    <w:uiPriority w:val="99"/>
    <w:rsid w:val="00080A62"/>
    <w:rPr>
      <w:color w:val="0563C1"/>
      <w:sz w:val="22"/>
      <w:szCs w:val="22"/>
      <w:u w:val="single"/>
    </w:rPr>
  </w:style>
  <w:style w:type="character" w:styleId="Odkaznakoment">
    <w:name w:val="annotation reference"/>
    <w:basedOn w:val="Standardnpsmoodstavce"/>
    <w:uiPriority w:val="99"/>
    <w:rsid w:val="00080A6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4179</Words>
  <Characters>24658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Součková</dc:creator>
  <cp:keywords/>
  <dc:description/>
  <cp:lastModifiedBy>Ronovská Tereza</cp:lastModifiedBy>
  <cp:revision>2</cp:revision>
  <dcterms:created xsi:type="dcterms:W3CDTF">2019-08-19T10:11:00Z</dcterms:created>
  <dcterms:modified xsi:type="dcterms:W3CDTF">2019-08-19T10:11:00Z</dcterms:modified>
</cp:coreProperties>
</file>