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C" w:rsidRPr="00C970C9" w:rsidRDefault="00A9018C" w:rsidP="00A901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25pt;margin-top:1.1pt;width:165.35pt;height:71.9pt;z-index:-251657216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/>
          </v:shape>
          <o:OLEObject Type="Embed" ProgID="Word.Document.8" ShapeID="_x0000_s1026" DrawAspect="Content" ObjectID="_1627730527" r:id="rId6">
            <o:FieldCodes>\s</o:FieldCodes>
          </o:OLEObject>
        </w:pict>
      </w:r>
      <w:r w:rsidRPr="00C970C9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</w:t>
      </w:r>
      <w:r w:rsidRPr="00C970C9">
        <w:rPr>
          <w:rFonts w:ascii="Times New Roman" w:eastAsia="Times New Roman" w:hAnsi="Times New Roman" w:cs="Times New Roman"/>
          <w:sz w:val="32"/>
          <w:szCs w:val="20"/>
          <w:lang w:eastAsia="cs-CZ"/>
        </w:rPr>
        <w:t>ZŠ STARÁ BOLESLAV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Jungmannova 164, Brandýs nad Labem - Stará Boleslav, 250 01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tel. 326911188, 326912121, www.1zs.brandysnl.cz, E-mail </w:t>
      </w:r>
      <w:hyperlink r:id="rId7" w:history="1">
        <w:r w:rsidRPr="00C970C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cs-CZ"/>
          </w:rPr>
          <w:t>info@1zs.brandysnl.cz</w:t>
        </w:r>
      </w:hyperlink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C970C9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IČO: 75033330</w:t>
      </w:r>
    </w:p>
    <w:p w:rsidR="00A9018C" w:rsidRPr="00C970C9" w:rsidRDefault="00A9018C" w:rsidP="00A9018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Dodavatel: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Intraco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Micro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, spol. s r.o.</w:t>
      </w: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Karlštejnská 97</w:t>
      </w: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Tachlovice</w:t>
      </w: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252 17</w:t>
      </w:r>
    </w:p>
    <w:p w:rsidR="00A9018C" w:rsidRPr="00DF56A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ZSBO962</w:t>
      </w:r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Vyřizuje: M. </w:t>
      </w:r>
      <w:proofErr w:type="spellStart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Mühlfeitová</w:t>
      </w:r>
      <w:proofErr w:type="spellEnd"/>
      <w:r w:rsidRPr="00C970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Datum: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5. 8. 2019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Věc: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Objednávka služeb č. Ob-011/2019</w:t>
      </w: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Objednáváme u Vaší firmy mikroskopickou techniku a příslušenství dle výběrového řízení č. 2019-04.</w:t>
      </w: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018C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Smluvní cena: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291 497,- Kč včetně DPH, dopravy, kalibrace a zaškolení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Termín </w:t>
      </w:r>
      <w:proofErr w:type="gramStart"/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realizace: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02. 09. 2019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Ve Staré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Boleslavi,  05</w:t>
      </w:r>
      <w:proofErr w:type="gramEnd"/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08. 2019  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Mgr. Iva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Moualhi</w:t>
      </w:r>
      <w:proofErr w:type="spellEnd"/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970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ředitelka školy</w:t>
      </w: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A9018C" w:rsidRPr="00C970C9" w:rsidRDefault="00A9018C" w:rsidP="00A90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30728" w:rsidRDefault="00230728">
      <w:bookmarkStart w:id="0" w:name="_GoBack"/>
      <w:bookmarkEnd w:id="0"/>
    </w:p>
    <w:sectPr w:rsidR="0023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C"/>
    <w:rsid w:val="001E0FC0"/>
    <w:rsid w:val="00230728"/>
    <w:rsid w:val="00601AEA"/>
    <w:rsid w:val="00A9018C"/>
    <w:rsid w:val="00C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rPr>
      <w:rFonts w:eastAsiaTheme="minorEastAsia"/>
      <w:i/>
      <w:iCs/>
      <w:color w:val="000000" w:themeColor="text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rPr>
      <w:rFonts w:eastAsiaTheme="minorEastAsia"/>
      <w:i/>
      <w:iCs/>
      <w:color w:val="000000" w:themeColor="text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zs.brandysn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Mühlfeitová</dc:creator>
  <cp:lastModifiedBy>Martina Mühlfeitová</cp:lastModifiedBy>
  <cp:revision>1</cp:revision>
  <dcterms:created xsi:type="dcterms:W3CDTF">2019-08-19T12:35:00Z</dcterms:created>
  <dcterms:modified xsi:type="dcterms:W3CDTF">2019-08-19T12:36:00Z</dcterms:modified>
</cp:coreProperties>
</file>