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0EDAA"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58AA8C4A" w14:textId="7A1302BF" w:rsidR="00CD0C11" w:rsidRDefault="00CD0C11" w:rsidP="00CD0C11">
      <w:pPr>
        <w:autoSpaceDE w:val="0"/>
        <w:autoSpaceDN w:val="0"/>
        <w:adjustRightInd w:val="0"/>
        <w:spacing w:before="0" w:after="0" w:line="240" w:lineRule="auto"/>
        <w:jc w:val="center"/>
        <w:rPr>
          <w:rFonts w:ascii="Franklin Gothic Book" w:hAnsi="Franklin Gothic Book" w:cs="Arial"/>
          <w:b/>
          <w:sz w:val="28"/>
          <w:szCs w:val="28"/>
        </w:rPr>
      </w:pPr>
      <w:r w:rsidRPr="0037659C">
        <w:rPr>
          <w:rFonts w:ascii="Franklin Gothic Book" w:hAnsi="Franklin Gothic Book" w:cs="Arial"/>
          <w:b/>
          <w:sz w:val="28"/>
          <w:szCs w:val="28"/>
        </w:rPr>
        <w:t>SMLOUVA O DÍLO</w:t>
      </w:r>
    </w:p>
    <w:p w14:paraId="465D5F82" w14:textId="79C3C9C0" w:rsidR="00FA3B7B" w:rsidRDefault="00FA3B7B" w:rsidP="00CD0C11">
      <w:pPr>
        <w:autoSpaceDE w:val="0"/>
        <w:autoSpaceDN w:val="0"/>
        <w:adjustRightInd w:val="0"/>
        <w:spacing w:before="0" w:after="0" w:line="240" w:lineRule="auto"/>
        <w:jc w:val="center"/>
        <w:rPr>
          <w:rFonts w:ascii="Franklin Gothic Book" w:hAnsi="Franklin Gothic Book" w:cs="Arial"/>
          <w:b/>
          <w:sz w:val="24"/>
        </w:rPr>
      </w:pPr>
      <w:r w:rsidRPr="00FA3B7B">
        <w:rPr>
          <w:rFonts w:ascii="Franklin Gothic Book" w:hAnsi="Franklin Gothic Book" w:cs="Arial"/>
          <w:b/>
          <w:sz w:val="24"/>
        </w:rPr>
        <w:t>č. SML</w:t>
      </w:r>
      <w:r w:rsidR="009B0D0F">
        <w:rPr>
          <w:rFonts w:ascii="Franklin Gothic Book" w:hAnsi="Franklin Gothic Book" w:cs="Arial"/>
          <w:b/>
          <w:sz w:val="24"/>
        </w:rPr>
        <w:t>210</w:t>
      </w:r>
      <w:r w:rsidRPr="00FA3B7B">
        <w:rPr>
          <w:rFonts w:ascii="Franklin Gothic Book" w:hAnsi="Franklin Gothic Book" w:cs="Arial"/>
          <w:b/>
          <w:sz w:val="24"/>
        </w:rPr>
        <w:t>/</w:t>
      </w:r>
      <w:r w:rsidR="009B0D0F">
        <w:rPr>
          <w:rFonts w:ascii="Franklin Gothic Book" w:hAnsi="Franklin Gothic Book" w:cs="Arial"/>
          <w:b/>
          <w:sz w:val="24"/>
        </w:rPr>
        <w:t>006</w:t>
      </w:r>
      <w:r w:rsidRPr="00FA3B7B">
        <w:rPr>
          <w:rFonts w:ascii="Franklin Gothic Book" w:hAnsi="Franklin Gothic Book" w:cs="Arial"/>
          <w:b/>
          <w:sz w:val="24"/>
        </w:rPr>
        <w:t>/201</w:t>
      </w:r>
      <w:r w:rsidR="005E6129">
        <w:rPr>
          <w:rFonts w:ascii="Franklin Gothic Book" w:hAnsi="Franklin Gothic Book" w:cs="Arial"/>
          <w:b/>
          <w:sz w:val="24"/>
        </w:rPr>
        <w:t>9</w:t>
      </w:r>
      <w:r w:rsidRPr="00FA3B7B">
        <w:rPr>
          <w:rFonts w:ascii="Franklin Gothic Book" w:hAnsi="Franklin Gothic Book" w:cs="Arial"/>
          <w:b/>
          <w:sz w:val="24"/>
        </w:rPr>
        <w:t xml:space="preserve"> </w:t>
      </w:r>
    </w:p>
    <w:p w14:paraId="0D4FB69E" w14:textId="30B686AE" w:rsidR="005E6129" w:rsidRPr="00FA3B7B" w:rsidRDefault="005E6129" w:rsidP="00CD0C11">
      <w:pPr>
        <w:autoSpaceDE w:val="0"/>
        <w:autoSpaceDN w:val="0"/>
        <w:adjustRightInd w:val="0"/>
        <w:spacing w:before="0" w:after="0" w:line="240" w:lineRule="auto"/>
        <w:jc w:val="center"/>
        <w:rPr>
          <w:rFonts w:ascii="Franklin Gothic Book" w:hAnsi="Franklin Gothic Book" w:cs="Arial"/>
          <w:b/>
          <w:sz w:val="24"/>
        </w:rPr>
      </w:pPr>
      <w:r>
        <w:rPr>
          <w:rFonts w:ascii="Franklin Gothic Book" w:eastAsia="SimSun" w:hAnsi="Franklin Gothic Book"/>
          <w:b/>
          <w:sz w:val="24"/>
        </w:rPr>
        <w:t xml:space="preserve">Technické zhodnocení </w:t>
      </w:r>
      <w:r w:rsidRPr="00861B20">
        <w:rPr>
          <w:rFonts w:ascii="Franklin Gothic Book" w:eastAsia="SimSun" w:hAnsi="Franklin Gothic Book"/>
          <w:b/>
          <w:sz w:val="24"/>
        </w:rPr>
        <w:t>vstupních dveří do budovy N</w:t>
      </w:r>
      <w:r>
        <w:rPr>
          <w:rFonts w:ascii="Franklin Gothic Book" w:eastAsia="SimSun" w:hAnsi="Franklin Gothic Book"/>
          <w:b/>
          <w:sz w:val="24"/>
        </w:rPr>
        <w:t>ZM</w:t>
      </w:r>
      <w:r w:rsidRPr="00861B20">
        <w:rPr>
          <w:rFonts w:ascii="Franklin Gothic Book" w:eastAsia="SimSun" w:hAnsi="Franklin Gothic Book"/>
          <w:b/>
          <w:sz w:val="24"/>
        </w:rPr>
        <w:t>, pobočka Praha</w:t>
      </w:r>
      <w:r>
        <w:rPr>
          <w:rFonts w:ascii="Franklin Gothic Book" w:eastAsia="SimSun" w:hAnsi="Franklin Gothic Book"/>
          <w:b/>
          <w:sz w:val="24"/>
        </w:rPr>
        <w:t>,</w:t>
      </w:r>
    </w:p>
    <w:p w14:paraId="21D4E48D"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7F50BDC0"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Smluvní strany</w:t>
      </w:r>
    </w:p>
    <w:p w14:paraId="578C685C"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408C63C5" w14:textId="77777777" w:rsidR="00CD0C11" w:rsidRPr="0037659C" w:rsidRDefault="00CD0C11" w:rsidP="00CD0C11">
      <w:pPr>
        <w:autoSpaceDE w:val="0"/>
        <w:autoSpaceDN w:val="0"/>
        <w:adjustRightInd w:val="0"/>
        <w:spacing w:before="0" w:after="0" w:line="240" w:lineRule="auto"/>
        <w:rPr>
          <w:rFonts w:ascii="Franklin Gothic Book" w:hAnsi="Franklin Gothic Book" w:cs="Arial"/>
          <w:b/>
          <w:sz w:val="24"/>
        </w:rPr>
      </w:pPr>
      <w:r w:rsidRPr="0037659C">
        <w:rPr>
          <w:rFonts w:ascii="Franklin Gothic Book" w:hAnsi="Franklin Gothic Book" w:cs="Arial"/>
          <w:sz w:val="24"/>
        </w:rPr>
        <w:t>Objednatel:</w:t>
      </w:r>
      <w:r w:rsidRPr="0037659C">
        <w:rPr>
          <w:rFonts w:ascii="Franklin Gothic Book" w:hAnsi="Franklin Gothic Book" w:cs="Arial"/>
          <w:b/>
          <w:sz w:val="24"/>
        </w:rPr>
        <w:tab/>
      </w:r>
      <w:r w:rsidRPr="0037659C">
        <w:rPr>
          <w:rFonts w:ascii="Franklin Gothic Book" w:hAnsi="Franklin Gothic Book" w:cs="Arial"/>
          <w:b/>
          <w:sz w:val="24"/>
        </w:rPr>
        <w:tab/>
        <w:t>Národní zemědělské muzeum, s. p. o.</w:t>
      </w:r>
    </w:p>
    <w:p w14:paraId="64DC47F1"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b/>
          <w:sz w:val="24"/>
        </w:rPr>
        <w:tab/>
      </w:r>
      <w:r w:rsidRPr="0037659C">
        <w:rPr>
          <w:rFonts w:ascii="Franklin Gothic Book" w:hAnsi="Franklin Gothic Book" w:cs="Arial"/>
          <w:sz w:val="24"/>
        </w:rPr>
        <w:t>státní příspěvková organizace</w:t>
      </w:r>
    </w:p>
    <w:p w14:paraId="71C0DE69"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Se sídlem:</w:t>
      </w:r>
      <w:r w:rsidRPr="0037659C">
        <w:rPr>
          <w:rFonts w:ascii="Franklin Gothic Book" w:hAnsi="Franklin Gothic Book" w:cs="Arial"/>
          <w:sz w:val="24"/>
        </w:rPr>
        <w:tab/>
      </w:r>
      <w:r w:rsidRPr="0037659C">
        <w:rPr>
          <w:rFonts w:ascii="Franklin Gothic Book" w:hAnsi="Franklin Gothic Book" w:cs="Arial"/>
          <w:sz w:val="24"/>
        </w:rPr>
        <w:tab/>
        <w:t>Kostelní 1300/44, 170 00 Praha 7</w:t>
      </w:r>
    </w:p>
    <w:p w14:paraId="0F2157A3"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IČO: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sz w:val="24"/>
        </w:rPr>
        <w:t>75075741</w:t>
      </w:r>
    </w:p>
    <w:p w14:paraId="0D2BB480" w14:textId="77777777" w:rsidR="00CD0C11" w:rsidRPr="0037659C" w:rsidRDefault="00CD0C11" w:rsidP="00CD0C11">
      <w:pPr>
        <w:autoSpaceDE w:val="0"/>
        <w:autoSpaceDN w:val="0"/>
        <w:adjustRightInd w:val="0"/>
        <w:spacing w:before="0" w:after="0" w:line="240" w:lineRule="auto"/>
        <w:rPr>
          <w:rFonts w:ascii="Franklin Gothic Book" w:hAnsi="Franklin Gothic Book"/>
          <w:sz w:val="24"/>
        </w:rPr>
      </w:pPr>
      <w:r w:rsidRPr="0037659C">
        <w:rPr>
          <w:rFonts w:ascii="Franklin Gothic Book" w:hAnsi="Franklin Gothic Book" w:cs="Arial"/>
          <w:sz w:val="24"/>
        </w:rPr>
        <w:t xml:space="preserve">DIČ: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t>CZ</w:t>
      </w:r>
      <w:r w:rsidRPr="0037659C">
        <w:rPr>
          <w:rFonts w:ascii="Franklin Gothic Book" w:hAnsi="Franklin Gothic Book"/>
          <w:sz w:val="24"/>
        </w:rPr>
        <w:t>75075741</w:t>
      </w:r>
    </w:p>
    <w:p w14:paraId="60B85363" w14:textId="2ECEA6D2"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Bankovní spojení: </w:t>
      </w:r>
      <w:r w:rsidRPr="0037659C">
        <w:rPr>
          <w:rFonts w:ascii="Franklin Gothic Book" w:hAnsi="Franklin Gothic Book" w:cs="Arial"/>
          <w:sz w:val="24"/>
        </w:rPr>
        <w:tab/>
      </w:r>
      <w:proofErr w:type="spellStart"/>
      <w:r w:rsidR="009B0D0F">
        <w:rPr>
          <w:rFonts w:ascii="Franklin Gothic Book" w:hAnsi="Franklin Gothic Book" w:cs="Arial"/>
          <w:sz w:val="24"/>
        </w:rPr>
        <w:t>xxx</w:t>
      </w:r>
      <w:proofErr w:type="spellEnd"/>
    </w:p>
    <w:p w14:paraId="1A63E258" w14:textId="0355D70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Číslo účtu: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9B0D0F">
        <w:rPr>
          <w:rFonts w:ascii="Franklin Gothic Book" w:hAnsi="Franklin Gothic Book" w:cs="Arial"/>
          <w:sz w:val="24"/>
        </w:rPr>
        <w:t>xxx</w:t>
      </w:r>
      <w:proofErr w:type="spellEnd"/>
    </w:p>
    <w:p w14:paraId="04EF1A98" w14:textId="249EE14E" w:rsidR="00CD0C11"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Zastoupený:</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9B0D0F">
        <w:rPr>
          <w:rFonts w:ascii="Franklin Gothic Book" w:hAnsi="Franklin Gothic Book" w:cs="Arial"/>
          <w:sz w:val="24"/>
        </w:rPr>
        <w:t>xxx</w:t>
      </w:r>
      <w:proofErr w:type="spellEnd"/>
    </w:p>
    <w:p w14:paraId="4397F253" w14:textId="1F3BB079" w:rsidR="00927FCA" w:rsidRPr="00283C9A" w:rsidRDefault="00927FCA" w:rsidP="00927FCA">
      <w:pPr>
        <w:autoSpaceDE w:val="0"/>
        <w:autoSpaceDN w:val="0"/>
        <w:adjustRightInd w:val="0"/>
        <w:spacing w:line="240" w:lineRule="auto"/>
        <w:rPr>
          <w:rFonts w:ascii="Franklin Gothic Book" w:hAnsi="Franklin Gothic Book" w:cs="Arial"/>
          <w:sz w:val="24"/>
        </w:rPr>
      </w:pPr>
      <w:r w:rsidRPr="00283C9A">
        <w:rPr>
          <w:rFonts w:ascii="Franklin Gothic Book" w:hAnsi="Franklin Gothic Book" w:cs="Arial"/>
          <w:sz w:val="24"/>
        </w:rPr>
        <w:t xml:space="preserve">Osoba pověřená jednat za objednatele ve věcech naplňování této smlouvy: </w:t>
      </w:r>
      <w:r w:rsidRPr="00283C9A">
        <w:rPr>
          <w:rFonts w:ascii="Franklin Gothic Book" w:hAnsi="Franklin Gothic Book" w:cs="Arial"/>
          <w:sz w:val="24"/>
        </w:rPr>
        <w:br/>
      </w:r>
      <w:proofErr w:type="spellStart"/>
      <w:r w:rsidR="009B0D0F">
        <w:rPr>
          <w:rFonts w:ascii="Franklin Gothic Book" w:hAnsi="Franklin Gothic Book" w:cs="Arial"/>
          <w:sz w:val="24"/>
        </w:rPr>
        <w:t>xxx</w:t>
      </w:r>
      <w:proofErr w:type="spellEnd"/>
    </w:p>
    <w:p w14:paraId="63DBFDC7"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09A39CDA"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objednatel</w:t>
      </w:r>
      <w:r w:rsidRPr="0037659C">
        <w:rPr>
          <w:rFonts w:ascii="Franklin Gothic Book" w:hAnsi="Franklin Gothic Book" w:cs="Arial"/>
          <w:sz w:val="24"/>
        </w:rPr>
        <w:t>")</w:t>
      </w:r>
    </w:p>
    <w:p w14:paraId="64C51DB3"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7911594E"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a</w:t>
      </w:r>
    </w:p>
    <w:p w14:paraId="299BFA27"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5FD86489" w14:textId="53BC78C7" w:rsidR="00CD0C11" w:rsidRPr="00BD3CF9" w:rsidRDefault="00CD0C11" w:rsidP="00CD0C11">
      <w:pPr>
        <w:autoSpaceDE w:val="0"/>
        <w:autoSpaceDN w:val="0"/>
        <w:adjustRightInd w:val="0"/>
        <w:spacing w:before="0" w:after="0" w:line="240" w:lineRule="auto"/>
        <w:rPr>
          <w:rFonts w:ascii="Franklin Gothic Book" w:hAnsi="Franklin Gothic Book" w:cs="Arial"/>
          <w:b/>
          <w:sz w:val="24"/>
        </w:rPr>
      </w:pPr>
      <w:r w:rsidRPr="0037659C">
        <w:rPr>
          <w:rFonts w:ascii="Franklin Gothic Book" w:hAnsi="Franklin Gothic Book" w:cs="Arial"/>
          <w:sz w:val="24"/>
        </w:rPr>
        <w:t>Zhotovitel:</w:t>
      </w:r>
      <w:r w:rsidRPr="0037659C">
        <w:rPr>
          <w:rFonts w:ascii="Franklin Gothic Book" w:hAnsi="Franklin Gothic Book" w:cs="Arial"/>
          <w:sz w:val="24"/>
        </w:rPr>
        <w:tab/>
        <w:t xml:space="preserve"> </w:t>
      </w:r>
      <w:r w:rsidRPr="0037659C">
        <w:rPr>
          <w:rFonts w:ascii="Franklin Gothic Book" w:hAnsi="Franklin Gothic Book" w:cs="Arial"/>
          <w:sz w:val="24"/>
        </w:rPr>
        <w:tab/>
      </w:r>
      <w:r w:rsidR="00BD3CF9" w:rsidRPr="00BD3CF9">
        <w:rPr>
          <w:rFonts w:ascii="Franklin Gothic Book" w:hAnsi="Franklin Gothic Book" w:cs="Arial"/>
          <w:b/>
          <w:sz w:val="24"/>
        </w:rPr>
        <w:t>ATELIÉRY BÁRTA s. r. o.</w:t>
      </w:r>
      <w:r w:rsidRPr="00BD3CF9">
        <w:rPr>
          <w:rFonts w:ascii="Franklin Gothic Book" w:hAnsi="Franklin Gothic Book" w:cs="Arial"/>
          <w:b/>
          <w:sz w:val="24"/>
        </w:rPr>
        <w:t xml:space="preserve"> </w:t>
      </w:r>
    </w:p>
    <w:p w14:paraId="0B95C8B8" w14:textId="70F752C8"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Se sídlem: </w:t>
      </w:r>
      <w:r w:rsidRPr="0037659C">
        <w:rPr>
          <w:rFonts w:ascii="Franklin Gothic Book" w:hAnsi="Franklin Gothic Book" w:cs="Arial"/>
          <w:sz w:val="24"/>
        </w:rPr>
        <w:tab/>
      </w:r>
      <w:r w:rsidRPr="0037659C">
        <w:rPr>
          <w:rFonts w:ascii="Franklin Gothic Book" w:hAnsi="Franklin Gothic Book" w:cs="Arial"/>
          <w:sz w:val="24"/>
        </w:rPr>
        <w:tab/>
      </w:r>
      <w:r w:rsidR="00BD3CF9">
        <w:rPr>
          <w:rFonts w:ascii="Franklin Gothic Book" w:hAnsi="Franklin Gothic Book" w:cs="Arial"/>
          <w:sz w:val="24"/>
        </w:rPr>
        <w:t>Žižkova 312, 508 01 Hořice</w:t>
      </w:r>
    </w:p>
    <w:p w14:paraId="0C41F25E" w14:textId="5C68AE92"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IČO: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r w:rsidR="00BD3CF9">
        <w:rPr>
          <w:rFonts w:ascii="Franklin Gothic Book" w:hAnsi="Franklin Gothic Book" w:cs="Arial"/>
          <w:sz w:val="24"/>
        </w:rPr>
        <w:t>274 78 548</w:t>
      </w:r>
      <w:r w:rsidRPr="0037659C">
        <w:rPr>
          <w:rFonts w:ascii="Franklin Gothic Book" w:hAnsi="Franklin Gothic Book" w:cs="Arial"/>
          <w:sz w:val="24"/>
        </w:rPr>
        <w:t xml:space="preserve"> </w:t>
      </w:r>
    </w:p>
    <w:p w14:paraId="58FBCA7A" w14:textId="485D5200"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DIČ: </w:t>
      </w:r>
      <w:r w:rsidRPr="0037659C">
        <w:rPr>
          <w:rFonts w:ascii="Franklin Gothic Book" w:hAnsi="Franklin Gothic Book" w:cs="Arial"/>
          <w:sz w:val="24"/>
        </w:rPr>
        <w:tab/>
      </w:r>
      <w:r w:rsidRPr="0037659C">
        <w:rPr>
          <w:rFonts w:ascii="Franklin Gothic Book" w:hAnsi="Franklin Gothic Book" w:cs="Arial"/>
          <w:sz w:val="24"/>
        </w:rPr>
        <w:tab/>
      </w:r>
      <w:r w:rsidRPr="0037659C">
        <w:rPr>
          <w:rFonts w:ascii="Franklin Gothic Book" w:hAnsi="Franklin Gothic Book" w:cs="Arial"/>
          <w:sz w:val="24"/>
        </w:rPr>
        <w:tab/>
      </w:r>
      <w:r w:rsidR="00BD3CF9">
        <w:rPr>
          <w:rFonts w:ascii="Franklin Gothic Book" w:hAnsi="Franklin Gothic Book" w:cs="Arial"/>
          <w:sz w:val="24"/>
        </w:rPr>
        <w:t>CZ27478548</w:t>
      </w:r>
    </w:p>
    <w:p w14:paraId="4E938B5A" w14:textId="56F99A72"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Zastoupený: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9B0D0F">
        <w:rPr>
          <w:rFonts w:ascii="Franklin Gothic Book" w:hAnsi="Franklin Gothic Book" w:cs="Arial"/>
          <w:sz w:val="24"/>
        </w:rPr>
        <w:t>xxx</w:t>
      </w:r>
      <w:proofErr w:type="spellEnd"/>
    </w:p>
    <w:p w14:paraId="0D55DE28" w14:textId="5BF7B459"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Zapsaný v obchodní rejstříku vedeném</w:t>
      </w:r>
      <w:r w:rsidR="00BD3CF9">
        <w:rPr>
          <w:rFonts w:ascii="Franklin Gothic Book" w:hAnsi="Franklin Gothic Book" w:cs="Arial"/>
          <w:sz w:val="24"/>
        </w:rPr>
        <w:t xml:space="preserve"> Krajským soudem</w:t>
      </w:r>
      <w:r w:rsidRPr="0037659C">
        <w:rPr>
          <w:rFonts w:ascii="Franklin Gothic Book" w:hAnsi="Franklin Gothic Book" w:cs="Arial"/>
          <w:sz w:val="24"/>
        </w:rPr>
        <w:t xml:space="preserve"> v</w:t>
      </w:r>
      <w:r w:rsidR="00BD3CF9">
        <w:rPr>
          <w:rFonts w:ascii="Franklin Gothic Book" w:hAnsi="Franklin Gothic Book" w:cs="Arial"/>
          <w:sz w:val="24"/>
        </w:rPr>
        <w:t> Hradci Králové</w:t>
      </w:r>
      <w:r w:rsidRPr="0037659C">
        <w:rPr>
          <w:rFonts w:ascii="Franklin Gothic Book" w:hAnsi="Franklin Gothic Book"/>
          <w:sz w:val="24"/>
        </w:rPr>
        <w:t>,</w:t>
      </w:r>
      <w:r w:rsidRPr="0037659C">
        <w:rPr>
          <w:rFonts w:ascii="Franklin Gothic Book" w:hAnsi="Franklin Gothic Book" w:cs="Arial"/>
          <w:sz w:val="24"/>
        </w:rPr>
        <w:t xml:space="preserve"> oddíl </w:t>
      </w:r>
      <w:r w:rsidR="00BD3CF9">
        <w:rPr>
          <w:rFonts w:ascii="Franklin Gothic Book" w:hAnsi="Franklin Gothic Book" w:cs="Arial"/>
          <w:sz w:val="24"/>
        </w:rPr>
        <w:t>C</w:t>
      </w:r>
      <w:r w:rsidRPr="0037659C">
        <w:rPr>
          <w:rFonts w:ascii="Franklin Gothic Book" w:hAnsi="Franklin Gothic Book" w:cs="Arial"/>
          <w:sz w:val="24"/>
        </w:rPr>
        <w:t xml:space="preserve">, vložka </w:t>
      </w:r>
      <w:r w:rsidR="00BD3CF9">
        <w:rPr>
          <w:rFonts w:ascii="Franklin Gothic Book" w:hAnsi="Franklin Gothic Book" w:cs="Arial"/>
          <w:sz w:val="24"/>
        </w:rPr>
        <w:t>21389</w:t>
      </w:r>
    </w:p>
    <w:p w14:paraId="32384B92" w14:textId="67C00751"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Bankovní spojení: </w:t>
      </w:r>
      <w:r w:rsidRPr="0037659C">
        <w:rPr>
          <w:rFonts w:ascii="Franklin Gothic Book" w:hAnsi="Franklin Gothic Book" w:cs="Arial"/>
          <w:sz w:val="24"/>
        </w:rPr>
        <w:tab/>
      </w:r>
      <w:proofErr w:type="spellStart"/>
      <w:r w:rsidR="009B0D0F">
        <w:rPr>
          <w:rFonts w:ascii="Franklin Gothic Book" w:hAnsi="Franklin Gothic Book" w:cs="Arial"/>
          <w:sz w:val="24"/>
        </w:rPr>
        <w:t>xxx</w:t>
      </w:r>
      <w:proofErr w:type="spellEnd"/>
    </w:p>
    <w:p w14:paraId="34B7EBDE" w14:textId="024BEBE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 xml:space="preserve">Číslo účtu: </w:t>
      </w:r>
      <w:r w:rsidRPr="0037659C">
        <w:rPr>
          <w:rFonts w:ascii="Franklin Gothic Book" w:hAnsi="Franklin Gothic Book" w:cs="Arial"/>
          <w:sz w:val="24"/>
        </w:rPr>
        <w:tab/>
      </w:r>
      <w:r w:rsidRPr="0037659C">
        <w:rPr>
          <w:rFonts w:ascii="Franklin Gothic Book" w:hAnsi="Franklin Gothic Book" w:cs="Arial"/>
          <w:sz w:val="24"/>
        </w:rPr>
        <w:tab/>
      </w:r>
      <w:proofErr w:type="spellStart"/>
      <w:r w:rsidR="009B0D0F">
        <w:rPr>
          <w:rFonts w:ascii="Franklin Gothic Book" w:hAnsi="Franklin Gothic Book" w:cs="Arial"/>
          <w:sz w:val="24"/>
        </w:rPr>
        <w:t>xxx</w:t>
      </w:r>
      <w:proofErr w:type="spellEnd"/>
    </w:p>
    <w:p w14:paraId="0EE07699"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543281FB"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zhotovitel</w:t>
      </w:r>
      <w:r w:rsidRPr="0037659C">
        <w:rPr>
          <w:rFonts w:ascii="Franklin Gothic Book" w:hAnsi="Franklin Gothic Book" w:cs="Arial"/>
          <w:sz w:val="24"/>
        </w:rPr>
        <w:t>")</w:t>
      </w:r>
    </w:p>
    <w:p w14:paraId="30B14F14"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r w:rsidRPr="0037659C">
        <w:rPr>
          <w:rFonts w:ascii="Franklin Gothic Book" w:hAnsi="Franklin Gothic Book" w:cs="Arial"/>
          <w:sz w:val="24"/>
        </w:rPr>
        <w:t>(objednatel a zhotovitel dále jen jako „</w:t>
      </w:r>
      <w:r w:rsidRPr="0037659C">
        <w:rPr>
          <w:rFonts w:ascii="Franklin Gothic Book" w:hAnsi="Franklin Gothic Book" w:cs="Arial"/>
          <w:b/>
          <w:sz w:val="24"/>
        </w:rPr>
        <w:t>smluvní strany</w:t>
      </w:r>
      <w:r w:rsidRPr="0037659C">
        <w:rPr>
          <w:rFonts w:ascii="Franklin Gothic Book" w:hAnsi="Franklin Gothic Book" w:cs="Arial"/>
          <w:sz w:val="24"/>
        </w:rPr>
        <w:t>“)</w:t>
      </w:r>
    </w:p>
    <w:p w14:paraId="1D338464" w14:textId="77777777" w:rsidR="00CD0C11" w:rsidRPr="0037659C" w:rsidRDefault="00CD0C11" w:rsidP="00CD0C11">
      <w:pPr>
        <w:autoSpaceDE w:val="0"/>
        <w:autoSpaceDN w:val="0"/>
        <w:adjustRightInd w:val="0"/>
        <w:spacing w:before="0" w:after="0" w:line="240" w:lineRule="auto"/>
        <w:rPr>
          <w:rFonts w:ascii="Franklin Gothic Book" w:hAnsi="Franklin Gothic Book" w:cs="Arial"/>
          <w:sz w:val="24"/>
        </w:rPr>
      </w:pPr>
    </w:p>
    <w:p w14:paraId="028DE257" w14:textId="0552C135" w:rsidR="00CD0C11" w:rsidRPr="00861B20" w:rsidRDefault="00CD0C11" w:rsidP="00CD0C11">
      <w:pPr>
        <w:widowControl w:val="0"/>
        <w:snapToGrid w:val="0"/>
        <w:spacing w:before="0" w:after="120" w:line="240" w:lineRule="auto"/>
        <w:jc w:val="center"/>
        <w:rPr>
          <w:rFonts w:ascii="Franklin Gothic Book" w:hAnsi="Franklin Gothic Book"/>
          <w:b/>
          <w:sz w:val="24"/>
          <w:u w:val="single"/>
        </w:rPr>
      </w:pPr>
      <w:r w:rsidRPr="00861B20">
        <w:rPr>
          <w:rFonts w:ascii="Franklin Gothic Book" w:hAnsi="Franklin Gothic Book"/>
          <w:b/>
          <w:sz w:val="24"/>
          <w:u w:val="single"/>
        </w:rPr>
        <w:t>Preambule</w:t>
      </w:r>
    </w:p>
    <w:p w14:paraId="1830CB3F" w14:textId="3584A1B6" w:rsidR="00CD0C11" w:rsidRPr="005E6129" w:rsidRDefault="00CD0C11" w:rsidP="005E6129">
      <w:pPr>
        <w:spacing w:before="0" w:after="0" w:line="240" w:lineRule="auto"/>
        <w:rPr>
          <w:rFonts w:ascii="Franklin Gothic Book" w:hAnsi="Franklin Gothic Book"/>
          <w:b/>
          <w:sz w:val="24"/>
        </w:rPr>
      </w:pPr>
      <w:r w:rsidRPr="00861B20">
        <w:rPr>
          <w:rFonts w:ascii="Franklin Gothic Book" w:hAnsi="Franklin Gothic Book" w:cs="Arial"/>
          <w:sz w:val="24"/>
        </w:rPr>
        <w:t xml:space="preserve">Na základě výsledků zadávacího řízení pro veřejnou zakázku s názvem </w:t>
      </w:r>
      <w:r w:rsidR="00861B20" w:rsidRPr="00861B20">
        <w:rPr>
          <w:rFonts w:ascii="Franklin Gothic Book" w:eastAsia="SimSun" w:hAnsi="Franklin Gothic Book"/>
          <w:b/>
          <w:sz w:val="24"/>
        </w:rPr>
        <w:t>„</w:t>
      </w:r>
      <w:r w:rsidR="005E6129">
        <w:rPr>
          <w:rFonts w:ascii="Franklin Gothic Book" w:eastAsia="SimSun" w:hAnsi="Franklin Gothic Book"/>
          <w:b/>
          <w:sz w:val="24"/>
        </w:rPr>
        <w:t xml:space="preserve">Technické zhodnocení </w:t>
      </w:r>
      <w:r w:rsidR="00861B20" w:rsidRPr="00861B20">
        <w:rPr>
          <w:rFonts w:ascii="Franklin Gothic Book" w:eastAsia="SimSun" w:hAnsi="Franklin Gothic Book"/>
          <w:b/>
          <w:sz w:val="24"/>
        </w:rPr>
        <w:t>vstupních dveří do budovy N</w:t>
      </w:r>
      <w:r w:rsidR="005E6129">
        <w:rPr>
          <w:rFonts w:ascii="Franklin Gothic Book" w:eastAsia="SimSun" w:hAnsi="Franklin Gothic Book"/>
          <w:b/>
          <w:sz w:val="24"/>
        </w:rPr>
        <w:t>ZM</w:t>
      </w:r>
      <w:r w:rsidR="00861B20" w:rsidRPr="00861B20">
        <w:rPr>
          <w:rFonts w:ascii="Franklin Gothic Book" w:eastAsia="SimSun" w:hAnsi="Franklin Gothic Book"/>
          <w:b/>
          <w:sz w:val="24"/>
        </w:rPr>
        <w:t>, pobočka Praha“</w:t>
      </w:r>
      <w:r w:rsidR="00093365">
        <w:rPr>
          <w:rFonts w:ascii="Franklin Gothic Book" w:eastAsia="SimSun" w:hAnsi="Franklin Gothic Book"/>
          <w:b/>
          <w:sz w:val="24"/>
        </w:rPr>
        <w:t xml:space="preserve">, </w:t>
      </w:r>
      <w:r w:rsidR="005E6129">
        <w:rPr>
          <w:rFonts w:ascii="Franklin Gothic Book" w:eastAsia="SimSun" w:hAnsi="Franklin Gothic Book"/>
          <w:b/>
          <w:sz w:val="24"/>
        </w:rPr>
        <w:t xml:space="preserve"> </w:t>
      </w:r>
      <w:r w:rsidR="00093365" w:rsidRPr="00093365">
        <w:rPr>
          <w:rFonts w:ascii="Franklin Gothic Book" w:eastAsia="SimSun" w:hAnsi="Franklin Gothic Book"/>
          <w:sz w:val="24"/>
        </w:rPr>
        <w:t xml:space="preserve">Kostelní 1300/44, Praha 7 – Holešovice </w:t>
      </w:r>
      <w:r w:rsidRPr="00861B20">
        <w:rPr>
          <w:rFonts w:ascii="Franklin Gothic Book" w:hAnsi="Franklin Gothic Book" w:cs="Arial"/>
          <w:sz w:val="24"/>
        </w:rPr>
        <w:t xml:space="preserve">realizovaného </w:t>
      </w:r>
      <w:r w:rsidR="00C9557C" w:rsidRPr="00861B20">
        <w:rPr>
          <w:rFonts w:ascii="Franklin Gothic Book" w:hAnsi="Franklin Gothic Book" w:cs="Arial"/>
          <w:sz w:val="24"/>
        </w:rPr>
        <w:t xml:space="preserve">jako veřejná zakázka malého rozsahu mimo </w:t>
      </w:r>
      <w:r w:rsidRPr="00861B20">
        <w:rPr>
          <w:rFonts w:ascii="Franklin Gothic Book" w:hAnsi="Franklin Gothic Book" w:cs="Arial"/>
          <w:sz w:val="24"/>
        </w:rPr>
        <w:t xml:space="preserve">zákon </w:t>
      </w:r>
      <w:r w:rsidR="000E2101" w:rsidRPr="00861B20">
        <w:rPr>
          <w:rFonts w:ascii="Franklin Gothic Book" w:hAnsi="Franklin Gothic Book" w:cs="Arial"/>
          <w:sz w:val="24"/>
        </w:rPr>
        <w:t>č. 134/2016</w:t>
      </w:r>
      <w:r w:rsidRPr="00861B20">
        <w:rPr>
          <w:rFonts w:ascii="Franklin Gothic Book" w:hAnsi="Franklin Gothic Book" w:cs="Arial"/>
          <w:sz w:val="24"/>
        </w:rPr>
        <w:t xml:space="preserve"> Sb., o </w:t>
      </w:r>
      <w:r w:rsidR="00C9557C" w:rsidRPr="00861B20">
        <w:rPr>
          <w:rFonts w:ascii="Franklin Gothic Book" w:hAnsi="Franklin Gothic Book" w:cs="Arial"/>
          <w:sz w:val="24"/>
        </w:rPr>
        <w:t xml:space="preserve">zadávání veřejných zakázek </w:t>
      </w:r>
      <w:r w:rsidRPr="00861B20">
        <w:rPr>
          <w:rFonts w:ascii="Franklin Gothic Book" w:hAnsi="Franklin Gothic Book" w:cs="Arial"/>
          <w:sz w:val="24"/>
        </w:rPr>
        <w:t>(dále jen „</w:t>
      </w:r>
      <w:r w:rsidRPr="00861B20">
        <w:rPr>
          <w:rFonts w:ascii="Franklin Gothic Book" w:hAnsi="Franklin Gothic Book" w:cs="Arial"/>
          <w:b/>
          <w:sz w:val="24"/>
        </w:rPr>
        <w:t>veřejná zakázka</w:t>
      </w:r>
      <w:r w:rsidRPr="00861B20">
        <w:rPr>
          <w:rFonts w:ascii="Franklin Gothic Book" w:hAnsi="Franklin Gothic Book" w:cs="Arial"/>
          <w:sz w:val="24"/>
        </w:rPr>
        <w:t xml:space="preserve">“), uzavírají níže uvedeného dne, měsíce a roku výše uvedené smluvní strany podle § </w:t>
      </w:r>
      <w:r w:rsidR="00861B20">
        <w:rPr>
          <w:rFonts w:ascii="Franklin Gothic Book" w:hAnsi="Franklin Gothic Book" w:cs="Arial"/>
          <w:sz w:val="24"/>
        </w:rPr>
        <w:t>2586</w:t>
      </w:r>
      <w:r w:rsidRPr="00861B20">
        <w:rPr>
          <w:rFonts w:ascii="Franklin Gothic Book" w:hAnsi="Franklin Gothic Book" w:cs="Arial"/>
          <w:sz w:val="24"/>
        </w:rPr>
        <w:t xml:space="preserve"> odst. </w:t>
      </w:r>
      <w:r w:rsidR="00861B20">
        <w:rPr>
          <w:rFonts w:ascii="Franklin Gothic Book" w:hAnsi="Franklin Gothic Book" w:cs="Arial"/>
          <w:sz w:val="24"/>
        </w:rPr>
        <w:t>1</w:t>
      </w:r>
      <w:r w:rsidRPr="00861B20">
        <w:rPr>
          <w:rFonts w:ascii="Franklin Gothic Book" w:hAnsi="Franklin Gothic Book" w:cs="Arial"/>
          <w:sz w:val="24"/>
        </w:rPr>
        <w:t xml:space="preserve"> zákona č. 89/2012 Sb., občanský zákoník, v platném znění (dále jen „</w:t>
      </w:r>
      <w:r w:rsidRPr="00861B20">
        <w:rPr>
          <w:rFonts w:ascii="Franklin Gothic Book" w:hAnsi="Franklin Gothic Book" w:cs="Arial"/>
          <w:b/>
          <w:sz w:val="24"/>
        </w:rPr>
        <w:t>občanský zákoník</w:t>
      </w:r>
      <w:r w:rsidRPr="00861B20">
        <w:rPr>
          <w:rFonts w:ascii="Franklin Gothic Book" w:hAnsi="Franklin Gothic Book" w:cs="Arial"/>
          <w:sz w:val="24"/>
        </w:rPr>
        <w:t xml:space="preserve">“) tuto: </w:t>
      </w:r>
    </w:p>
    <w:p w14:paraId="6DE7BCAA" w14:textId="77777777" w:rsidR="00C003F5" w:rsidRPr="0037659C" w:rsidRDefault="00C003F5" w:rsidP="00CD0C11">
      <w:pPr>
        <w:autoSpaceDE w:val="0"/>
        <w:autoSpaceDN w:val="0"/>
        <w:adjustRightInd w:val="0"/>
        <w:snapToGrid w:val="0"/>
        <w:spacing w:before="0" w:after="120" w:line="240" w:lineRule="auto"/>
        <w:rPr>
          <w:rFonts w:ascii="Franklin Gothic Book" w:hAnsi="Franklin Gothic Book" w:cs="Arial"/>
          <w:sz w:val="24"/>
        </w:rPr>
      </w:pPr>
    </w:p>
    <w:p w14:paraId="352DA9A4" w14:textId="0D6783D2"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b/>
          <w:sz w:val="24"/>
        </w:rPr>
      </w:pPr>
      <w:proofErr w:type="gramStart"/>
      <w:r w:rsidRPr="0037659C">
        <w:rPr>
          <w:rFonts w:ascii="Franklin Gothic Book" w:hAnsi="Franklin Gothic Book" w:cs="Arial"/>
          <w:b/>
          <w:sz w:val="24"/>
        </w:rPr>
        <w:t>s m l o u v</w:t>
      </w:r>
      <w:r w:rsidR="00FA3B7B">
        <w:rPr>
          <w:rFonts w:ascii="Franklin Gothic Book" w:hAnsi="Franklin Gothic Book" w:cs="Arial"/>
          <w:b/>
          <w:sz w:val="24"/>
        </w:rPr>
        <w:t> </w:t>
      </w:r>
      <w:r w:rsidRPr="0037659C">
        <w:rPr>
          <w:rFonts w:ascii="Franklin Gothic Book" w:hAnsi="Franklin Gothic Book" w:cs="Arial"/>
          <w:b/>
          <w:sz w:val="24"/>
        </w:rPr>
        <w:t>u</w:t>
      </w:r>
      <w:r w:rsidR="00FA3B7B">
        <w:rPr>
          <w:rFonts w:ascii="Franklin Gothic Book" w:hAnsi="Franklin Gothic Book" w:cs="Arial"/>
          <w:b/>
          <w:sz w:val="24"/>
        </w:rPr>
        <w:t xml:space="preserve">   o   d í l o</w:t>
      </w:r>
      <w:r w:rsidRPr="0037659C">
        <w:rPr>
          <w:rFonts w:ascii="Franklin Gothic Book" w:hAnsi="Franklin Gothic Book" w:cs="Arial"/>
          <w:b/>
          <w:sz w:val="24"/>
        </w:rPr>
        <w:t>:</w:t>
      </w:r>
      <w:proofErr w:type="gramEnd"/>
    </w:p>
    <w:p w14:paraId="33D1CF45" w14:textId="77777777" w:rsidR="00CD0C11" w:rsidRPr="0037659C" w:rsidRDefault="00CD0C11" w:rsidP="00CD0C11">
      <w:pPr>
        <w:autoSpaceDE w:val="0"/>
        <w:autoSpaceDN w:val="0"/>
        <w:adjustRightInd w:val="0"/>
        <w:snapToGrid w:val="0"/>
        <w:spacing w:before="0" w:after="120" w:line="240" w:lineRule="auto"/>
        <w:jc w:val="center"/>
        <w:rPr>
          <w:rFonts w:ascii="Franklin Gothic Book" w:hAnsi="Franklin Gothic Book" w:cs="Arial"/>
          <w:sz w:val="24"/>
        </w:rPr>
      </w:pPr>
      <w:r w:rsidRPr="0037659C">
        <w:rPr>
          <w:rFonts w:ascii="Franklin Gothic Book" w:hAnsi="Franklin Gothic Book" w:cs="Arial"/>
          <w:sz w:val="24"/>
        </w:rPr>
        <w:t>(dále jen „</w:t>
      </w:r>
      <w:r w:rsidRPr="0037659C">
        <w:rPr>
          <w:rFonts w:ascii="Franklin Gothic Book" w:hAnsi="Franklin Gothic Book" w:cs="Arial"/>
          <w:b/>
          <w:sz w:val="24"/>
        </w:rPr>
        <w:t>smlouva</w:t>
      </w:r>
      <w:r w:rsidRPr="0037659C">
        <w:rPr>
          <w:rFonts w:ascii="Franklin Gothic Book" w:hAnsi="Franklin Gothic Book" w:cs="Arial"/>
          <w:sz w:val="24"/>
        </w:rPr>
        <w:t>“)</w:t>
      </w:r>
    </w:p>
    <w:p w14:paraId="130969FA" w14:textId="5374E6B7" w:rsidR="00CD0C11" w:rsidRPr="0037659C" w:rsidRDefault="00CD0C11" w:rsidP="00CD0C11">
      <w:pPr>
        <w:widowControl w:val="0"/>
        <w:snapToGrid w:val="0"/>
        <w:spacing w:before="0" w:after="0" w:line="240" w:lineRule="auto"/>
        <w:ind w:left="79"/>
        <w:jc w:val="center"/>
        <w:rPr>
          <w:rFonts w:ascii="Franklin Gothic Book" w:hAnsi="Franklin Gothic Book"/>
          <w:b/>
          <w:sz w:val="24"/>
        </w:rPr>
      </w:pPr>
      <w:r w:rsidRPr="0037659C">
        <w:rPr>
          <w:rFonts w:ascii="Franklin Gothic Book" w:hAnsi="Franklin Gothic Book"/>
          <w:b/>
          <w:sz w:val="24"/>
        </w:rPr>
        <w:lastRenderedPageBreak/>
        <w:t>I.</w:t>
      </w:r>
    </w:p>
    <w:p w14:paraId="6B33627A" w14:textId="77777777" w:rsidR="00CD0C11" w:rsidRPr="0037659C" w:rsidRDefault="00CD0C11" w:rsidP="00CD0C11">
      <w:pPr>
        <w:widowControl w:val="0"/>
        <w:snapToGrid w:val="0"/>
        <w:spacing w:before="0" w:after="120" w:line="240" w:lineRule="auto"/>
        <w:jc w:val="center"/>
        <w:rPr>
          <w:rFonts w:ascii="Franklin Gothic Book" w:hAnsi="Franklin Gothic Book"/>
          <w:b/>
          <w:sz w:val="24"/>
        </w:rPr>
      </w:pPr>
      <w:r w:rsidRPr="0037659C">
        <w:rPr>
          <w:rFonts w:ascii="Franklin Gothic Book" w:hAnsi="Franklin Gothic Book"/>
          <w:b/>
          <w:sz w:val="24"/>
          <w:u w:val="single"/>
        </w:rPr>
        <w:t>Úvodní ustanovení</w:t>
      </w:r>
    </w:p>
    <w:p w14:paraId="2D55C72D" w14:textId="77777777" w:rsidR="00CD0C11" w:rsidRPr="0037659C" w:rsidRDefault="00CD0C11" w:rsidP="00861B20">
      <w:pPr>
        <w:widowControl w:val="0"/>
        <w:numPr>
          <w:ilvl w:val="0"/>
          <w:numId w:val="3"/>
        </w:numPr>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Zhotovitel prohlašuje, že je odborně způsobilý ke splnění všech svých závazků podle této smlouvy, a to s ohledem na předmět plnění, jak je vymezen níže.</w:t>
      </w:r>
    </w:p>
    <w:p w14:paraId="4EC6CFB4" w14:textId="344C175D" w:rsidR="00CD0C11" w:rsidRDefault="00CD0C11" w:rsidP="00CD0C11">
      <w:pPr>
        <w:widowControl w:val="0"/>
        <w:numPr>
          <w:ilvl w:val="0"/>
          <w:numId w:val="3"/>
        </w:numPr>
        <w:snapToGrid w:val="0"/>
        <w:spacing w:before="0" w:after="120" w:line="240" w:lineRule="auto"/>
        <w:rPr>
          <w:rFonts w:ascii="Franklin Gothic Book" w:hAnsi="Franklin Gothic Book"/>
          <w:sz w:val="24"/>
        </w:rPr>
      </w:pPr>
      <w:r w:rsidRPr="003944FD">
        <w:rPr>
          <w:rFonts w:ascii="Franklin Gothic Book" w:hAnsi="Franklin Gothic Book"/>
          <w:sz w:val="24"/>
        </w:rPr>
        <w:t>Zhotovitel prohlašuje, že se detailně seznámil s</w:t>
      </w:r>
      <w:r w:rsidR="00A5559C" w:rsidRPr="003944FD">
        <w:rPr>
          <w:rFonts w:ascii="Franklin Gothic Book" w:hAnsi="Franklin Gothic Book"/>
          <w:sz w:val="24"/>
        </w:rPr>
        <w:t> </w:t>
      </w:r>
      <w:r w:rsidRPr="003944FD">
        <w:rPr>
          <w:rFonts w:ascii="Franklin Gothic Book" w:hAnsi="Franklin Gothic Book"/>
          <w:sz w:val="24"/>
        </w:rPr>
        <w:t>rozsahem</w:t>
      </w:r>
      <w:r w:rsidR="00A5559C" w:rsidRPr="003944FD">
        <w:rPr>
          <w:rFonts w:ascii="Franklin Gothic Book" w:hAnsi="Franklin Gothic Book"/>
          <w:sz w:val="24"/>
        </w:rPr>
        <w:t xml:space="preserve"> stavebních prací,</w:t>
      </w:r>
      <w:r w:rsidRPr="003944FD">
        <w:rPr>
          <w:rFonts w:ascii="Franklin Gothic Book" w:hAnsi="Franklin Gothic Book"/>
          <w:sz w:val="24"/>
        </w:rPr>
        <w:t xml:space="preserve"> dodávek a služeb, </w:t>
      </w:r>
      <w:r w:rsidRPr="0037659C">
        <w:rPr>
          <w:rFonts w:ascii="Franklin Gothic Book" w:hAnsi="Franklin Gothic Book"/>
          <w:sz w:val="24"/>
        </w:rPr>
        <w:t>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14:paraId="3C1B1BBC" w14:textId="4756B86A" w:rsidR="00CD0C11" w:rsidRPr="00A2281B" w:rsidRDefault="00CD0C11" w:rsidP="0090630B">
      <w:pPr>
        <w:widowControl w:val="0"/>
        <w:numPr>
          <w:ilvl w:val="0"/>
          <w:numId w:val="3"/>
        </w:numPr>
        <w:snapToGrid w:val="0"/>
        <w:spacing w:before="0" w:after="240" w:line="240" w:lineRule="auto"/>
        <w:ind w:left="357" w:hanging="357"/>
        <w:rPr>
          <w:rFonts w:ascii="Franklin Gothic Book" w:hAnsi="Franklin Gothic Book"/>
          <w:sz w:val="24"/>
        </w:rPr>
      </w:pPr>
      <w:r w:rsidRPr="00A2281B">
        <w:rPr>
          <w:rFonts w:ascii="Franklin Gothic Book" w:hAnsi="Franklin Gothic Book"/>
          <w:sz w:val="24"/>
        </w:rPr>
        <w:t xml:space="preserve">Zhotovitel prohlašuje, že plnění dle této smlouvy není plněním nemožným a uzavírá tuto smlouvu po pečlivém zvážení všech možných důsledků. </w:t>
      </w:r>
    </w:p>
    <w:p w14:paraId="689BB6D1" w14:textId="77777777"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w:t>
      </w:r>
    </w:p>
    <w:p w14:paraId="38C15CF2" w14:textId="77777777"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Předmět a účel smlouvy</w:t>
      </w:r>
    </w:p>
    <w:p w14:paraId="566D7C41" w14:textId="276FB7BF" w:rsidR="00093365" w:rsidRDefault="00B843C1" w:rsidP="005C6B6E">
      <w:pPr>
        <w:widowControl w:val="0"/>
        <w:snapToGrid w:val="0"/>
        <w:spacing w:before="0" w:after="120" w:line="240" w:lineRule="auto"/>
        <w:ind w:left="357" w:hanging="357"/>
        <w:rPr>
          <w:rFonts w:ascii="Franklin Gothic Book" w:hAnsi="Franklin Gothic Book"/>
          <w:sz w:val="24"/>
        </w:rPr>
      </w:pPr>
      <w:r>
        <w:rPr>
          <w:rFonts w:ascii="Franklin Gothic Book" w:hAnsi="Franklin Gothic Book"/>
          <w:sz w:val="24"/>
        </w:rPr>
        <w:t>1.</w:t>
      </w:r>
      <w:r>
        <w:rPr>
          <w:rFonts w:ascii="Franklin Gothic Book" w:hAnsi="Franklin Gothic Book"/>
          <w:sz w:val="24"/>
        </w:rPr>
        <w:tab/>
      </w:r>
      <w:r w:rsidR="00CD0C11" w:rsidRPr="00B843C1">
        <w:rPr>
          <w:rFonts w:ascii="Franklin Gothic Book" w:hAnsi="Franklin Gothic Book"/>
          <w:sz w:val="24"/>
        </w:rPr>
        <w:t xml:space="preserve">Předmětem této smlouvy je závazek zhotovitele poskytnout řádně a včas pro objednatele na svůj náklad a nebezpečí plnění </w:t>
      </w:r>
      <w:r w:rsidR="00FA3B7B" w:rsidRPr="00B843C1">
        <w:rPr>
          <w:rFonts w:ascii="Franklin Gothic Book" w:hAnsi="Franklin Gothic Book"/>
          <w:sz w:val="24"/>
        </w:rPr>
        <w:t>spočívající v</w:t>
      </w:r>
      <w:r w:rsidR="00E658F1">
        <w:rPr>
          <w:rFonts w:ascii="Franklin Gothic Book" w:hAnsi="Franklin Gothic Book"/>
          <w:sz w:val="24"/>
        </w:rPr>
        <w:t> </w:t>
      </w:r>
      <w:r w:rsidR="00861B20" w:rsidRPr="00EB719C">
        <w:rPr>
          <w:rFonts w:ascii="Franklin Gothic Book" w:hAnsi="Franklin Gothic Book"/>
          <w:sz w:val="24"/>
        </w:rPr>
        <w:t>restaurování</w:t>
      </w:r>
      <w:r w:rsidR="00E658F1" w:rsidRPr="00EB719C">
        <w:rPr>
          <w:rFonts w:ascii="Franklin Gothic Book" w:hAnsi="Franklin Gothic Book"/>
          <w:sz w:val="24"/>
        </w:rPr>
        <w:t xml:space="preserve"> a technickém zhodnocení</w:t>
      </w:r>
      <w:r w:rsidR="00093365" w:rsidRPr="00EB719C">
        <w:rPr>
          <w:rFonts w:ascii="Franklin Gothic Book" w:hAnsi="Franklin Gothic Book"/>
          <w:sz w:val="24"/>
        </w:rPr>
        <w:t>:</w:t>
      </w:r>
    </w:p>
    <w:p w14:paraId="379C9973" w14:textId="1E98B7A6" w:rsidR="00093365" w:rsidRDefault="00093365" w:rsidP="00883A48">
      <w:pPr>
        <w:pStyle w:val="Odstavecseseznamem"/>
        <w:widowControl w:val="0"/>
        <w:numPr>
          <w:ilvl w:val="0"/>
          <w:numId w:val="40"/>
        </w:numPr>
        <w:snapToGrid w:val="0"/>
        <w:spacing w:before="0" w:after="120" w:line="240" w:lineRule="auto"/>
        <w:ind w:left="850" w:hanging="425"/>
        <w:rPr>
          <w:rFonts w:ascii="Franklin Gothic Book" w:hAnsi="Franklin Gothic Book"/>
          <w:sz w:val="24"/>
        </w:rPr>
      </w:pPr>
      <w:r>
        <w:rPr>
          <w:rFonts w:ascii="Franklin Gothic Book" w:hAnsi="Franklin Gothic Book"/>
          <w:sz w:val="24"/>
        </w:rPr>
        <w:t xml:space="preserve">5 ks </w:t>
      </w:r>
      <w:r w:rsidR="00AD736D" w:rsidRPr="00093365">
        <w:rPr>
          <w:rFonts w:ascii="Franklin Gothic Book" w:hAnsi="Franklin Gothic Book"/>
          <w:sz w:val="24"/>
        </w:rPr>
        <w:t xml:space="preserve">vnějších </w:t>
      </w:r>
      <w:r w:rsidR="0095345B">
        <w:rPr>
          <w:rFonts w:ascii="Franklin Gothic Book" w:hAnsi="Franklin Gothic Book"/>
          <w:sz w:val="24"/>
        </w:rPr>
        <w:t xml:space="preserve">kovových </w:t>
      </w:r>
      <w:r>
        <w:rPr>
          <w:rFonts w:ascii="Franklin Gothic Book" w:hAnsi="Franklin Gothic Book"/>
          <w:sz w:val="24"/>
        </w:rPr>
        <w:t xml:space="preserve">dvoukřídlích </w:t>
      </w:r>
      <w:r w:rsidR="0095345B">
        <w:rPr>
          <w:rFonts w:ascii="Franklin Gothic Book" w:hAnsi="Franklin Gothic Book"/>
          <w:sz w:val="24"/>
        </w:rPr>
        <w:t xml:space="preserve">vstupních </w:t>
      </w:r>
      <w:r w:rsidR="00861B20" w:rsidRPr="00093365">
        <w:rPr>
          <w:rFonts w:ascii="Franklin Gothic Book" w:hAnsi="Franklin Gothic Book"/>
          <w:sz w:val="24"/>
        </w:rPr>
        <w:t>dveří</w:t>
      </w:r>
      <w:r w:rsidRPr="00093365">
        <w:rPr>
          <w:rFonts w:ascii="Franklin Gothic Book" w:eastAsia="SimSun" w:hAnsi="Franklin Gothic Book"/>
          <w:sz w:val="24"/>
        </w:rPr>
        <w:t>, včetně doplnění 24 ks chybějících madel, z toho 18 ks z vnější strany a 6 ks vnitřní strany dveří,</w:t>
      </w:r>
    </w:p>
    <w:p w14:paraId="75215F95" w14:textId="77777777" w:rsidR="00074CBB" w:rsidRPr="00074CBB" w:rsidRDefault="00074CBB" w:rsidP="00883A48">
      <w:pPr>
        <w:numPr>
          <w:ilvl w:val="0"/>
          <w:numId w:val="41"/>
        </w:numPr>
        <w:spacing w:before="120" w:after="120" w:line="240" w:lineRule="auto"/>
        <w:ind w:left="850" w:hanging="425"/>
        <w:rPr>
          <w:rFonts w:ascii="Franklin Gothic Book" w:eastAsia="SimSun" w:hAnsi="Franklin Gothic Book"/>
          <w:sz w:val="24"/>
        </w:rPr>
      </w:pPr>
      <w:r w:rsidRPr="00074CBB">
        <w:rPr>
          <w:rFonts w:ascii="Franklin Gothic Book" w:hAnsi="Franklin Gothic Book" w:cs="Calibri"/>
          <w:sz w:val="24"/>
        </w:rPr>
        <w:t>7 ks dřevěných dvoukřídlích vnitřních vstupních dveří, z toho 3 ks dveří do vestibulu budovy (recepce),  2 ks dveří do východního křídla (multifunkční sál) a 2 ks dveří do západního křídla (administrativa) přízemí hlavní budovy, vč. doplnění 28 ks chybějících madel.</w:t>
      </w:r>
    </w:p>
    <w:p w14:paraId="1C5CC606" w14:textId="590E8D93" w:rsidR="00074CBB" w:rsidRDefault="00074CBB" w:rsidP="00074CBB">
      <w:pPr>
        <w:snapToGrid w:val="0"/>
        <w:spacing w:after="120" w:line="276" w:lineRule="auto"/>
        <w:ind w:firstLine="425"/>
        <w:rPr>
          <w:rFonts w:ascii="Franklin Gothic Book" w:hAnsi="Franklin Gothic Book" w:cs="Calibri"/>
          <w:sz w:val="24"/>
        </w:rPr>
      </w:pPr>
      <w:r w:rsidRPr="00074CBB">
        <w:rPr>
          <w:rFonts w:ascii="Franklin Gothic Book" w:hAnsi="Franklin Gothic Book" w:cs="Calibri"/>
          <w:sz w:val="24"/>
        </w:rPr>
        <w:t xml:space="preserve">Rozměr dveří:  2 750 x 1 800 mm + </w:t>
      </w:r>
      <w:proofErr w:type="spellStart"/>
      <w:r w:rsidRPr="00074CBB">
        <w:rPr>
          <w:rFonts w:ascii="Franklin Gothic Book" w:hAnsi="Franklin Gothic Book" w:cs="Calibri"/>
          <w:sz w:val="24"/>
        </w:rPr>
        <w:t>nadveří</w:t>
      </w:r>
      <w:proofErr w:type="spellEnd"/>
      <w:r w:rsidRPr="00074CBB">
        <w:rPr>
          <w:rFonts w:ascii="Franklin Gothic Book" w:hAnsi="Franklin Gothic Book" w:cs="Calibri"/>
          <w:sz w:val="24"/>
        </w:rPr>
        <w:t xml:space="preserve"> 1 450 x 1 800 mm.</w:t>
      </w:r>
    </w:p>
    <w:p w14:paraId="2E25A76D" w14:textId="4942B36D" w:rsidR="00074CBB" w:rsidRPr="00883A48" w:rsidRDefault="00074CBB" w:rsidP="00883A48">
      <w:pPr>
        <w:pStyle w:val="Odstavecseseznamem"/>
        <w:numPr>
          <w:ilvl w:val="0"/>
          <w:numId w:val="41"/>
        </w:numPr>
        <w:snapToGrid w:val="0"/>
        <w:spacing w:after="120" w:line="276" w:lineRule="auto"/>
        <w:ind w:left="850" w:hanging="425"/>
        <w:rPr>
          <w:rFonts w:ascii="Franklin Gothic Book" w:hAnsi="Franklin Gothic Book" w:cs="Calibri"/>
          <w:sz w:val="24"/>
        </w:rPr>
      </w:pPr>
      <w:r w:rsidRPr="00883A48">
        <w:rPr>
          <w:rFonts w:ascii="Franklin Gothic Book" w:hAnsi="Franklin Gothic Book"/>
          <w:sz w:val="24"/>
        </w:rPr>
        <w:t>1ks dřevěných jednokřídlých vnitřních dveří do šatny pro návštěvníky v přízemí budovy, vč. doplnění 4 ks chybějících madel.</w:t>
      </w:r>
    </w:p>
    <w:p w14:paraId="7594D2DE" w14:textId="0DCC1D97" w:rsidR="00074CBB" w:rsidRPr="00074CBB" w:rsidRDefault="00074CBB" w:rsidP="00074CBB">
      <w:pPr>
        <w:snapToGrid w:val="0"/>
        <w:spacing w:after="120" w:line="276" w:lineRule="auto"/>
        <w:ind w:left="357" w:firstLine="69"/>
        <w:rPr>
          <w:rFonts w:ascii="Franklin Gothic Book" w:hAnsi="Franklin Gothic Book" w:cs="Calibri"/>
          <w:sz w:val="24"/>
        </w:rPr>
      </w:pPr>
      <w:r w:rsidRPr="00074CBB">
        <w:rPr>
          <w:rFonts w:ascii="Franklin Gothic Book" w:hAnsi="Franklin Gothic Book" w:cs="Calibri"/>
          <w:sz w:val="24"/>
        </w:rPr>
        <w:t xml:space="preserve">Rozměr dveří:  2 750 x 940 mm + </w:t>
      </w:r>
      <w:proofErr w:type="spellStart"/>
      <w:r w:rsidRPr="00074CBB">
        <w:rPr>
          <w:rFonts w:ascii="Franklin Gothic Book" w:hAnsi="Franklin Gothic Book" w:cs="Calibri"/>
          <w:sz w:val="24"/>
        </w:rPr>
        <w:t>nadveří</w:t>
      </w:r>
      <w:proofErr w:type="spellEnd"/>
      <w:r>
        <w:rPr>
          <w:rFonts w:ascii="Franklin Gothic Book" w:hAnsi="Franklin Gothic Book" w:cs="Calibri"/>
          <w:sz w:val="24"/>
        </w:rPr>
        <w:t xml:space="preserve"> 1 450 x 940 mm,</w:t>
      </w:r>
    </w:p>
    <w:p w14:paraId="4DB1C65E" w14:textId="480297A4" w:rsidR="00EB671F" w:rsidRDefault="00CD0C11" w:rsidP="00883A48">
      <w:pPr>
        <w:widowControl w:val="0"/>
        <w:snapToGrid w:val="0"/>
        <w:spacing w:before="0" w:after="120" w:line="240" w:lineRule="auto"/>
        <w:ind w:left="425"/>
        <w:rPr>
          <w:rFonts w:ascii="Franklin Gothic Book" w:hAnsi="Franklin Gothic Book"/>
          <w:sz w:val="24"/>
        </w:rPr>
      </w:pPr>
      <w:r w:rsidRPr="00093365">
        <w:rPr>
          <w:rFonts w:ascii="Franklin Gothic Book" w:hAnsi="Franklin Gothic Book"/>
          <w:sz w:val="24"/>
        </w:rPr>
        <w:t>blíže specifikované touto smlouvou včetně jejích příloh (dále jen „</w:t>
      </w:r>
      <w:r w:rsidRPr="00093365">
        <w:rPr>
          <w:rFonts w:ascii="Franklin Gothic Book" w:hAnsi="Franklin Gothic Book"/>
          <w:b/>
          <w:sz w:val="24"/>
        </w:rPr>
        <w:t>plnění</w:t>
      </w:r>
      <w:r w:rsidRPr="00093365">
        <w:rPr>
          <w:rFonts w:ascii="Franklin Gothic Book" w:hAnsi="Franklin Gothic Book"/>
          <w:sz w:val="24"/>
        </w:rPr>
        <w:t>“) a závazek objednatele plnění převzít a zaplatit zhotoviteli za poskytnutí plnění sjednanou cenu, za podmínek vymezených v této smlouvě.</w:t>
      </w:r>
      <w:r w:rsidR="00647435" w:rsidRPr="00093365">
        <w:rPr>
          <w:rFonts w:ascii="Franklin Gothic Book" w:hAnsi="Franklin Gothic Book"/>
          <w:sz w:val="24"/>
        </w:rPr>
        <w:t xml:space="preserve"> </w:t>
      </w:r>
    </w:p>
    <w:p w14:paraId="52FC2BA2" w14:textId="0370BFC4" w:rsidR="00883A48" w:rsidRDefault="005C6B6E" w:rsidP="005C6B6E">
      <w:pPr>
        <w:spacing w:before="0" w:after="120" w:line="240" w:lineRule="auto"/>
        <w:ind w:left="357" w:hanging="357"/>
        <w:rPr>
          <w:rFonts w:ascii="Franklin Gothic Book" w:hAnsi="Franklin Gothic Book"/>
          <w:sz w:val="24"/>
          <w:lang w:eastAsia="en-US"/>
        </w:rPr>
      </w:pPr>
      <w:r w:rsidRPr="00EB719C">
        <w:rPr>
          <w:rFonts w:ascii="Franklin Gothic Book" w:hAnsi="Franklin Gothic Book"/>
          <w:sz w:val="24"/>
        </w:rPr>
        <w:t>2.</w:t>
      </w:r>
      <w:r w:rsidRPr="00EB719C">
        <w:rPr>
          <w:rFonts w:ascii="Franklin Gothic Book" w:hAnsi="Franklin Gothic Book"/>
          <w:sz w:val="24"/>
        </w:rPr>
        <w:tab/>
      </w:r>
      <w:r w:rsidR="00883A48" w:rsidRPr="00EB719C">
        <w:rPr>
          <w:rFonts w:ascii="Franklin Gothic Book" w:hAnsi="Franklin Gothic Book"/>
          <w:sz w:val="24"/>
        </w:rPr>
        <w:t xml:space="preserve">Součástí předmětu této smlouvy </w:t>
      </w:r>
      <w:r w:rsidR="00883A48" w:rsidRPr="00EB719C">
        <w:rPr>
          <w:rFonts w:ascii="Franklin Gothic Book" w:hAnsi="Franklin Gothic Book"/>
          <w:sz w:val="24"/>
          <w:lang w:eastAsia="en-US"/>
        </w:rPr>
        <w:t xml:space="preserve">je </w:t>
      </w:r>
      <w:r w:rsidR="00883A48" w:rsidRPr="00EB719C">
        <w:rPr>
          <w:rFonts w:ascii="Franklin Gothic Book" w:hAnsi="Franklin Gothic Book"/>
          <w:sz w:val="24"/>
        </w:rPr>
        <w:t xml:space="preserve">mimo uvedení do </w:t>
      </w:r>
      <w:r w:rsidR="00883A48" w:rsidRPr="00EB719C">
        <w:rPr>
          <w:rFonts w:ascii="Franklin Gothic Book" w:hAnsi="Franklin Gothic Book"/>
          <w:sz w:val="24"/>
          <w:lang w:eastAsia="en-US"/>
        </w:rPr>
        <w:t>plně funkčního stavu včetně doplnění chybějících prvků i další doplnění o nové technické a technologické prvky zajišťující zejména zvýšené požadavky z hlediska jejich bezpečnosti např. ochranná bezpečnostní fólie na skla</w:t>
      </w:r>
      <w:r w:rsidR="00883A48" w:rsidRPr="00EB719C">
        <w:rPr>
          <w:rFonts w:ascii="Franklin Gothic Book" w:hAnsi="Franklin Gothic Book"/>
          <w:sz w:val="24"/>
        </w:rPr>
        <w:t xml:space="preserve"> (ochrana </w:t>
      </w:r>
      <w:r w:rsidR="00883A48" w:rsidRPr="00EB719C">
        <w:rPr>
          <w:rFonts w:ascii="Franklin Gothic Book" w:hAnsi="Franklin Gothic Book"/>
          <w:sz w:val="24"/>
          <w:lang w:eastAsia="en-US"/>
        </w:rPr>
        <w:t>proti střepinám)</w:t>
      </w:r>
      <w:r w:rsidR="00883A48" w:rsidRPr="00EB719C">
        <w:rPr>
          <w:rFonts w:ascii="Franklin Gothic Book" w:hAnsi="Franklin Gothic Book"/>
          <w:sz w:val="24"/>
        </w:rPr>
        <w:t>,</w:t>
      </w:r>
      <w:r w:rsidR="00883A48" w:rsidRPr="00EB719C">
        <w:rPr>
          <w:rFonts w:ascii="Franklin Gothic Book" w:hAnsi="Franklin Gothic Book"/>
          <w:sz w:val="24"/>
          <w:lang w:eastAsia="en-US"/>
        </w:rPr>
        <w:t xml:space="preserve"> bezpečnostní zámkov</w:t>
      </w:r>
      <w:r w:rsidR="00883A48" w:rsidRPr="00EB719C">
        <w:rPr>
          <w:rFonts w:ascii="Franklin Gothic Book" w:hAnsi="Franklin Gothic Book"/>
          <w:sz w:val="24"/>
        </w:rPr>
        <w:t>é</w:t>
      </w:r>
      <w:r w:rsidR="00883A48" w:rsidRPr="00EB719C">
        <w:rPr>
          <w:rFonts w:ascii="Franklin Gothic Book" w:hAnsi="Franklin Gothic Book"/>
          <w:sz w:val="24"/>
          <w:lang w:eastAsia="en-US"/>
        </w:rPr>
        <w:t xml:space="preserve"> vložk</w:t>
      </w:r>
      <w:r w:rsidR="00883A48" w:rsidRPr="00EB719C">
        <w:rPr>
          <w:rFonts w:ascii="Franklin Gothic Book" w:hAnsi="Franklin Gothic Book"/>
          <w:sz w:val="24"/>
        </w:rPr>
        <w:t>y</w:t>
      </w:r>
      <w:r w:rsidR="00883A48" w:rsidRPr="00EB719C">
        <w:rPr>
          <w:rFonts w:ascii="Franklin Gothic Book" w:hAnsi="Franklin Gothic Book"/>
          <w:sz w:val="24"/>
          <w:lang w:eastAsia="en-US"/>
        </w:rPr>
        <w:t xml:space="preserve"> FAB</w:t>
      </w:r>
      <w:r w:rsidR="00883A48" w:rsidRPr="00EB719C">
        <w:rPr>
          <w:rFonts w:ascii="Franklin Gothic Book" w:hAnsi="Franklin Gothic Book"/>
          <w:sz w:val="24"/>
        </w:rPr>
        <w:t>, nové podlahové zavírače</w:t>
      </w:r>
      <w:r w:rsidR="00883A48" w:rsidRPr="00EB719C">
        <w:rPr>
          <w:rFonts w:ascii="Franklin Gothic Book" w:hAnsi="Franklin Gothic Book"/>
          <w:sz w:val="24"/>
          <w:lang w:eastAsia="en-US"/>
        </w:rPr>
        <w:t xml:space="preserve"> a dále i nové povrchové úpravy.</w:t>
      </w:r>
    </w:p>
    <w:p w14:paraId="4C40B098" w14:textId="05A8A6CD" w:rsidR="00AD736D" w:rsidRPr="00883A48" w:rsidRDefault="005C6B6E" w:rsidP="00AD736D">
      <w:pPr>
        <w:widowControl w:val="0"/>
        <w:snapToGrid w:val="0"/>
        <w:spacing w:before="0" w:after="120" w:line="240" w:lineRule="auto"/>
        <w:ind w:left="357" w:hanging="357"/>
        <w:rPr>
          <w:rFonts w:ascii="Franklin Gothic Book" w:eastAsia="SimSun" w:hAnsi="Franklin Gothic Book"/>
          <w:strike/>
          <w:sz w:val="24"/>
        </w:rPr>
      </w:pPr>
      <w:r>
        <w:rPr>
          <w:rFonts w:ascii="Franklin Gothic Book" w:eastAsia="SimSun" w:hAnsi="Franklin Gothic Book"/>
          <w:sz w:val="24"/>
        </w:rPr>
        <w:t>3</w:t>
      </w:r>
      <w:r w:rsidR="00B843C1">
        <w:rPr>
          <w:rFonts w:ascii="Franklin Gothic Book" w:eastAsia="SimSun" w:hAnsi="Franklin Gothic Book"/>
          <w:sz w:val="24"/>
        </w:rPr>
        <w:t>.</w:t>
      </w:r>
      <w:r w:rsidR="00B843C1">
        <w:rPr>
          <w:rFonts w:ascii="Franklin Gothic Book" w:eastAsia="SimSun" w:hAnsi="Franklin Gothic Book"/>
          <w:sz w:val="24"/>
        </w:rPr>
        <w:tab/>
      </w:r>
      <w:r w:rsidR="00E658F1" w:rsidRPr="00EB719C">
        <w:rPr>
          <w:rFonts w:ascii="Franklin Gothic Book" w:eastAsia="SimSun" w:hAnsi="Franklin Gothic Book"/>
          <w:sz w:val="24"/>
        </w:rPr>
        <w:t>P</w:t>
      </w:r>
      <w:r w:rsidR="00EB671F" w:rsidRPr="00EB719C">
        <w:rPr>
          <w:rFonts w:ascii="Franklin Gothic Book" w:eastAsia="SimSun" w:hAnsi="Franklin Gothic Book"/>
          <w:sz w:val="24"/>
        </w:rPr>
        <w:t>ráce</w:t>
      </w:r>
      <w:r w:rsidR="00EB671F" w:rsidRPr="00B843C1">
        <w:rPr>
          <w:rFonts w:ascii="Franklin Gothic Book" w:eastAsia="SimSun" w:hAnsi="Franklin Gothic Book"/>
          <w:sz w:val="24"/>
        </w:rPr>
        <w:t xml:space="preserve"> budou realizovány dle „Restaurátorského průzkumu a záměru“ zpracovaného firmou Houska &amp; Douda, s. r. o., Pražská 71,  273 43 Buštěhra</w:t>
      </w:r>
      <w:r w:rsidR="00AD736D">
        <w:rPr>
          <w:rFonts w:ascii="Franklin Gothic Book" w:eastAsia="SimSun" w:hAnsi="Franklin Gothic Book"/>
          <w:sz w:val="24"/>
        </w:rPr>
        <w:t>d,  IČ: 481 11</w:t>
      </w:r>
      <w:r w:rsidR="00C26246">
        <w:rPr>
          <w:rFonts w:ascii="Franklin Gothic Book" w:eastAsia="SimSun" w:hAnsi="Franklin Gothic Book"/>
          <w:sz w:val="24"/>
        </w:rPr>
        <w:t> </w:t>
      </w:r>
      <w:r w:rsidR="00AD736D">
        <w:rPr>
          <w:rFonts w:ascii="Franklin Gothic Book" w:eastAsia="SimSun" w:hAnsi="Franklin Gothic Book"/>
          <w:sz w:val="24"/>
        </w:rPr>
        <w:t>911</w:t>
      </w:r>
      <w:r w:rsidR="00C26246">
        <w:rPr>
          <w:rFonts w:ascii="Franklin Gothic Book" w:eastAsia="SimSun" w:hAnsi="Franklin Gothic Book"/>
          <w:sz w:val="24"/>
        </w:rPr>
        <w:t>.</w:t>
      </w:r>
      <w:bookmarkStart w:id="0" w:name="_GoBack"/>
      <w:bookmarkEnd w:id="0"/>
    </w:p>
    <w:p w14:paraId="570F09CB" w14:textId="2631C2AB" w:rsidR="00CA00C9" w:rsidRPr="00CA00C9" w:rsidRDefault="005C6B6E" w:rsidP="005C6B6E">
      <w:pPr>
        <w:widowControl w:val="0"/>
        <w:snapToGrid w:val="0"/>
        <w:spacing w:before="0" w:after="120" w:line="240" w:lineRule="auto"/>
        <w:ind w:left="357" w:hanging="357"/>
        <w:rPr>
          <w:rFonts w:ascii="Franklin Gothic Book" w:eastAsia="SimSun" w:hAnsi="Franklin Gothic Book"/>
          <w:sz w:val="24"/>
        </w:rPr>
      </w:pPr>
      <w:r>
        <w:rPr>
          <w:rFonts w:ascii="Franklin Gothic Book" w:eastAsia="SimSun" w:hAnsi="Franklin Gothic Book"/>
          <w:sz w:val="24"/>
        </w:rPr>
        <w:t>4</w:t>
      </w:r>
      <w:r w:rsidR="00AD736D">
        <w:rPr>
          <w:rFonts w:ascii="Franklin Gothic Book" w:eastAsia="SimSun" w:hAnsi="Franklin Gothic Book"/>
          <w:sz w:val="24"/>
        </w:rPr>
        <w:t xml:space="preserve">. </w:t>
      </w:r>
      <w:r w:rsidR="00AD736D" w:rsidRPr="00AD736D">
        <w:rPr>
          <w:rFonts w:ascii="Franklin Gothic Book" w:eastAsia="SimSun" w:hAnsi="Franklin Gothic Book"/>
          <w:sz w:val="24"/>
        </w:rPr>
        <w:t xml:space="preserve">Objekt NZM na adrese Kostelní 44, Praha 7 je kulturní památkou zapsanou na „Seznamu kulturních nemovitých  památek pod číslem 41213/1-1959 jako administrativní budova č. p. 1300 k NTM č. p. 1320. Dále je součástí památkové zóny Dejvic, Bubeneč a Holešovice. Z tohoto důvodu musí </w:t>
      </w:r>
      <w:r w:rsidR="00AD736D" w:rsidRPr="00EB719C">
        <w:rPr>
          <w:rFonts w:ascii="Franklin Gothic Book" w:eastAsia="SimSun" w:hAnsi="Franklin Gothic Book"/>
          <w:sz w:val="24"/>
        </w:rPr>
        <w:t>práce</w:t>
      </w:r>
      <w:r w:rsidR="00AD736D" w:rsidRPr="00AD736D">
        <w:rPr>
          <w:rFonts w:ascii="Franklin Gothic Book" w:eastAsia="SimSun" w:hAnsi="Franklin Gothic Book"/>
          <w:sz w:val="24"/>
        </w:rPr>
        <w:t xml:space="preserve"> dále probíhat za podmínek uvedených v „Rozhodnutí“ Magistrátu Hl. m. Prahy ze dne 4. 4. 2018, čj. MHMP 525684/2018</w:t>
      </w:r>
      <w:r w:rsidR="005121C9">
        <w:rPr>
          <w:rFonts w:ascii="Franklin Gothic Book" w:eastAsia="SimSun" w:hAnsi="Franklin Gothic Book"/>
          <w:sz w:val="24"/>
        </w:rPr>
        <w:t xml:space="preserve">, které je </w:t>
      </w:r>
      <w:r w:rsidR="00BD43F0">
        <w:rPr>
          <w:rFonts w:ascii="Franklin Gothic Book" w:eastAsia="SimSun" w:hAnsi="Franklin Gothic Book"/>
          <w:sz w:val="24"/>
        </w:rPr>
        <w:t>samostatnou přílohou této smlouvy</w:t>
      </w:r>
      <w:r w:rsidR="00F850DC">
        <w:rPr>
          <w:rFonts w:ascii="Franklin Gothic Book" w:eastAsia="SimSun" w:hAnsi="Franklin Gothic Book"/>
          <w:sz w:val="24"/>
        </w:rPr>
        <w:t xml:space="preserve"> (dále jen </w:t>
      </w:r>
      <w:r w:rsidR="00F850DC" w:rsidRPr="00F850DC">
        <w:rPr>
          <w:rFonts w:ascii="Franklin Gothic Book" w:eastAsia="SimSun" w:hAnsi="Franklin Gothic Book"/>
          <w:b/>
          <w:sz w:val="24"/>
        </w:rPr>
        <w:t>„Rozhodnutí“</w:t>
      </w:r>
      <w:r w:rsidR="00F850DC">
        <w:rPr>
          <w:rFonts w:ascii="Franklin Gothic Book" w:eastAsia="SimSun" w:hAnsi="Franklin Gothic Book"/>
          <w:sz w:val="24"/>
        </w:rPr>
        <w:t>)</w:t>
      </w:r>
      <w:r w:rsidR="00BD43F0">
        <w:rPr>
          <w:rFonts w:ascii="Franklin Gothic Book" w:eastAsia="SimSun" w:hAnsi="Franklin Gothic Book"/>
          <w:sz w:val="24"/>
        </w:rPr>
        <w:t>.</w:t>
      </w:r>
      <w:r w:rsidR="00CA00C9">
        <w:rPr>
          <w:rFonts w:ascii="Franklin Gothic Book" w:eastAsia="SimSun" w:hAnsi="Franklin Gothic Book"/>
          <w:sz w:val="24"/>
        </w:rPr>
        <w:t xml:space="preserve"> </w:t>
      </w:r>
    </w:p>
    <w:p w14:paraId="3C710069" w14:textId="037B51E3" w:rsidR="00CD0C11" w:rsidRDefault="00CA00C9" w:rsidP="00B843C1">
      <w:pPr>
        <w:widowControl w:val="0"/>
        <w:snapToGrid w:val="0"/>
        <w:spacing w:before="0" w:after="120" w:line="240" w:lineRule="auto"/>
        <w:ind w:left="357" w:hanging="357"/>
        <w:rPr>
          <w:rFonts w:ascii="Franklin Gothic Book" w:hAnsi="Franklin Gothic Book"/>
          <w:sz w:val="24"/>
        </w:rPr>
      </w:pPr>
      <w:r>
        <w:rPr>
          <w:rFonts w:ascii="Franklin Gothic Book" w:hAnsi="Franklin Gothic Book"/>
          <w:sz w:val="24"/>
        </w:rPr>
        <w:lastRenderedPageBreak/>
        <w:t>5</w:t>
      </w:r>
      <w:r w:rsidR="00B843C1">
        <w:rPr>
          <w:rFonts w:ascii="Franklin Gothic Book" w:hAnsi="Franklin Gothic Book"/>
          <w:sz w:val="24"/>
        </w:rPr>
        <w:t>.</w:t>
      </w:r>
      <w:r w:rsidR="00B843C1">
        <w:rPr>
          <w:rFonts w:ascii="Franklin Gothic Book" w:hAnsi="Franklin Gothic Book"/>
          <w:sz w:val="24"/>
        </w:rPr>
        <w:tab/>
      </w:r>
      <w:r w:rsidR="00CD0C11" w:rsidRPr="00647435">
        <w:rPr>
          <w:rFonts w:ascii="Franklin Gothic Book" w:hAnsi="Franklin Gothic Book"/>
          <w:sz w:val="24"/>
        </w:rPr>
        <w:t xml:space="preserve">Součástí plnění se rozumí rovněž i provedení </w:t>
      </w:r>
      <w:r w:rsidR="00CD0C11" w:rsidRPr="00EB719C">
        <w:rPr>
          <w:rFonts w:ascii="Franklin Gothic Book" w:hAnsi="Franklin Gothic Book"/>
          <w:sz w:val="24"/>
        </w:rPr>
        <w:t>veškerých prací, služeb a dodávek</w:t>
      </w:r>
      <w:r w:rsidR="00CD0C11" w:rsidRPr="00BD3CF9">
        <w:rPr>
          <w:rFonts w:ascii="Franklin Gothic Book" w:hAnsi="Franklin Gothic Book"/>
          <w:sz w:val="24"/>
        </w:rPr>
        <w:t>, k</w:t>
      </w:r>
      <w:r w:rsidR="00CD0C11" w:rsidRPr="00647435">
        <w:rPr>
          <w:rFonts w:ascii="Franklin Gothic Book" w:hAnsi="Franklin Gothic Book"/>
          <w:sz w:val="24"/>
        </w:rPr>
        <w:t>teré jsou nezbytné pro řádné a včasné plnění dle této smlouvy</w:t>
      </w:r>
      <w:r w:rsidR="00CF4A6C" w:rsidRPr="00647435">
        <w:rPr>
          <w:rFonts w:ascii="Franklin Gothic Book" w:hAnsi="Franklin Gothic Book"/>
          <w:sz w:val="24"/>
        </w:rPr>
        <w:t xml:space="preserve"> </w:t>
      </w:r>
      <w:r w:rsidR="00CF4A6C" w:rsidRPr="00B843C1">
        <w:rPr>
          <w:rFonts w:ascii="Franklin Gothic Book" w:hAnsi="Franklin Gothic Book"/>
          <w:sz w:val="24"/>
        </w:rPr>
        <w:t>vč. vypracování závěrečné restaurátorské zprávy s patřičnou fotodokumentací</w:t>
      </w:r>
      <w:r w:rsidR="00CD0C11" w:rsidRPr="00B843C1">
        <w:rPr>
          <w:rFonts w:ascii="Franklin Gothic Book" w:hAnsi="Franklin Gothic Book"/>
          <w:sz w:val="24"/>
        </w:rPr>
        <w:t>,</w:t>
      </w:r>
      <w:r w:rsidR="00CF4A6C" w:rsidRPr="00B843C1">
        <w:rPr>
          <w:rFonts w:ascii="Franklin Gothic Book" w:hAnsi="Franklin Gothic Book"/>
          <w:sz w:val="24"/>
        </w:rPr>
        <w:t xml:space="preserve"> a to </w:t>
      </w:r>
      <w:r w:rsidR="00CD0C11" w:rsidRPr="00B843C1">
        <w:rPr>
          <w:rFonts w:ascii="Franklin Gothic Book" w:hAnsi="Franklin Gothic Book"/>
          <w:sz w:val="24"/>
        </w:rPr>
        <w:t>i</w:t>
      </w:r>
      <w:r w:rsidR="00CD0C11" w:rsidRPr="00647435">
        <w:rPr>
          <w:rFonts w:ascii="Franklin Gothic Book" w:hAnsi="Franklin Gothic Book"/>
          <w:sz w:val="24"/>
        </w:rPr>
        <w:t xml:space="preserve"> v případě není-li práce, služba nebo dodávka výslovně uvedena v této smlouvě či příloze k této smlouvě. Závazek dle této smlouvy tak zahrnuje zejména poskytnutí dodávek a provedení veškerých prací a jiných výkonů a služeb včetně obstarání pracovních sil, mechanizmů a materiálů, které jsou nutné k poskytnutí plnění podle této smlouvy, včetně jejích příloh.</w:t>
      </w:r>
    </w:p>
    <w:p w14:paraId="5D82F421" w14:textId="7B90A505" w:rsidR="00CD0C11" w:rsidRDefault="00CA00C9" w:rsidP="00B843C1">
      <w:pPr>
        <w:widowControl w:val="0"/>
        <w:snapToGrid w:val="0"/>
        <w:spacing w:before="0" w:after="120" w:line="240" w:lineRule="auto"/>
        <w:ind w:left="357" w:hanging="357"/>
        <w:rPr>
          <w:rFonts w:ascii="Franklin Gothic Book" w:hAnsi="Franklin Gothic Book"/>
          <w:sz w:val="24"/>
        </w:rPr>
      </w:pPr>
      <w:r>
        <w:rPr>
          <w:rFonts w:ascii="Franklin Gothic Book" w:hAnsi="Franklin Gothic Book"/>
          <w:sz w:val="24"/>
        </w:rPr>
        <w:t>6</w:t>
      </w:r>
      <w:r w:rsidR="00B843C1">
        <w:rPr>
          <w:rFonts w:ascii="Franklin Gothic Book" w:hAnsi="Franklin Gothic Book"/>
          <w:sz w:val="24"/>
        </w:rPr>
        <w:t>.</w:t>
      </w:r>
      <w:r w:rsidR="00B843C1">
        <w:rPr>
          <w:rFonts w:ascii="Franklin Gothic Book" w:hAnsi="Franklin Gothic Book"/>
          <w:sz w:val="24"/>
        </w:rPr>
        <w:tab/>
      </w:r>
      <w:r w:rsidR="00CD0C11" w:rsidRPr="0037659C">
        <w:rPr>
          <w:rFonts w:ascii="Franklin Gothic Book" w:hAnsi="Franklin Gothic Book"/>
          <w:sz w:val="24"/>
        </w:rPr>
        <w:t>Zhotovitel prohlašuje, že se podrobně seznámil s předmětem a rozsahem plnění tak</w:t>
      </w:r>
      <w:r w:rsidR="00A5559C">
        <w:rPr>
          <w:rFonts w:ascii="Franklin Gothic Book" w:hAnsi="Franklin Gothic Book"/>
          <w:sz w:val="24"/>
        </w:rPr>
        <w:t>,</w:t>
      </w:r>
      <w:r w:rsidR="00CD0C11" w:rsidRPr="0037659C">
        <w:rPr>
          <w:rFonts w:ascii="Franklin Gothic Book" w:hAnsi="Franklin Gothic Book"/>
          <w:sz w:val="24"/>
        </w:rPr>
        <w:t xml:space="preserve"> jak je specifikováno v této smlouvě včetně příloh a na základě uvedeného výslovně prohlašuje, že neshledává překážky bránící poskytnutí plnění způsobem a v rozsahu vymezeném touto smlouvou. </w:t>
      </w:r>
    </w:p>
    <w:p w14:paraId="3C4797D7" w14:textId="0C4B26BC"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III.</w:t>
      </w:r>
    </w:p>
    <w:p w14:paraId="2198F33E" w14:textId="77777777" w:rsidR="00CD0C11" w:rsidRPr="0037659C" w:rsidRDefault="00CD0C11" w:rsidP="00CD0C11">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 xml:space="preserve">Cena </w:t>
      </w:r>
    </w:p>
    <w:p w14:paraId="03B846BA" w14:textId="77777777" w:rsidR="00CD0C11" w:rsidRPr="0037659C" w:rsidRDefault="00CD0C11" w:rsidP="00CD0C11">
      <w:pPr>
        <w:widowControl w:val="0"/>
        <w:numPr>
          <w:ilvl w:val="0"/>
          <w:numId w:val="15"/>
        </w:numPr>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Smluvní strany se dohodly, že za poskytnutí plnění dle této smlouvy zaplatí objednatel zhotoviteli sjednanou cenu ve výši:</w:t>
      </w:r>
    </w:p>
    <w:p w14:paraId="4F7DFFB2" w14:textId="3EF5F713" w:rsidR="00CD0C11" w:rsidRPr="00BD3CF9" w:rsidRDefault="00CD0C11" w:rsidP="00CD0C11">
      <w:pPr>
        <w:widowControl w:val="0"/>
        <w:snapToGrid w:val="0"/>
        <w:spacing w:before="0" w:after="120" w:line="240" w:lineRule="auto"/>
        <w:ind w:left="360"/>
        <w:rPr>
          <w:rFonts w:ascii="Franklin Gothic Book" w:hAnsi="Franklin Gothic Book"/>
          <w:b/>
          <w:sz w:val="24"/>
        </w:rPr>
      </w:pPr>
      <w:r w:rsidRPr="0037659C">
        <w:rPr>
          <w:rFonts w:ascii="Franklin Gothic Book" w:hAnsi="Franklin Gothic Book"/>
          <w:b/>
          <w:sz w:val="24"/>
        </w:rPr>
        <w:t>Cena celkem bez DPH</w:t>
      </w:r>
      <w:r w:rsidRPr="0037659C">
        <w:rPr>
          <w:rFonts w:ascii="Franklin Gothic Book" w:hAnsi="Franklin Gothic Book"/>
          <w:sz w:val="24"/>
        </w:rPr>
        <w:t xml:space="preserve">                                   </w:t>
      </w:r>
      <w:r w:rsidRPr="0037659C">
        <w:rPr>
          <w:rFonts w:ascii="Franklin Gothic Book" w:hAnsi="Franklin Gothic Book"/>
          <w:sz w:val="24"/>
        </w:rPr>
        <w:tab/>
      </w:r>
      <w:r w:rsidRPr="0037659C">
        <w:rPr>
          <w:rFonts w:ascii="Franklin Gothic Book" w:hAnsi="Franklin Gothic Book"/>
          <w:sz w:val="24"/>
        </w:rPr>
        <w:tab/>
      </w:r>
      <w:r w:rsidR="008F40F1">
        <w:rPr>
          <w:rFonts w:ascii="Franklin Gothic Book" w:hAnsi="Franklin Gothic Book"/>
          <w:sz w:val="24"/>
        </w:rPr>
        <w:t xml:space="preserve"> </w:t>
      </w:r>
      <w:r w:rsidR="00BD3CF9" w:rsidRPr="00BD3CF9">
        <w:rPr>
          <w:rFonts w:ascii="Franklin Gothic Book" w:hAnsi="Franklin Gothic Book"/>
          <w:b/>
          <w:sz w:val="24"/>
        </w:rPr>
        <w:t xml:space="preserve">3 698 852,92 </w:t>
      </w:r>
      <w:r w:rsidRPr="00BD3CF9">
        <w:rPr>
          <w:rFonts w:ascii="Franklin Gothic Book" w:hAnsi="Franklin Gothic Book"/>
          <w:b/>
          <w:bCs/>
          <w:sz w:val="24"/>
        </w:rPr>
        <w:t>Kč</w:t>
      </w:r>
    </w:p>
    <w:p w14:paraId="2FC73D5C" w14:textId="7974B33B" w:rsidR="00CD0C11" w:rsidRPr="0037659C" w:rsidRDefault="00CD0C11" w:rsidP="00CD0C11">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 xml:space="preserve">(slovy: </w:t>
      </w:r>
      <w:r w:rsidR="00BD3CF9">
        <w:rPr>
          <w:rFonts w:ascii="Franklin Gothic Book" w:hAnsi="Franklin Gothic Book"/>
          <w:sz w:val="24"/>
        </w:rPr>
        <w:t xml:space="preserve">tři milióny šest set devadesát osm tisíc osm set padesát dva </w:t>
      </w:r>
      <w:r w:rsidRPr="0037659C">
        <w:rPr>
          <w:rFonts w:ascii="Franklin Gothic Book" w:hAnsi="Franklin Gothic Book"/>
          <w:sz w:val="24"/>
        </w:rPr>
        <w:t xml:space="preserve">korun českých </w:t>
      </w:r>
      <w:r w:rsidR="00BD3CF9">
        <w:rPr>
          <w:rFonts w:ascii="Franklin Gothic Book" w:hAnsi="Franklin Gothic Book"/>
          <w:sz w:val="24"/>
        </w:rPr>
        <w:t xml:space="preserve">devadesát dva haléřů </w:t>
      </w:r>
      <w:r w:rsidRPr="0037659C">
        <w:rPr>
          <w:rFonts w:ascii="Franklin Gothic Book" w:hAnsi="Franklin Gothic Book"/>
          <w:sz w:val="24"/>
        </w:rPr>
        <w:t>bez daně z přidané hodnoty)</w:t>
      </w:r>
    </w:p>
    <w:p w14:paraId="0989C944" w14:textId="15E7EDD6" w:rsidR="00CD0C11" w:rsidRPr="0037659C" w:rsidRDefault="00CD0C11" w:rsidP="00CD0C11">
      <w:pPr>
        <w:widowControl w:val="0"/>
        <w:snapToGrid w:val="0"/>
        <w:spacing w:before="0" w:after="120" w:line="240" w:lineRule="auto"/>
        <w:ind w:left="360"/>
        <w:rPr>
          <w:rFonts w:ascii="Franklin Gothic Book" w:hAnsi="Franklin Gothic Book"/>
          <w:b/>
          <w:sz w:val="24"/>
        </w:rPr>
      </w:pPr>
      <w:r w:rsidRPr="0037659C">
        <w:rPr>
          <w:rFonts w:ascii="Franklin Gothic Book" w:hAnsi="Franklin Gothic Book"/>
          <w:sz w:val="24"/>
        </w:rPr>
        <w:t>DPH</w:t>
      </w:r>
      <w:r w:rsidRPr="0037659C">
        <w:rPr>
          <w:rFonts w:ascii="Franklin Gothic Book" w:hAnsi="Franklin Gothic Book"/>
          <w:sz w:val="24"/>
        </w:rPr>
        <w:tab/>
      </w:r>
      <w:r w:rsidRPr="0037659C">
        <w:rPr>
          <w:rFonts w:ascii="Franklin Gothic Book" w:hAnsi="Franklin Gothic Book"/>
          <w:sz w:val="24"/>
        </w:rPr>
        <w:tab/>
      </w:r>
      <w:r w:rsidRPr="00BD3CF9">
        <w:rPr>
          <w:rFonts w:ascii="Franklin Gothic Book" w:hAnsi="Franklin Gothic Book"/>
          <w:b/>
          <w:sz w:val="24"/>
        </w:rPr>
        <w:t xml:space="preserve">                                                           </w:t>
      </w:r>
      <w:r w:rsidR="00BD3CF9" w:rsidRPr="00BD3CF9">
        <w:rPr>
          <w:rFonts w:ascii="Franklin Gothic Book" w:hAnsi="Franklin Gothic Book"/>
          <w:b/>
          <w:sz w:val="24"/>
        </w:rPr>
        <w:t xml:space="preserve">     776 759,11</w:t>
      </w:r>
      <w:r w:rsidR="00AA223B" w:rsidRPr="00BD3CF9">
        <w:rPr>
          <w:rFonts w:ascii="Franklin Gothic Book" w:hAnsi="Franklin Gothic Book"/>
          <w:b/>
          <w:sz w:val="24"/>
        </w:rPr>
        <w:t xml:space="preserve"> </w:t>
      </w:r>
      <w:r w:rsidRPr="00BD3CF9">
        <w:rPr>
          <w:rFonts w:ascii="Franklin Gothic Book" w:hAnsi="Franklin Gothic Book"/>
          <w:b/>
          <w:sz w:val="24"/>
        </w:rPr>
        <w:t>Kč</w:t>
      </w:r>
    </w:p>
    <w:p w14:paraId="05FAFD30" w14:textId="38FF33BB"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Cena celkem včetně DPH                                  </w:t>
      </w:r>
      <w:r w:rsidRPr="0037659C">
        <w:rPr>
          <w:rFonts w:ascii="Franklin Gothic Book" w:hAnsi="Franklin Gothic Book"/>
          <w:sz w:val="24"/>
        </w:rPr>
        <w:tab/>
      </w:r>
      <w:r w:rsidRPr="0037659C">
        <w:rPr>
          <w:rFonts w:ascii="Franklin Gothic Book" w:hAnsi="Franklin Gothic Book"/>
          <w:sz w:val="24"/>
        </w:rPr>
        <w:tab/>
      </w:r>
      <w:r w:rsidR="00BD3CF9">
        <w:rPr>
          <w:rFonts w:ascii="Franklin Gothic Book" w:hAnsi="Franklin Gothic Book"/>
          <w:sz w:val="24"/>
        </w:rPr>
        <w:t xml:space="preserve">  </w:t>
      </w:r>
      <w:r w:rsidR="00BD3CF9" w:rsidRPr="00BD3CF9">
        <w:rPr>
          <w:rFonts w:ascii="Franklin Gothic Book" w:hAnsi="Franklin Gothic Book"/>
          <w:b/>
          <w:sz w:val="24"/>
        </w:rPr>
        <w:t xml:space="preserve">4 475 612,03 </w:t>
      </w:r>
      <w:r w:rsidRPr="00BD3CF9">
        <w:rPr>
          <w:rFonts w:ascii="Franklin Gothic Book" w:hAnsi="Franklin Gothic Book"/>
          <w:b/>
          <w:bCs/>
          <w:sz w:val="24"/>
        </w:rPr>
        <w:t>Kč</w:t>
      </w:r>
      <w:r w:rsidRPr="0037659C">
        <w:rPr>
          <w:rFonts w:ascii="Franklin Gothic Book" w:hAnsi="Franklin Gothic Book"/>
          <w:sz w:val="24"/>
        </w:rPr>
        <w:t xml:space="preserve"> </w:t>
      </w:r>
    </w:p>
    <w:p w14:paraId="08CFD8DB" w14:textId="77777777" w:rsidR="00CD0C11" w:rsidRPr="0037659C" w:rsidRDefault="00CD0C11" w:rsidP="00CD0C11">
      <w:pPr>
        <w:widowControl w:val="0"/>
        <w:snapToGrid w:val="0"/>
        <w:spacing w:before="0" w:after="120" w:line="240" w:lineRule="auto"/>
        <w:ind w:left="360"/>
        <w:rPr>
          <w:rFonts w:ascii="Franklin Gothic Book" w:hAnsi="Franklin Gothic Book"/>
          <w:sz w:val="24"/>
        </w:rPr>
      </w:pPr>
      <w:r w:rsidRPr="0037659C">
        <w:rPr>
          <w:rFonts w:ascii="Franklin Gothic Book" w:hAnsi="Franklin Gothic Book"/>
          <w:sz w:val="24"/>
        </w:rPr>
        <w:t>(dále jen „</w:t>
      </w:r>
      <w:r w:rsidRPr="0037659C">
        <w:rPr>
          <w:rFonts w:ascii="Franklin Gothic Book" w:hAnsi="Franklin Gothic Book"/>
          <w:b/>
          <w:sz w:val="24"/>
        </w:rPr>
        <w:t>cena</w:t>
      </w:r>
      <w:r w:rsidRPr="0037659C">
        <w:rPr>
          <w:rFonts w:ascii="Franklin Gothic Book" w:hAnsi="Franklin Gothic Book"/>
          <w:sz w:val="24"/>
        </w:rPr>
        <w:t xml:space="preserve">“). </w:t>
      </w:r>
    </w:p>
    <w:p w14:paraId="28BF08CD" w14:textId="463E04AD" w:rsidR="00CD0C11" w:rsidRPr="0037659C" w:rsidRDefault="00CD0C11" w:rsidP="00CD0C11">
      <w:pPr>
        <w:widowControl w:val="0"/>
        <w:numPr>
          <w:ilvl w:val="0"/>
          <w:numId w:val="15"/>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Nedílnou </w:t>
      </w:r>
      <w:r w:rsidR="005121C9" w:rsidRPr="005121C9">
        <w:rPr>
          <w:rFonts w:ascii="Franklin Gothic Book" w:hAnsi="Franklin Gothic Book"/>
          <w:b/>
          <w:sz w:val="24"/>
        </w:rPr>
        <w:t>P</w:t>
      </w:r>
      <w:r w:rsidRPr="005121C9">
        <w:rPr>
          <w:rFonts w:ascii="Franklin Gothic Book" w:hAnsi="Franklin Gothic Book"/>
          <w:b/>
          <w:sz w:val="24"/>
        </w:rPr>
        <w:t xml:space="preserve">řílohou č. </w:t>
      </w:r>
      <w:r w:rsidR="001B4A71">
        <w:rPr>
          <w:rFonts w:ascii="Franklin Gothic Book" w:hAnsi="Franklin Gothic Book"/>
          <w:b/>
          <w:sz w:val="24"/>
        </w:rPr>
        <w:t>1</w:t>
      </w:r>
      <w:r w:rsidR="005121C9">
        <w:rPr>
          <w:rFonts w:ascii="Franklin Gothic Book" w:hAnsi="Franklin Gothic Book"/>
          <w:b/>
          <w:sz w:val="24"/>
        </w:rPr>
        <w:t xml:space="preserve"> </w:t>
      </w:r>
      <w:r w:rsidR="005121C9" w:rsidRPr="005121C9">
        <w:rPr>
          <w:rFonts w:ascii="Franklin Gothic Book" w:hAnsi="Franklin Gothic Book"/>
          <w:sz w:val="24"/>
        </w:rPr>
        <w:t>této</w:t>
      </w:r>
      <w:r w:rsidRPr="005121C9">
        <w:rPr>
          <w:rFonts w:ascii="Franklin Gothic Book" w:hAnsi="Franklin Gothic Book"/>
          <w:sz w:val="24"/>
        </w:rPr>
        <w:t xml:space="preserve"> </w:t>
      </w:r>
      <w:r w:rsidRPr="0037659C">
        <w:rPr>
          <w:rFonts w:ascii="Franklin Gothic Book" w:hAnsi="Franklin Gothic Book"/>
          <w:sz w:val="24"/>
        </w:rPr>
        <w:t xml:space="preserve">smlouvy je podrobná kalkulace ceny obsahující ocenění </w:t>
      </w:r>
      <w:r w:rsidRPr="003944FD">
        <w:rPr>
          <w:rFonts w:ascii="Franklin Gothic Book" w:hAnsi="Franklin Gothic Book"/>
          <w:sz w:val="24"/>
        </w:rPr>
        <w:t xml:space="preserve">jednotlivých </w:t>
      </w:r>
      <w:r w:rsidR="00A5559C" w:rsidRPr="003944FD">
        <w:rPr>
          <w:rFonts w:ascii="Franklin Gothic Book" w:hAnsi="Franklin Gothic Book"/>
          <w:sz w:val="24"/>
        </w:rPr>
        <w:t xml:space="preserve">prací, </w:t>
      </w:r>
      <w:r w:rsidRPr="0037659C">
        <w:rPr>
          <w:rFonts w:ascii="Franklin Gothic Book" w:hAnsi="Franklin Gothic Book"/>
          <w:sz w:val="24"/>
        </w:rPr>
        <w:t xml:space="preserve">dodávek a </w:t>
      </w:r>
      <w:r w:rsidR="00017B00">
        <w:rPr>
          <w:rFonts w:ascii="Franklin Gothic Book" w:hAnsi="Franklin Gothic Book"/>
          <w:sz w:val="24"/>
        </w:rPr>
        <w:t>služeb</w:t>
      </w:r>
      <w:r w:rsidRPr="0037659C">
        <w:rPr>
          <w:rFonts w:ascii="Franklin Gothic Book" w:hAnsi="Franklin Gothic Book"/>
          <w:sz w:val="24"/>
        </w:rPr>
        <w:t xml:space="preserve"> (dále jen </w:t>
      </w:r>
      <w:r w:rsidRPr="001B4A71">
        <w:rPr>
          <w:rFonts w:ascii="Franklin Gothic Book" w:hAnsi="Franklin Gothic Book"/>
          <w:b/>
          <w:sz w:val="24"/>
        </w:rPr>
        <w:t>„položkový</w:t>
      </w:r>
      <w:r w:rsidRPr="0037659C">
        <w:rPr>
          <w:rFonts w:ascii="Franklin Gothic Book" w:hAnsi="Franklin Gothic Book"/>
          <w:b/>
          <w:sz w:val="24"/>
        </w:rPr>
        <w:t xml:space="preserve"> rozpočet</w:t>
      </w:r>
      <w:r w:rsidRPr="0037659C">
        <w:rPr>
          <w:rFonts w:ascii="Franklin Gothic Book" w:hAnsi="Franklin Gothic Book"/>
          <w:sz w:val="24"/>
        </w:rPr>
        <w:t xml:space="preserve">“). </w:t>
      </w:r>
    </w:p>
    <w:p w14:paraId="43C15FA3" w14:textId="77777777" w:rsidR="00CD0C11" w:rsidRPr="0037659C" w:rsidRDefault="00CD0C11" w:rsidP="00CD0C11">
      <w:pPr>
        <w:widowControl w:val="0"/>
        <w:numPr>
          <w:ilvl w:val="0"/>
          <w:numId w:val="15"/>
        </w:numPr>
        <w:tabs>
          <w:tab w:val="clear" w:pos="360"/>
        </w:tabs>
        <w:snapToGrid w:val="0"/>
        <w:spacing w:before="0" w:after="120" w:line="240" w:lineRule="auto"/>
        <w:rPr>
          <w:rFonts w:ascii="Franklin Gothic Book" w:hAnsi="Franklin Gothic Book"/>
          <w:sz w:val="24"/>
        </w:rPr>
      </w:pPr>
      <w:r w:rsidRPr="0037659C">
        <w:rPr>
          <w:rFonts w:ascii="Franklin Gothic Book" w:hAnsi="Franklin Gothic Book"/>
          <w:sz w:val="24"/>
        </w:rPr>
        <w:t>K ceně za poskytnutí plnění bez DPH bude zhotovitel účtovat DPH (daň z přidané hodnoty) ve výši stanovené zákonem č. 235/2004 Sb., o dani z přidané hodnoty, ve znění platném a účinném ke dni uskutečnění zdanitelného plnění.</w:t>
      </w:r>
    </w:p>
    <w:p w14:paraId="3FDD3CA5" w14:textId="6CA45E3A" w:rsidR="00017B00" w:rsidRPr="008D5CE9" w:rsidRDefault="00017B00" w:rsidP="00017B00">
      <w:pPr>
        <w:pStyle w:val="Odstavecseseznamem"/>
        <w:numPr>
          <w:ilvl w:val="0"/>
          <w:numId w:val="15"/>
        </w:numPr>
        <w:snapToGrid w:val="0"/>
        <w:spacing w:after="120" w:line="240" w:lineRule="auto"/>
        <w:ind w:left="357" w:hanging="357"/>
        <w:contextualSpacing w:val="0"/>
        <w:rPr>
          <w:rFonts w:ascii="Franklin Gothic Book" w:hAnsi="Franklin Gothic Book"/>
          <w:strike/>
          <w:sz w:val="24"/>
        </w:rPr>
      </w:pPr>
      <w:r w:rsidRPr="00E61524">
        <w:rPr>
          <w:rFonts w:ascii="Franklin Gothic Book" w:hAnsi="Franklin Gothic Book"/>
          <w:sz w:val="24"/>
        </w:rPr>
        <w:t xml:space="preserve">Cena díla nemůže být zvýšena či snížena, pokud nedojde ke změně této smlouvy, resp. jejích příloh formou písemného dodatku k této smlouvě. Podkladem pro takovou změnu budou zejména změnové listy, z nichž musí být patrno, o jakou změnu díla se má jednat, jakož i odpovídající cena, kterou za provedení změny díla bude zhotovitel u objednatele požadovat uhradit. </w:t>
      </w:r>
    </w:p>
    <w:p w14:paraId="57CF649C" w14:textId="48B4D2E8" w:rsidR="00CD0C11" w:rsidRPr="00017B00" w:rsidRDefault="00CD0C11" w:rsidP="00017B00">
      <w:pPr>
        <w:pStyle w:val="Odstavecseseznamem"/>
        <w:numPr>
          <w:ilvl w:val="0"/>
          <w:numId w:val="15"/>
        </w:numPr>
        <w:snapToGrid w:val="0"/>
        <w:spacing w:before="120" w:after="120" w:line="240" w:lineRule="auto"/>
        <w:ind w:left="357" w:hanging="357"/>
        <w:contextualSpacing w:val="0"/>
        <w:rPr>
          <w:rFonts w:ascii="Franklin Gothic Book" w:hAnsi="Franklin Gothic Book"/>
          <w:sz w:val="24"/>
        </w:rPr>
      </w:pPr>
      <w:r w:rsidRPr="00017B00">
        <w:rPr>
          <w:rFonts w:ascii="Franklin Gothic Book" w:hAnsi="Franklin Gothic Book"/>
          <w:sz w:val="24"/>
        </w:rPr>
        <w:t>Dohodnutá cena zahrnuje veškeré přímé i nepřímé náklady zhotovitele nezbytné k řádnému poskytnutí plnění, zejména</w:t>
      </w:r>
      <w:r w:rsidR="00017B00">
        <w:rPr>
          <w:rFonts w:ascii="Franklin Gothic Book" w:hAnsi="Franklin Gothic Book"/>
          <w:sz w:val="24"/>
        </w:rPr>
        <w:t xml:space="preserve"> veškeré náklady</w:t>
      </w:r>
      <w:r w:rsidRPr="00017B00">
        <w:rPr>
          <w:rFonts w:ascii="Franklin Gothic Book" w:hAnsi="Franklin Gothic Book"/>
          <w:sz w:val="24"/>
        </w:rPr>
        <w:t>:</w:t>
      </w:r>
    </w:p>
    <w:p w14:paraId="4A53970D" w14:textId="3E2BFD17"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úplné a kvalitní poskytnutí plnění,</w:t>
      </w:r>
    </w:p>
    <w:p w14:paraId="03D6BA86" w14:textId="075AF167"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 xml:space="preserve">na zhotovení, dodávku, uskladnění, správu, zabudování, montáž a zprovoznění </w:t>
      </w:r>
      <w:r w:rsidR="00017B00">
        <w:rPr>
          <w:rFonts w:ascii="Franklin Gothic Book" w:hAnsi="Franklin Gothic Book"/>
          <w:sz w:val="24"/>
        </w:rPr>
        <w:t xml:space="preserve"> </w:t>
      </w:r>
      <w:r w:rsidRPr="0037659C">
        <w:rPr>
          <w:rFonts w:ascii="Franklin Gothic Book" w:hAnsi="Franklin Gothic Book"/>
          <w:sz w:val="24"/>
        </w:rPr>
        <w:t>veškerých dílů, součástí, celků a materiálů nezbytných k poskytnutí plnění,</w:t>
      </w:r>
    </w:p>
    <w:p w14:paraId="5FBE5043" w14:textId="2BD32E34"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dopravu, skladování, montáž a správu veškerých technických zařízení a mechanismů nezbytných k poskytnutí plnění,</w:t>
      </w:r>
    </w:p>
    <w:p w14:paraId="231A1347" w14:textId="7633A067"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běžné i mimořádné provozní náklady zhotovitele nezbytné k poskytnutí plnění,</w:t>
      </w:r>
    </w:p>
    <w:p w14:paraId="3A6244B7" w14:textId="7CC629F4"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t>na dopravu a ubytování pracovníků zhotovitele,</w:t>
      </w:r>
    </w:p>
    <w:p w14:paraId="66F2E39D" w14:textId="61D32F22" w:rsidR="00CD0C11" w:rsidRPr="0037659C" w:rsidRDefault="00017B00" w:rsidP="00CD0C11">
      <w:pPr>
        <w:numPr>
          <w:ilvl w:val="0"/>
          <w:numId w:val="24"/>
        </w:numPr>
        <w:snapToGrid w:val="0"/>
        <w:spacing w:before="0" w:after="120" w:line="240" w:lineRule="auto"/>
        <w:ind w:left="851" w:hanging="142"/>
        <w:rPr>
          <w:rFonts w:ascii="Franklin Gothic Book" w:hAnsi="Franklin Gothic Book"/>
          <w:sz w:val="24"/>
        </w:rPr>
      </w:pPr>
      <w:r>
        <w:rPr>
          <w:rFonts w:ascii="Franklin Gothic Book" w:hAnsi="Franklin Gothic Book"/>
          <w:sz w:val="24"/>
        </w:rPr>
        <w:t>vyplývající</w:t>
      </w:r>
      <w:r w:rsidR="00CD0C11" w:rsidRPr="0037659C">
        <w:rPr>
          <w:rFonts w:ascii="Franklin Gothic Book" w:hAnsi="Franklin Gothic Book"/>
          <w:sz w:val="24"/>
        </w:rPr>
        <w:t xml:space="preserve"> ze zvláštností poskytovaného plnění,</w:t>
      </w:r>
    </w:p>
    <w:p w14:paraId="3A4AC0D7" w14:textId="1442BE79" w:rsidR="00CD0C11" w:rsidRPr="0037659C" w:rsidRDefault="00CD0C11" w:rsidP="00CD0C11">
      <w:pPr>
        <w:numPr>
          <w:ilvl w:val="0"/>
          <w:numId w:val="24"/>
        </w:numPr>
        <w:snapToGrid w:val="0"/>
        <w:spacing w:before="0" w:after="120" w:line="240" w:lineRule="auto"/>
        <w:ind w:left="851" w:hanging="142"/>
        <w:rPr>
          <w:rFonts w:ascii="Franklin Gothic Book" w:hAnsi="Franklin Gothic Book"/>
          <w:sz w:val="24"/>
        </w:rPr>
      </w:pPr>
      <w:r w:rsidRPr="0037659C">
        <w:rPr>
          <w:rFonts w:ascii="Franklin Gothic Book" w:hAnsi="Franklin Gothic Book"/>
          <w:sz w:val="24"/>
        </w:rPr>
        <w:lastRenderedPageBreak/>
        <w:t xml:space="preserve"> běžné i mimořádné pojištění odpovědnosti zhotovitele a pojištění poskytovaného plnění.</w:t>
      </w:r>
    </w:p>
    <w:p w14:paraId="13C91C62" w14:textId="77777777" w:rsidR="00074CBB" w:rsidRDefault="00074CBB" w:rsidP="00CD0C11">
      <w:pPr>
        <w:widowControl w:val="0"/>
        <w:snapToGrid w:val="0"/>
        <w:spacing w:before="0" w:after="0" w:line="240" w:lineRule="auto"/>
        <w:jc w:val="center"/>
        <w:rPr>
          <w:rFonts w:ascii="Franklin Gothic Book" w:hAnsi="Franklin Gothic Book"/>
          <w:b/>
          <w:sz w:val="24"/>
        </w:rPr>
      </w:pPr>
    </w:p>
    <w:p w14:paraId="5BFAAB74" w14:textId="0216B923" w:rsidR="00CD0C11" w:rsidRPr="0037659C" w:rsidRDefault="00CD0C11" w:rsidP="00CD0C11">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 xml:space="preserve">IV. </w:t>
      </w:r>
    </w:p>
    <w:p w14:paraId="3A90586F" w14:textId="77777777" w:rsidR="00CD0C11" w:rsidRPr="0037659C" w:rsidRDefault="00CD0C11" w:rsidP="00CD0C11">
      <w:pPr>
        <w:widowControl w:val="0"/>
        <w:snapToGrid w:val="0"/>
        <w:spacing w:before="0" w:after="120" w:line="240" w:lineRule="auto"/>
        <w:jc w:val="center"/>
        <w:rPr>
          <w:rFonts w:ascii="Franklin Gothic Book" w:hAnsi="Franklin Gothic Book"/>
          <w:b/>
          <w:i/>
          <w:sz w:val="24"/>
          <w:u w:val="single"/>
        </w:rPr>
      </w:pPr>
      <w:r w:rsidRPr="0037659C">
        <w:rPr>
          <w:rFonts w:ascii="Franklin Gothic Book" w:hAnsi="Franklin Gothic Book"/>
          <w:b/>
          <w:sz w:val="24"/>
          <w:u w:val="single"/>
        </w:rPr>
        <w:t xml:space="preserve">Fakturace a platební podmínky </w:t>
      </w:r>
    </w:p>
    <w:p w14:paraId="4E9D6540" w14:textId="43B29E14" w:rsidR="00CD0C11" w:rsidRPr="00B843C1" w:rsidRDefault="00CD0C11" w:rsidP="00CD0C11">
      <w:pPr>
        <w:widowControl w:val="0"/>
        <w:numPr>
          <w:ilvl w:val="0"/>
          <w:numId w:val="2"/>
        </w:numPr>
        <w:snapToGrid w:val="0"/>
        <w:spacing w:before="0" w:after="120" w:line="240" w:lineRule="auto"/>
        <w:rPr>
          <w:rFonts w:ascii="Franklin Gothic Book" w:hAnsi="Franklin Gothic Book"/>
          <w:i/>
          <w:sz w:val="24"/>
        </w:rPr>
      </w:pPr>
      <w:r w:rsidRPr="00B843C1">
        <w:rPr>
          <w:rFonts w:ascii="Franklin Gothic Book" w:hAnsi="Franklin Gothic Book"/>
          <w:sz w:val="24"/>
        </w:rPr>
        <w:t xml:space="preserve">Dohodnutou cenu uhradí objednatel zhotoviteli postupně za skutečně poskytnuté plnění, tj. práce, výkony a materiál v souladu s položkovým rozpočtem na základě daňových dokladů </w:t>
      </w:r>
      <w:r w:rsidR="002C79C8" w:rsidRPr="00B843C1">
        <w:rPr>
          <w:rFonts w:ascii="Franklin Gothic Book" w:hAnsi="Franklin Gothic Book"/>
          <w:sz w:val="24"/>
        </w:rPr>
        <w:t>(</w:t>
      </w:r>
      <w:r w:rsidRPr="00B843C1">
        <w:rPr>
          <w:rFonts w:ascii="Franklin Gothic Book" w:hAnsi="Franklin Gothic Book"/>
          <w:sz w:val="24"/>
        </w:rPr>
        <w:t>faktur</w:t>
      </w:r>
      <w:r w:rsidR="002C79C8" w:rsidRPr="00B843C1">
        <w:rPr>
          <w:rFonts w:ascii="Franklin Gothic Book" w:hAnsi="Franklin Gothic Book"/>
          <w:sz w:val="24"/>
        </w:rPr>
        <w:t>)</w:t>
      </w:r>
      <w:r w:rsidRPr="00B843C1">
        <w:rPr>
          <w:rFonts w:ascii="Franklin Gothic Book" w:hAnsi="Franklin Gothic Book"/>
          <w:sz w:val="24"/>
        </w:rPr>
        <w:t>, které bude zh</w:t>
      </w:r>
      <w:r w:rsidR="008D5CE9" w:rsidRPr="00B843C1">
        <w:rPr>
          <w:rFonts w:ascii="Franklin Gothic Book" w:hAnsi="Franklin Gothic Book"/>
          <w:sz w:val="24"/>
        </w:rPr>
        <w:t xml:space="preserve">otovitel objednateli předkládat za uplynulý měsíc </w:t>
      </w:r>
      <w:r w:rsidRPr="00B843C1">
        <w:rPr>
          <w:rFonts w:ascii="Franklin Gothic Book" w:hAnsi="Franklin Gothic Book"/>
          <w:sz w:val="24"/>
        </w:rPr>
        <w:t>vždy dle dohody s</w:t>
      </w:r>
      <w:r w:rsidR="008D5CE9" w:rsidRPr="00B843C1">
        <w:rPr>
          <w:rFonts w:ascii="Franklin Gothic Book" w:hAnsi="Franklin Gothic Book"/>
          <w:sz w:val="24"/>
        </w:rPr>
        <w:t> </w:t>
      </w:r>
      <w:r w:rsidRPr="00B843C1">
        <w:rPr>
          <w:rFonts w:ascii="Franklin Gothic Book" w:hAnsi="Franklin Gothic Book"/>
          <w:sz w:val="24"/>
        </w:rPr>
        <w:t>objednatelem</w:t>
      </w:r>
      <w:r w:rsidR="008D5CE9" w:rsidRPr="00B843C1">
        <w:rPr>
          <w:rFonts w:ascii="Franklin Gothic Book" w:hAnsi="Franklin Gothic Book"/>
          <w:sz w:val="24"/>
        </w:rPr>
        <w:t xml:space="preserve">, a to </w:t>
      </w:r>
      <w:r w:rsidR="00017B00" w:rsidRPr="00B843C1">
        <w:rPr>
          <w:rFonts w:ascii="Franklin Gothic Book" w:hAnsi="Franklin Gothic Book"/>
          <w:sz w:val="24"/>
        </w:rPr>
        <w:t>na</w:t>
      </w:r>
      <w:r w:rsidRPr="00B843C1">
        <w:rPr>
          <w:rFonts w:ascii="Franklin Gothic Book" w:hAnsi="Franklin Gothic Book"/>
          <w:sz w:val="24"/>
        </w:rPr>
        <w:t xml:space="preserve"> základě skutečně poskytnutého plnění</w:t>
      </w:r>
      <w:r w:rsidR="00017B00" w:rsidRPr="00B843C1">
        <w:rPr>
          <w:rFonts w:ascii="Franklin Gothic Book" w:hAnsi="Franklin Gothic Book"/>
          <w:sz w:val="24"/>
        </w:rPr>
        <w:t>.</w:t>
      </w:r>
      <w:r w:rsidRPr="00B843C1">
        <w:rPr>
          <w:rFonts w:ascii="Franklin Gothic Book" w:hAnsi="Franklin Gothic Book"/>
          <w:sz w:val="24"/>
        </w:rPr>
        <w:t xml:space="preserve"> </w:t>
      </w:r>
    </w:p>
    <w:p w14:paraId="12D1739D"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Nedojde-li mezi oběma stranami </w:t>
      </w:r>
      <w:r w:rsidRPr="00B843C1">
        <w:rPr>
          <w:rFonts w:ascii="Franklin Gothic Book" w:hAnsi="Franklin Gothic Book"/>
          <w:sz w:val="24"/>
        </w:rPr>
        <w:t>do 5 pracovních dnů od předložení zjišťovacího protokolu</w:t>
      </w:r>
      <w:r w:rsidRPr="0037659C">
        <w:rPr>
          <w:rFonts w:ascii="Franklin Gothic Book" w:hAnsi="Franklin Gothic Book"/>
          <w:sz w:val="24"/>
        </w:rPr>
        <w:t xml:space="preserve"> k dohodě při odsouhlasení množství nebo druhu dodávek, služeb a/nebo prací, je zhotovitel oprávněn fakturovat pouze dodávky, služby a/nebo práce, u kterých nedošlo k rozporu. Do doby než dojde k vypořádání rozporu o množství a ceně poskytnutého plnění, není objednatel v prodlení se zaplacením faktury v rozsahu sporného poskytnutého plnění.</w:t>
      </w:r>
    </w:p>
    <w:p w14:paraId="0BD5A08F"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Konečný daňový doklad -  fakturu vystaví zhotovitel po protokolárním předání a převzetí plnění. </w:t>
      </w:r>
    </w:p>
    <w:p w14:paraId="1D7D5582" w14:textId="77777777" w:rsidR="00CD0C11" w:rsidRPr="0037659C" w:rsidRDefault="00CD0C11" w:rsidP="003475A6">
      <w:pPr>
        <w:widowControl w:val="0"/>
        <w:numPr>
          <w:ilvl w:val="0"/>
          <w:numId w:val="2"/>
        </w:numPr>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je povinen doručit objednateli daňové  doklady nejpozději do 15 kalendářních dnů od data uskutečnění zdanitelného plnění.</w:t>
      </w:r>
    </w:p>
    <w:p w14:paraId="0144B4FA" w14:textId="76F906E9" w:rsidR="008C6C85" w:rsidRPr="003475A6" w:rsidRDefault="00CD0C11" w:rsidP="003475A6">
      <w:pPr>
        <w:widowControl w:val="0"/>
        <w:numPr>
          <w:ilvl w:val="0"/>
          <w:numId w:val="2"/>
        </w:numPr>
        <w:snapToGrid w:val="0"/>
        <w:spacing w:before="0" w:after="120" w:line="240" w:lineRule="auto"/>
        <w:ind w:left="284" w:hanging="284"/>
        <w:rPr>
          <w:rFonts w:ascii="Franklin Gothic Book" w:hAnsi="Franklin Gothic Book"/>
          <w:sz w:val="24"/>
        </w:rPr>
      </w:pPr>
      <w:r w:rsidRPr="003475A6">
        <w:rPr>
          <w:rFonts w:ascii="Franklin Gothic Book" w:hAnsi="Franklin Gothic Book"/>
          <w:sz w:val="24"/>
        </w:rPr>
        <w:t xml:space="preserve">Lhůta splatnosti daňových dokladů </w:t>
      </w:r>
      <w:r w:rsidR="002E202B" w:rsidRPr="003475A6">
        <w:rPr>
          <w:rFonts w:ascii="Franklin Gothic Book" w:hAnsi="Franklin Gothic Book"/>
          <w:sz w:val="24"/>
        </w:rPr>
        <w:t xml:space="preserve">je </w:t>
      </w:r>
      <w:r w:rsidR="002E202B" w:rsidRPr="00EB719C">
        <w:rPr>
          <w:rFonts w:ascii="Franklin Gothic Book" w:hAnsi="Franklin Gothic Book"/>
          <w:sz w:val="24"/>
        </w:rPr>
        <w:t>4</w:t>
      </w:r>
      <w:r w:rsidR="000E2101" w:rsidRPr="00EB719C">
        <w:rPr>
          <w:rFonts w:ascii="Franklin Gothic Book" w:hAnsi="Franklin Gothic Book"/>
          <w:sz w:val="24"/>
        </w:rPr>
        <w:t>0</w:t>
      </w:r>
      <w:r w:rsidRPr="00EB719C">
        <w:rPr>
          <w:rFonts w:ascii="Franklin Gothic Book" w:hAnsi="Franklin Gothic Book"/>
          <w:sz w:val="24"/>
        </w:rPr>
        <w:t xml:space="preserve"> kalendářních dnů od jejich doručení objednateli</w:t>
      </w:r>
      <w:r w:rsidR="008C6C85" w:rsidRPr="00EB719C">
        <w:rPr>
          <w:rFonts w:ascii="Franklin Gothic Book" w:hAnsi="Franklin Gothic Book"/>
          <w:sz w:val="24"/>
        </w:rPr>
        <w:t>,</w:t>
      </w:r>
      <w:r w:rsidRPr="00EB719C">
        <w:rPr>
          <w:rFonts w:ascii="Franklin Gothic Book" w:hAnsi="Franklin Gothic Book"/>
          <w:color w:val="FF0000"/>
          <w:sz w:val="24"/>
        </w:rPr>
        <w:t xml:space="preserve"> </w:t>
      </w:r>
      <w:r w:rsidR="008C6C85" w:rsidRPr="00EB719C">
        <w:rPr>
          <w:rFonts w:ascii="Franklin Gothic Book" w:hAnsi="Franklin Gothic Book"/>
          <w:sz w:val="24"/>
        </w:rPr>
        <w:t>a to z důvodu čerpání prostředků ze státního rozpočtu provázenému s ohledem na obsah závazku složitějším procesním postupem prostřednictvím třetí osoby a to zřizovatele objednatele.</w:t>
      </w:r>
      <w:r w:rsidR="00E10BF4" w:rsidRPr="00EB719C">
        <w:rPr>
          <w:rFonts w:ascii="Franklin Gothic Book" w:hAnsi="Franklin Gothic Book"/>
          <w:sz w:val="24"/>
        </w:rPr>
        <w:t xml:space="preserve"> Poslední platba v roce 201</w:t>
      </w:r>
      <w:r w:rsidR="000B2690" w:rsidRPr="00EB719C">
        <w:rPr>
          <w:rFonts w:ascii="Franklin Gothic Book" w:hAnsi="Franklin Gothic Book"/>
          <w:sz w:val="24"/>
        </w:rPr>
        <w:t>9</w:t>
      </w:r>
      <w:r w:rsidR="00E10BF4" w:rsidRPr="00EB719C">
        <w:rPr>
          <w:rFonts w:ascii="Franklin Gothic Book" w:hAnsi="Franklin Gothic Book"/>
          <w:sz w:val="24"/>
        </w:rPr>
        <w:t xml:space="preserve"> bude realizována po předložení faktury (daňového dokladu) nejpozději do  5. 12. 201</w:t>
      </w:r>
      <w:r w:rsidR="0074104A" w:rsidRPr="00EB719C">
        <w:rPr>
          <w:rFonts w:ascii="Franklin Gothic Book" w:hAnsi="Franklin Gothic Book"/>
          <w:sz w:val="24"/>
        </w:rPr>
        <w:t>9</w:t>
      </w:r>
      <w:r w:rsidR="00E10BF4" w:rsidRPr="00EB719C">
        <w:rPr>
          <w:rFonts w:ascii="Franklin Gothic Book" w:hAnsi="Franklin Gothic Book"/>
          <w:sz w:val="24"/>
        </w:rPr>
        <w:t>. Za případné další plnění dle této smlouvy objednatel zaplatí nejdříve 1. 4. roku následujícího</w:t>
      </w:r>
      <w:r w:rsidR="00E10BF4" w:rsidRPr="003475A6">
        <w:rPr>
          <w:rFonts w:ascii="Franklin Gothic Book" w:hAnsi="Franklin Gothic Book"/>
          <w:sz w:val="24"/>
        </w:rPr>
        <w:t>.</w:t>
      </w:r>
    </w:p>
    <w:p w14:paraId="59843F27" w14:textId="722876DD" w:rsidR="00CD0C11" w:rsidRPr="0037659C" w:rsidRDefault="00CD0C11" w:rsidP="00CD0C11">
      <w:pPr>
        <w:widowControl w:val="0"/>
        <w:numPr>
          <w:ilvl w:val="0"/>
          <w:numId w:val="2"/>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Okamžikem zaplacení se rozumí datum odepsání příslušné částky, na kterou byl daňový doklad </w:t>
      </w:r>
      <w:r w:rsidR="002C79C8">
        <w:rPr>
          <w:rFonts w:ascii="Franklin Gothic Book" w:hAnsi="Franklin Gothic Book"/>
          <w:sz w:val="24"/>
        </w:rPr>
        <w:t xml:space="preserve">- </w:t>
      </w:r>
      <w:r w:rsidRPr="0037659C">
        <w:rPr>
          <w:rFonts w:ascii="Franklin Gothic Book" w:hAnsi="Franklin Gothic Book"/>
          <w:sz w:val="24"/>
        </w:rPr>
        <w:t>faktura vystavena, z účtu objednatele ve prospěch účtu zhotovitele.</w:t>
      </w:r>
    </w:p>
    <w:p w14:paraId="4177A125"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Veškeré úhrady objednatele na základě této smlouvy budou prováděny bezhotovostním převodem na bankovní účet zhotovitele uvedeným v daňovém dokladu – faktuře. </w:t>
      </w:r>
    </w:p>
    <w:p w14:paraId="256DEA73"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04C807BC" w14:textId="77777777" w:rsidR="00CD0C11" w:rsidRPr="0037659C" w:rsidRDefault="00CD0C11" w:rsidP="00CD0C11">
      <w:pPr>
        <w:widowControl w:val="0"/>
        <w:numPr>
          <w:ilvl w:val="0"/>
          <w:numId w:val="2"/>
        </w:numPr>
        <w:tabs>
          <w:tab w:val="left" w:pos="4536"/>
        </w:tabs>
        <w:snapToGrid w:val="0"/>
        <w:spacing w:before="0" w:after="120" w:line="240" w:lineRule="auto"/>
        <w:rPr>
          <w:rFonts w:ascii="Franklin Gothic Book" w:hAnsi="Franklin Gothic Book"/>
          <w:sz w:val="24"/>
        </w:rPr>
      </w:pPr>
      <w:r w:rsidRPr="0037659C">
        <w:rPr>
          <w:rFonts w:ascii="Franklin Gothic Book" w:hAnsi="Franklin Gothic Book"/>
          <w:sz w:val="24"/>
        </w:rPr>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 doručením řádně opraveného daňového dokladu objednateli.</w:t>
      </w:r>
    </w:p>
    <w:p w14:paraId="08DD757E" w14:textId="77777777" w:rsidR="00CD0C11" w:rsidRPr="0037659C" w:rsidRDefault="00CD0C11" w:rsidP="0090630B">
      <w:pPr>
        <w:widowControl w:val="0"/>
        <w:numPr>
          <w:ilvl w:val="0"/>
          <w:numId w:val="2"/>
        </w:numPr>
        <w:tabs>
          <w:tab w:val="left" w:pos="4536"/>
        </w:tabs>
        <w:snapToGrid w:val="0"/>
        <w:spacing w:before="0" w:after="240" w:line="240" w:lineRule="auto"/>
        <w:ind w:left="284" w:hanging="284"/>
        <w:rPr>
          <w:rFonts w:ascii="Franklin Gothic Book" w:hAnsi="Franklin Gothic Book"/>
          <w:sz w:val="24"/>
        </w:rPr>
      </w:pPr>
      <w:r w:rsidRPr="0037659C">
        <w:rPr>
          <w:rFonts w:ascii="Franklin Gothic Book" w:hAnsi="Franklin Gothic Book"/>
          <w:sz w:val="24"/>
        </w:rPr>
        <w:t>Objednatel neposkytuje zálohy. Smluvní strany se tímto dohodly na vyloučení aplikace ustanovení § 2611 občanského zákoníku.</w:t>
      </w:r>
    </w:p>
    <w:p w14:paraId="32F10D1C" w14:textId="6D05569A"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w:t>
      </w:r>
    </w:p>
    <w:p w14:paraId="6490B6B3" w14:textId="77777777"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Termíny plnění</w:t>
      </w:r>
    </w:p>
    <w:p w14:paraId="1EBDCE77" w14:textId="77777777" w:rsidR="005B5CA4" w:rsidRPr="005063B4" w:rsidRDefault="005B5CA4" w:rsidP="005B5CA4">
      <w:pPr>
        <w:widowControl w:val="0"/>
        <w:numPr>
          <w:ilvl w:val="0"/>
          <w:numId w:val="27"/>
        </w:numPr>
        <w:tabs>
          <w:tab w:val="left" w:pos="284"/>
        </w:tabs>
        <w:snapToGrid w:val="0"/>
        <w:spacing w:before="0" w:after="120" w:line="240" w:lineRule="auto"/>
        <w:ind w:hanging="720"/>
        <w:rPr>
          <w:rFonts w:ascii="Franklin Gothic Book" w:eastAsia="MS Mincho" w:hAnsi="Franklin Gothic Book"/>
          <w:bCs/>
          <w:sz w:val="24"/>
        </w:rPr>
      </w:pPr>
      <w:r w:rsidRPr="005063B4">
        <w:rPr>
          <w:rFonts w:ascii="Franklin Gothic Book" w:hAnsi="Franklin Gothic Book"/>
          <w:noProof/>
          <w:sz w:val="24"/>
        </w:rPr>
        <w:t>Zhotovitel se zavazuje poskytnout plnění v následujících termínech:</w:t>
      </w:r>
    </w:p>
    <w:p w14:paraId="767495ED" w14:textId="25383A01" w:rsidR="005B5CA4" w:rsidRDefault="005B5CA4" w:rsidP="005B5CA4">
      <w:pPr>
        <w:widowControl w:val="0"/>
        <w:tabs>
          <w:tab w:val="left" w:pos="4536"/>
        </w:tabs>
        <w:snapToGrid w:val="0"/>
        <w:spacing w:before="0" w:after="120" w:line="240" w:lineRule="auto"/>
        <w:ind w:left="284"/>
        <w:rPr>
          <w:rFonts w:ascii="Franklin Gothic Book" w:hAnsi="Franklin Gothic Book"/>
          <w:noProof/>
          <w:sz w:val="24"/>
        </w:rPr>
      </w:pPr>
      <w:r w:rsidRPr="005063B4">
        <w:rPr>
          <w:rFonts w:ascii="Franklin Gothic Book" w:hAnsi="Franklin Gothic Book"/>
          <w:noProof/>
          <w:sz w:val="24"/>
          <w:u w:val="single"/>
        </w:rPr>
        <w:t>Zahájení poskytování plnění</w:t>
      </w:r>
      <w:r w:rsidRPr="005063B4">
        <w:rPr>
          <w:rFonts w:ascii="Franklin Gothic Book" w:hAnsi="Franklin Gothic Book"/>
          <w:noProof/>
          <w:sz w:val="24"/>
        </w:rPr>
        <w:t xml:space="preserve">: </w:t>
      </w:r>
      <w:r w:rsidR="00017B00" w:rsidRPr="0090630B">
        <w:rPr>
          <w:rFonts w:ascii="Franklin Gothic Book" w:hAnsi="Franklin Gothic Book"/>
          <w:noProof/>
          <w:sz w:val="24"/>
        </w:rPr>
        <w:t xml:space="preserve">neprodleně po nabytí účinnosti </w:t>
      </w:r>
      <w:r w:rsidR="00304CEB" w:rsidRPr="0090630B">
        <w:rPr>
          <w:rFonts w:ascii="Franklin Gothic Book" w:hAnsi="Franklin Gothic Book"/>
          <w:noProof/>
          <w:sz w:val="24"/>
        </w:rPr>
        <w:t>smlouvy</w:t>
      </w:r>
      <w:r w:rsidR="00304CEB" w:rsidRPr="005063B4">
        <w:rPr>
          <w:rFonts w:ascii="Franklin Gothic Book" w:hAnsi="Franklin Gothic Book"/>
          <w:noProof/>
          <w:sz w:val="24"/>
        </w:rPr>
        <w:t xml:space="preserve"> </w:t>
      </w:r>
    </w:p>
    <w:p w14:paraId="71A8ABBE" w14:textId="2720F1A5" w:rsidR="005B5CA4" w:rsidRPr="00EB719C" w:rsidRDefault="005B5CA4" w:rsidP="005B5CA4">
      <w:pPr>
        <w:widowControl w:val="0"/>
        <w:tabs>
          <w:tab w:val="left" w:pos="4536"/>
        </w:tabs>
        <w:snapToGrid w:val="0"/>
        <w:spacing w:before="0" w:after="120" w:line="240" w:lineRule="auto"/>
        <w:ind w:left="284"/>
        <w:rPr>
          <w:rFonts w:ascii="Franklin Gothic Book" w:hAnsi="Franklin Gothic Book"/>
          <w:noProof/>
          <w:sz w:val="24"/>
        </w:rPr>
      </w:pPr>
      <w:r w:rsidRPr="005063B4">
        <w:rPr>
          <w:rFonts w:ascii="Franklin Gothic Book" w:hAnsi="Franklin Gothic Book"/>
          <w:noProof/>
          <w:sz w:val="24"/>
          <w:u w:val="single"/>
        </w:rPr>
        <w:lastRenderedPageBreak/>
        <w:t>Předání plnění</w:t>
      </w:r>
      <w:r w:rsidRPr="005063B4">
        <w:rPr>
          <w:rFonts w:ascii="Franklin Gothic Book" w:hAnsi="Franklin Gothic Book"/>
          <w:noProof/>
          <w:color w:val="FF0000"/>
          <w:sz w:val="24"/>
        </w:rPr>
        <w:t xml:space="preserve">: </w:t>
      </w:r>
      <w:r w:rsidRPr="00EB719C">
        <w:rPr>
          <w:rFonts w:ascii="Franklin Gothic Book" w:hAnsi="Franklin Gothic Book"/>
          <w:noProof/>
          <w:sz w:val="24"/>
        </w:rPr>
        <w:t>do</w:t>
      </w:r>
      <w:r w:rsidR="0065038E" w:rsidRPr="00EB719C">
        <w:rPr>
          <w:rFonts w:ascii="Franklin Gothic Book" w:hAnsi="Franklin Gothic Book"/>
          <w:noProof/>
          <w:sz w:val="24"/>
        </w:rPr>
        <w:t xml:space="preserve"> </w:t>
      </w:r>
      <w:r w:rsidR="00883A48" w:rsidRPr="00EB719C">
        <w:rPr>
          <w:rFonts w:ascii="Franklin Gothic Book" w:hAnsi="Franklin Gothic Book"/>
          <w:noProof/>
          <w:sz w:val="24"/>
        </w:rPr>
        <w:t>1</w:t>
      </w:r>
      <w:r w:rsidR="003F303A" w:rsidRPr="00EB719C">
        <w:rPr>
          <w:rFonts w:ascii="Franklin Gothic Book" w:hAnsi="Franklin Gothic Book"/>
          <w:noProof/>
          <w:sz w:val="24"/>
        </w:rPr>
        <w:t>0</w:t>
      </w:r>
      <w:r w:rsidR="00EB671F" w:rsidRPr="00EB719C">
        <w:rPr>
          <w:rFonts w:ascii="Franklin Gothic Book" w:hAnsi="Franklin Gothic Book"/>
          <w:noProof/>
          <w:sz w:val="24"/>
        </w:rPr>
        <w:t xml:space="preserve"> </w:t>
      </w:r>
      <w:r w:rsidR="00017B00" w:rsidRPr="00EB719C">
        <w:rPr>
          <w:rFonts w:ascii="Franklin Gothic Book" w:hAnsi="Franklin Gothic Book"/>
          <w:noProof/>
          <w:sz w:val="24"/>
        </w:rPr>
        <w:t>měsíců</w:t>
      </w:r>
      <w:r w:rsidRPr="00EB719C">
        <w:rPr>
          <w:rFonts w:ascii="Franklin Gothic Book" w:hAnsi="Franklin Gothic Book"/>
          <w:noProof/>
          <w:sz w:val="24"/>
        </w:rPr>
        <w:t xml:space="preserve"> ode dne </w:t>
      </w:r>
      <w:r w:rsidR="00017B00" w:rsidRPr="00EB719C">
        <w:rPr>
          <w:rFonts w:ascii="Franklin Gothic Book" w:hAnsi="Franklin Gothic Book"/>
          <w:noProof/>
          <w:sz w:val="24"/>
        </w:rPr>
        <w:t>nabytí účinnosti smlouvy.</w:t>
      </w:r>
    </w:p>
    <w:p w14:paraId="6E3C8274" w14:textId="1DBD9C4A" w:rsidR="002179AD" w:rsidRDefault="002179AD" w:rsidP="002179AD">
      <w:pPr>
        <w:widowControl w:val="0"/>
        <w:snapToGrid w:val="0"/>
        <w:spacing w:before="0" w:after="120" w:line="240" w:lineRule="auto"/>
        <w:ind w:left="284" w:hanging="284"/>
        <w:rPr>
          <w:rFonts w:ascii="Franklin Gothic Book" w:hAnsi="Franklin Gothic Book"/>
          <w:noProof/>
          <w:sz w:val="24"/>
        </w:rPr>
      </w:pPr>
      <w:r w:rsidRPr="00EB719C">
        <w:rPr>
          <w:rFonts w:ascii="Franklin Gothic Book" w:hAnsi="Franklin Gothic Book"/>
          <w:noProof/>
          <w:sz w:val="24"/>
        </w:rPr>
        <w:t>2.</w:t>
      </w:r>
      <w:r w:rsidRPr="00EB719C">
        <w:rPr>
          <w:rFonts w:ascii="Franklin Gothic Book" w:hAnsi="Franklin Gothic Book"/>
          <w:noProof/>
          <w:sz w:val="24"/>
        </w:rPr>
        <w:tab/>
      </w:r>
      <w:r w:rsidR="008955E3" w:rsidRPr="00EB719C">
        <w:rPr>
          <w:rFonts w:ascii="Franklin Gothic Book" w:hAnsi="Franklin Gothic Book"/>
          <w:noProof/>
          <w:sz w:val="24"/>
        </w:rPr>
        <w:t xml:space="preserve">Zhotovitel se zavazuje předložit do </w:t>
      </w:r>
      <w:r w:rsidR="00EB719C">
        <w:rPr>
          <w:rFonts w:ascii="Franklin Gothic Book" w:hAnsi="Franklin Gothic Book"/>
          <w:noProof/>
          <w:sz w:val="24"/>
        </w:rPr>
        <w:t>5</w:t>
      </w:r>
      <w:r w:rsidR="008955E3" w:rsidRPr="00EB719C">
        <w:rPr>
          <w:rFonts w:ascii="Franklin Gothic Book" w:hAnsi="Franklin Gothic Book"/>
          <w:noProof/>
          <w:sz w:val="24"/>
        </w:rPr>
        <w:t xml:space="preserve"> pracovních dní od účinnosti smlouvy</w:t>
      </w:r>
      <w:r w:rsidRPr="00EB719C">
        <w:rPr>
          <w:rFonts w:ascii="Franklin Gothic Book" w:hAnsi="Franklin Gothic Book"/>
          <w:noProof/>
          <w:sz w:val="24"/>
        </w:rPr>
        <w:t>, pokud nebude m</w:t>
      </w:r>
      <w:r w:rsidR="00C81C9E" w:rsidRPr="00EB719C">
        <w:rPr>
          <w:rFonts w:ascii="Franklin Gothic Book" w:hAnsi="Franklin Gothic Book"/>
          <w:noProof/>
          <w:sz w:val="24"/>
        </w:rPr>
        <w:t>e</w:t>
      </w:r>
      <w:r w:rsidRPr="00EB719C">
        <w:rPr>
          <w:rFonts w:ascii="Franklin Gothic Book" w:hAnsi="Franklin Gothic Book"/>
          <w:noProof/>
          <w:sz w:val="24"/>
        </w:rPr>
        <w:t xml:space="preserve">zi smluvními stranami dohodnuto jinak, objednateli věcný, časový a finanční harmonogram prací, ve kterém budou uvedeny zejména důležité uzlové body, týkající se demontážních a montážních prací na místě plnění tj. v sídle objednatele s tím, že tento harmonogram </w:t>
      </w:r>
      <w:r w:rsidR="003E4DC7" w:rsidRPr="00EB719C">
        <w:rPr>
          <w:rFonts w:ascii="Franklin Gothic Book" w:hAnsi="Franklin Gothic Book"/>
          <w:noProof/>
          <w:sz w:val="24"/>
        </w:rPr>
        <w:t xml:space="preserve">se může </w:t>
      </w:r>
      <w:r w:rsidRPr="00EB719C">
        <w:rPr>
          <w:rFonts w:ascii="Franklin Gothic Book" w:hAnsi="Franklin Gothic Book"/>
          <w:noProof/>
          <w:sz w:val="24"/>
        </w:rPr>
        <w:t xml:space="preserve">průběžně aktualizovat s ohledem na skutečný průběh prací </w:t>
      </w:r>
      <w:r w:rsidR="004E7B88" w:rsidRPr="00EB719C">
        <w:rPr>
          <w:rFonts w:ascii="Franklin Gothic Book" w:hAnsi="Franklin Gothic Book"/>
          <w:noProof/>
          <w:sz w:val="24"/>
        </w:rPr>
        <w:t>a</w:t>
      </w:r>
      <w:r w:rsidRPr="00EB719C">
        <w:rPr>
          <w:rFonts w:ascii="Franklin Gothic Book" w:hAnsi="Franklin Gothic Book"/>
          <w:noProof/>
          <w:sz w:val="24"/>
        </w:rPr>
        <w:t xml:space="preserve"> provozní potřeby objednatele.</w:t>
      </w:r>
      <w:r>
        <w:rPr>
          <w:rFonts w:ascii="Franklin Gothic Book" w:hAnsi="Franklin Gothic Book"/>
          <w:noProof/>
          <w:sz w:val="24"/>
        </w:rPr>
        <w:t xml:space="preserve"> </w:t>
      </w:r>
    </w:p>
    <w:p w14:paraId="413379D9" w14:textId="6A33D8BC" w:rsidR="003F303A" w:rsidRDefault="002179AD" w:rsidP="003F303A">
      <w:pPr>
        <w:widowControl w:val="0"/>
        <w:snapToGrid w:val="0"/>
        <w:spacing w:before="0" w:after="0" w:line="240" w:lineRule="auto"/>
        <w:ind w:left="284" w:hanging="284"/>
        <w:rPr>
          <w:rFonts w:ascii="Franklin Gothic Book" w:hAnsi="Franklin Gothic Book"/>
          <w:sz w:val="24"/>
        </w:rPr>
      </w:pPr>
      <w:r>
        <w:rPr>
          <w:rFonts w:ascii="Franklin Gothic Book" w:hAnsi="Franklin Gothic Book"/>
          <w:sz w:val="24"/>
        </w:rPr>
        <w:t>3.</w:t>
      </w:r>
      <w:r>
        <w:rPr>
          <w:rFonts w:ascii="Franklin Gothic Book" w:hAnsi="Franklin Gothic Book"/>
          <w:sz w:val="24"/>
        </w:rPr>
        <w:tab/>
      </w:r>
      <w:r w:rsidR="00950C8A" w:rsidRPr="00965D10">
        <w:rPr>
          <w:rFonts w:ascii="Franklin Gothic Book" w:hAnsi="Franklin Gothic Book"/>
          <w:sz w:val="24"/>
        </w:rPr>
        <w:t>Objednatel může v odůvodněném případě rozhodnout o přiměřeném prodloužení lhůty k předání předmětu plnění, pokud důvodem pro přiměřené prodloužení lhůty</w:t>
      </w:r>
      <w:r w:rsidR="003F303A">
        <w:rPr>
          <w:rFonts w:ascii="Franklin Gothic Book" w:hAnsi="Franklin Gothic Book"/>
          <w:sz w:val="24"/>
        </w:rPr>
        <w:t xml:space="preserve"> </w:t>
      </w:r>
      <w:r w:rsidR="00950C8A" w:rsidRPr="00965D10">
        <w:rPr>
          <w:rFonts w:ascii="Franklin Gothic Book" w:hAnsi="Franklin Gothic Book"/>
          <w:sz w:val="24"/>
        </w:rPr>
        <w:t>jsou</w:t>
      </w:r>
      <w:r w:rsidR="003F303A">
        <w:rPr>
          <w:rFonts w:ascii="Franklin Gothic Book" w:hAnsi="Franklin Gothic Book"/>
          <w:sz w:val="24"/>
        </w:rPr>
        <w:t xml:space="preserve"> zejména:</w:t>
      </w:r>
    </w:p>
    <w:p w14:paraId="3640C5E6" w14:textId="2C25A631" w:rsidR="003F303A" w:rsidRDefault="00950C8A" w:rsidP="003F303A">
      <w:pPr>
        <w:pStyle w:val="Odstavecseseznamem"/>
        <w:widowControl w:val="0"/>
        <w:numPr>
          <w:ilvl w:val="0"/>
          <w:numId w:val="43"/>
        </w:numPr>
        <w:snapToGrid w:val="0"/>
        <w:spacing w:before="0" w:after="0" w:line="240" w:lineRule="auto"/>
        <w:rPr>
          <w:rFonts w:ascii="Franklin Gothic Book" w:hAnsi="Franklin Gothic Book"/>
          <w:sz w:val="24"/>
        </w:rPr>
      </w:pPr>
      <w:r w:rsidRPr="003F303A">
        <w:rPr>
          <w:rFonts w:ascii="Franklin Gothic Book" w:hAnsi="Franklin Gothic Book"/>
          <w:sz w:val="24"/>
        </w:rPr>
        <w:t>průtahy při jednání s příslušnými institucemi, které však nesmí být způsobeny koná</w:t>
      </w:r>
      <w:r w:rsidR="003F303A" w:rsidRPr="003F303A">
        <w:rPr>
          <w:rFonts w:ascii="Franklin Gothic Book" w:hAnsi="Franklin Gothic Book"/>
          <w:sz w:val="24"/>
        </w:rPr>
        <w:t>ním resp. nekonáním zhotovitele,</w:t>
      </w:r>
    </w:p>
    <w:p w14:paraId="3D21F5B0" w14:textId="3B958123" w:rsidR="003F303A" w:rsidRPr="003F303A" w:rsidRDefault="003F303A" w:rsidP="00E82CFD">
      <w:pPr>
        <w:pStyle w:val="Odstavecseseznamem"/>
        <w:widowControl w:val="0"/>
        <w:numPr>
          <w:ilvl w:val="0"/>
          <w:numId w:val="43"/>
        </w:numPr>
        <w:snapToGrid w:val="0"/>
        <w:spacing w:before="0" w:after="120" w:line="240" w:lineRule="auto"/>
        <w:rPr>
          <w:rFonts w:ascii="Franklin Gothic Book" w:hAnsi="Franklin Gothic Book"/>
          <w:noProof/>
          <w:sz w:val="24"/>
        </w:rPr>
      </w:pPr>
      <w:r w:rsidRPr="003F303A">
        <w:rPr>
          <w:rFonts w:ascii="Franklin Gothic Book" w:hAnsi="Franklin Gothic Book"/>
          <w:sz w:val="24"/>
        </w:rPr>
        <w:t xml:space="preserve">provozní a technické důvody ležící na straně </w:t>
      </w:r>
      <w:r w:rsidR="005F13F3">
        <w:rPr>
          <w:rFonts w:ascii="Franklin Gothic Book" w:hAnsi="Franklin Gothic Book"/>
          <w:sz w:val="24"/>
        </w:rPr>
        <w:t>o</w:t>
      </w:r>
      <w:r w:rsidRPr="003F303A">
        <w:rPr>
          <w:rFonts w:ascii="Franklin Gothic Book" w:hAnsi="Franklin Gothic Book"/>
          <w:sz w:val="24"/>
        </w:rPr>
        <w:t>bjednatele např. v souvislosti s pořádáním akcí  a nájmů v budově NZM Praha.</w:t>
      </w:r>
    </w:p>
    <w:p w14:paraId="6ED18198" w14:textId="12C1A9A1" w:rsidR="005B5CA4" w:rsidRPr="00074CBB" w:rsidRDefault="002179AD" w:rsidP="002179AD">
      <w:pPr>
        <w:widowControl w:val="0"/>
        <w:snapToGrid w:val="0"/>
        <w:spacing w:before="0" w:after="120" w:line="240" w:lineRule="auto"/>
        <w:ind w:left="284" w:hanging="284"/>
        <w:rPr>
          <w:rFonts w:ascii="Franklin Gothic Book" w:hAnsi="Franklin Gothic Book"/>
          <w:noProof/>
          <w:sz w:val="24"/>
        </w:rPr>
      </w:pPr>
      <w:r>
        <w:rPr>
          <w:rFonts w:ascii="Franklin Gothic Book" w:hAnsi="Franklin Gothic Book"/>
          <w:noProof/>
          <w:sz w:val="24"/>
        </w:rPr>
        <w:t>4.</w:t>
      </w:r>
      <w:r>
        <w:rPr>
          <w:rFonts w:ascii="Franklin Gothic Book" w:hAnsi="Franklin Gothic Book"/>
          <w:noProof/>
          <w:sz w:val="24"/>
        </w:rPr>
        <w:tab/>
      </w:r>
      <w:r w:rsidR="005B5CA4" w:rsidRPr="00074CBB">
        <w:rPr>
          <w:rFonts w:ascii="Franklin Gothic Book" w:hAnsi="Franklin Gothic Book"/>
          <w:noProof/>
          <w:sz w:val="24"/>
        </w:rPr>
        <w:t>Zhotovitel je povinen bezodkladně informovat objednatele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14:paraId="3822CAFF" w14:textId="0EF5B9CC" w:rsidR="0074104A" w:rsidRDefault="004E7B88" w:rsidP="004E7B88">
      <w:pPr>
        <w:widowControl w:val="0"/>
        <w:snapToGrid w:val="0"/>
        <w:spacing w:before="0" w:after="120" w:line="240" w:lineRule="auto"/>
        <w:ind w:left="284" w:hanging="284"/>
        <w:rPr>
          <w:rFonts w:ascii="Franklin Gothic Book" w:hAnsi="Franklin Gothic Book"/>
          <w:noProof/>
          <w:sz w:val="24"/>
        </w:rPr>
      </w:pPr>
      <w:r>
        <w:rPr>
          <w:rFonts w:ascii="Franklin Gothic Book" w:hAnsi="Franklin Gothic Book"/>
          <w:sz w:val="24"/>
        </w:rPr>
        <w:t>5.</w:t>
      </w:r>
      <w:r>
        <w:rPr>
          <w:rFonts w:ascii="Franklin Gothic Book" w:hAnsi="Franklin Gothic Book"/>
          <w:sz w:val="24"/>
        </w:rPr>
        <w:tab/>
      </w:r>
      <w:r w:rsidR="0074104A" w:rsidRPr="00C51E0B">
        <w:rPr>
          <w:rFonts w:ascii="Franklin Gothic Book" w:hAnsi="Franklin Gothic Book"/>
          <w:sz w:val="24"/>
        </w:rPr>
        <w:t>V</w:t>
      </w:r>
      <w:r w:rsidR="0074104A" w:rsidRPr="00C51E0B">
        <w:rPr>
          <w:rFonts w:ascii="Franklin Gothic Book" w:hAnsi="Franklin Gothic Book"/>
          <w:noProof/>
          <w:sz w:val="24"/>
        </w:rPr>
        <w:t xml:space="preserve">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33FFD961" w14:textId="75BB5ACB" w:rsidR="005B5CA4" w:rsidRDefault="004E7B88" w:rsidP="004E7B88">
      <w:pPr>
        <w:widowControl w:val="0"/>
        <w:snapToGrid w:val="0"/>
        <w:spacing w:before="0" w:after="120" w:line="240" w:lineRule="auto"/>
        <w:ind w:left="284" w:hanging="284"/>
        <w:rPr>
          <w:rFonts w:ascii="Franklin Gothic Book" w:hAnsi="Franklin Gothic Book"/>
          <w:noProof/>
          <w:sz w:val="24"/>
        </w:rPr>
      </w:pPr>
      <w:r>
        <w:rPr>
          <w:rFonts w:ascii="Franklin Gothic Book" w:hAnsi="Franklin Gothic Book"/>
          <w:noProof/>
          <w:sz w:val="24"/>
        </w:rPr>
        <w:t>6.</w:t>
      </w:r>
      <w:r>
        <w:rPr>
          <w:rFonts w:ascii="Franklin Gothic Book" w:hAnsi="Franklin Gothic Book"/>
          <w:noProof/>
          <w:sz w:val="24"/>
        </w:rPr>
        <w:tab/>
      </w:r>
      <w:r w:rsidR="005B5CA4" w:rsidRPr="0037659C">
        <w:rPr>
          <w:rFonts w:ascii="Franklin Gothic Book" w:hAnsi="Franklin Gothic Book"/>
          <w:noProof/>
          <w:sz w:val="24"/>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a to o dobu pozastavení poskytování plnění.</w:t>
      </w:r>
    </w:p>
    <w:p w14:paraId="79433155" w14:textId="3351AE51" w:rsidR="005B5CA4" w:rsidRPr="0037659C" w:rsidRDefault="004E7B88" w:rsidP="004E7B88">
      <w:pPr>
        <w:widowControl w:val="0"/>
        <w:snapToGrid w:val="0"/>
        <w:spacing w:before="0" w:after="240" w:line="240" w:lineRule="auto"/>
        <w:ind w:left="284" w:hanging="284"/>
        <w:rPr>
          <w:rFonts w:ascii="Franklin Gothic Book" w:hAnsi="Franklin Gothic Book"/>
          <w:noProof/>
          <w:sz w:val="24"/>
        </w:rPr>
      </w:pPr>
      <w:r>
        <w:rPr>
          <w:rFonts w:ascii="Franklin Gothic Book" w:hAnsi="Franklin Gothic Book"/>
          <w:noProof/>
          <w:sz w:val="24"/>
        </w:rPr>
        <w:t>7.</w:t>
      </w:r>
      <w:r>
        <w:rPr>
          <w:rFonts w:ascii="Franklin Gothic Book" w:hAnsi="Franklin Gothic Book"/>
          <w:noProof/>
          <w:sz w:val="24"/>
        </w:rPr>
        <w:tab/>
      </w:r>
      <w:r w:rsidR="005B5CA4" w:rsidRPr="0037659C">
        <w:rPr>
          <w:rFonts w:ascii="Franklin Gothic Book" w:hAnsi="Franklin Gothic Book"/>
          <w:noProof/>
          <w:sz w:val="24"/>
        </w:rPr>
        <w:t xml:space="preserve">V době realizace zakázky je </w:t>
      </w:r>
      <w:r w:rsidR="0039616F">
        <w:rPr>
          <w:rFonts w:ascii="Franklin Gothic Book" w:hAnsi="Franklin Gothic Book"/>
          <w:noProof/>
          <w:sz w:val="24"/>
        </w:rPr>
        <w:t>zhotovitel</w:t>
      </w:r>
      <w:r w:rsidR="005B5CA4" w:rsidRPr="0037659C">
        <w:rPr>
          <w:rFonts w:ascii="Franklin Gothic Book" w:hAnsi="Franklin Gothic Book"/>
          <w:noProof/>
          <w:sz w:val="24"/>
        </w:rPr>
        <w:t xml:space="preserve">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w:t>
      </w:r>
      <w:r w:rsidR="0039616F">
        <w:rPr>
          <w:rFonts w:ascii="Franklin Gothic Book" w:hAnsi="Franklin Gothic Book"/>
          <w:noProof/>
          <w:sz w:val="24"/>
        </w:rPr>
        <w:t>objednatelem</w:t>
      </w:r>
      <w:r w:rsidR="005B5CA4" w:rsidRPr="0037659C">
        <w:rPr>
          <w:rFonts w:ascii="Franklin Gothic Book" w:hAnsi="Franklin Gothic Book"/>
          <w:noProof/>
          <w:sz w:val="24"/>
        </w:rPr>
        <w:t xml:space="preserve">. </w:t>
      </w:r>
    </w:p>
    <w:p w14:paraId="222D1E6B" w14:textId="1A409288"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VI.</w:t>
      </w:r>
    </w:p>
    <w:p w14:paraId="37F4C1BE" w14:textId="77777777"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Místo plnění</w:t>
      </w:r>
    </w:p>
    <w:p w14:paraId="43B96BD1" w14:textId="7B1689CA" w:rsidR="005B5CA4" w:rsidRPr="0037659C"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Místem plnění je </w:t>
      </w:r>
      <w:r w:rsidR="008D5CE9">
        <w:rPr>
          <w:rFonts w:ascii="Franklin Gothic Book" w:hAnsi="Franklin Gothic Book"/>
          <w:sz w:val="24"/>
        </w:rPr>
        <w:t xml:space="preserve">hlavní vstup do budovy NZM, pobočka Praha z ul. Kostelní v </w:t>
      </w:r>
      <w:r w:rsidRPr="0037659C">
        <w:rPr>
          <w:rFonts w:ascii="Franklin Gothic Book" w:hAnsi="Franklin Gothic Book"/>
          <w:sz w:val="24"/>
        </w:rPr>
        <w:t>sídl</w:t>
      </w:r>
      <w:r w:rsidR="008D5CE9">
        <w:rPr>
          <w:rFonts w:ascii="Franklin Gothic Book" w:hAnsi="Franklin Gothic Book"/>
          <w:sz w:val="24"/>
        </w:rPr>
        <w:t>e</w:t>
      </w:r>
      <w:r w:rsidRPr="0037659C">
        <w:rPr>
          <w:rFonts w:ascii="Franklin Gothic Book" w:hAnsi="Franklin Gothic Book"/>
          <w:sz w:val="24"/>
        </w:rPr>
        <w:t xml:space="preserve"> </w:t>
      </w:r>
      <w:r w:rsidR="0039616F">
        <w:rPr>
          <w:rFonts w:ascii="Franklin Gothic Book" w:hAnsi="Franklin Gothic Book"/>
          <w:sz w:val="24"/>
        </w:rPr>
        <w:t>objednatele</w:t>
      </w:r>
      <w:r w:rsidRPr="0037659C">
        <w:rPr>
          <w:rFonts w:ascii="Franklin Gothic Book" w:hAnsi="Franklin Gothic Book"/>
          <w:sz w:val="24"/>
        </w:rPr>
        <w:t>.</w:t>
      </w:r>
    </w:p>
    <w:p w14:paraId="6E0C344C" w14:textId="77777777" w:rsidR="005B5CA4" w:rsidRPr="0037659C"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se zavazuje především:</w:t>
      </w:r>
    </w:p>
    <w:p w14:paraId="0A294A67" w14:textId="7A5AD303" w:rsidR="006D62D7" w:rsidRPr="00D950D6" w:rsidRDefault="00D950D6" w:rsidP="00D950D6">
      <w:pPr>
        <w:snapToGrid w:val="0"/>
        <w:spacing w:before="0" w:after="120" w:line="240" w:lineRule="auto"/>
        <w:ind w:left="709" w:hanging="283"/>
        <w:rPr>
          <w:rFonts w:ascii="Franklin Gothic Book" w:hAnsi="Franklin Gothic Book"/>
          <w:sz w:val="24"/>
        </w:rPr>
      </w:pPr>
      <w:r>
        <w:rPr>
          <w:rFonts w:ascii="Franklin Gothic Book" w:hAnsi="Franklin Gothic Book" w:cs="Arial"/>
          <w:sz w:val="24"/>
        </w:rPr>
        <w:t>-</w:t>
      </w:r>
      <w:r>
        <w:rPr>
          <w:rFonts w:ascii="Franklin Gothic Book" w:hAnsi="Franklin Gothic Book" w:cs="Arial"/>
          <w:sz w:val="24"/>
        </w:rPr>
        <w:tab/>
      </w:r>
      <w:r w:rsidR="006D62D7" w:rsidRPr="006D62D7">
        <w:rPr>
          <w:rFonts w:ascii="Franklin Gothic Book" w:hAnsi="Franklin Gothic Book" w:cs="Arial"/>
          <w:sz w:val="24"/>
        </w:rPr>
        <w:t xml:space="preserve">otvory repasovaných </w:t>
      </w:r>
      <w:r w:rsidR="000B2690">
        <w:rPr>
          <w:rFonts w:ascii="Franklin Gothic Book" w:hAnsi="Franklin Gothic Book" w:cs="Arial"/>
          <w:sz w:val="24"/>
        </w:rPr>
        <w:t xml:space="preserve">vnějších kovových </w:t>
      </w:r>
      <w:r w:rsidR="006D62D7" w:rsidRPr="006D62D7">
        <w:rPr>
          <w:rFonts w:ascii="Franklin Gothic Book" w:hAnsi="Franklin Gothic Book" w:cs="Arial"/>
          <w:sz w:val="24"/>
        </w:rPr>
        <w:t>dveří z</w:t>
      </w:r>
      <w:r w:rsidR="005B5CA4" w:rsidRPr="006D62D7">
        <w:rPr>
          <w:rFonts w:ascii="Franklin Gothic Book" w:hAnsi="Franklin Gothic Book" w:cs="Arial"/>
          <w:sz w:val="24"/>
        </w:rPr>
        <w:t xml:space="preserve">abezpečit </w:t>
      </w:r>
      <w:r w:rsidR="006D62D7" w:rsidRPr="006D62D7">
        <w:rPr>
          <w:rFonts w:ascii="Franklin Gothic Book" w:eastAsia="SimSun" w:hAnsi="Franklin Gothic Book"/>
          <w:sz w:val="24"/>
        </w:rPr>
        <w:t>deskou provizorního uzavření otvoru</w:t>
      </w:r>
      <w:r>
        <w:rPr>
          <w:rFonts w:ascii="Franklin Gothic Book" w:eastAsia="SimSun" w:hAnsi="Franklin Gothic Book"/>
          <w:sz w:val="24"/>
        </w:rPr>
        <w:t xml:space="preserve"> </w:t>
      </w:r>
      <w:r w:rsidRPr="00F850DC">
        <w:rPr>
          <w:rFonts w:ascii="Franklin Gothic Book" w:eastAsia="SimSun" w:hAnsi="Franklin Gothic Book"/>
          <w:sz w:val="24"/>
        </w:rPr>
        <w:t>fototapetou dveří,</w:t>
      </w:r>
    </w:p>
    <w:p w14:paraId="1DD87366" w14:textId="77777777" w:rsidR="005B5CA4" w:rsidRPr="0037659C" w:rsidRDefault="005B5CA4" w:rsidP="0065038E">
      <w:pPr>
        <w:widowControl w:val="0"/>
        <w:numPr>
          <w:ilvl w:val="0"/>
          <w:numId w:val="25"/>
        </w:numPr>
        <w:snapToGrid w:val="0"/>
        <w:spacing w:before="0" w:after="120" w:line="240" w:lineRule="auto"/>
        <w:rPr>
          <w:rFonts w:ascii="Franklin Gothic Book" w:eastAsia="Calibri" w:hAnsi="Franklin Gothic Book"/>
          <w:sz w:val="24"/>
        </w:rPr>
      </w:pPr>
      <w:r w:rsidRPr="0037659C">
        <w:rPr>
          <w:rFonts w:ascii="Franklin Gothic Book" w:hAnsi="Franklin Gothic Book" w:cs="Arial"/>
          <w:sz w:val="24"/>
        </w:rPr>
        <w:t>vyklidit a uvést místo plnění do náležitého stavu v termínu ke dni předání plnění, nebude-li dodatečně mezi smluvními stranami dohodnuto jinak.</w:t>
      </w:r>
    </w:p>
    <w:p w14:paraId="2675B418" w14:textId="77777777" w:rsidR="005B5CA4" w:rsidRPr="0037659C"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lastRenderedPageBreak/>
        <w:t xml:space="preserve">Zhotovitel odpovídá za veškeré škody na movitých a nemovitých věcech ve vlastnictví objednatele či třetích osob vzniklé v důsledku činnosti či opomenutí zhotovitele v průběhu poskytování plnění. </w:t>
      </w:r>
    </w:p>
    <w:p w14:paraId="0C8ACC12" w14:textId="77777777" w:rsidR="005B5CA4" w:rsidRPr="0037659C" w:rsidDel="000224E4" w:rsidRDefault="005B5CA4" w:rsidP="005B5CA4">
      <w:pPr>
        <w:widowControl w:val="0"/>
        <w:numPr>
          <w:ilvl w:val="0"/>
          <w:numId w:val="17"/>
        </w:numPr>
        <w:snapToGrid w:val="0"/>
        <w:spacing w:before="0" w:after="120" w:line="240" w:lineRule="auto"/>
        <w:rPr>
          <w:rFonts w:ascii="Franklin Gothic Book" w:hAnsi="Franklin Gothic Book"/>
          <w:sz w:val="24"/>
        </w:rPr>
      </w:pPr>
      <w:r w:rsidRPr="0037659C">
        <w:rPr>
          <w:rFonts w:ascii="Franklin Gothic Book" w:hAnsi="Franklin Gothic Book"/>
          <w:sz w:val="24"/>
        </w:rPr>
        <w:t>Zhotovitel provede veškerá bezpečnostní, hygienická, ochranná a jiná opatření v místě plnění předepsaná platnými právními předpisy.</w:t>
      </w:r>
    </w:p>
    <w:p w14:paraId="5E918BFE" w14:textId="13C0D3BB" w:rsidR="005B5CA4" w:rsidRPr="00F01931"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VII</w:t>
      </w:r>
      <w:r w:rsidRPr="00F01931">
        <w:rPr>
          <w:rFonts w:ascii="Franklin Gothic Book" w:hAnsi="Franklin Gothic Book"/>
          <w:b/>
          <w:sz w:val="24"/>
        </w:rPr>
        <w:t>.</w:t>
      </w:r>
    </w:p>
    <w:p w14:paraId="10B47481" w14:textId="77777777" w:rsidR="005B5CA4" w:rsidRPr="00F01931" w:rsidRDefault="005B5CA4" w:rsidP="005B5CA4">
      <w:pPr>
        <w:widowControl w:val="0"/>
        <w:snapToGrid w:val="0"/>
        <w:spacing w:before="0" w:after="120" w:line="240" w:lineRule="auto"/>
        <w:jc w:val="center"/>
        <w:rPr>
          <w:rFonts w:ascii="Franklin Gothic Book" w:hAnsi="Franklin Gothic Book"/>
          <w:b/>
          <w:sz w:val="24"/>
          <w:u w:val="single"/>
        </w:rPr>
      </w:pPr>
      <w:r w:rsidRPr="00F01931">
        <w:rPr>
          <w:rFonts w:ascii="Franklin Gothic Book" w:hAnsi="Franklin Gothic Book"/>
          <w:b/>
          <w:sz w:val="24"/>
          <w:u w:val="single"/>
        </w:rPr>
        <w:t>Poskytování plnění</w:t>
      </w:r>
    </w:p>
    <w:p w14:paraId="75D50BD6" w14:textId="77777777" w:rsidR="005B5CA4" w:rsidRPr="00F01931" w:rsidRDefault="005B5CA4" w:rsidP="00E36117">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F01931">
        <w:rPr>
          <w:rFonts w:ascii="Franklin Gothic Book" w:hAnsi="Franklin Gothic Book"/>
          <w:sz w:val="24"/>
        </w:rPr>
        <w:t>Pověří-li zhotovitel poskytováním plnění nebo jeho části jinou osobu, nese veškerou odpovědnost související s poskytováním plnění sám zhotovitel.</w:t>
      </w:r>
    </w:p>
    <w:p w14:paraId="09340842" w14:textId="3C278CF6" w:rsidR="005B5CA4" w:rsidRDefault="005B5CA4" w:rsidP="00CF4A6C">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F01931">
        <w:rPr>
          <w:rFonts w:ascii="Franklin Gothic Book" w:hAnsi="Franklin Gothic Book"/>
          <w:sz w:val="24"/>
        </w:rPr>
        <w:t xml:space="preserve">Zhotovitel se zavazuje při poskytování plnění postupovat tak, aby na majetku </w:t>
      </w:r>
      <w:r w:rsidRPr="00E36117">
        <w:rPr>
          <w:rFonts w:ascii="Franklin Gothic Book" w:hAnsi="Franklin Gothic Book"/>
          <w:sz w:val="24"/>
        </w:rPr>
        <w:t xml:space="preserve">objednatele ani na majetku třetích osob nevznikly žádné škody. </w:t>
      </w:r>
    </w:p>
    <w:p w14:paraId="5FD768E0" w14:textId="64B02F06" w:rsidR="00CF4A6C" w:rsidRPr="00F850DC" w:rsidRDefault="00F850DC" w:rsidP="00F850DC">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F850DC">
        <w:rPr>
          <w:rFonts w:ascii="Franklin Gothic Book" w:eastAsia="SimSun" w:hAnsi="Franklin Gothic Book"/>
          <w:sz w:val="24"/>
        </w:rPr>
        <w:t xml:space="preserve">U vnějších vchodových dveří, </w:t>
      </w:r>
      <w:r>
        <w:rPr>
          <w:rFonts w:ascii="Franklin Gothic Book" w:eastAsia="SimSun" w:hAnsi="Franklin Gothic Book"/>
          <w:sz w:val="24"/>
        </w:rPr>
        <w:t>s</w:t>
      </w:r>
      <w:r w:rsidR="00CF4A6C" w:rsidRPr="00F850DC">
        <w:rPr>
          <w:rFonts w:ascii="Franklin Gothic Book" w:eastAsia="SimSun" w:hAnsi="Franklin Gothic Book"/>
          <w:sz w:val="24"/>
        </w:rPr>
        <w:t xml:space="preserve"> ohledem na provozní potřeby </w:t>
      </w:r>
      <w:r w:rsidR="0039616F" w:rsidRPr="00F850DC">
        <w:rPr>
          <w:rFonts w:ascii="Franklin Gothic Book" w:eastAsia="SimSun" w:hAnsi="Franklin Gothic Book"/>
          <w:sz w:val="24"/>
        </w:rPr>
        <w:t>objednatele</w:t>
      </w:r>
      <w:r>
        <w:rPr>
          <w:rFonts w:ascii="Franklin Gothic Book" w:eastAsia="SimSun" w:hAnsi="Franklin Gothic Book"/>
          <w:sz w:val="24"/>
        </w:rPr>
        <w:t xml:space="preserve">, </w:t>
      </w:r>
      <w:r w:rsidR="00CF4A6C" w:rsidRPr="00F850DC">
        <w:rPr>
          <w:rFonts w:ascii="Franklin Gothic Book" w:eastAsia="SimSun" w:hAnsi="Franklin Gothic Book"/>
          <w:sz w:val="24"/>
        </w:rPr>
        <w:t xml:space="preserve"> budou práce na místě plnění probíhat na etapy, vždy na dvou vchodových </w:t>
      </w:r>
      <w:proofErr w:type="gramStart"/>
      <w:r w:rsidR="00CF4A6C" w:rsidRPr="00F850DC">
        <w:rPr>
          <w:rFonts w:ascii="Franklin Gothic Book" w:eastAsia="SimSun" w:hAnsi="Franklin Gothic Book"/>
          <w:sz w:val="24"/>
        </w:rPr>
        <w:t>dveří</w:t>
      </w:r>
      <w:proofErr w:type="gramEnd"/>
      <w:r w:rsidR="00CF4A6C" w:rsidRPr="00F850DC">
        <w:rPr>
          <w:rFonts w:ascii="Franklin Gothic Book" w:eastAsia="SimSun" w:hAnsi="Franklin Gothic Book"/>
          <w:sz w:val="24"/>
        </w:rPr>
        <w:t xml:space="preserve"> současně (1. a 2. etapa – renovace 2 ks dveří, 3. etapa – renovace 1 ks dveří).  Desk</w:t>
      </w:r>
      <w:r w:rsidR="007A2EBD" w:rsidRPr="00F850DC">
        <w:rPr>
          <w:rFonts w:ascii="Franklin Gothic Book" w:eastAsia="SimSun" w:hAnsi="Franklin Gothic Book"/>
          <w:sz w:val="24"/>
        </w:rPr>
        <w:t>u</w:t>
      </w:r>
      <w:r w:rsidR="00CF4A6C" w:rsidRPr="00F850DC">
        <w:rPr>
          <w:rFonts w:ascii="Franklin Gothic Book" w:eastAsia="SimSun" w:hAnsi="Franklin Gothic Book"/>
          <w:sz w:val="24"/>
        </w:rPr>
        <w:t xml:space="preserve"> provizorního uzavření otvoru dveří </w:t>
      </w:r>
      <w:r w:rsidR="007A2EBD" w:rsidRPr="00F850DC">
        <w:rPr>
          <w:rFonts w:ascii="Franklin Gothic Book" w:eastAsia="SimSun" w:hAnsi="Franklin Gothic Book"/>
          <w:sz w:val="24"/>
        </w:rPr>
        <w:t>zakryje zhotovitel</w:t>
      </w:r>
      <w:r w:rsidR="00CF4A6C" w:rsidRPr="00F850DC">
        <w:rPr>
          <w:rFonts w:ascii="Franklin Gothic Book" w:eastAsia="SimSun" w:hAnsi="Franklin Gothic Book"/>
          <w:sz w:val="24"/>
        </w:rPr>
        <w:t xml:space="preserve"> fototapetou dveří. </w:t>
      </w:r>
    </w:p>
    <w:p w14:paraId="659ABC59" w14:textId="3DC754C2" w:rsidR="008C6C85" w:rsidRPr="00CF4A6C" w:rsidRDefault="008C6C85" w:rsidP="00CF4A6C">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F4A6C">
        <w:rPr>
          <w:rFonts w:ascii="Franklin Gothic Book" w:hAnsi="Franklin Gothic Book"/>
          <w:sz w:val="24"/>
        </w:rPr>
        <w:t xml:space="preserve">Realizace předmětu plnění bude probíhat za plného provozu budovy sídla objednatele. </w:t>
      </w:r>
      <w:r w:rsidRPr="00CF4A6C">
        <w:rPr>
          <w:rFonts w:ascii="Franklin Gothic Book" w:eastAsia="SimSun" w:hAnsi="Franklin Gothic Book"/>
          <w:sz w:val="24"/>
        </w:rPr>
        <w:t>V době realizace budou na adrese Kostelní 44, 170 00 Praha 7 – Holešovice souběžně probíhat i další akce. Z těchto důvodů se zhotovitel zavazuje zajistit součinnost a koordinaci s ostatními dodavateli (realizačními firmami), kteří budou v prostorách budovy zajišťovat stavební práce a ostatní činnosti např. pořádání  výstavních a jiných akcí.</w:t>
      </w:r>
    </w:p>
    <w:p w14:paraId="3755DBF1" w14:textId="0A6B4793" w:rsidR="00E36117" w:rsidRPr="00CF4A6C" w:rsidRDefault="00E36117" w:rsidP="00CF4A6C">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F4A6C">
        <w:rPr>
          <w:rFonts w:ascii="Franklin Gothic Book" w:eastAsia="SimSun" w:hAnsi="Franklin Gothic Book"/>
          <w:sz w:val="24"/>
        </w:rPr>
        <w:t xml:space="preserve">Na pozemku </w:t>
      </w:r>
      <w:r w:rsidR="0039616F">
        <w:rPr>
          <w:rFonts w:ascii="Franklin Gothic Book" w:eastAsia="SimSun" w:hAnsi="Franklin Gothic Book"/>
          <w:sz w:val="24"/>
        </w:rPr>
        <w:t>objednatele</w:t>
      </w:r>
      <w:r w:rsidRPr="00CF4A6C">
        <w:rPr>
          <w:rFonts w:ascii="Franklin Gothic Book" w:eastAsia="SimSun" w:hAnsi="Franklin Gothic Book"/>
          <w:sz w:val="24"/>
        </w:rPr>
        <w:t xml:space="preserve"> nebude z provozních důvodů možné zajistit zařízení staveniště ani zaparkování techniky. V případě potřeby je proto </w:t>
      </w:r>
      <w:r w:rsidR="0039616F">
        <w:rPr>
          <w:rFonts w:ascii="Franklin Gothic Book" w:eastAsia="SimSun" w:hAnsi="Franklin Gothic Book"/>
          <w:sz w:val="24"/>
        </w:rPr>
        <w:t>zhotovitel</w:t>
      </w:r>
      <w:r w:rsidRPr="00CF4A6C">
        <w:rPr>
          <w:rFonts w:ascii="Franklin Gothic Book" w:eastAsia="SimSun" w:hAnsi="Franklin Gothic Book"/>
          <w:sz w:val="24"/>
        </w:rPr>
        <w:t xml:space="preserve"> povinen zajistit si zábor na cizím pozemku popř. další opatření nezbytná pro realizaci stavby (např. dopravní opatření).</w:t>
      </w:r>
    </w:p>
    <w:p w14:paraId="2EE591C2" w14:textId="77777777" w:rsidR="005E6129" w:rsidRDefault="005B5CA4" w:rsidP="00B843C1">
      <w:pPr>
        <w:widowControl w:val="0"/>
        <w:numPr>
          <w:ilvl w:val="0"/>
          <w:numId w:val="5"/>
        </w:numPr>
        <w:tabs>
          <w:tab w:val="num" w:pos="360"/>
        </w:tabs>
        <w:snapToGrid w:val="0"/>
        <w:spacing w:before="0" w:after="120" w:line="240" w:lineRule="auto"/>
        <w:ind w:left="357" w:hanging="357"/>
        <w:rPr>
          <w:rFonts w:ascii="Franklin Gothic Book" w:hAnsi="Franklin Gothic Book"/>
          <w:sz w:val="24"/>
        </w:rPr>
      </w:pPr>
      <w:r w:rsidRPr="00CF4A6C">
        <w:rPr>
          <w:rFonts w:ascii="Franklin Gothic Book" w:hAnsi="Franklin Gothic Book"/>
          <w:sz w:val="24"/>
        </w:rPr>
        <w:t xml:space="preserve">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w:t>
      </w:r>
    </w:p>
    <w:p w14:paraId="11487E60" w14:textId="765BDA53" w:rsidR="005B5CA4" w:rsidRDefault="00CF4A6C" w:rsidP="005E6129">
      <w:pPr>
        <w:widowControl w:val="0"/>
        <w:snapToGrid w:val="0"/>
        <w:spacing w:before="0" w:after="120" w:line="240" w:lineRule="auto"/>
        <w:ind w:left="357" w:hanging="357"/>
        <w:rPr>
          <w:rFonts w:ascii="Franklin Gothic Book" w:hAnsi="Franklin Gothic Book"/>
          <w:sz w:val="24"/>
        </w:rPr>
      </w:pPr>
      <w:r>
        <w:rPr>
          <w:rFonts w:ascii="Franklin Gothic Book" w:hAnsi="Franklin Gothic Book"/>
          <w:sz w:val="24"/>
        </w:rPr>
        <w:t>8.</w:t>
      </w:r>
      <w:r w:rsidR="005E6129">
        <w:rPr>
          <w:rFonts w:ascii="Franklin Gothic Book" w:hAnsi="Franklin Gothic Book"/>
          <w:sz w:val="24"/>
        </w:rPr>
        <w:tab/>
      </w:r>
      <w:r w:rsidR="005B5CA4" w:rsidRPr="0072079F">
        <w:rPr>
          <w:rFonts w:ascii="Franklin Gothic Book" w:hAnsi="Franklin Gothic Book"/>
          <w:sz w:val="24"/>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2524DA8E" w14:textId="5994574E" w:rsidR="005B5CA4" w:rsidRDefault="005E6129" w:rsidP="005E6129">
      <w:pPr>
        <w:widowControl w:val="0"/>
        <w:snapToGrid w:val="0"/>
        <w:spacing w:before="0" w:after="120" w:line="240" w:lineRule="auto"/>
        <w:ind w:left="357" w:hanging="357"/>
        <w:rPr>
          <w:rFonts w:ascii="Franklin Gothic Book" w:hAnsi="Franklin Gothic Book"/>
          <w:sz w:val="24"/>
        </w:rPr>
      </w:pPr>
      <w:r>
        <w:rPr>
          <w:rFonts w:ascii="Franklin Gothic Book" w:hAnsi="Franklin Gothic Book"/>
          <w:sz w:val="24"/>
        </w:rPr>
        <w:t>9.</w:t>
      </w:r>
      <w:r>
        <w:rPr>
          <w:rFonts w:ascii="Franklin Gothic Book" w:hAnsi="Franklin Gothic Book"/>
          <w:sz w:val="24"/>
        </w:rPr>
        <w:tab/>
      </w:r>
      <w:r w:rsidR="005B5CA4" w:rsidRPr="00B843C1">
        <w:rPr>
          <w:rFonts w:ascii="Franklin Gothic Book" w:hAnsi="Franklin Gothic Book"/>
          <w:sz w:val="24"/>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11E13D79" w14:textId="2D1E18EC" w:rsidR="005B5CA4" w:rsidRDefault="005E6129" w:rsidP="0090630B">
      <w:pPr>
        <w:widowControl w:val="0"/>
        <w:snapToGrid w:val="0"/>
        <w:spacing w:before="0" w:after="120" w:line="240" w:lineRule="auto"/>
        <w:ind w:left="340" w:hanging="397"/>
        <w:rPr>
          <w:rFonts w:ascii="Franklin Gothic Book" w:hAnsi="Franklin Gothic Book"/>
          <w:sz w:val="24"/>
        </w:rPr>
      </w:pPr>
      <w:r>
        <w:rPr>
          <w:rFonts w:ascii="Franklin Gothic Book" w:hAnsi="Franklin Gothic Book"/>
          <w:sz w:val="24"/>
        </w:rPr>
        <w:t>10</w:t>
      </w:r>
      <w:r w:rsidR="0090630B">
        <w:rPr>
          <w:rFonts w:ascii="Franklin Gothic Book" w:hAnsi="Franklin Gothic Book"/>
          <w:sz w:val="24"/>
        </w:rPr>
        <w:t>.</w:t>
      </w:r>
      <w:r>
        <w:rPr>
          <w:rFonts w:ascii="Franklin Gothic Book" w:hAnsi="Franklin Gothic Book"/>
          <w:sz w:val="24"/>
        </w:rPr>
        <w:tab/>
      </w:r>
      <w:r w:rsidR="005B5CA4" w:rsidRPr="00B843C1">
        <w:rPr>
          <w:rFonts w:ascii="Franklin Gothic Book" w:hAnsi="Franklin Gothic Book"/>
          <w:sz w:val="24"/>
        </w:rPr>
        <w:t xml:space="preserve">Zhotovitel je povinen umožnit objednateli kdykoliv kontrolu poskytování plnění. Za tím účelem má </w:t>
      </w:r>
      <w:r w:rsidR="007A2EBD">
        <w:rPr>
          <w:rFonts w:ascii="Franklin Gothic Book" w:hAnsi="Franklin Gothic Book"/>
          <w:sz w:val="24"/>
        </w:rPr>
        <w:t xml:space="preserve">objednatel </w:t>
      </w:r>
      <w:r w:rsidR="005B5CA4" w:rsidRPr="00B843C1">
        <w:rPr>
          <w:rFonts w:ascii="Franklin Gothic Book" w:hAnsi="Franklin Gothic Book"/>
          <w:sz w:val="24"/>
        </w:rPr>
        <w:t>přístup na místo plnění. Zhotovitel je povinen objednateli poskytnout veškerou součinnost k provedení kontroly, zejména zajistit účast odpovědných zástupců zhotovitele.</w:t>
      </w:r>
    </w:p>
    <w:p w14:paraId="0900142A" w14:textId="620DCBCB" w:rsidR="005B5CA4" w:rsidRDefault="0090630B" w:rsidP="0090630B">
      <w:pPr>
        <w:widowControl w:val="0"/>
        <w:snapToGrid w:val="0"/>
        <w:spacing w:before="0" w:after="120" w:line="240" w:lineRule="auto"/>
        <w:ind w:left="300" w:hanging="357"/>
        <w:rPr>
          <w:rFonts w:ascii="Franklin Gothic Book" w:hAnsi="Franklin Gothic Book"/>
          <w:sz w:val="24"/>
        </w:rPr>
      </w:pPr>
      <w:r>
        <w:rPr>
          <w:rFonts w:ascii="Franklin Gothic Book" w:hAnsi="Franklin Gothic Book"/>
          <w:sz w:val="24"/>
        </w:rPr>
        <w:t xml:space="preserve">11. </w:t>
      </w:r>
      <w:r w:rsidR="005B5CA4" w:rsidRPr="00B843C1">
        <w:rPr>
          <w:rFonts w:ascii="Franklin Gothic Book" w:hAnsi="Franklin Gothic Book"/>
          <w:sz w:val="24"/>
        </w:rPr>
        <w:t xml:space="preserve">Zhotovitel je povinen umožnit objednateli kontrolu všech funkčních prvků, a to před </w:t>
      </w:r>
      <w:r w:rsidR="005B5CA4" w:rsidRPr="00B843C1">
        <w:rPr>
          <w:rFonts w:ascii="Franklin Gothic Book" w:hAnsi="Franklin Gothic Book"/>
          <w:sz w:val="24"/>
        </w:rPr>
        <w:lastRenderedPageBreak/>
        <w:t>provedením povrchové úpravy.</w:t>
      </w:r>
    </w:p>
    <w:p w14:paraId="6312547D" w14:textId="47F633C1" w:rsidR="005B5CA4" w:rsidRDefault="0090630B" w:rsidP="0090630B">
      <w:pPr>
        <w:widowControl w:val="0"/>
        <w:snapToGrid w:val="0"/>
        <w:spacing w:before="0" w:after="120" w:line="240" w:lineRule="auto"/>
        <w:ind w:left="340" w:hanging="397"/>
        <w:rPr>
          <w:rFonts w:ascii="Franklin Gothic Book" w:hAnsi="Franklin Gothic Book"/>
          <w:sz w:val="24"/>
        </w:rPr>
      </w:pPr>
      <w:r>
        <w:rPr>
          <w:rFonts w:ascii="Franklin Gothic Book" w:hAnsi="Franklin Gothic Book"/>
          <w:sz w:val="24"/>
        </w:rPr>
        <w:t xml:space="preserve">12. </w:t>
      </w:r>
      <w:r w:rsidR="005B5CA4" w:rsidRPr="00B843C1">
        <w:rPr>
          <w:rFonts w:ascii="Franklin Gothic Book" w:hAnsi="Franklin Gothic Book"/>
          <w:sz w:val="24"/>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51403951" w14:textId="5320D673" w:rsidR="005B5CA4" w:rsidRDefault="0090630B" w:rsidP="0090630B">
      <w:pPr>
        <w:widowControl w:val="0"/>
        <w:snapToGrid w:val="0"/>
        <w:spacing w:before="0" w:after="120" w:line="240" w:lineRule="auto"/>
        <w:ind w:left="442" w:hanging="499"/>
        <w:rPr>
          <w:rFonts w:ascii="Franklin Gothic Book" w:hAnsi="Franklin Gothic Book"/>
          <w:sz w:val="24"/>
        </w:rPr>
      </w:pPr>
      <w:r>
        <w:rPr>
          <w:rFonts w:ascii="Franklin Gothic Book" w:hAnsi="Franklin Gothic Book"/>
          <w:sz w:val="24"/>
        </w:rPr>
        <w:t xml:space="preserve">13.  </w:t>
      </w:r>
      <w:r w:rsidR="005B5CA4" w:rsidRPr="0090630B">
        <w:rPr>
          <w:rFonts w:ascii="Franklin Gothic Book" w:hAnsi="Franklin Gothic Book"/>
          <w:sz w:val="24"/>
        </w:rPr>
        <w:t>Zhotovitel v plné míře odpovídá za bezpečnost a ochranu zdraví všech osob v prostoru místa plnění a je povinen zabezpečit jejich vybavení ochrannými pracovními pomůckami.</w:t>
      </w:r>
    </w:p>
    <w:p w14:paraId="27E3C692" w14:textId="7830EFB3" w:rsidR="005B5CA4" w:rsidRDefault="0090630B" w:rsidP="0090630B">
      <w:pPr>
        <w:widowControl w:val="0"/>
        <w:snapToGrid w:val="0"/>
        <w:spacing w:before="0" w:after="120" w:line="240" w:lineRule="auto"/>
        <w:ind w:left="442" w:hanging="499"/>
        <w:rPr>
          <w:rFonts w:ascii="Franklin Gothic Book" w:hAnsi="Franklin Gothic Book"/>
          <w:sz w:val="24"/>
        </w:rPr>
      </w:pPr>
      <w:r>
        <w:rPr>
          <w:rFonts w:ascii="Franklin Gothic Book" w:hAnsi="Franklin Gothic Book"/>
          <w:sz w:val="24"/>
        </w:rPr>
        <w:t xml:space="preserve">14. </w:t>
      </w:r>
      <w:r w:rsidR="005B5CA4" w:rsidRPr="00D8461F">
        <w:rPr>
          <w:rFonts w:ascii="Franklin Gothic Book" w:hAnsi="Franklin Gothic Book"/>
          <w:sz w:val="24"/>
        </w:rPr>
        <w:t>Objednatel umožní pracovníkům zhotovitele a jeho dodavatelským subjektům přístup na místo plnění. Objednatel však žádným způsobem neodpovídá za ztrátu, poškození či odcizení věcí a materiálu uložených zhotovitelem, jeho pracovníky či jinými subjekty v objektu objednatele.</w:t>
      </w:r>
    </w:p>
    <w:p w14:paraId="6845A953" w14:textId="7E64366E" w:rsidR="005B5CA4" w:rsidRPr="003956AA" w:rsidRDefault="0090630B" w:rsidP="0090630B">
      <w:pPr>
        <w:widowControl w:val="0"/>
        <w:snapToGrid w:val="0"/>
        <w:spacing w:before="0" w:after="120" w:line="240" w:lineRule="auto"/>
        <w:ind w:left="442" w:hanging="499"/>
        <w:rPr>
          <w:rFonts w:ascii="Franklin Gothic Book" w:hAnsi="Franklin Gothic Book"/>
          <w:sz w:val="24"/>
        </w:rPr>
      </w:pPr>
      <w:r>
        <w:rPr>
          <w:rFonts w:ascii="Franklin Gothic Book" w:hAnsi="Franklin Gothic Book"/>
          <w:sz w:val="24"/>
        </w:rPr>
        <w:t xml:space="preserve">15. </w:t>
      </w:r>
      <w:r w:rsidR="005B5CA4" w:rsidRPr="003956AA">
        <w:rPr>
          <w:rFonts w:ascii="Franklin Gothic Book" w:hAnsi="Franklin Gothic Book"/>
          <w:sz w:val="24"/>
        </w:rPr>
        <w:t>Objednatel umožní zhotoviteli využití přívodu elektrické energie a vody pro účely poskytnutí plnění.</w:t>
      </w:r>
    </w:p>
    <w:p w14:paraId="148AC19B" w14:textId="4DAA10F4" w:rsidR="005B5CA4" w:rsidRPr="0037659C" w:rsidRDefault="00B843C1" w:rsidP="005B5CA4">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VIII</w:t>
      </w:r>
      <w:r w:rsidR="005B5CA4" w:rsidRPr="0037659C">
        <w:rPr>
          <w:rFonts w:ascii="Franklin Gothic Book" w:hAnsi="Franklin Gothic Book"/>
          <w:b/>
          <w:sz w:val="24"/>
        </w:rPr>
        <w:t>.</w:t>
      </w:r>
    </w:p>
    <w:p w14:paraId="2A321ABF" w14:textId="77777777"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Kvalitativní podmínky plnění</w:t>
      </w:r>
    </w:p>
    <w:p w14:paraId="5F38D725" w14:textId="77777777" w:rsidR="005B5CA4" w:rsidRPr="0037659C" w:rsidRDefault="005B5CA4" w:rsidP="005B5CA4">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Zhotovitel se zavazuje, že provedení a kvalita plnění bude odpovídat této smlouvě, obecně závazným právním předpisům, platným českým technickým normám a bude prosté jakýchkoli vad. Zhotovitel se dále zavazuje, že k poskytnutí plnění budou použity obvyklé a vyzkoušené technologie, plnění bude poskytnuto s vynaložením odborné péče v profesionální kvalitě a bude odpovídat všeobecně uznávanému standardu.</w:t>
      </w:r>
    </w:p>
    <w:p w14:paraId="22A28467" w14:textId="77777777" w:rsidR="005B5CA4" w:rsidRPr="0037659C" w:rsidRDefault="005B5CA4" w:rsidP="005B5CA4">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 xml:space="preserve">Veškeré zhotovitelem dodané nebo k zabudování určené stavební součásti, musí být </w:t>
      </w:r>
      <w:r w:rsidR="0086609A" w:rsidRPr="0037659C">
        <w:rPr>
          <w:rFonts w:ascii="Franklin Gothic Book" w:hAnsi="Franklin Gothic Book"/>
          <w:sz w:val="24"/>
        </w:rPr>
        <w:t xml:space="preserve">zdravotně nezávadné a </w:t>
      </w:r>
      <w:r w:rsidRPr="0037659C">
        <w:rPr>
          <w:rFonts w:ascii="Franklin Gothic Book" w:hAnsi="Franklin Gothic Book"/>
          <w:sz w:val="24"/>
        </w:rPr>
        <w:t>uznávaným způsobem chráněn</w:t>
      </w:r>
      <w:r w:rsidR="0086609A" w:rsidRPr="0037659C">
        <w:rPr>
          <w:rFonts w:ascii="Franklin Gothic Book" w:hAnsi="Franklin Gothic Book"/>
          <w:sz w:val="24"/>
        </w:rPr>
        <w:t>é</w:t>
      </w:r>
      <w:r w:rsidRPr="0037659C">
        <w:rPr>
          <w:rFonts w:ascii="Franklin Gothic Book" w:hAnsi="Franklin Gothic Book"/>
          <w:sz w:val="24"/>
        </w:rPr>
        <w:t xml:space="preserve"> po dobu jejich životnosti proti korozi, a pokud se jedná o přírodní materiály proti napadení škůdci.</w:t>
      </w:r>
    </w:p>
    <w:p w14:paraId="079C72CC" w14:textId="57E632BB" w:rsidR="00B50667" w:rsidRPr="0037659C" w:rsidRDefault="005B5CA4" w:rsidP="0090630B">
      <w:pPr>
        <w:widowControl w:val="0"/>
        <w:numPr>
          <w:ilvl w:val="0"/>
          <w:numId w:val="13"/>
        </w:numPr>
        <w:tabs>
          <w:tab w:val="clear" w:pos="720"/>
        </w:tabs>
        <w:snapToGrid w:val="0"/>
        <w:spacing w:before="0" w:after="240" w:line="240" w:lineRule="auto"/>
        <w:ind w:left="425" w:hanging="425"/>
        <w:rPr>
          <w:rFonts w:ascii="Franklin Gothic Book" w:eastAsia="Calibri" w:hAnsi="Franklin Gothic Book"/>
          <w:sz w:val="24"/>
        </w:rPr>
      </w:pPr>
      <w:r w:rsidRPr="0037659C">
        <w:rPr>
          <w:rFonts w:ascii="Franklin Gothic Book" w:hAnsi="Franklin Gothic Book"/>
          <w:sz w:val="24"/>
        </w:rPr>
        <w:t>Veškeré odborné práce musí vykonávat pracovníci zhotovitele</w:t>
      </w:r>
      <w:r w:rsidR="00B50667">
        <w:rPr>
          <w:rFonts w:ascii="Franklin Gothic Book" w:hAnsi="Franklin Gothic Book"/>
          <w:sz w:val="24"/>
        </w:rPr>
        <w:t xml:space="preserve"> </w:t>
      </w:r>
      <w:r w:rsidR="00B50667" w:rsidRPr="0037659C">
        <w:rPr>
          <w:rFonts w:ascii="Franklin Gothic Book" w:hAnsi="Franklin Gothic Book"/>
          <w:sz w:val="24"/>
        </w:rPr>
        <w:t>nebo jeho subdodavatelů mající příslušnou kvalifikaci</w:t>
      </w:r>
      <w:r w:rsidR="00B50667">
        <w:rPr>
          <w:rFonts w:ascii="Franklin Gothic Book" w:hAnsi="Franklin Gothic Book"/>
          <w:sz w:val="24"/>
        </w:rPr>
        <w:t>.</w:t>
      </w:r>
      <w:r w:rsidR="00B50667" w:rsidRPr="0037659C">
        <w:rPr>
          <w:rFonts w:ascii="Franklin Gothic Book" w:hAnsi="Franklin Gothic Book"/>
          <w:sz w:val="24"/>
        </w:rPr>
        <w:t xml:space="preserve"> </w:t>
      </w:r>
    </w:p>
    <w:p w14:paraId="484F3829" w14:textId="7F334D33" w:rsidR="005B5CA4" w:rsidRPr="0037659C" w:rsidRDefault="00B843C1" w:rsidP="005B5CA4">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I</w:t>
      </w:r>
      <w:r w:rsidR="005B5CA4" w:rsidRPr="0037659C">
        <w:rPr>
          <w:rFonts w:ascii="Franklin Gothic Book" w:hAnsi="Franklin Gothic Book"/>
          <w:b/>
          <w:sz w:val="24"/>
        </w:rPr>
        <w:t>X.</w:t>
      </w:r>
    </w:p>
    <w:p w14:paraId="222A46C7" w14:textId="77777777" w:rsidR="005B5CA4" w:rsidRPr="0037659C" w:rsidRDefault="005B5CA4" w:rsidP="005B5CA4">
      <w:pPr>
        <w:widowControl w:val="0"/>
        <w:snapToGrid w:val="0"/>
        <w:spacing w:before="0" w:after="120" w:line="240" w:lineRule="auto"/>
        <w:jc w:val="center"/>
        <w:rPr>
          <w:rFonts w:ascii="Franklin Gothic Book" w:hAnsi="Franklin Gothic Book"/>
          <w:sz w:val="24"/>
          <w:u w:val="single"/>
        </w:rPr>
      </w:pPr>
      <w:r w:rsidRPr="0037659C">
        <w:rPr>
          <w:rFonts w:ascii="Franklin Gothic Book" w:hAnsi="Franklin Gothic Book"/>
          <w:b/>
          <w:sz w:val="24"/>
          <w:u w:val="single"/>
        </w:rPr>
        <w:t>Předání a převzetí plnění</w:t>
      </w:r>
    </w:p>
    <w:p w14:paraId="4AE9F784" w14:textId="77777777"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splní svou povinnost poskytnout plnění jeho řádným ukončením a předáním předmětu plnění objednateli.</w:t>
      </w:r>
    </w:p>
    <w:p w14:paraId="0CC957C7" w14:textId="77777777"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Plnění je způsobilé k předání objednateli:</w:t>
      </w:r>
    </w:p>
    <w:p w14:paraId="23391216" w14:textId="26BD630B" w:rsidR="005B5CA4" w:rsidRPr="0037659C" w:rsidRDefault="005B5CA4" w:rsidP="00FC2040">
      <w:pPr>
        <w:widowControl w:val="0"/>
        <w:numPr>
          <w:ilvl w:val="1"/>
          <w:numId w:val="6"/>
        </w:numPr>
        <w:tabs>
          <w:tab w:val="clear" w:pos="1440"/>
          <w:tab w:val="num" w:pos="993"/>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je-li kompletně provedeno bez vad a nedodělků,</w:t>
      </w:r>
      <w:r w:rsidR="007A5431">
        <w:rPr>
          <w:rFonts w:ascii="Franklin Gothic Book" w:hAnsi="Franklin Gothic Book"/>
          <w:sz w:val="24"/>
        </w:rPr>
        <w:t xml:space="preserve"> které </w:t>
      </w:r>
      <w:r w:rsidR="0089145D" w:rsidRPr="000B2690">
        <w:rPr>
          <w:rFonts w:ascii="Franklin Gothic Book" w:hAnsi="Franklin Gothic Book"/>
          <w:sz w:val="24"/>
        </w:rPr>
        <w:t>b</w:t>
      </w:r>
      <w:r w:rsidR="008472ED" w:rsidRPr="000B2690">
        <w:rPr>
          <w:rFonts w:ascii="Franklin Gothic Book" w:hAnsi="Franklin Gothic Book"/>
          <w:sz w:val="24"/>
        </w:rPr>
        <w:t>y</w:t>
      </w:r>
      <w:r w:rsidR="0089145D" w:rsidRPr="000B2690">
        <w:rPr>
          <w:rFonts w:ascii="Franklin Gothic Book" w:hAnsi="Franklin Gothic Book"/>
          <w:sz w:val="24"/>
        </w:rPr>
        <w:t xml:space="preserve"> bráni</w:t>
      </w:r>
      <w:r w:rsidR="008472ED" w:rsidRPr="000B2690">
        <w:rPr>
          <w:rFonts w:ascii="Franklin Gothic Book" w:hAnsi="Franklin Gothic Book"/>
          <w:sz w:val="24"/>
        </w:rPr>
        <w:t>ly</w:t>
      </w:r>
      <w:r w:rsidR="007A5431">
        <w:rPr>
          <w:rFonts w:ascii="Franklin Gothic Book" w:hAnsi="Franklin Gothic Book"/>
          <w:sz w:val="24"/>
        </w:rPr>
        <w:t xml:space="preserve"> užívání,</w:t>
      </w:r>
      <w:r w:rsidRPr="0037659C">
        <w:rPr>
          <w:rFonts w:ascii="Franklin Gothic Book" w:hAnsi="Franklin Gothic Book"/>
          <w:sz w:val="24"/>
        </w:rPr>
        <w:t xml:space="preserve"> a</w:t>
      </w:r>
    </w:p>
    <w:p w14:paraId="5F779096" w14:textId="3825B1A3" w:rsidR="005B5CA4" w:rsidRPr="0037659C" w:rsidRDefault="005B5CA4" w:rsidP="00FC2040">
      <w:pPr>
        <w:widowControl w:val="0"/>
        <w:numPr>
          <w:ilvl w:val="1"/>
          <w:numId w:val="6"/>
        </w:numPr>
        <w:tabs>
          <w:tab w:val="clear" w:pos="1440"/>
          <w:tab w:val="num" w:pos="993"/>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k předání je při</w:t>
      </w:r>
      <w:r w:rsidR="00F14FA1">
        <w:rPr>
          <w:rFonts w:ascii="Franklin Gothic Book" w:hAnsi="Franklin Gothic Book"/>
          <w:sz w:val="24"/>
        </w:rPr>
        <w:t>pravena i kompletní dokumentace</w:t>
      </w:r>
      <w:r w:rsidR="00FC2040">
        <w:rPr>
          <w:rFonts w:ascii="Franklin Gothic Book" w:hAnsi="Franklin Gothic Book"/>
          <w:sz w:val="24"/>
        </w:rPr>
        <w:t>.</w:t>
      </w:r>
      <w:r w:rsidR="00F14FA1">
        <w:rPr>
          <w:rFonts w:ascii="Franklin Gothic Book" w:hAnsi="Franklin Gothic Book"/>
          <w:sz w:val="24"/>
        </w:rPr>
        <w:t xml:space="preserve"> </w:t>
      </w:r>
    </w:p>
    <w:p w14:paraId="08F2A5FC" w14:textId="2EDCF705" w:rsidR="005B5CA4" w:rsidRDefault="005B5CA4" w:rsidP="005B5CA4">
      <w:pPr>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K přejímacímu řízení je zhotovitel povinen předložit kompletní dokumentaci, zejména:</w:t>
      </w:r>
    </w:p>
    <w:p w14:paraId="5111BDE6" w14:textId="7196FD41" w:rsidR="00074CBB" w:rsidRPr="00074CBB" w:rsidRDefault="00074CBB" w:rsidP="00074CBB">
      <w:pPr>
        <w:pStyle w:val="Odstavecseseznamem"/>
        <w:numPr>
          <w:ilvl w:val="0"/>
          <w:numId w:val="42"/>
        </w:numPr>
        <w:snapToGrid w:val="0"/>
        <w:spacing w:before="0" w:after="120" w:line="240" w:lineRule="auto"/>
        <w:rPr>
          <w:rFonts w:ascii="Franklin Gothic Book" w:hAnsi="Franklin Gothic Book"/>
          <w:sz w:val="24"/>
        </w:rPr>
      </w:pPr>
      <w:r w:rsidRPr="00074CBB">
        <w:rPr>
          <w:rFonts w:ascii="Franklin Gothic Book" w:hAnsi="Franklin Gothic Book"/>
          <w:sz w:val="24"/>
        </w:rPr>
        <w:t>závěrečn</w:t>
      </w:r>
      <w:r w:rsidR="00812CCD">
        <w:rPr>
          <w:rFonts w:ascii="Franklin Gothic Book" w:hAnsi="Franklin Gothic Book"/>
          <w:sz w:val="24"/>
        </w:rPr>
        <w:t>ou</w:t>
      </w:r>
      <w:r w:rsidRPr="00074CBB">
        <w:rPr>
          <w:rFonts w:ascii="Franklin Gothic Book" w:hAnsi="Franklin Gothic Book"/>
          <w:sz w:val="24"/>
        </w:rPr>
        <w:t xml:space="preserve"> restaurátorsk</w:t>
      </w:r>
      <w:r w:rsidR="00812CCD">
        <w:rPr>
          <w:rFonts w:ascii="Franklin Gothic Book" w:hAnsi="Franklin Gothic Book"/>
          <w:sz w:val="24"/>
        </w:rPr>
        <w:t>ou</w:t>
      </w:r>
      <w:r w:rsidRPr="00074CBB">
        <w:rPr>
          <w:rFonts w:ascii="Franklin Gothic Book" w:hAnsi="Franklin Gothic Book"/>
          <w:sz w:val="24"/>
        </w:rPr>
        <w:t xml:space="preserve"> zpráv</w:t>
      </w:r>
      <w:r w:rsidR="00812CCD">
        <w:rPr>
          <w:rFonts w:ascii="Franklin Gothic Book" w:hAnsi="Franklin Gothic Book"/>
          <w:sz w:val="24"/>
        </w:rPr>
        <w:t>u</w:t>
      </w:r>
      <w:r w:rsidRPr="00074CBB">
        <w:rPr>
          <w:rFonts w:ascii="Franklin Gothic Book" w:hAnsi="Franklin Gothic Book"/>
          <w:sz w:val="24"/>
        </w:rPr>
        <w:t xml:space="preserve"> vč. fotodokumentace, </w:t>
      </w:r>
      <w:r w:rsidRPr="00074CBB">
        <w:rPr>
          <w:rFonts w:ascii="Franklin Gothic Book" w:eastAsia="SimSun" w:hAnsi="Franklin Gothic Book"/>
          <w:sz w:val="24"/>
        </w:rPr>
        <w:t xml:space="preserve">s náležitostmi uvedenými </w:t>
      </w:r>
      <w:r w:rsidR="00F850DC">
        <w:rPr>
          <w:rFonts w:ascii="Franklin Gothic Book" w:eastAsia="SimSun" w:hAnsi="Franklin Gothic Book"/>
          <w:sz w:val="24"/>
        </w:rPr>
        <w:t xml:space="preserve"> </w:t>
      </w:r>
      <w:r w:rsidRPr="00074CBB">
        <w:rPr>
          <w:rFonts w:ascii="Franklin Gothic Book" w:eastAsia="SimSun" w:hAnsi="Franklin Gothic Book"/>
          <w:sz w:val="24"/>
        </w:rPr>
        <w:t xml:space="preserve">v „Rozhodnutí“, která bude předána zhotovitelem ve 3. písemných vyhotoveních, přičemž 1 vyhotovení bude </w:t>
      </w:r>
      <w:r w:rsidR="00812CCD">
        <w:rPr>
          <w:rFonts w:ascii="Franklin Gothic Book" w:eastAsia="SimSun" w:hAnsi="Franklin Gothic Book"/>
          <w:sz w:val="24"/>
        </w:rPr>
        <w:t xml:space="preserve">objednatelem </w:t>
      </w:r>
      <w:r w:rsidRPr="00074CBB">
        <w:rPr>
          <w:rFonts w:ascii="Franklin Gothic Book" w:eastAsia="SimSun" w:hAnsi="Franklin Gothic Book"/>
          <w:sz w:val="24"/>
        </w:rPr>
        <w:t>předáno NPÚ UOP v Praze do 30 dnů od</w:t>
      </w:r>
      <w:r w:rsidR="00F850DC">
        <w:rPr>
          <w:rFonts w:ascii="Franklin Gothic Book" w:eastAsia="SimSun" w:hAnsi="Franklin Gothic Book"/>
          <w:sz w:val="24"/>
        </w:rPr>
        <w:t xml:space="preserve"> převzetí díla,</w:t>
      </w:r>
    </w:p>
    <w:p w14:paraId="5FD65FB4" w14:textId="3C7590B8" w:rsidR="005B5CA4" w:rsidRDefault="005B5CA4" w:rsidP="004A7164">
      <w:pPr>
        <w:numPr>
          <w:ilvl w:val="0"/>
          <w:numId w:val="16"/>
        </w:numPr>
        <w:tabs>
          <w:tab w:val="clear" w:pos="720"/>
        </w:tabs>
        <w:snapToGrid w:val="0"/>
        <w:spacing w:before="0" w:after="120" w:line="240" w:lineRule="auto"/>
        <w:ind w:left="714" w:hanging="357"/>
        <w:rPr>
          <w:rFonts w:ascii="Franklin Gothic Book" w:hAnsi="Franklin Gothic Book"/>
          <w:sz w:val="24"/>
        </w:rPr>
      </w:pPr>
      <w:r w:rsidRPr="0037659C">
        <w:rPr>
          <w:rFonts w:ascii="Franklin Gothic Book" w:hAnsi="Franklin Gothic Book"/>
          <w:sz w:val="24"/>
        </w:rPr>
        <w:t xml:space="preserve">dokumenty kontroly kvality/jakosti (dříve nazývané atesty), záruční listy, prohlášení o shodě, </w:t>
      </w:r>
    </w:p>
    <w:p w14:paraId="3E226E35" w14:textId="6EBA8C44" w:rsidR="005B5CA4" w:rsidRPr="004A7164" w:rsidRDefault="005B5CA4" w:rsidP="00074CBB">
      <w:pPr>
        <w:numPr>
          <w:ilvl w:val="0"/>
          <w:numId w:val="16"/>
        </w:numPr>
        <w:tabs>
          <w:tab w:val="clear" w:pos="720"/>
        </w:tabs>
        <w:snapToGrid w:val="0"/>
        <w:spacing w:before="0" w:after="120" w:line="240" w:lineRule="auto"/>
        <w:ind w:left="714" w:hanging="357"/>
        <w:rPr>
          <w:rFonts w:ascii="Franklin Gothic Book" w:hAnsi="Franklin Gothic Book"/>
          <w:sz w:val="24"/>
        </w:rPr>
      </w:pPr>
      <w:r w:rsidRPr="004A7164">
        <w:rPr>
          <w:rFonts w:ascii="Franklin Gothic Book" w:hAnsi="Franklin Gothic Book"/>
          <w:sz w:val="24"/>
        </w:rPr>
        <w:lastRenderedPageBreak/>
        <w:t>zápisy a osvědčení o provedených zkouškách použitých materiálů a veškerých zkouškách a měřeních předepsaných</w:t>
      </w:r>
      <w:r w:rsidR="00B843C1">
        <w:rPr>
          <w:rFonts w:ascii="Franklin Gothic Book" w:hAnsi="Franklin Gothic Book"/>
          <w:sz w:val="24"/>
        </w:rPr>
        <w:t>,</w:t>
      </w:r>
      <w:r w:rsidRPr="004A7164">
        <w:rPr>
          <w:rFonts w:ascii="Franklin Gothic Book" w:hAnsi="Franklin Gothic Book"/>
          <w:sz w:val="24"/>
        </w:rPr>
        <w:t xml:space="preserve"> příslušnými právními předpisy, českými technickými normami apod.,</w:t>
      </w:r>
    </w:p>
    <w:p w14:paraId="0E0706D7" w14:textId="77777777" w:rsidR="005B5CA4" w:rsidRPr="00B843C1"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B843C1">
        <w:rPr>
          <w:rFonts w:ascii="Franklin Gothic Book" w:hAnsi="Franklin Gothic Book"/>
          <w:sz w:val="24"/>
        </w:rPr>
        <w:t>doklad o likvidaci odpadů,</w:t>
      </w:r>
    </w:p>
    <w:p w14:paraId="50CCCBDF" w14:textId="62F45C87" w:rsidR="005B5CA4" w:rsidRPr="0037659C" w:rsidRDefault="005B5CA4" w:rsidP="005B5CA4">
      <w:pPr>
        <w:numPr>
          <w:ilvl w:val="0"/>
          <w:numId w:val="16"/>
        </w:numPr>
        <w:tabs>
          <w:tab w:val="clear" w:pos="720"/>
        </w:tabs>
        <w:snapToGrid w:val="0"/>
        <w:spacing w:before="0" w:after="120" w:line="240" w:lineRule="auto"/>
        <w:rPr>
          <w:rFonts w:ascii="Franklin Gothic Book" w:hAnsi="Franklin Gothic Book"/>
          <w:sz w:val="24"/>
        </w:rPr>
      </w:pPr>
      <w:r w:rsidRPr="0037659C">
        <w:rPr>
          <w:rFonts w:ascii="Franklin Gothic Book" w:hAnsi="Franklin Gothic Book"/>
          <w:sz w:val="24"/>
        </w:rPr>
        <w:t>prohlášení zhotovitele dle vyhlášky č. 246/2001 Sb., o požární prevenci,</w:t>
      </w:r>
      <w:r w:rsidR="007C56AC">
        <w:rPr>
          <w:rFonts w:ascii="Franklin Gothic Book" w:hAnsi="Franklin Gothic Book"/>
          <w:sz w:val="24"/>
        </w:rPr>
        <w:t xml:space="preserve"> pokud je obecně závaznými právními předpisy vyžadována.</w:t>
      </w:r>
    </w:p>
    <w:p w14:paraId="71B5C8BE" w14:textId="77777777"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 předání a převzetí plnění bude smluvními stranami sepsán a podepsán protokol o předání a převzetí plnění, který bude obsahovat zhodnocení poskytnutého plnění a soupis dokladů předávaných objednateli zhotovitelem při předání plnění.</w:t>
      </w:r>
    </w:p>
    <w:p w14:paraId="65E317A2" w14:textId="77777777"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Objednatel je oprávněn předávané plnění převzít, i když vykazuje vady a nedodělky, zejm. pak vykazuje-li drobné vady a nedodělky, které však nebrání řádnému a bezpečnému užívání plnění. V takovém případě bude protokol o předání a převzetí plnění vedle výše uvedeného obsahovat soupis zjištěných vad a nedodělků, dohodnuté lhůty k jejich odstranění nebo jiná opatření (byla-li dohodnuta) či smluvní nároky vyplývající z odpovědnosti zhotovitele za vady plnění. </w:t>
      </w:r>
    </w:p>
    <w:p w14:paraId="540E905F" w14:textId="76EAE57B" w:rsidR="005B5CA4" w:rsidRPr="0037659C"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Vykazuje-li plnění jakékoliv vady a nedodělky anebo zhotovitel nepředá objednateli stanovenou dokumentaci nebo některý doklad, jenž má být její součástí, je objednatel oprávněn plnění nepřevzít.</w:t>
      </w:r>
    </w:p>
    <w:p w14:paraId="4DC56347" w14:textId="09E3192F" w:rsidR="005B5CA4" w:rsidRDefault="005B5CA4" w:rsidP="005B5CA4">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V případě, že objednatel plnění nepřevezme, bude mezi smluvními stranami sepsán zápis s uvedením důvodu nepřevzetí plnění a s uvedením stanovisek obou smluvních stran. V případě nepřevzetí plnění dohodnou smluvní strany náhradní termín předání a převzetí plnění.</w:t>
      </w:r>
    </w:p>
    <w:p w14:paraId="287E81AC" w14:textId="7405DFAF" w:rsidR="005B5CA4" w:rsidRPr="00FC2040" w:rsidRDefault="005B5CA4" w:rsidP="00FC2040">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FC2040">
        <w:rPr>
          <w:rFonts w:ascii="Franklin Gothic Book" w:hAnsi="Franklin Gothic Book"/>
          <w:sz w:val="24"/>
        </w:rPr>
        <w:t xml:space="preserve">Zhotovitel se zavazuje řádně odstranit veškeré vady a nedodělky, jež vyplynou z přejímacího řízení, a to v termínu stanoveném v protokolu o předání a převzetí plnění podle odst. 5 tohoto článku nebo v zápise o nepřevzetí plnění podle odst. 7 tohoto článku. </w:t>
      </w:r>
    </w:p>
    <w:p w14:paraId="1FF3B30C" w14:textId="77777777" w:rsidR="005B5CA4" w:rsidRPr="0037659C" w:rsidRDefault="005B5CA4" w:rsidP="005B5CA4">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Plnění se považuje za předané oboustranným podpisem protokolu o předání a převzetí plnění.</w:t>
      </w:r>
    </w:p>
    <w:p w14:paraId="2711172A" w14:textId="2F59C15B"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p>
    <w:p w14:paraId="55B260B3" w14:textId="77777777"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Záruka za jakost, odpovědnost za vady</w:t>
      </w:r>
    </w:p>
    <w:p w14:paraId="3734A6F1" w14:textId="77777777"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objednateli odpovídá za to, že plnění poskytnuté jím podle této smlouvy bude kompletní, plně funkční a způsobilé k účelu, k němuž bylo vytvořeno a že jeho kvalita bude odpovídat požadavkům uvedeným této smlouvě.</w:t>
      </w:r>
    </w:p>
    <w:p w14:paraId="79F54550" w14:textId="77777777"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odpovídá za vady, které má plnění v okamžiku jeho předání a za vady plnění, které se vyskytnou v záruční době. Zhotovitel touto smlouvou poskytuje objednateli záruku za jakost v rozsahu uvedeném v tomto článku (dále jen „</w:t>
      </w:r>
      <w:r w:rsidRPr="0037659C">
        <w:rPr>
          <w:rFonts w:ascii="Franklin Gothic Book" w:hAnsi="Franklin Gothic Book"/>
          <w:b/>
          <w:sz w:val="24"/>
        </w:rPr>
        <w:t>záruka</w:t>
      </w:r>
      <w:r w:rsidRPr="0037659C">
        <w:rPr>
          <w:rFonts w:ascii="Franklin Gothic Book" w:hAnsi="Franklin Gothic Book"/>
          <w:sz w:val="24"/>
        </w:rPr>
        <w:t xml:space="preserve">“). </w:t>
      </w:r>
    </w:p>
    <w:p w14:paraId="5170FF21" w14:textId="2EAA3AFD" w:rsidR="00B768BE" w:rsidRPr="0037659C" w:rsidRDefault="00B768BE" w:rsidP="00B768BE">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Záruční doba pro všechny součásti díla </w:t>
      </w:r>
      <w:r w:rsidRPr="003944FD">
        <w:rPr>
          <w:rFonts w:ascii="Franklin Gothic Book" w:hAnsi="Franklin Gothic Book"/>
          <w:sz w:val="24"/>
        </w:rPr>
        <w:t xml:space="preserve">činí </w:t>
      </w:r>
      <w:r w:rsidR="00D04C6F" w:rsidRPr="00EB719C">
        <w:rPr>
          <w:rFonts w:ascii="Franklin Gothic Book" w:hAnsi="Franklin Gothic Book"/>
          <w:sz w:val="24"/>
        </w:rPr>
        <w:t>36</w:t>
      </w:r>
      <w:r w:rsidRPr="00EB719C">
        <w:rPr>
          <w:rFonts w:ascii="Franklin Gothic Book" w:hAnsi="Franklin Gothic Book"/>
          <w:sz w:val="24"/>
        </w:rPr>
        <w:t xml:space="preserve"> měsíců</w:t>
      </w:r>
      <w:r w:rsidRPr="0037659C">
        <w:rPr>
          <w:rFonts w:ascii="Franklin Gothic Book" w:hAnsi="Franklin Gothic Book"/>
          <w:sz w:val="24"/>
        </w:rPr>
        <w:t xml:space="preserve"> a počíná běžet dnem předání plnění podle článku </w:t>
      </w:r>
      <w:r w:rsidR="005E6129">
        <w:rPr>
          <w:rFonts w:ascii="Franklin Gothic Book" w:hAnsi="Franklin Gothic Book"/>
          <w:sz w:val="24"/>
        </w:rPr>
        <w:t>I</w:t>
      </w:r>
      <w:r w:rsidRPr="0037659C">
        <w:rPr>
          <w:rFonts w:ascii="Franklin Gothic Book" w:hAnsi="Franklin Gothic Book"/>
          <w:sz w:val="24"/>
        </w:rPr>
        <w:t>X.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14:paraId="76F87292" w14:textId="77777777"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 xml:space="preserve">Vady plnění zjištěné objednatelem po předání plnění je objednatel povinen oznámit zhotoviteli bez zbytečného odkladu, nejpozději v poslední den záruční doby, s vyloučením aplikace ustanovení § </w:t>
      </w:r>
      <w:smartTag w:uri="urn:schemas-microsoft-com:office:smarttags" w:element="metricconverter">
        <w:smartTagPr>
          <w:attr w:name="ProductID" w:val="2618, a"/>
        </w:smartTagPr>
        <w:r w:rsidRPr="0037659C">
          <w:rPr>
            <w:rFonts w:ascii="Franklin Gothic Book" w:hAnsi="Franklin Gothic Book"/>
            <w:sz w:val="24"/>
          </w:rPr>
          <w:t>2618, a</w:t>
        </w:r>
      </w:smartTag>
      <w:r w:rsidRPr="0037659C">
        <w:rPr>
          <w:rFonts w:ascii="Franklin Gothic Book" w:hAnsi="Franklin Gothic Book"/>
          <w:sz w:val="24"/>
        </w:rPr>
        <w:t xml:space="preserve"> § 2629 zák. č. 89/2012 Sb., občanského zákoníku, v platném znění. Oznámení odeslané objednatelem poslední den záruční </w:t>
      </w:r>
      <w:r w:rsidRPr="0037659C">
        <w:rPr>
          <w:rFonts w:ascii="Franklin Gothic Book" w:hAnsi="Franklin Gothic Book"/>
          <w:sz w:val="24"/>
        </w:rPr>
        <w:lastRenderedPageBreak/>
        <w:t>doby se považuje za včas oznámené. Pro účely této smlouvy se vadou rozumí i nedodělek, tj. nedokončená práce oproti dohodnutému předmětu plnění. Objednatel je oprávněn takové vady uplatnit u zhotovitele telefonicky, osobně, e-mailem nebo faxem.</w:t>
      </w:r>
    </w:p>
    <w:p w14:paraId="34504639" w14:textId="77777777"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elektronicky nebo faxem.</w:t>
      </w:r>
    </w:p>
    <w:p w14:paraId="06A2C3DD" w14:textId="77777777"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2D40AFE1" w14:textId="77777777" w:rsidR="005B5CA4" w:rsidRPr="003944FD"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944FD">
        <w:rPr>
          <w:rFonts w:ascii="Franklin Gothic Book" w:hAnsi="Franklin Gothic Book"/>
          <w:sz w:val="24"/>
        </w:rPr>
        <w:t>Zhotovitel je povinen odstranit vady bezodkladně,</w:t>
      </w:r>
    </w:p>
    <w:p w14:paraId="25A8263A" w14:textId="47B0066B" w:rsidR="005B5CA4" w:rsidRPr="003944FD" w:rsidRDefault="005B5CA4" w:rsidP="005B5CA4">
      <w:pPr>
        <w:widowControl w:val="0"/>
        <w:numPr>
          <w:ilvl w:val="1"/>
          <w:numId w:val="7"/>
        </w:numPr>
        <w:snapToGrid w:val="0"/>
        <w:spacing w:before="0" w:after="120" w:line="240" w:lineRule="auto"/>
        <w:rPr>
          <w:rFonts w:ascii="Franklin Gothic Book" w:hAnsi="Franklin Gothic Book"/>
          <w:sz w:val="24"/>
        </w:rPr>
      </w:pPr>
      <w:r w:rsidRPr="003944FD">
        <w:rPr>
          <w:rFonts w:ascii="Franklin Gothic Book" w:hAnsi="Franklin Gothic Book"/>
          <w:sz w:val="24"/>
        </w:rPr>
        <w:t xml:space="preserve">v případě běžné vady nejpozději do </w:t>
      </w:r>
      <w:r w:rsidR="007637BE" w:rsidRPr="00446200">
        <w:rPr>
          <w:rFonts w:ascii="Franklin Gothic Book" w:hAnsi="Franklin Gothic Book"/>
          <w:sz w:val="24"/>
        </w:rPr>
        <w:t>3</w:t>
      </w:r>
      <w:r w:rsidRPr="00446200">
        <w:rPr>
          <w:rFonts w:ascii="Franklin Gothic Book" w:hAnsi="Franklin Gothic Book"/>
          <w:sz w:val="24"/>
        </w:rPr>
        <w:t xml:space="preserve"> kalendářních dnů</w:t>
      </w:r>
      <w:r w:rsidRPr="003944FD">
        <w:rPr>
          <w:rFonts w:ascii="Franklin Gothic Book" w:hAnsi="Franklin Gothic Book"/>
          <w:sz w:val="24"/>
        </w:rPr>
        <w:t xml:space="preserve"> od oznámení reklamace vady objednatelem,</w:t>
      </w:r>
    </w:p>
    <w:p w14:paraId="3ECF5098" w14:textId="77777777" w:rsidR="005B5CA4" w:rsidRPr="003944FD" w:rsidRDefault="005B5CA4" w:rsidP="005B5CA4">
      <w:pPr>
        <w:widowControl w:val="0"/>
        <w:numPr>
          <w:ilvl w:val="1"/>
          <w:numId w:val="7"/>
        </w:numPr>
        <w:snapToGrid w:val="0"/>
        <w:spacing w:before="0" w:after="120" w:line="240" w:lineRule="auto"/>
        <w:rPr>
          <w:rFonts w:ascii="Franklin Gothic Book" w:hAnsi="Franklin Gothic Book"/>
          <w:sz w:val="24"/>
        </w:rPr>
      </w:pPr>
      <w:r w:rsidRPr="003944FD">
        <w:rPr>
          <w:rFonts w:ascii="Franklin Gothic Book" w:hAnsi="Franklin Gothic Book"/>
          <w:sz w:val="24"/>
        </w:rPr>
        <w:t xml:space="preserve">v případě vady bránící užívání plnění nebo části plnění v technicky nejkratším možném termínu, nejpozději </w:t>
      </w:r>
      <w:r w:rsidRPr="00446200">
        <w:rPr>
          <w:rFonts w:ascii="Franklin Gothic Book" w:hAnsi="Franklin Gothic Book"/>
          <w:sz w:val="24"/>
        </w:rPr>
        <w:t>do 72 hodin</w:t>
      </w:r>
      <w:r w:rsidRPr="003944FD">
        <w:rPr>
          <w:rFonts w:ascii="Franklin Gothic Book" w:hAnsi="Franklin Gothic Book"/>
          <w:sz w:val="24"/>
        </w:rPr>
        <w:t xml:space="preserve"> od oznámení reklamace vady objednatelem,</w:t>
      </w:r>
    </w:p>
    <w:p w14:paraId="4D9476F3" w14:textId="40E13221" w:rsidR="005B5CA4" w:rsidRPr="0037659C" w:rsidRDefault="005B5CA4" w:rsidP="005B5CA4">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nebude-li smluvními stranami dohodnutá jiná lhůta.</w:t>
      </w:r>
    </w:p>
    <w:p w14:paraId="53A439A5" w14:textId="77777777"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5E4441F6" w14:textId="77777777" w:rsidR="005B5CA4" w:rsidRPr="0037659C" w:rsidRDefault="005B5CA4" w:rsidP="005B5CA4">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Záruční doba podle tohoto článku se prodlužuje o dobu, po kterou nebylo možno plnění v plném rozsahu užívat z důvodu nastalé vady a jejího odstraňování.</w:t>
      </w:r>
    </w:p>
    <w:p w14:paraId="7BA35E18" w14:textId="77777777" w:rsidR="005B5CA4" w:rsidRPr="0037659C" w:rsidRDefault="005B5CA4" w:rsidP="005E6129">
      <w:pPr>
        <w:widowControl w:val="0"/>
        <w:numPr>
          <w:ilvl w:val="0"/>
          <w:numId w:val="7"/>
        </w:numPr>
        <w:tabs>
          <w:tab w:val="clear" w:pos="720"/>
          <w:tab w:val="num" w:pos="360"/>
        </w:tabs>
        <w:snapToGrid w:val="0"/>
        <w:spacing w:before="0" w:after="120" w:line="240" w:lineRule="auto"/>
        <w:ind w:left="360" w:hanging="502"/>
        <w:rPr>
          <w:rFonts w:ascii="Franklin Gothic Book" w:hAnsi="Franklin Gothic Book"/>
          <w:sz w:val="24"/>
        </w:rPr>
      </w:pPr>
      <w:r w:rsidRPr="0037659C">
        <w:rPr>
          <w:rFonts w:ascii="Franklin Gothic Book" w:hAnsi="Franklin Gothic Book"/>
          <w:sz w:val="24"/>
        </w:rPr>
        <w:t>O době a předmětu odstranění vady bude sepsán zápis o odstranění vad podepsaný oběma smluvními stranami.</w:t>
      </w:r>
    </w:p>
    <w:p w14:paraId="455DB5DB" w14:textId="77777777" w:rsidR="005B5CA4" w:rsidRPr="0037659C" w:rsidRDefault="005B5CA4" w:rsidP="005E6129">
      <w:pPr>
        <w:widowControl w:val="0"/>
        <w:numPr>
          <w:ilvl w:val="0"/>
          <w:numId w:val="7"/>
        </w:numPr>
        <w:tabs>
          <w:tab w:val="clear" w:pos="720"/>
          <w:tab w:val="num" w:pos="360"/>
        </w:tabs>
        <w:snapToGrid w:val="0"/>
        <w:spacing w:before="0" w:after="120" w:line="240" w:lineRule="auto"/>
        <w:ind w:left="360" w:hanging="502"/>
        <w:rPr>
          <w:rFonts w:ascii="Franklin Gothic Book" w:hAnsi="Franklin Gothic Book"/>
          <w:sz w:val="24"/>
        </w:rPr>
      </w:pPr>
      <w:r w:rsidRPr="0037659C">
        <w:rPr>
          <w:rFonts w:ascii="Franklin Gothic Book" w:hAnsi="Franklin Gothic Book"/>
          <w:sz w:val="24"/>
        </w:rPr>
        <w:t>Objednatel se zavazuje, že umožní zhotoviteli po předání plnění přístup do objektu za účelem oprav a odstranění nedodělků.</w:t>
      </w:r>
    </w:p>
    <w:p w14:paraId="71356324" w14:textId="212C96EF" w:rsidR="005B5CA4" w:rsidRPr="0037659C" w:rsidRDefault="005B5CA4" w:rsidP="005B5CA4">
      <w:pPr>
        <w:widowControl w:val="0"/>
        <w:snapToGrid w:val="0"/>
        <w:spacing w:before="0" w:after="0" w:line="240" w:lineRule="auto"/>
        <w:jc w:val="center"/>
        <w:rPr>
          <w:rFonts w:ascii="Franklin Gothic Book" w:hAnsi="Franklin Gothic Book"/>
          <w:b/>
          <w:bCs/>
          <w:sz w:val="24"/>
        </w:rPr>
      </w:pPr>
      <w:r w:rsidRPr="0037659C">
        <w:rPr>
          <w:rFonts w:ascii="Franklin Gothic Book" w:hAnsi="Franklin Gothic Book"/>
          <w:b/>
          <w:bCs/>
          <w:sz w:val="24"/>
        </w:rPr>
        <w:t xml:space="preserve">XI. </w:t>
      </w:r>
    </w:p>
    <w:p w14:paraId="28294175" w14:textId="77777777" w:rsidR="005B5CA4" w:rsidRPr="0037659C" w:rsidRDefault="005B5CA4" w:rsidP="005B5CA4">
      <w:pPr>
        <w:widowControl w:val="0"/>
        <w:snapToGrid w:val="0"/>
        <w:spacing w:before="0" w:after="120" w:line="240" w:lineRule="auto"/>
        <w:jc w:val="center"/>
        <w:rPr>
          <w:rFonts w:ascii="Franklin Gothic Book" w:hAnsi="Franklin Gothic Book"/>
          <w:b/>
          <w:bCs/>
          <w:sz w:val="24"/>
          <w:u w:val="single"/>
        </w:rPr>
      </w:pPr>
      <w:r w:rsidRPr="0037659C">
        <w:rPr>
          <w:rFonts w:ascii="Franklin Gothic Book" w:hAnsi="Franklin Gothic Book"/>
          <w:b/>
          <w:sz w:val="24"/>
          <w:u w:val="single"/>
        </w:rPr>
        <w:t>Postoupení, započtení</w:t>
      </w:r>
    </w:p>
    <w:p w14:paraId="51C0F633" w14:textId="77777777" w:rsidR="005B5CA4" w:rsidRPr="0037659C" w:rsidRDefault="005B5CA4" w:rsidP="005B5CA4">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není oprávněn postoupit své pohledávky z této smlouvy na třetí osobu, ani je zastavit.</w:t>
      </w:r>
    </w:p>
    <w:p w14:paraId="72B1F46A" w14:textId="77777777" w:rsidR="005B5CA4" w:rsidRPr="0037659C" w:rsidRDefault="005B5CA4" w:rsidP="005B5CA4">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37659C">
        <w:rPr>
          <w:rFonts w:ascii="Franklin Gothic Book" w:hAnsi="Franklin Gothic Book"/>
          <w:sz w:val="24"/>
        </w:rPr>
        <w:t>Zhotovitel není oprávněn započíst své údajné či skutečné pohledávky za objednatelem na pohledávky objednatele za zhotovitelem nebo uplatnit zadržovací právo.</w:t>
      </w:r>
    </w:p>
    <w:p w14:paraId="48EB9458" w14:textId="381D0E89"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sidR="00D93D2D">
        <w:rPr>
          <w:rFonts w:ascii="Franklin Gothic Book" w:hAnsi="Franklin Gothic Book"/>
          <w:b/>
          <w:sz w:val="24"/>
        </w:rPr>
        <w:t>II</w:t>
      </w:r>
      <w:r w:rsidRPr="0037659C">
        <w:rPr>
          <w:rFonts w:ascii="Franklin Gothic Book" w:hAnsi="Franklin Gothic Book"/>
          <w:b/>
          <w:sz w:val="24"/>
        </w:rPr>
        <w:t>.</w:t>
      </w:r>
    </w:p>
    <w:p w14:paraId="10A6DD05" w14:textId="77777777"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Smluvní sankce</w:t>
      </w:r>
    </w:p>
    <w:p w14:paraId="6C79D59E" w14:textId="2558F0E8" w:rsidR="005B5CA4" w:rsidRPr="007C3D9E"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Pro</w:t>
      </w:r>
      <w:r w:rsidR="00226BF4">
        <w:rPr>
          <w:rFonts w:ascii="Franklin Gothic Book" w:hAnsi="Franklin Gothic Book"/>
          <w:sz w:val="24"/>
        </w:rPr>
        <w:t xml:space="preserve"> případ prodlení zhotovitele s </w:t>
      </w:r>
      <w:r w:rsidRPr="0037659C">
        <w:rPr>
          <w:rFonts w:ascii="Franklin Gothic Book" w:hAnsi="Franklin Gothic Book"/>
          <w:sz w:val="24"/>
        </w:rPr>
        <w:t xml:space="preserve">termínem </w:t>
      </w:r>
      <w:r w:rsidR="00226BF4">
        <w:rPr>
          <w:rFonts w:ascii="Franklin Gothic Book" w:hAnsi="Franklin Gothic Book"/>
          <w:sz w:val="24"/>
        </w:rPr>
        <w:t xml:space="preserve">předání plnění tj. dokončeného díla bez vad a nedodělků </w:t>
      </w:r>
      <w:r w:rsidRPr="0037659C">
        <w:rPr>
          <w:rFonts w:ascii="Franklin Gothic Book" w:hAnsi="Franklin Gothic Book"/>
          <w:sz w:val="24"/>
        </w:rPr>
        <w:t xml:space="preserve">dle čl. V této smlouvy, si smluvní strany sjednávají ve prospěch objednatele smluvní pokutu ve </w:t>
      </w:r>
      <w:r w:rsidRPr="007C3D9E">
        <w:rPr>
          <w:rFonts w:ascii="Franklin Gothic Book" w:hAnsi="Franklin Gothic Book"/>
          <w:sz w:val="24"/>
        </w:rPr>
        <w:t>výši 0,</w:t>
      </w:r>
      <w:r w:rsidR="00D13E9D" w:rsidRPr="007C3D9E">
        <w:rPr>
          <w:rFonts w:ascii="Franklin Gothic Book" w:hAnsi="Franklin Gothic Book"/>
          <w:sz w:val="24"/>
        </w:rPr>
        <w:t>1</w:t>
      </w:r>
      <w:r w:rsidRPr="007C3D9E">
        <w:rPr>
          <w:rFonts w:ascii="Franklin Gothic Book" w:hAnsi="Franklin Gothic Book"/>
          <w:sz w:val="24"/>
        </w:rPr>
        <w:t xml:space="preserve"> % z ceny bez DPH</w:t>
      </w:r>
      <w:r w:rsidR="00E944A5" w:rsidRPr="007C3D9E">
        <w:rPr>
          <w:rFonts w:ascii="Franklin Gothic Book" w:hAnsi="Franklin Gothic Book"/>
          <w:sz w:val="24"/>
        </w:rPr>
        <w:t xml:space="preserve"> dle čl. III</w:t>
      </w:r>
      <w:r w:rsidRPr="007C3D9E">
        <w:rPr>
          <w:rFonts w:ascii="Franklin Gothic Book" w:hAnsi="Franklin Gothic Book"/>
          <w:sz w:val="24"/>
        </w:rPr>
        <w:t xml:space="preserve">, za každý, byť i jen započatý den prodlení. </w:t>
      </w:r>
    </w:p>
    <w:p w14:paraId="1904EF35" w14:textId="326C8833"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Pro případ prodlení zhotovitele s odstraněním vad nebo nedodělků vyplývajících z přejímacího řízení, nebo zjištěných v záruční době si smluvní strany sjednávají ve prospěch objednatele smluvní </w:t>
      </w:r>
      <w:r w:rsidRPr="007C3D9E">
        <w:rPr>
          <w:rFonts w:ascii="Franklin Gothic Book" w:hAnsi="Franklin Gothic Book"/>
          <w:sz w:val="24"/>
        </w:rPr>
        <w:t>pokutu ve výši 0,</w:t>
      </w:r>
      <w:r w:rsidR="007C3D9E" w:rsidRPr="007C3D9E">
        <w:rPr>
          <w:rFonts w:ascii="Franklin Gothic Book" w:hAnsi="Franklin Gothic Book"/>
          <w:sz w:val="24"/>
        </w:rPr>
        <w:t>1</w:t>
      </w:r>
      <w:r w:rsidR="00D13E9D" w:rsidRPr="007C3D9E">
        <w:rPr>
          <w:rFonts w:ascii="Franklin Gothic Book" w:hAnsi="Franklin Gothic Book"/>
          <w:sz w:val="24"/>
        </w:rPr>
        <w:t xml:space="preserve"> </w:t>
      </w:r>
      <w:r w:rsidRPr="007C3D9E">
        <w:rPr>
          <w:rFonts w:ascii="Franklin Gothic Book" w:hAnsi="Franklin Gothic Book"/>
          <w:sz w:val="24"/>
        </w:rPr>
        <w:t xml:space="preserve">% z ceny bez DPH </w:t>
      </w:r>
      <w:r w:rsidR="00E944A5" w:rsidRPr="007C3D9E">
        <w:rPr>
          <w:rFonts w:ascii="Franklin Gothic Book" w:hAnsi="Franklin Gothic Book"/>
          <w:sz w:val="24"/>
        </w:rPr>
        <w:t>dle čl</w:t>
      </w:r>
      <w:r w:rsidR="00E944A5">
        <w:rPr>
          <w:rFonts w:ascii="Franklin Gothic Book" w:hAnsi="Franklin Gothic Book"/>
          <w:sz w:val="24"/>
        </w:rPr>
        <w:t xml:space="preserve">. III </w:t>
      </w:r>
      <w:r w:rsidRPr="0037659C">
        <w:rPr>
          <w:rFonts w:ascii="Franklin Gothic Book" w:hAnsi="Franklin Gothic Book"/>
          <w:sz w:val="24"/>
        </w:rPr>
        <w:t>za každý, byť i jen započatý den prodlení.</w:t>
      </w:r>
    </w:p>
    <w:p w14:paraId="6D5991CD" w14:textId="77777777"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lastRenderedPageBreak/>
        <w:t>Pro případ prodlení zhotovitele s plněním jakýchkoli peněžitých závazků podle této smlouvy si smluvní strany sjednávají úrok z prodlení ve výši 0,01 % z dlužné částky včetně DPH za každý, byť i započatý den prodlení.</w:t>
      </w:r>
    </w:p>
    <w:p w14:paraId="4D5A708E" w14:textId="77777777"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z w:val="24"/>
        </w:rPr>
        <w:t xml:space="preserve">Zaplacením sjednané smluvní pokuty není dotčeno právo objednatele na náhradu škody. </w:t>
      </w:r>
    </w:p>
    <w:p w14:paraId="219CE38F" w14:textId="77777777"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pacing w:val="-3"/>
          <w:sz w:val="24"/>
        </w:rPr>
        <w:t>Jakákoli smluvní pokuta sjednaná podle této smlouvy je splatná do 30 dnů od jejího uplatnění objednatelem nebo zhotovitelem.</w:t>
      </w:r>
    </w:p>
    <w:p w14:paraId="1AD2B4FA" w14:textId="77777777" w:rsidR="005B5CA4" w:rsidRPr="0037659C" w:rsidRDefault="005B5CA4" w:rsidP="005B5CA4">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37659C">
        <w:rPr>
          <w:rFonts w:ascii="Franklin Gothic Book" w:hAnsi="Franklin Gothic Book"/>
          <w:spacing w:val="-3"/>
          <w:sz w:val="24"/>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06D6BDF6" w14:textId="5C771A37" w:rsidR="005B5CA4" w:rsidRPr="0037659C" w:rsidRDefault="007A5431" w:rsidP="005B5CA4">
      <w:pPr>
        <w:widowControl w:val="0"/>
        <w:snapToGrid w:val="0"/>
        <w:spacing w:before="0" w:after="0" w:line="240" w:lineRule="auto"/>
        <w:jc w:val="center"/>
        <w:rPr>
          <w:rFonts w:ascii="Franklin Gothic Book" w:hAnsi="Franklin Gothic Book"/>
          <w:b/>
          <w:sz w:val="24"/>
        </w:rPr>
      </w:pPr>
      <w:r>
        <w:rPr>
          <w:rFonts w:ascii="Franklin Gothic Book" w:hAnsi="Franklin Gothic Book"/>
          <w:b/>
          <w:sz w:val="24"/>
        </w:rPr>
        <w:t>X</w:t>
      </w:r>
      <w:r w:rsidR="00D93D2D">
        <w:rPr>
          <w:rFonts w:ascii="Franklin Gothic Book" w:hAnsi="Franklin Gothic Book"/>
          <w:b/>
          <w:sz w:val="24"/>
        </w:rPr>
        <w:t>I</w:t>
      </w:r>
      <w:r w:rsidR="005E6129">
        <w:rPr>
          <w:rFonts w:ascii="Franklin Gothic Book" w:hAnsi="Franklin Gothic Book"/>
          <w:b/>
          <w:sz w:val="24"/>
        </w:rPr>
        <w:t>II</w:t>
      </w:r>
      <w:r w:rsidR="005B5CA4" w:rsidRPr="0037659C">
        <w:rPr>
          <w:rFonts w:ascii="Franklin Gothic Book" w:hAnsi="Franklin Gothic Book"/>
          <w:b/>
          <w:sz w:val="24"/>
        </w:rPr>
        <w:t>.</w:t>
      </w:r>
    </w:p>
    <w:p w14:paraId="774247DA" w14:textId="77777777"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Ukončení smluvního vztahu</w:t>
      </w:r>
    </w:p>
    <w:p w14:paraId="44CB6CF5" w14:textId="77777777"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Smluvní strany mohou tuto smlouvu ukončit dohodou, která musí mít písemnou formu. </w:t>
      </w:r>
    </w:p>
    <w:p w14:paraId="4B1FC919" w14:textId="77777777"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Objednatel je oprávněn od této smlouvy odstoupit nad rámec úpravy dle platných právních předpisů z následujících důvodů:</w:t>
      </w:r>
    </w:p>
    <w:p w14:paraId="1D72929C" w14:textId="77777777"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jakýmkoliv termínem dle čl. V této smlouvy delším než 30 kalendářních dnů, nebo</w:t>
      </w:r>
    </w:p>
    <w:p w14:paraId="4F6F2BEF" w14:textId="77777777"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poskytovat plnění v rozporu s touto smlouvou, resp. její přílohou,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76F551AD" w14:textId="77777777" w:rsidR="005B5CA4" w:rsidRPr="0037659C" w:rsidRDefault="005B5CA4" w:rsidP="005B5CA4">
      <w:pPr>
        <w:widowControl w:val="0"/>
        <w:numPr>
          <w:ilvl w:val="1"/>
          <w:numId w:val="12"/>
        </w:numPr>
        <w:tabs>
          <w:tab w:val="left" w:pos="9072"/>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zhotovitel neoprávněně zastaví či přeruší práce na dobu delší jak 7 dnů, nebo </w:t>
      </w:r>
    </w:p>
    <w:p w14:paraId="3C4B6298" w14:textId="77777777"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331227BA" w14:textId="77777777"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důsledky vyplývající z působení vyšší moci tak, jak je definována v příslušných právních předpisech, budou trvat déle než 90 kalendářních dnů, nebo</w:t>
      </w:r>
    </w:p>
    <w:p w14:paraId="5A8AE17C" w14:textId="77777777"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plnění ze strany objednatele dle této smlouvy nebude kryto rozpočtem objednatele, nebo</w:t>
      </w:r>
    </w:p>
    <w:p w14:paraId="1CF946DD" w14:textId="77777777"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na majetek zhotovitele bude prohlášen konkurz nebo bude návrh na konkurz zamítnut pro nedostatek majetku zhotovitele nebo bude soudem povoleno vyrovnání, nebo</w:t>
      </w:r>
    </w:p>
    <w:p w14:paraId="22204695" w14:textId="77777777"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v případech, kde je k jednání zhotovitele nutný předchozí písemný souhlas objednatele a zhotovitel činí opakovaně (tzn. alespoň třikrát) toto jednání bez tohoto souhlasu, nebo</w:t>
      </w:r>
    </w:p>
    <w:p w14:paraId="4B4081BE" w14:textId="77777777" w:rsidR="005B5CA4" w:rsidRPr="0037659C" w:rsidRDefault="005B5CA4" w:rsidP="005B5CA4">
      <w:pPr>
        <w:widowControl w:val="0"/>
        <w:numPr>
          <w:ilvl w:val="1"/>
          <w:numId w:val="12"/>
        </w:numPr>
        <w:tabs>
          <w:tab w:val="left" w:pos="900"/>
        </w:tabs>
        <w:snapToGrid w:val="0"/>
        <w:spacing w:before="0" w:after="120" w:line="240" w:lineRule="auto"/>
        <w:rPr>
          <w:rFonts w:ascii="Franklin Gothic Book" w:hAnsi="Franklin Gothic Book"/>
          <w:sz w:val="24"/>
        </w:rPr>
      </w:pPr>
      <w:r w:rsidRPr="0037659C">
        <w:rPr>
          <w:rFonts w:ascii="Franklin Gothic Book" w:hAnsi="Franklin Gothic Book"/>
          <w:sz w:val="24"/>
        </w:rPr>
        <w:t xml:space="preserve">v případě podstatného porušení této smlouvy. </w:t>
      </w:r>
    </w:p>
    <w:p w14:paraId="04BE3809" w14:textId="77777777" w:rsidR="005B5CA4" w:rsidRPr="0037659C" w:rsidRDefault="005B5CA4" w:rsidP="005B5CA4">
      <w:pPr>
        <w:widowControl w:val="0"/>
        <w:numPr>
          <w:ilvl w:val="0"/>
          <w:numId w:val="19"/>
        </w:numPr>
        <w:tabs>
          <w:tab w:val="clear" w:pos="720"/>
        </w:tabs>
        <w:snapToGrid w:val="0"/>
        <w:spacing w:before="0" w:after="120" w:line="240" w:lineRule="auto"/>
        <w:ind w:left="426" w:hanging="426"/>
        <w:rPr>
          <w:rFonts w:ascii="Franklin Gothic Book" w:hAnsi="Franklin Gothic Book"/>
          <w:sz w:val="24"/>
        </w:rPr>
      </w:pPr>
      <w:r w:rsidRPr="0037659C">
        <w:rPr>
          <w:rFonts w:ascii="Franklin Gothic Book" w:hAnsi="Franklin Gothic Book"/>
          <w:sz w:val="24"/>
        </w:rPr>
        <w:t>Zhotovitel je oprávněn odstoupit od této smlouvy výlučně z následujících důvodů:</w:t>
      </w:r>
    </w:p>
    <w:p w14:paraId="107854DD" w14:textId="77777777" w:rsidR="005B5CA4" w:rsidRPr="0037659C" w:rsidRDefault="005B5CA4" w:rsidP="005B5CA4">
      <w:pPr>
        <w:widowControl w:val="0"/>
        <w:snapToGrid w:val="0"/>
        <w:spacing w:before="0" w:after="120" w:line="240" w:lineRule="auto"/>
        <w:ind w:left="426"/>
        <w:rPr>
          <w:rFonts w:ascii="Franklin Gothic Book" w:hAnsi="Franklin Gothic Book"/>
          <w:sz w:val="24"/>
        </w:rPr>
      </w:pPr>
      <w:r w:rsidRPr="0037659C">
        <w:rPr>
          <w:rFonts w:ascii="Franklin Gothic Book" w:hAnsi="Franklin Gothic Book"/>
          <w:sz w:val="24"/>
        </w:rPr>
        <w:t xml:space="preserve">Objednatel bude v prodlení s plněním svých peněžitých závazků vyplývajících pro něj </w:t>
      </w:r>
      <w:r w:rsidRPr="0037659C">
        <w:rPr>
          <w:rFonts w:ascii="Franklin Gothic Book" w:hAnsi="Franklin Gothic Book"/>
          <w:sz w:val="24"/>
        </w:rPr>
        <w:lastRenderedPageBreak/>
        <w:t>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735C6079" w14:textId="77777777"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 musí mít písemnou formu s tím, že je účinné ode dne jeho doručení druhé smluvní straně. </w:t>
      </w:r>
    </w:p>
    <w:p w14:paraId="39EDF905" w14:textId="0B71CFB9"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V případě odstoupení od smlouvy smluvní strany provedou inventuru prací, dodávek provedených zhotovitelem do odstoupení od smlouvy a vyúčtování dosud provedených prací na plnění nebo již dodaných částí plnění. Zhotovitel je zároveň povinen </w:t>
      </w:r>
      <w:r w:rsidRPr="005E6129">
        <w:rPr>
          <w:rFonts w:ascii="Franklin Gothic Book" w:hAnsi="Franklin Gothic Book"/>
          <w:sz w:val="24"/>
        </w:rPr>
        <w:t xml:space="preserve">do </w:t>
      </w:r>
      <w:r w:rsidR="007637BE" w:rsidRPr="005E6129">
        <w:rPr>
          <w:rFonts w:ascii="Franklin Gothic Book" w:hAnsi="Franklin Gothic Book"/>
          <w:sz w:val="24"/>
        </w:rPr>
        <w:t>3</w:t>
      </w:r>
      <w:r w:rsidRPr="005E6129">
        <w:rPr>
          <w:rFonts w:ascii="Franklin Gothic Book" w:hAnsi="Franklin Gothic Book"/>
          <w:sz w:val="24"/>
        </w:rPr>
        <w:t xml:space="preserve"> dnů</w:t>
      </w:r>
      <w:r w:rsidRPr="0037659C">
        <w:rPr>
          <w:rFonts w:ascii="Franklin Gothic Book" w:hAnsi="Franklin Gothic Book"/>
          <w:sz w:val="24"/>
        </w:rPr>
        <w:t xml:space="preserve"> od doručení odstoupení od této smlouvy vyklidit místo plnění a opustit všechny další prostory poskytnuté mu objednatelem. </w:t>
      </w:r>
    </w:p>
    <w:p w14:paraId="7977006A" w14:textId="77777777"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V případě, že od této smlouvy oprávněně odstoupí zhotovitel a není-li v této smlouvě ujednáno jinak, má nárok na úhradu poměrné části ceny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14:paraId="6557ED46" w14:textId="77777777"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soudním znalcem vybraným objednatelem. Náklady na vypracování znaleckého posudku nese zhotovitel. </w:t>
      </w:r>
    </w:p>
    <w:p w14:paraId="79367F8D" w14:textId="77777777"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V případě, že od této smlouvy oprávněně odstoupí objednatel před řádným dokončením plnění, je oprávněn zadat dokončení plnění jinému subjektu (dále jen „</w:t>
      </w:r>
      <w:r w:rsidRPr="0037659C">
        <w:rPr>
          <w:rFonts w:ascii="Franklin Gothic Book" w:hAnsi="Franklin Gothic Book"/>
          <w:b/>
          <w:sz w:val="24"/>
        </w:rPr>
        <w:t>jiný zhotovitel</w:t>
      </w:r>
      <w:r w:rsidRPr="0037659C">
        <w:rPr>
          <w:rFonts w:ascii="Franklin Gothic Book" w:hAnsi="Franklin Gothic Book"/>
          <w:sz w:val="24"/>
        </w:rPr>
        <w:t>“). Dojde-li v důsledku dokončení plnění jiným zhotovitelem ke zvýšení ceny sjednané smluvními stranami touto smlouvou, zavazuje se zhotovitel příslušný rozdíl objednateli uhradit v případě, že se důvod, pro který objednatel odstoupil od této smlouvy, spočíval v porušení povinností na straně zhotovitele.</w:t>
      </w:r>
    </w:p>
    <w:p w14:paraId="3AC83E5B" w14:textId="77777777" w:rsidR="005B5CA4" w:rsidRPr="0037659C"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Cenu prací a dodávek dohodnutou smluvními stranami nebo stanovenou znalcem podle odst. 7 tohoto článku (sníženou o objednatelem již uhrazenou část ceny,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 </w:t>
      </w:r>
    </w:p>
    <w:p w14:paraId="2F0D05E5" w14:textId="176246C4" w:rsidR="005B5CA4" w:rsidRDefault="005B5CA4" w:rsidP="005B5CA4">
      <w:pPr>
        <w:widowControl w:val="0"/>
        <w:numPr>
          <w:ilvl w:val="0"/>
          <w:numId w:val="19"/>
        </w:numPr>
        <w:tabs>
          <w:tab w:val="clear" w:pos="720"/>
          <w:tab w:val="num" w:pos="480"/>
        </w:tabs>
        <w:snapToGrid w:val="0"/>
        <w:spacing w:before="0" w:after="120" w:line="240" w:lineRule="auto"/>
        <w:ind w:left="480" w:hanging="520"/>
        <w:rPr>
          <w:rFonts w:ascii="Franklin Gothic Book" w:hAnsi="Franklin Gothic Book"/>
          <w:sz w:val="24"/>
        </w:rPr>
      </w:pPr>
      <w:r w:rsidRPr="0037659C">
        <w:rPr>
          <w:rFonts w:ascii="Franklin Gothic Book" w:hAnsi="Franklin Gothic Book"/>
          <w:sz w:val="24"/>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21A7FE0E" w14:textId="588A1122" w:rsidR="005B5CA4" w:rsidRDefault="005B5CA4" w:rsidP="0090630B">
      <w:pPr>
        <w:widowControl w:val="0"/>
        <w:numPr>
          <w:ilvl w:val="0"/>
          <w:numId w:val="19"/>
        </w:numPr>
        <w:tabs>
          <w:tab w:val="clear" w:pos="720"/>
          <w:tab w:val="num" w:pos="480"/>
        </w:tabs>
        <w:snapToGrid w:val="0"/>
        <w:spacing w:before="0" w:after="240" w:line="240" w:lineRule="auto"/>
        <w:ind w:left="482" w:hanging="522"/>
        <w:rPr>
          <w:rFonts w:ascii="Franklin Gothic Book" w:hAnsi="Franklin Gothic Book"/>
          <w:sz w:val="24"/>
        </w:rPr>
      </w:pPr>
      <w:r w:rsidRPr="0037659C">
        <w:rPr>
          <w:rFonts w:ascii="Franklin Gothic Book" w:hAnsi="Franklin Gothic Book"/>
          <w:sz w:val="24"/>
        </w:rPr>
        <w:t>Pro odstoupení od smlouvy platí příslušná ustanovení zákona č. 89/2012 Sb., občanský zákoník, s vyloučením ustanovení § 1765, § 1766, § 2612 odst. 2.</w:t>
      </w:r>
    </w:p>
    <w:p w14:paraId="1B308235" w14:textId="12B1D96E" w:rsidR="005B5CA4" w:rsidRPr="0037659C" w:rsidRDefault="00D20BB4" w:rsidP="0090630B">
      <w:pPr>
        <w:widowControl w:val="0"/>
        <w:tabs>
          <w:tab w:val="left" w:pos="9072"/>
        </w:tabs>
        <w:snapToGrid w:val="0"/>
        <w:spacing w:before="0" w:after="0" w:line="240" w:lineRule="auto"/>
        <w:jc w:val="center"/>
        <w:rPr>
          <w:rFonts w:ascii="Franklin Gothic Book" w:hAnsi="Franklin Gothic Book"/>
          <w:b/>
          <w:sz w:val="24"/>
        </w:rPr>
      </w:pPr>
      <w:r>
        <w:rPr>
          <w:rFonts w:ascii="Franklin Gothic Book" w:hAnsi="Franklin Gothic Book"/>
          <w:b/>
          <w:sz w:val="24"/>
        </w:rPr>
        <w:t>X</w:t>
      </w:r>
      <w:r w:rsidR="005E6129">
        <w:rPr>
          <w:rFonts w:ascii="Franklin Gothic Book" w:hAnsi="Franklin Gothic Book"/>
          <w:b/>
          <w:sz w:val="24"/>
        </w:rPr>
        <w:t>I</w:t>
      </w:r>
      <w:r>
        <w:rPr>
          <w:rFonts w:ascii="Franklin Gothic Book" w:hAnsi="Franklin Gothic Book"/>
          <w:b/>
          <w:sz w:val="24"/>
        </w:rPr>
        <w:t>V</w:t>
      </w:r>
      <w:r w:rsidR="005B5CA4" w:rsidRPr="0037659C">
        <w:rPr>
          <w:rFonts w:ascii="Franklin Gothic Book" w:hAnsi="Franklin Gothic Book"/>
          <w:b/>
          <w:sz w:val="24"/>
        </w:rPr>
        <w:t>.</w:t>
      </w:r>
    </w:p>
    <w:p w14:paraId="2EFFDD3C" w14:textId="77777777" w:rsidR="005B5CA4" w:rsidRPr="0037659C" w:rsidRDefault="005B5CA4" w:rsidP="0090630B">
      <w:pPr>
        <w:widowControl w:val="0"/>
        <w:tabs>
          <w:tab w:val="left" w:pos="9072"/>
        </w:tabs>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Způsob komunikace, kontakty</w:t>
      </w:r>
    </w:p>
    <w:p w14:paraId="28D70032" w14:textId="77777777" w:rsidR="005B5CA4" w:rsidRPr="0037659C" w:rsidRDefault="005B5CA4" w:rsidP="004072CB">
      <w:pPr>
        <w:widowControl w:val="0"/>
        <w:numPr>
          <w:ilvl w:val="0"/>
          <w:numId w:val="11"/>
        </w:numPr>
        <w:tabs>
          <w:tab w:val="clear" w:pos="720"/>
          <w:tab w:val="num" w:pos="360"/>
        </w:tabs>
        <w:snapToGrid w:val="0"/>
        <w:spacing w:before="0" w:after="120" w:line="240" w:lineRule="auto"/>
        <w:ind w:left="357" w:hanging="357"/>
        <w:rPr>
          <w:rFonts w:ascii="Franklin Gothic Book" w:hAnsi="Franklin Gothic Book"/>
          <w:sz w:val="24"/>
        </w:rPr>
      </w:pPr>
      <w:r w:rsidRPr="0037659C">
        <w:rPr>
          <w:rFonts w:ascii="Franklin Gothic Book" w:hAnsi="Franklin Gothic Book"/>
          <w:sz w:val="24"/>
        </w:rPr>
        <w:t xml:space="preserve">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w:t>
      </w:r>
      <w:r w:rsidRPr="0037659C">
        <w:rPr>
          <w:rFonts w:ascii="Franklin Gothic Book" w:hAnsi="Franklin Gothic Book"/>
          <w:sz w:val="24"/>
        </w:rPr>
        <w:lastRenderedPageBreak/>
        <w:t>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7D9511DA" w14:textId="00FEEC9C" w:rsidR="004072CB" w:rsidRPr="00A70A4E" w:rsidRDefault="004072CB" w:rsidP="004072CB">
      <w:pPr>
        <w:widowControl w:val="0"/>
        <w:snapToGrid w:val="0"/>
        <w:spacing w:before="0" w:after="120" w:line="240" w:lineRule="auto"/>
        <w:rPr>
          <w:rFonts w:ascii="Franklin Gothic Book" w:hAnsi="Franklin Gothic Book"/>
          <w:color w:val="000000"/>
          <w:sz w:val="24"/>
        </w:rPr>
      </w:pPr>
      <w:r>
        <w:rPr>
          <w:rFonts w:ascii="Franklin Gothic Book" w:hAnsi="Franklin Gothic Book"/>
          <w:color w:val="000000"/>
          <w:sz w:val="24"/>
        </w:rPr>
        <w:t xml:space="preserve">      </w:t>
      </w:r>
      <w:r w:rsidRPr="00A70A4E">
        <w:rPr>
          <w:rFonts w:ascii="Franklin Gothic Book" w:hAnsi="Franklin Gothic Book"/>
          <w:color w:val="000000"/>
          <w:sz w:val="24"/>
        </w:rPr>
        <w:t>Ze strany objednatele:</w:t>
      </w:r>
      <w:r w:rsidRPr="00A70A4E">
        <w:rPr>
          <w:rFonts w:ascii="Franklin Gothic Book" w:hAnsi="Franklin Gothic Book"/>
          <w:color w:val="000000"/>
          <w:sz w:val="24"/>
        </w:rPr>
        <w:tab/>
      </w:r>
    </w:p>
    <w:p w14:paraId="5ADAC943" w14:textId="715780C3" w:rsidR="004072CB" w:rsidRPr="005E6129" w:rsidRDefault="004072CB" w:rsidP="00C51E0B">
      <w:pPr>
        <w:autoSpaceDE w:val="0"/>
        <w:autoSpaceDN w:val="0"/>
        <w:adjustRightInd w:val="0"/>
        <w:spacing w:line="240" w:lineRule="auto"/>
        <w:ind w:left="2977" w:hanging="2693"/>
        <w:rPr>
          <w:rFonts w:ascii="Franklin Gothic Book" w:hAnsi="Franklin Gothic Book" w:cs="Arial"/>
          <w:sz w:val="24"/>
        </w:rPr>
      </w:pPr>
      <w:r>
        <w:rPr>
          <w:rFonts w:ascii="Franklin Gothic Book" w:hAnsi="Franklin Gothic Book"/>
          <w:color w:val="000000"/>
          <w:sz w:val="24"/>
        </w:rPr>
        <w:t xml:space="preserve">     </w:t>
      </w:r>
      <w:r w:rsidRPr="005E6129">
        <w:rPr>
          <w:rFonts w:ascii="Franklin Gothic Book" w:hAnsi="Franklin Gothic Book"/>
          <w:color w:val="000000"/>
          <w:sz w:val="24"/>
        </w:rPr>
        <w:t xml:space="preserve">ve věcech smluvních: </w:t>
      </w:r>
      <w:r w:rsidRPr="005E6129">
        <w:rPr>
          <w:rFonts w:ascii="Franklin Gothic Book" w:hAnsi="Franklin Gothic Book"/>
          <w:sz w:val="24"/>
        </w:rPr>
        <w:t xml:space="preserve"> </w:t>
      </w:r>
      <w:r w:rsidR="008A218E">
        <w:rPr>
          <w:rFonts w:ascii="Franklin Gothic Book" w:hAnsi="Franklin Gothic Book"/>
          <w:sz w:val="24"/>
        </w:rPr>
        <w:tab/>
      </w:r>
      <w:proofErr w:type="spellStart"/>
      <w:r w:rsidR="008A218E">
        <w:rPr>
          <w:rFonts w:ascii="Franklin Gothic Book" w:hAnsi="Franklin Gothic Book"/>
          <w:sz w:val="24"/>
        </w:rPr>
        <w:t>xxx</w:t>
      </w:r>
      <w:proofErr w:type="spellEnd"/>
    </w:p>
    <w:p w14:paraId="1667ECEE" w14:textId="4CA20564" w:rsidR="004072CB" w:rsidRPr="004072CB" w:rsidRDefault="004072CB" w:rsidP="00C51E0B">
      <w:pPr>
        <w:widowControl w:val="0"/>
        <w:snapToGrid w:val="0"/>
        <w:spacing w:before="0" w:after="120" w:line="240" w:lineRule="auto"/>
        <w:ind w:left="2977" w:hanging="2410"/>
        <w:rPr>
          <w:rFonts w:ascii="Franklin Gothic Book" w:hAnsi="Franklin Gothic Book"/>
          <w:sz w:val="24"/>
        </w:rPr>
      </w:pPr>
      <w:r w:rsidRPr="005E6129">
        <w:rPr>
          <w:rFonts w:ascii="Franklin Gothic Book" w:hAnsi="Franklin Gothic Book"/>
          <w:sz w:val="24"/>
        </w:rPr>
        <w:t xml:space="preserve">ve věcech technických: </w:t>
      </w:r>
      <w:r w:rsidR="008A218E">
        <w:rPr>
          <w:rFonts w:ascii="Franklin Gothic Book" w:hAnsi="Franklin Gothic Book"/>
          <w:sz w:val="24"/>
        </w:rPr>
        <w:tab/>
      </w:r>
      <w:proofErr w:type="spellStart"/>
      <w:r w:rsidR="008A218E">
        <w:rPr>
          <w:rFonts w:ascii="Franklin Gothic Book" w:hAnsi="Franklin Gothic Book"/>
          <w:sz w:val="24"/>
        </w:rPr>
        <w:t>xxx</w:t>
      </w:r>
      <w:proofErr w:type="spellEnd"/>
    </w:p>
    <w:p w14:paraId="70B1C673" w14:textId="6831168F" w:rsidR="006123CB" w:rsidRDefault="004072CB" w:rsidP="008A218E">
      <w:pPr>
        <w:widowControl w:val="0"/>
        <w:snapToGrid w:val="0"/>
        <w:spacing w:before="0" w:after="0" w:line="240" w:lineRule="auto"/>
        <w:rPr>
          <w:rFonts w:ascii="Franklin Gothic Book" w:hAnsi="Franklin Gothic Book"/>
          <w:sz w:val="24"/>
        </w:rPr>
      </w:pPr>
      <w:r>
        <w:rPr>
          <w:rFonts w:ascii="Franklin Gothic Book" w:hAnsi="Franklin Gothic Book"/>
          <w:i/>
          <w:sz w:val="24"/>
        </w:rPr>
        <w:t xml:space="preserve">     </w:t>
      </w:r>
      <w:r w:rsidR="005B5CA4" w:rsidRPr="004072CB">
        <w:rPr>
          <w:rFonts w:ascii="Franklin Gothic Book" w:hAnsi="Franklin Gothic Book"/>
          <w:sz w:val="24"/>
        </w:rPr>
        <w:t>Ze strany zhotovitele:</w:t>
      </w:r>
      <w:r w:rsidR="005B5CA4" w:rsidRPr="0037659C">
        <w:rPr>
          <w:rFonts w:ascii="Franklin Gothic Book" w:hAnsi="Franklin Gothic Book"/>
          <w:sz w:val="24"/>
        </w:rPr>
        <w:t xml:space="preserve">     </w:t>
      </w:r>
      <w:r w:rsidR="005B5CA4" w:rsidRPr="0037659C">
        <w:rPr>
          <w:rFonts w:ascii="Franklin Gothic Book" w:hAnsi="Franklin Gothic Book"/>
          <w:sz w:val="24"/>
        </w:rPr>
        <w:tab/>
      </w:r>
      <w:r w:rsidR="006123CB">
        <w:rPr>
          <w:rFonts w:ascii="Franklin Gothic Book" w:hAnsi="Franklin Gothic Book"/>
          <w:sz w:val="24"/>
        </w:rPr>
        <w:t xml:space="preserve">   </w:t>
      </w:r>
      <w:proofErr w:type="spellStart"/>
      <w:r w:rsidR="008A218E">
        <w:rPr>
          <w:rFonts w:ascii="Franklin Gothic Book" w:hAnsi="Franklin Gothic Book"/>
          <w:sz w:val="24"/>
        </w:rPr>
        <w:t>xxx</w:t>
      </w:r>
      <w:proofErr w:type="spellEnd"/>
    </w:p>
    <w:p w14:paraId="2A258EFD" w14:textId="77777777" w:rsidR="005B5CA4" w:rsidRPr="0037659C" w:rsidRDefault="005B5CA4" w:rsidP="005B5CA4">
      <w:pPr>
        <w:widowControl w:val="0"/>
        <w:numPr>
          <w:ilvl w:val="0"/>
          <w:numId w:val="11"/>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7DEB41FE" w14:textId="77777777" w:rsidR="005B5CA4" w:rsidRPr="0037659C" w:rsidRDefault="005B5CA4" w:rsidP="005B5CA4">
      <w:pPr>
        <w:widowControl w:val="0"/>
        <w:numPr>
          <w:ilvl w:val="0"/>
          <w:numId w:val="11"/>
        </w:numPr>
        <w:tabs>
          <w:tab w:val="clear" w:pos="720"/>
          <w:tab w:val="num" w:pos="360"/>
        </w:tabs>
        <w:snapToGrid w:val="0"/>
        <w:spacing w:before="0" w:after="120" w:line="240" w:lineRule="auto"/>
        <w:ind w:left="360"/>
        <w:rPr>
          <w:rFonts w:ascii="Franklin Gothic Book" w:hAnsi="Franklin Gothic Book"/>
          <w:sz w:val="24"/>
        </w:rPr>
      </w:pPr>
      <w:r w:rsidRPr="0037659C">
        <w:rPr>
          <w:rFonts w:ascii="Franklin Gothic Book" w:hAnsi="Franklin Gothic Book"/>
          <w:sz w:val="24"/>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1DEFA55C" w14:textId="7E0D23DE"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sidR="00D20BB4">
        <w:rPr>
          <w:rFonts w:ascii="Franklin Gothic Book" w:hAnsi="Franklin Gothic Book"/>
          <w:b/>
          <w:sz w:val="24"/>
        </w:rPr>
        <w:t>V</w:t>
      </w:r>
      <w:r w:rsidRPr="0037659C">
        <w:rPr>
          <w:rFonts w:ascii="Franklin Gothic Book" w:hAnsi="Franklin Gothic Book"/>
          <w:b/>
          <w:sz w:val="24"/>
        </w:rPr>
        <w:t>.</w:t>
      </w:r>
    </w:p>
    <w:p w14:paraId="0DA78BF2" w14:textId="77777777"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Další ujednání</w:t>
      </w:r>
    </w:p>
    <w:p w14:paraId="6FB08E5D" w14:textId="77777777" w:rsidR="005B5CA4" w:rsidRPr="0037659C" w:rsidRDefault="005B5CA4" w:rsidP="005B5CA4">
      <w:pPr>
        <w:widowControl w:val="0"/>
        <w:numPr>
          <w:ilvl w:val="6"/>
          <w:numId w:val="22"/>
        </w:numPr>
        <w:tabs>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14:paraId="6352829D" w14:textId="2C171C36" w:rsidR="005B5CA4" w:rsidRDefault="005B5CA4" w:rsidP="005B5CA4">
      <w:pPr>
        <w:widowControl w:val="0"/>
        <w:numPr>
          <w:ilvl w:val="6"/>
          <w:numId w:val="22"/>
        </w:numPr>
        <w:tabs>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ručí za nebezpečí škody na plnění až do celkového předání plnění.</w:t>
      </w:r>
    </w:p>
    <w:p w14:paraId="7CD39480" w14:textId="77777777" w:rsidR="00F9796C" w:rsidRDefault="00F9796C" w:rsidP="005B5CA4">
      <w:pPr>
        <w:widowControl w:val="0"/>
        <w:numPr>
          <w:ilvl w:val="12"/>
          <w:numId w:val="0"/>
        </w:numPr>
        <w:snapToGrid w:val="0"/>
        <w:spacing w:before="0" w:after="0" w:line="240" w:lineRule="auto"/>
        <w:jc w:val="center"/>
        <w:rPr>
          <w:rFonts w:ascii="Franklin Gothic Book" w:hAnsi="Franklin Gothic Book"/>
          <w:b/>
          <w:sz w:val="24"/>
        </w:rPr>
      </w:pPr>
    </w:p>
    <w:p w14:paraId="53213C59" w14:textId="41769233" w:rsidR="005B5CA4" w:rsidRPr="0037659C" w:rsidRDefault="005B5CA4" w:rsidP="005B5CA4">
      <w:pPr>
        <w:widowControl w:val="0"/>
        <w:numPr>
          <w:ilvl w:val="12"/>
          <w:numId w:val="0"/>
        </w:numPr>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sidR="00D93D2D">
        <w:rPr>
          <w:rFonts w:ascii="Franklin Gothic Book" w:hAnsi="Franklin Gothic Book"/>
          <w:b/>
          <w:sz w:val="24"/>
        </w:rPr>
        <w:t>VI</w:t>
      </w:r>
      <w:r w:rsidRPr="0037659C">
        <w:rPr>
          <w:rFonts w:ascii="Franklin Gothic Book" w:hAnsi="Franklin Gothic Book"/>
          <w:b/>
          <w:sz w:val="24"/>
        </w:rPr>
        <w:t>.</w:t>
      </w:r>
    </w:p>
    <w:p w14:paraId="3D1501CB" w14:textId="77777777" w:rsidR="005B5CA4" w:rsidRPr="0037659C" w:rsidRDefault="005B5CA4" w:rsidP="005B5CA4">
      <w:pPr>
        <w:widowControl w:val="0"/>
        <w:numPr>
          <w:ilvl w:val="12"/>
          <w:numId w:val="0"/>
        </w:numPr>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Odpovědnost za škody a vyšší moc</w:t>
      </w:r>
    </w:p>
    <w:p w14:paraId="69F28BF4" w14:textId="77777777"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18F00D39" w14:textId="6D58459F"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Zhotovitel ručí za event. škody, které způsobil činností svojí nebo svých </w:t>
      </w:r>
      <w:r w:rsidR="00916C95">
        <w:rPr>
          <w:rFonts w:ascii="Franklin Gothic Book" w:hAnsi="Franklin Gothic Book"/>
          <w:sz w:val="24"/>
        </w:rPr>
        <w:t>pracovníků</w:t>
      </w:r>
      <w:r w:rsidRPr="0037659C">
        <w:rPr>
          <w:rFonts w:ascii="Franklin Gothic Book" w:hAnsi="Franklin Gothic Book"/>
          <w:sz w:val="24"/>
        </w:rPr>
        <w:t>.</w:t>
      </w:r>
    </w:p>
    <w:p w14:paraId="4C3807AB" w14:textId="77777777"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odpovídá za škodu způsobenou objednateli či třetím osobám v souvislosti s poskytováním plnění.</w:t>
      </w:r>
    </w:p>
    <w:p w14:paraId="1C8AFB4C" w14:textId="77777777"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14:paraId="1AD753BA" w14:textId="77777777"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Žádná ze smluvních stran není odpovědna za škodu způsobenou prodlením druhé smluvní strany s jejím vlastním plněním.</w:t>
      </w:r>
    </w:p>
    <w:p w14:paraId="51B3B420" w14:textId="77777777"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w:t>
      </w:r>
      <w:r w:rsidRPr="0037659C">
        <w:rPr>
          <w:rFonts w:ascii="Franklin Gothic Book" w:hAnsi="Franklin Gothic Book"/>
          <w:sz w:val="24"/>
        </w:rPr>
        <w:lastRenderedPageBreak/>
        <w:t>na dobu, dokud trvá překážka, s níž jsou tyto účinky spojeny.</w:t>
      </w:r>
    </w:p>
    <w:p w14:paraId="76121A3F" w14:textId="77777777"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Odpovědnost ve smyslu ustanovení odst. 6 tohoto článku nevylučuje překážka, která vznikla teprve v době prodlení povinné smluvní strany s plněním její povinností nebo která vznikla z jejích hospodářských poměrů.</w:t>
      </w:r>
    </w:p>
    <w:p w14:paraId="2F85CEEF" w14:textId="77777777" w:rsidR="005B5CA4" w:rsidRPr="0037659C" w:rsidRDefault="005B5CA4" w:rsidP="005B5CA4">
      <w:pPr>
        <w:widowControl w:val="0"/>
        <w:numPr>
          <w:ilvl w:val="0"/>
          <w:numId w:val="20"/>
        </w:numPr>
        <w:tabs>
          <w:tab w:val="clear" w:pos="720"/>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695CF993" w14:textId="77777777" w:rsidR="00A013AE" w:rsidRDefault="005B5CA4" w:rsidP="00A013AE">
      <w:pPr>
        <w:widowControl w:val="0"/>
        <w:numPr>
          <w:ilvl w:val="0"/>
          <w:numId w:val="20"/>
        </w:numPr>
        <w:tabs>
          <w:tab w:val="clear" w:pos="720"/>
          <w:tab w:val="num" w:pos="320"/>
        </w:tabs>
        <w:snapToGrid w:val="0"/>
        <w:spacing w:before="0" w:after="120" w:line="240" w:lineRule="auto"/>
        <w:ind w:left="318" w:hanging="318"/>
        <w:rPr>
          <w:rFonts w:ascii="Franklin Gothic Book" w:hAnsi="Franklin Gothic Book"/>
          <w:sz w:val="24"/>
        </w:rPr>
      </w:pPr>
      <w:r w:rsidRPr="00A013AE">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14:paraId="7FCD5015" w14:textId="74512DF5" w:rsidR="005B5CA4" w:rsidRPr="00A013AE" w:rsidRDefault="005B5CA4" w:rsidP="00A013AE">
      <w:pPr>
        <w:widowControl w:val="0"/>
        <w:numPr>
          <w:ilvl w:val="0"/>
          <w:numId w:val="20"/>
        </w:numPr>
        <w:tabs>
          <w:tab w:val="clear" w:pos="720"/>
          <w:tab w:val="num" w:pos="320"/>
        </w:tabs>
        <w:snapToGrid w:val="0"/>
        <w:spacing w:before="0" w:after="120" w:line="240" w:lineRule="auto"/>
        <w:ind w:left="320" w:hanging="604"/>
        <w:rPr>
          <w:rFonts w:ascii="Franklin Gothic Book" w:hAnsi="Franklin Gothic Book"/>
          <w:sz w:val="24"/>
        </w:rPr>
      </w:pPr>
      <w:r w:rsidRPr="00A013AE">
        <w:rPr>
          <w:rFonts w:ascii="Franklin Gothic Book" w:hAnsi="Franklin Gothic Book"/>
          <w:sz w:val="24"/>
        </w:rPr>
        <w:t xml:space="preserve">V případě, že nebudou dodrženy lhůty uvedené pod body </w:t>
      </w:r>
      <w:smartTag w:uri="urn:schemas-microsoft-com:office:smarttags" w:element="metricconverter">
        <w:smartTagPr>
          <w:attr w:name="ProductID" w:val="8 a"/>
        </w:smartTagPr>
        <w:r w:rsidRPr="00A013AE">
          <w:rPr>
            <w:rFonts w:ascii="Franklin Gothic Book" w:hAnsi="Franklin Gothic Book"/>
            <w:sz w:val="24"/>
          </w:rPr>
          <w:t>8 a</w:t>
        </w:r>
      </w:smartTag>
      <w:r w:rsidRPr="00A013AE">
        <w:rPr>
          <w:rFonts w:ascii="Franklin Gothic Book" w:hAnsi="Franklin Gothic Book"/>
          <w:sz w:val="24"/>
        </w:rPr>
        <w:t xml:space="preserve"> 9 tohoto článku, nemůže se ta strana, u níž okolnosti vyšší moci nastaly, jejich působení dovolávat, nedohodnou-li se smluvní strany jinak.</w:t>
      </w:r>
    </w:p>
    <w:p w14:paraId="70F747B1" w14:textId="6484AC8E" w:rsidR="005B5CA4" w:rsidRPr="0037659C" w:rsidRDefault="005B5CA4" w:rsidP="005B5CA4">
      <w:pPr>
        <w:widowControl w:val="0"/>
        <w:snapToGrid w:val="0"/>
        <w:spacing w:before="0" w:after="0" w:line="240" w:lineRule="auto"/>
        <w:jc w:val="center"/>
        <w:rPr>
          <w:rFonts w:ascii="Franklin Gothic Book" w:hAnsi="Franklin Gothic Book"/>
          <w:b/>
          <w:sz w:val="24"/>
        </w:rPr>
      </w:pPr>
      <w:r w:rsidRPr="0037659C">
        <w:rPr>
          <w:rFonts w:ascii="Franklin Gothic Book" w:hAnsi="Franklin Gothic Book"/>
          <w:b/>
          <w:sz w:val="24"/>
        </w:rPr>
        <w:t>X</w:t>
      </w:r>
      <w:r w:rsidR="00D93D2D">
        <w:rPr>
          <w:rFonts w:ascii="Franklin Gothic Book" w:hAnsi="Franklin Gothic Book"/>
          <w:b/>
          <w:sz w:val="24"/>
        </w:rPr>
        <w:t>VII</w:t>
      </w:r>
      <w:r w:rsidRPr="0037659C">
        <w:rPr>
          <w:rFonts w:ascii="Franklin Gothic Book" w:hAnsi="Franklin Gothic Book"/>
          <w:b/>
          <w:sz w:val="24"/>
        </w:rPr>
        <w:t>.</w:t>
      </w:r>
    </w:p>
    <w:p w14:paraId="59865613" w14:textId="77777777" w:rsidR="005B5CA4" w:rsidRPr="0037659C" w:rsidRDefault="005B5CA4" w:rsidP="005B5CA4">
      <w:pPr>
        <w:widowControl w:val="0"/>
        <w:snapToGrid w:val="0"/>
        <w:spacing w:before="0" w:after="120" w:line="240" w:lineRule="auto"/>
        <w:jc w:val="center"/>
        <w:rPr>
          <w:rFonts w:ascii="Franklin Gothic Book" w:hAnsi="Franklin Gothic Book"/>
          <w:b/>
          <w:sz w:val="24"/>
          <w:u w:val="single"/>
        </w:rPr>
      </w:pPr>
      <w:r w:rsidRPr="0037659C">
        <w:rPr>
          <w:rFonts w:ascii="Franklin Gothic Book" w:hAnsi="Franklin Gothic Book"/>
          <w:b/>
          <w:sz w:val="24"/>
          <w:u w:val="single"/>
        </w:rPr>
        <w:t>Závěrečná ustanovení</w:t>
      </w:r>
    </w:p>
    <w:p w14:paraId="11A102BA" w14:textId="77777777"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Jednacím jazykem mezi objednatelem a zhotovitelem je pro veškerá plnění vyplývající z této smlouvy výhradně jazyk český, a to včetně veškeré dokumentace a komunikace vztahující se k předmětu smlouvy.</w:t>
      </w:r>
    </w:p>
    <w:p w14:paraId="68F25BA8" w14:textId="77777777"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uchazečům jednání narušujícího hospodářskou soutěž. Dále zhotovitel prohlašuje, že se žádného obdobného jednání ve vztahu k předmětné veřejné zakázce nedopustí ani po uzavření smlouvy.</w:t>
      </w:r>
    </w:p>
    <w:p w14:paraId="34B31DD0" w14:textId="77777777"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568B8FF9" w14:textId="77777777" w:rsidR="005B5CA4" w:rsidRPr="0037659C"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 záležitostech neupravených touto smlouvou se práva a povinnosti smluvních stran řídí občanským zákoníkem a dalšími obecně závaznými právními předpisy České republiky.</w:t>
      </w:r>
    </w:p>
    <w:p w14:paraId="431F3460" w14:textId="2BB540D1" w:rsidR="005B5CA4" w:rsidRPr="004A7164" w:rsidRDefault="004A7164" w:rsidP="004A716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A70A4E">
        <w:rPr>
          <w:rFonts w:ascii="Franklin Gothic Book" w:hAnsi="Franklin Gothic Book"/>
          <w:sz w:val="24"/>
        </w:rPr>
        <w:t>Tato smlouva nabývá platnosti dnem jejího podpisu oprávněnými zástupci obou smluvních stran a účinnosti dnem uveřejnění v Registru smluv.</w:t>
      </w:r>
      <w:r>
        <w:rPr>
          <w:rFonts w:ascii="Franklin Gothic Book" w:hAnsi="Franklin Gothic Book"/>
          <w:sz w:val="24"/>
        </w:rPr>
        <w:t xml:space="preserve"> </w:t>
      </w:r>
      <w:r w:rsidR="005B5CA4" w:rsidRPr="004A7164">
        <w:rPr>
          <w:rFonts w:ascii="Franklin Gothic Book" w:hAnsi="Franklin Gothic Book"/>
          <w:sz w:val="24"/>
        </w:rPr>
        <w:t>Měnit nebo doplňovat text této smlouvy je možné jen formou písemných a očíslovaných dodatků podepsaných oběma smluvními stranami.</w:t>
      </w:r>
    </w:p>
    <w:p w14:paraId="1F291674" w14:textId="25F94939" w:rsidR="005B5CA4"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Stane-li se jeden nebo více bodů smlouvy neplatnými, zůstávají ostatní body v platnosti v plném znění a smluvní strany se zavazují k logickému doplnění smlouvy.</w:t>
      </w:r>
    </w:p>
    <w:p w14:paraId="064F0FE0" w14:textId="28255BBC" w:rsidR="005B5CA4" w:rsidRDefault="005B5CA4" w:rsidP="005B5CA4">
      <w:pPr>
        <w:widowControl w:val="0"/>
        <w:numPr>
          <w:ilvl w:val="0"/>
          <w:numId w:val="21"/>
        </w:numPr>
        <w:tabs>
          <w:tab w:val="clear" w:pos="720"/>
          <w:tab w:val="left" w:pos="284"/>
          <w:tab w:val="num" w:pos="3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Veškeré spory, které vzniknou z této smlouvy nebo v souvislosti s ní, budou řešeny u příslušného obecného soudu v ČR.</w:t>
      </w:r>
    </w:p>
    <w:p w14:paraId="2220AC8A" w14:textId="45EDB291" w:rsidR="005B5CA4" w:rsidRPr="0037659C" w:rsidRDefault="005B5CA4" w:rsidP="005B5CA4">
      <w:pPr>
        <w:widowControl w:val="0"/>
        <w:numPr>
          <w:ilvl w:val="0"/>
          <w:numId w:val="21"/>
        </w:numPr>
        <w:tabs>
          <w:tab w:val="clear" w:pos="720"/>
          <w:tab w:val="num" w:pos="240"/>
          <w:tab w:val="left" w:pos="284"/>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 </w:t>
      </w:r>
      <w:r w:rsidR="00647435">
        <w:rPr>
          <w:rFonts w:ascii="Franklin Gothic Book" w:hAnsi="Franklin Gothic Book"/>
          <w:sz w:val="24"/>
        </w:rPr>
        <w:t>Samostatnou přílohou této smlouvy jsou:</w:t>
      </w:r>
      <w:r w:rsidRPr="0037659C">
        <w:rPr>
          <w:rFonts w:ascii="Franklin Gothic Book" w:hAnsi="Franklin Gothic Book"/>
          <w:noProof/>
          <w:sz w:val="24"/>
          <w:u w:val="single"/>
        </w:rPr>
        <w:t xml:space="preserve"> </w:t>
      </w:r>
    </w:p>
    <w:p w14:paraId="52B7B4F8" w14:textId="76DFCE75" w:rsidR="00FD17C0" w:rsidRDefault="00C26246" w:rsidP="00FD17C0">
      <w:pPr>
        <w:pStyle w:val="Odstavecseseznamem"/>
        <w:numPr>
          <w:ilvl w:val="0"/>
          <w:numId w:val="39"/>
        </w:numPr>
        <w:spacing w:before="0" w:after="120" w:line="240" w:lineRule="auto"/>
        <w:ind w:left="737" w:hanging="340"/>
        <w:contextualSpacing w:val="0"/>
        <w:rPr>
          <w:rFonts w:ascii="Franklin Gothic Book" w:eastAsia="SimSun" w:hAnsi="Franklin Gothic Book"/>
          <w:sz w:val="24"/>
        </w:rPr>
      </w:pPr>
      <w:proofErr w:type="spellStart"/>
      <w:r>
        <w:rPr>
          <w:rFonts w:ascii="Franklin Gothic Book" w:eastAsia="SimSun" w:hAnsi="Franklin Gothic Book"/>
          <w:sz w:val="24"/>
        </w:rPr>
        <w:t>xxx</w:t>
      </w:r>
      <w:proofErr w:type="spellEnd"/>
    </w:p>
    <w:p w14:paraId="501C88E6" w14:textId="1E3D0D7F" w:rsidR="005B5CA4" w:rsidRPr="0037659C" w:rsidRDefault="005B5CA4" w:rsidP="00647435">
      <w:pPr>
        <w:widowControl w:val="0"/>
        <w:numPr>
          <w:ilvl w:val="0"/>
          <w:numId w:val="21"/>
        </w:numPr>
        <w:tabs>
          <w:tab w:val="clear" w:pos="720"/>
        </w:tabs>
        <w:snapToGrid w:val="0"/>
        <w:spacing w:before="0" w:after="120" w:line="240" w:lineRule="auto"/>
        <w:ind w:left="320" w:hanging="320"/>
        <w:rPr>
          <w:rFonts w:ascii="Franklin Gothic Book" w:hAnsi="Franklin Gothic Book"/>
          <w:sz w:val="24"/>
        </w:rPr>
      </w:pPr>
      <w:r w:rsidRPr="0037659C">
        <w:rPr>
          <w:rFonts w:ascii="Franklin Gothic Book" w:hAnsi="Franklin Gothic Book"/>
          <w:sz w:val="24"/>
        </w:rPr>
        <w:t xml:space="preserve">Tato smlouva je vyhotovena </w:t>
      </w:r>
      <w:r w:rsidR="002D376D">
        <w:rPr>
          <w:rFonts w:ascii="Franklin Gothic Book" w:hAnsi="Franklin Gothic Book"/>
          <w:sz w:val="24"/>
        </w:rPr>
        <w:t>ve 4</w:t>
      </w:r>
      <w:r w:rsidRPr="0037659C">
        <w:rPr>
          <w:rFonts w:ascii="Franklin Gothic Book" w:hAnsi="Franklin Gothic Book"/>
          <w:sz w:val="24"/>
        </w:rPr>
        <w:t xml:space="preserve"> vyhotoveních, s platností originálu, z nichž objednatel </w:t>
      </w:r>
      <w:r w:rsidR="002D376D">
        <w:rPr>
          <w:rFonts w:ascii="Franklin Gothic Book" w:hAnsi="Franklin Gothic Book"/>
          <w:sz w:val="24"/>
        </w:rPr>
        <w:t>o</w:t>
      </w:r>
      <w:r w:rsidRPr="0037659C">
        <w:rPr>
          <w:rFonts w:ascii="Franklin Gothic Book" w:hAnsi="Franklin Gothic Book"/>
          <w:sz w:val="24"/>
        </w:rPr>
        <w:t xml:space="preserve">bdrží </w:t>
      </w:r>
      <w:r w:rsidR="002D376D">
        <w:rPr>
          <w:rFonts w:ascii="Franklin Gothic Book" w:hAnsi="Franklin Gothic Book"/>
          <w:sz w:val="24"/>
        </w:rPr>
        <w:t>2</w:t>
      </w:r>
      <w:r w:rsidRPr="0037659C">
        <w:rPr>
          <w:rFonts w:ascii="Franklin Gothic Book" w:hAnsi="Franklin Gothic Book"/>
          <w:sz w:val="24"/>
        </w:rPr>
        <w:t xml:space="preserve"> vyhotovení a zhotovitel </w:t>
      </w:r>
      <w:r w:rsidR="002D376D">
        <w:rPr>
          <w:rFonts w:ascii="Franklin Gothic Book" w:hAnsi="Franklin Gothic Book"/>
          <w:sz w:val="24"/>
        </w:rPr>
        <w:t>2</w:t>
      </w:r>
      <w:r w:rsidRPr="0037659C">
        <w:rPr>
          <w:rFonts w:ascii="Franklin Gothic Book" w:hAnsi="Franklin Gothic Book"/>
          <w:sz w:val="24"/>
        </w:rPr>
        <w:t xml:space="preserve"> vyhotovení.</w:t>
      </w:r>
    </w:p>
    <w:p w14:paraId="20D54A98" w14:textId="77777777" w:rsidR="00212AFD" w:rsidRDefault="00212AFD" w:rsidP="005121C9">
      <w:pPr>
        <w:widowControl w:val="0"/>
        <w:tabs>
          <w:tab w:val="left" w:pos="1985"/>
        </w:tabs>
        <w:snapToGrid w:val="0"/>
        <w:spacing w:before="0" w:after="120" w:line="240" w:lineRule="auto"/>
        <w:ind w:left="360" w:hanging="76"/>
        <w:rPr>
          <w:rFonts w:ascii="Franklin Gothic Book" w:hAnsi="Franklin Gothic Book"/>
          <w:sz w:val="24"/>
        </w:rPr>
      </w:pPr>
    </w:p>
    <w:p w14:paraId="044A1A5D" w14:textId="67BEE147" w:rsidR="00AD736D" w:rsidRDefault="00AD736D" w:rsidP="005121C9">
      <w:pPr>
        <w:widowControl w:val="0"/>
        <w:tabs>
          <w:tab w:val="left" w:pos="1985"/>
        </w:tabs>
        <w:snapToGrid w:val="0"/>
        <w:spacing w:before="0" w:after="120" w:line="240" w:lineRule="auto"/>
        <w:ind w:left="360" w:hanging="76"/>
        <w:rPr>
          <w:rFonts w:ascii="Franklin Gothic Book" w:hAnsi="Franklin Gothic Book"/>
          <w:sz w:val="24"/>
        </w:rPr>
      </w:pPr>
      <w:r w:rsidRPr="0037659C">
        <w:rPr>
          <w:rFonts w:ascii="Franklin Gothic Book" w:hAnsi="Franklin Gothic Book"/>
          <w:sz w:val="24"/>
        </w:rPr>
        <w:t xml:space="preserve">Příloha č. </w:t>
      </w:r>
      <w:r w:rsidR="00BD43F0">
        <w:rPr>
          <w:rFonts w:ascii="Franklin Gothic Book" w:hAnsi="Franklin Gothic Book"/>
          <w:sz w:val="24"/>
        </w:rPr>
        <w:t>1</w:t>
      </w:r>
      <w:r w:rsidRPr="0037659C">
        <w:rPr>
          <w:rFonts w:ascii="Franklin Gothic Book" w:hAnsi="Franklin Gothic Book"/>
          <w:sz w:val="24"/>
        </w:rPr>
        <w:t xml:space="preserve"> - Položkový rozpočet (oceněný výkaz výměr)</w:t>
      </w:r>
      <w:r>
        <w:rPr>
          <w:rFonts w:ascii="Franklin Gothic Book" w:hAnsi="Franklin Gothic Book"/>
          <w:sz w:val="24"/>
        </w:rPr>
        <w:t>.</w:t>
      </w:r>
    </w:p>
    <w:p w14:paraId="6A2EB2E2" w14:textId="6A3F0A50" w:rsidR="00F850DC" w:rsidRDefault="00F850DC" w:rsidP="00BE59C7">
      <w:pPr>
        <w:tabs>
          <w:tab w:val="left" w:pos="4678"/>
        </w:tabs>
        <w:spacing w:after="120" w:line="264" w:lineRule="auto"/>
        <w:rPr>
          <w:rFonts w:ascii="Franklin Gothic Book" w:hAnsi="Franklin Gothic Book"/>
          <w:color w:val="000000"/>
          <w:sz w:val="22"/>
          <w:szCs w:val="22"/>
        </w:rPr>
      </w:pPr>
    </w:p>
    <w:p w14:paraId="0F7B983A" w14:textId="77777777" w:rsidR="00883A48" w:rsidRDefault="00883A48" w:rsidP="00BE59C7">
      <w:pPr>
        <w:tabs>
          <w:tab w:val="left" w:pos="4678"/>
        </w:tabs>
        <w:spacing w:after="120" w:line="264" w:lineRule="auto"/>
        <w:rPr>
          <w:rFonts w:ascii="Franklin Gothic Book" w:hAnsi="Franklin Gothic Book"/>
          <w:color w:val="000000"/>
          <w:sz w:val="22"/>
          <w:szCs w:val="22"/>
        </w:rPr>
      </w:pPr>
    </w:p>
    <w:p w14:paraId="55315A51" w14:textId="3799E053" w:rsidR="00BE59C7" w:rsidRPr="00E45366" w:rsidRDefault="00BE59C7" w:rsidP="00BE59C7">
      <w:pPr>
        <w:tabs>
          <w:tab w:val="left" w:pos="4678"/>
        </w:tabs>
        <w:spacing w:after="120" w:line="264" w:lineRule="auto"/>
        <w:rPr>
          <w:rFonts w:ascii="Franklin Gothic Book" w:hAnsi="Franklin Gothic Book"/>
          <w:color w:val="000000"/>
          <w:sz w:val="22"/>
          <w:szCs w:val="22"/>
        </w:rPr>
      </w:pPr>
      <w:r w:rsidRPr="00E45366">
        <w:rPr>
          <w:rFonts w:ascii="Franklin Gothic Book" w:hAnsi="Franklin Gothic Book"/>
          <w:color w:val="000000"/>
          <w:sz w:val="22"/>
          <w:szCs w:val="22"/>
        </w:rPr>
        <w:t>V</w:t>
      </w:r>
      <w:r w:rsidR="006123CB">
        <w:rPr>
          <w:rFonts w:ascii="Franklin Gothic Book" w:hAnsi="Franklin Gothic Book"/>
          <w:color w:val="000000"/>
          <w:sz w:val="22"/>
          <w:szCs w:val="22"/>
        </w:rPr>
        <w:t xml:space="preserve"> Hořicích </w:t>
      </w:r>
      <w:r w:rsidRPr="00E45366">
        <w:rPr>
          <w:rFonts w:ascii="Franklin Gothic Book" w:hAnsi="Franklin Gothic Book"/>
          <w:color w:val="000000"/>
          <w:sz w:val="22"/>
          <w:szCs w:val="22"/>
        </w:rPr>
        <w:t xml:space="preserve">dne </w:t>
      </w:r>
      <w:r w:rsidR="006123CB">
        <w:rPr>
          <w:rFonts w:ascii="Franklin Gothic Book" w:hAnsi="Franklin Gothic Book"/>
          <w:color w:val="000000"/>
          <w:sz w:val="22"/>
          <w:szCs w:val="22"/>
        </w:rPr>
        <w:t>…………………………</w:t>
      </w:r>
      <w:r w:rsidRPr="00E45366">
        <w:rPr>
          <w:rFonts w:ascii="Franklin Gothic Book" w:hAnsi="Franklin Gothic Book"/>
          <w:color w:val="000000"/>
          <w:sz w:val="22"/>
          <w:szCs w:val="22"/>
        </w:rPr>
        <w:tab/>
        <w:t xml:space="preserve">V </w:t>
      </w:r>
      <w:r w:rsidRPr="00E45366">
        <w:rPr>
          <w:rFonts w:ascii="Franklin Gothic Book" w:hAnsi="Franklin Gothic Book"/>
          <w:sz w:val="22"/>
          <w:szCs w:val="22"/>
        </w:rPr>
        <w:t>Praze</w:t>
      </w:r>
      <w:r w:rsidRPr="00E45366">
        <w:rPr>
          <w:rFonts w:ascii="Franklin Gothic Book" w:hAnsi="Franklin Gothic Book"/>
          <w:color w:val="000000"/>
          <w:sz w:val="22"/>
          <w:szCs w:val="22"/>
        </w:rPr>
        <w:t xml:space="preserve">  dne </w:t>
      </w:r>
      <w:r w:rsidRPr="00E45366">
        <w:rPr>
          <w:rFonts w:ascii="Franklin Gothic Book" w:hAnsi="Franklin Gothic Book"/>
          <w:sz w:val="22"/>
          <w:szCs w:val="22"/>
        </w:rPr>
        <w:t>………………</w:t>
      </w:r>
      <w:r w:rsidRPr="00E45366">
        <w:rPr>
          <w:rFonts w:ascii="Franklin Gothic Book" w:hAnsi="Franklin Gothic Book"/>
          <w:color w:val="000000"/>
          <w:sz w:val="22"/>
          <w:szCs w:val="22"/>
        </w:rPr>
        <w:t xml:space="preserve">           </w:t>
      </w:r>
    </w:p>
    <w:p w14:paraId="486F0674" w14:textId="77777777" w:rsidR="00FF0520" w:rsidRDefault="00FF0520" w:rsidP="00011501">
      <w:pPr>
        <w:tabs>
          <w:tab w:val="left" w:pos="0"/>
          <w:tab w:val="left" w:pos="2835"/>
          <w:tab w:val="left" w:pos="5529"/>
        </w:tabs>
        <w:spacing w:before="0" w:after="0" w:line="240" w:lineRule="auto"/>
        <w:rPr>
          <w:rFonts w:ascii="Franklin Gothic Book" w:hAnsi="Franklin Gothic Book"/>
          <w:color w:val="000000"/>
          <w:sz w:val="24"/>
        </w:rPr>
      </w:pPr>
    </w:p>
    <w:p w14:paraId="662E3D41" w14:textId="77777777" w:rsidR="00EB719C" w:rsidRDefault="00EB719C" w:rsidP="00011501">
      <w:pPr>
        <w:tabs>
          <w:tab w:val="left" w:pos="0"/>
          <w:tab w:val="left" w:pos="2835"/>
          <w:tab w:val="left" w:pos="5529"/>
        </w:tabs>
        <w:spacing w:before="0" w:after="0" w:line="240" w:lineRule="auto"/>
        <w:rPr>
          <w:rFonts w:ascii="Franklin Gothic Book" w:hAnsi="Franklin Gothic Book"/>
          <w:color w:val="000000"/>
          <w:sz w:val="24"/>
        </w:rPr>
      </w:pPr>
    </w:p>
    <w:p w14:paraId="090E4257" w14:textId="77777777" w:rsidR="00EB719C" w:rsidRDefault="00EB719C" w:rsidP="00011501">
      <w:pPr>
        <w:tabs>
          <w:tab w:val="left" w:pos="0"/>
          <w:tab w:val="left" w:pos="2835"/>
          <w:tab w:val="left" w:pos="5529"/>
        </w:tabs>
        <w:spacing w:before="0" w:after="0" w:line="240" w:lineRule="auto"/>
        <w:rPr>
          <w:rFonts w:ascii="Franklin Gothic Book" w:hAnsi="Franklin Gothic Book"/>
          <w:color w:val="000000"/>
          <w:sz w:val="24"/>
        </w:rPr>
      </w:pPr>
    </w:p>
    <w:p w14:paraId="436DD3D4" w14:textId="0A0BFDA4" w:rsidR="00011501" w:rsidRDefault="00BE59C7" w:rsidP="00011501">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Zhotovitel:</w:t>
      </w:r>
      <w:r w:rsidRPr="00011501">
        <w:rPr>
          <w:rFonts w:ascii="Franklin Gothic Book" w:hAnsi="Franklin Gothic Book"/>
          <w:color w:val="000000"/>
          <w:sz w:val="24"/>
        </w:rPr>
        <w:tab/>
        <w:t xml:space="preserve">                                  Objednatel:</w:t>
      </w:r>
      <w:r w:rsidRPr="00011501">
        <w:rPr>
          <w:rFonts w:ascii="Franklin Gothic Book" w:hAnsi="Franklin Gothic Book"/>
          <w:color w:val="000000"/>
          <w:sz w:val="24"/>
        </w:rPr>
        <w:tab/>
        <w:t xml:space="preserve">                              </w:t>
      </w:r>
    </w:p>
    <w:p w14:paraId="07C22558" w14:textId="6B986203" w:rsidR="00BE59C7" w:rsidRPr="00011501" w:rsidRDefault="00BE59C7" w:rsidP="00011501">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 xml:space="preserve">          </w:t>
      </w:r>
      <w:r w:rsidRPr="00011501">
        <w:rPr>
          <w:rFonts w:ascii="Franklin Gothic Book" w:hAnsi="Franklin Gothic Book"/>
          <w:color w:val="000000"/>
          <w:sz w:val="24"/>
        </w:rPr>
        <w:tab/>
      </w:r>
      <w:r w:rsidRPr="00011501">
        <w:rPr>
          <w:rFonts w:ascii="Franklin Gothic Book" w:hAnsi="Franklin Gothic Book"/>
          <w:color w:val="000000"/>
          <w:sz w:val="24"/>
        </w:rPr>
        <w:tab/>
      </w:r>
    </w:p>
    <w:p w14:paraId="00F1EF5F" w14:textId="77777777" w:rsidR="00EB719C" w:rsidRDefault="00EB719C" w:rsidP="00011501">
      <w:pPr>
        <w:tabs>
          <w:tab w:val="left" w:pos="0"/>
          <w:tab w:val="left" w:pos="2835"/>
          <w:tab w:val="left" w:pos="5529"/>
        </w:tabs>
        <w:spacing w:before="0" w:after="0" w:line="240" w:lineRule="auto"/>
        <w:rPr>
          <w:rFonts w:ascii="Franklin Gothic Book" w:hAnsi="Franklin Gothic Book"/>
          <w:color w:val="000000"/>
          <w:sz w:val="24"/>
        </w:rPr>
      </w:pPr>
    </w:p>
    <w:p w14:paraId="554CE784" w14:textId="77777777" w:rsidR="00EB719C" w:rsidRDefault="00EB719C" w:rsidP="00011501">
      <w:pPr>
        <w:tabs>
          <w:tab w:val="left" w:pos="0"/>
          <w:tab w:val="left" w:pos="2835"/>
          <w:tab w:val="left" w:pos="5529"/>
        </w:tabs>
        <w:spacing w:before="0" w:after="0" w:line="240" w:lineRule="auto"/>
        <w:rPr>
          <w:rFonts w:ascii="Franklin Gothic Book" w:hAnsi="Franklin Gothic Book"/>
          <w:color w:val="000000"/>
          <w:sz w:val="24"/>
        </w:rPr>
      </w:pPr>
    </w:p>
    <w:p w14:paraId="4BBE77A7" w14:textId="77777777" w:rsidR="00EB719C" w:rsidRDefault="00EB719C" w:rsidP="00011501">
      <w:pPr>
        <w:tabs>
          <w:tab w:val="left" w:pos="0"/>
          <w:tab w:val="left" w:pos="2835"/>
          <w:tab w:val="left" w:pos="5529"/>
        </w:tabs>
        <w:spacing w:before="0" w:after="0" w:line="240" w:lineRule="auto"/>
        <w:rPr>
          <w:rFonts w:ascii="Franklin Gothic Book" w:hAnsi="Franklin Gothic Book"/>
          <w:color w:val="000000"/>
          <w:sz w:val="24"/>
        </w:rPr>
      </w:pPr>
    </w:p>
    <w:p w14:paraId="3E1F4323" w14:textId="5BCC67FF" w:rsidR="00BE59C7" w:rsidRPr="00011501" w:rsidRDefault="00BE59C7" w:rsidP="00011501">
      <w:pPr>
        <w:tabs>
          <w:tab w:val="left" w:pos="0"/>
          <w:tab w:val="left" w:pos="2835"/>
          <w:tab w:val="left" w:pos="5529"/>
        </w:tabs>
        <w:spacing w:before="0" w:after="0" w:line="240" w:lineRule="auto"/>
        <w:rPr>
          <w:rFonts w:ascii="Franklin Gothic Book" w:hAnsi="Franklin Gothic Book"/>
          <w:color w:val="000000"/>
          <w:sz w:val="24"/>
        </w:rPr>
      </w:pPr>
      <w:r w:rsidRPr="00011501">
        <w:rPr>
          <w:rFonts w:ascii="Franklin Gothic Book" w:hAnsi="Franklin Gothic Book"/>
          <w:color w:val="000000"/>
          <w:sz w:val="24"/>
        </w:rPr>
        <w:t xml:space="preserve">……………………………………                                       </w:t>
      </w:r>
      <w:r w:rsidR="002C79C8">
        <w:rPr>
          <w:rFonts w:ascii="Franklin Gothic Book" w:hAnsi="Franklin Gothic Book"/>
          <w:color w:val="000000"/>
          <w:sz w:val="24"/>
        </w:rPr>
        <w:t>……</w:t>
      </w:r>
      <w:r w:rsidRPr="00011501">
        <w:rPr>
          <w:rFonts w:ascii="Franklin Gothic Book" w:hAnsi="Franklin Gothic Book"/>
          <w:color w:val="000000"/>
          <w:sz w:val="24"/>
        </w:rPr>
        <w:t>……………………………………………..</w:t>
      </w:r>
    </w:p>
    <w:p w14:paraId="505F68F6" w14:textId="05C6A842" w:rsidR="00BE59C7" w:rsidRPr="00011501" w:rsidRDefault="008A218E" w:rsidP="008A218E">
      <w:pPr>
        <w:autoSpaceDE w:val="0"/>
        <w:autoSpaceDN w:val="0"/>
        <w:adjustRightInd w:val="0"/>
        <w:spacing w:before="0" w:after="0" w:line="240" w:lineRule="auto"/>
        <w:rPr>
          <w:rFonts w:ascii="Franklin Gothic Book" w:hAnsi="Franklin Gothic Book"/>
          <w:color w:val="000000"/>
          <w:sz w:val="24"/>
        </w:rPr>
      </w:pPr>
      <w:r w:rsidRPr="008A218E">
        <w:rPr>
          <w:rFonts w:ascii="Franklin Gothic Book" w:hAnsi="Franklin Gothic Book" w:cs="Arial"/>
          <w:sz w:val="24"/>
        </w:rPr>
        <w:t>ATELIÉRY BÁRTA s. r. o.</w:t>
      </w:r>
      <w:r w:rsidRPr="00BD3CF9">
        <w:rPr>
          <w:rFonts w:ascii="Franklin Gothic Book" w:hAnsi="Franklin Gothic Book" w:cs="Arial"/>
          <w:b/>
          <w:sz w:val="24"/>
        </w:rPr>
        <w:t xml:space="preserve"> </w:t>
      </w:r>
      <w:r>
        <w:rPr>
          <w:rFonts w:ascii="Franklin Gothic Book" w:hAnsi="Franklin Gothic Book" w:cs="Arial"/>
          <w:b/>
          <w:sz w:val="24"/>
        </w:rPr>
        <w:t xml:space="preserve">     </w:t>
      </w:r>
      <w:r w:rsidR="006123CB">
        <w:rPr>
          <w:rFonts w:ascii="Franklin Gothic Book" w:hAnsi="Franklin Gothic Book"/>
          <w:sz w:val="24"/>
        </w:rPr>
        <w:tab/>
      </w:r>
      <w:r w:rsidR="006123CB">
        <w:rPr>
          <w:rFonts w:ascii="Franklin Gothic Book" w:hAnsi="Franklin Gothic Book"/>
          <w:sz w:val="24"/>
        </w:rPr>
        <w:tab/>
      </w:r>
      <w:r w:rsidR="006123CB">
        <w:rPr>
          <w:rFonts w:ascii="Franklin Gothic Book" w:hAnsi="Franklin Gothic Book"/>
          <w:sz w:val="24"/>
        </w:rPr>
        <w:tab/>
      </w:r>
      <w:r w:rsidR="006123CB">
        <w:rPr>
          <w:rFonts w:ascii="Franklin Gothic Book" w:hAnsi="Franklin Gothic Book"/>
          <w:sz w:val="24"/>
        </w:rPr>
        <w:tab/>
      </w:r>
      <w:r w:rsidR="00BE59C7" w:rsidRPr="00011501">
        <w:rPr>
          <w:rFonts w:ascii="Franklin Gothic Book" w:hAnsi="Franklin Gothic Book"/>
          <w:color w:val="000000"/>
          <w:sz w:val="24"/>
        </w:rPr>
        <w:t>Národní zemědělské muzeum s.</w:t>
      </w:r>
      <w:r w:rsidR="006123CB">
        <w:rPr>
          <w:rFonts w:ascii="Franklin Gothic Book" w:hAnsi="Franklin Gothic Book"/>
          <w:color w:val="000000"/>
          <w:sz w:val="24"/>
        </w:rPr>
        <w:t xml:space="preserve"> </w:t>
      </w:r>
      <w:r w:rsidR="00BE59C7" w:rsidRPr="00011501">
        <w:rPr>
          <w:rFonts w:ascii="Franklin Gothic Book" w:hAnsi="Franklin Gothic Book"/>
          <w:color w:val="000000"/>
          <w:sz w:val="24"/>
        </w:rPr>
        <w:t>p.</w:t>
      </w:r>
      <w:r w:rsidR="006123CB">
        <w:rPr>
          <w:rFonts w:ascii="Franklin Gothic Book" w:hAnsi="Franklin Gothic Book"/>
          <w:color w:val="000000"/>
          <w:sz w:val="24"/>
        </w:rPr>
        <w:t xml:space="preserve"> </w:t>
      </w:r>
      <w:r w:rsidR="00BE59C7" w:rsidRPr="00011501">
        <w:rPr>
          <w:rFonts w:ascii="Franklin Gothic Book" w:hAnsi="Franklin Gothic Book"/>
          <w:color w:val="000000"/>
          <w:sz w:val="24"/>
        </w:rPr>
        <w:t>o.</w:t>
      </w:r>
    </w:p>
    <w:p w14:paraId="75273740" w14:textId="6C025A0A" w:rsidR="00647435" w:rsidRDefault="00BE59C7" w:rsidP="00011501">
      <w:pPr>
        <w:tabs>
          <w:tab w:val="left" w:pos="5387"/>
        </w:tabs>
        <w:spacing w:before="0" w:after="0" w:line="240" w:lineRule="auto"/>
        <w:rPr>
          <w:rFonts w:ascii="Franklin Gothic Book" w:hAnsi="Franklin Gothic Book"/>
          <w:bCs/>
          <w:color w:val="000000"/>
          <w:sz w:val="24"/>
        </w:rPr>
      </w:pPr>
      <w:r w:rsidRPr="00011501">
        <w:rPr>
          <w:rFonts w:ascii="Franklin Gothic Book" w:hAnsi="Franklin Gothic Book"/>
          <w:bCs/>
          <w:color w:val="000000"/>
          <w:sz w:val="24"/>
        </w:rPr>
        <w:tab/>
      </w:r>
      <w:r w:rsidR="00011501">
        <w:rPr>
          <w:rFonts w:ascii="Franklin Gothic Book" w:hAnsi="Franklin Gothic Book"/>
          <w:bCs/>
          <w:color w:val="000000"/>
          <w:sz w:val="24"/>
        </w:rPr>
        <w:t xml:space="preserve">      </w:t>
      </w:r>
    </w:p>
    <w:p w14:paraId="72F2A5A1" w14:textId="77777777" w:rsidR="00647435" w:rsidRDefault="00647435" w:rsidP="00011501">
      <w:pPr>
        <w:tabs>
          <w:tab w:val="left" w:pos="5387"/>
        </w:tabs>
        <w:spacing w:before="0" w:after="0" w:line="240" w:lineRule="auto"/>
        <w:rPr>
          <w:rFonts w:ascii="Franklin Gothic Book" w:hAnsi="Franklin Gothic Book"/>
          <w:bCs/>
          <w:color w:val="000000"/>
          <w:sz w:val="24"/>
        </w:rPr>
      </w:pPr>
    </w:p>
    <w:p w14:paraId="1AECC6E3" w14:textId="77777777" w:rsidR="00647435" w:rsidRDefault="00647435" w:rsidP="00011501">
      <w:pPr>
        <w:tabs>
          <w:tab w:val="left" w:pos="5387"/>
        </w:tabs>
        <w:spacing w:before="0" w:after="0" w:line="240" w:lineRule="auto"/>
        <w:rPr>
          <w:rFonts w:ascii="Franklin Gothic Book" w:hAnsi="Franklin Gothic Book"/>
          <w:bCs/>
          <w:color w:val="000000"/>
          <w:sz w:val="24"/>
        </w:rPr>
      </w:pPr>
    </w:p>
    <w:p w14:paraId="341452FA" w14:textId="77777777" w:rsidR="00647435" w:rsidRDefault="00647435" w:rsidP="00011501">
      <w:pPr>
        <w:tabs>
          <w:tab w:val="left" w:pos="5387"/>
        </w:tabs>
        <w:spacing w:before="0" w:after="0" w:line="240" w:lineRule="auto"/>
        <w:rPr>
          <w:rFonts w:ascii="Franklin Gothic Book" w:hAnsi="Franklin Gothic Book"/>
          <w:bCs/>
          <w:color w:val="000000"/>
          <w:sz w:val="24"/>
        </w:rPr>
      </w:pPr>
    </w:p>
    <w:sectPr w:rsidR="00647435" w:rsidSect="00B72DE9">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DB452" w14:textId="77777777" w:rsidR="009F61AA" w:rsidRDefault="009F61AA" w:rsidP="00B72DE9">
      <w:pPr>
        <w:spacing w:before="0" w:after="0" w:line="240" w:lineRule="auto"/>
      </w:pPr>
      <w:r>
        <w:separator/>
      </w:r>
    </w:p>
  </w:endnote>
  <w:endnote w:type="continuationSeparator" w:id="0">
    <w:p w14:paraId="1B2E1F5C" w14:textId="77777777" w:rsidR="009F61AA" w:rsidRDefault="009F61AA" w:rsidP="00B72D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380699"/>
      <w:docPartObj>
        <w:docPartGallery w:val="Page Numbers (Bottom of Page)"/>
        <w:docPartUnique/>
      </w:docPartObj>
    </w:sdtPr>
    <w:sdtEndPr/>
    <w:sdtContent>
      <w:p w14:paraId="17E187D8" w14:textId="78D5C3EA" w:rsidR="007C56AC" w:rsidRDefault="007C56AC">
        <w:pPr>
          <w:pStyle w:val="Zpat"/>
          <w:jc w:val="right"/>
        </w:pPr>
        <w:r>
          <w:fldChar w:fldCharType="begin"/>
        </w:r>
        <w:r>
          <w:instrText>PAGE   \* MERGEFORMAT</w:instrText>
        </w:r>
        <w:r>
          <w:fldChar w:fldCharType="separate"/>
        </w:r>
        <w:r w:rsidR="00C26246">
          <w:rPr>
            <w:noProof/>
          </w:rPr>
          <w:t>14</w:t>
        </w:r>
        <w:r>
          <w:fldChar w:fldCharType="end"/>
        </w:r>
      </w:p>
    </w:sdtContent>
  </w:sdt>
  <w:p w14:paraId="3E706F45" w14:textId="77777777" w:rsidR="007C56AC" w:rsidRDefault="007C56A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33449" w14:textId="77777777" w:rsidR="009F61AA" w:rsidRDefault="009F61AA" w:rsidP="00B72DE9">
      <w:pPr>
        <w:spacing w:before="0" w:after="0" w:line="240" w:lineRule="auto"/>
      </w:pPr>
      <w:r>
        <w:separator/>
      </w:r>
    </w:p>
  </w:footnote>
  <w:footnote w:type="continuationSeparator" w:id="0">
    <w:p w14:paraId="2EDEFE9F" w14:textId="77777777" w:rsidR="009F61AA" w:rsidRDefault="009F61AA" w:rsidP="00B72D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D60B" w14:textId="6497D1A6" w:rsidR="00B72DE9" w:rsidRDefault="00B72DE9">
    <w:pPr>
      <w:pStyle w:val="Zhlav"/>
    </w:pPr>
  </w:p>
  <w:p w14:paraId="5A0DF167" w14:textId="77777777" w:rsidR="00B72DE9" w:rsidRDefault="00B72DE9">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8284B" w14:textId="01AC9B22" w:rsidR="00B72DE9" w:rsidRDefault="00B72DE9">
    <w:pPr>
      <w:pStyle w:val="Zhlav"/>
    </w:pPr>
    <w:r w:rsidRPr="00A73148">
      <w:rPr>
        <w:noProof/>
      </w:rPr>
      <w:drawing>
        <wp:inline distT="0" distB="0" distL="0" distR="0" wp14:anchorId="1348FB4E" wp14:editId="70121B42">
          <wp:extent cx="2234565" cy="906145"/>
          <wp:effectExtent l="0" t="0" r="0" b="8255"/>
          <wp:docPr id="2" name="Obrázek 2" descr="NZM_logotyp_antracito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ZM_logotyp_antracito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565" cy="906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E2667"/>
    <w:multiLevelType w:val="hybridMultilevel"/>
    <w:tmpl w:val="F390A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C59A5"/>
    <w:multiLevelType w:val="hybridMultilevel"/>
    <w:tmpl w:val="C44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9431F2"/>
    <w:multiLevelType w:val="hybridMultilevel"/>
    <w:tmpl w:val="FE4A1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F47B36"/>
    <w:multiLevelType w:val="hybridMultilevel"/>
    <w:tmpl w:val="3B1C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53B41"/>
    <w:multiLevelType w:val="hybridMultilevel"/>
    <w:tmpl w:val="CC80BFCE"/>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3"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520644"/>
    <w:multiLevelType w:val="hybridMultilevel"/>
    <w:tmpl w:val="06842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7"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6EC6148"/>
    <w:multiLevelType w:val="hybridMultilevel"/>
    <w:tmpl w:val="19BA5ECA"/>
    <w:lvl w:ilvl="0" w:tplc="DF4AD4E8">
      <w:start w:val="1"/>
      <w:numFmt w:val="decimal"/>
      <w:lvlText w:val="%1."/>
      <w:lvlJc w:val="left"/>
      <w:pPr>
        <w:tabs>
          <w:tab w:val="num" w:pos="3337"/>
        </w:tabs>
        <w:ind w:left="3337"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53A35FC"/>
    <w:multiLevelType w:val="hybridMultilevel"/>
    <w:tmpl w:val="1B3AFD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409B2F81"/>
    <w:multiLevelType w:val="hybridMultilevel"/>
    <w:tmpl w:val="4A32BBB6"/>
    <w:lvl w:ilvl="0" w:tplc="04050001">
      <w:start w:val="1"/>
      <w:numFmt w:val="bullet"/>
      <w:lvlText w:val=""/>
      <w:lvlJc w:val="left"/>
      <w:pPr>
        <w:tabs>
          <w:tab w:val="num" w:pos="360"/>
        </w:tabs>
        <w:ind w:left="360" w:hanging="360"/>
      </w:pPr>
      <w:rPr>
        <w:rFonts w:ascii="Symbol" w:hAnsi="Symbol"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5"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B074A2"/>
    <w:multiLevelType w:val="hybridMultilevel"/>
    <w:tmpl w:val="B37E99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8BC0EC8"/>
    <w:multiLevelType w:val="hybridMultilevel"/>
    <w:tmpl w:val="2A5C93C4"/>
    <w:lvl w:ilvl="0" w:tplc="6BB0A8E2">
      <w:start w:val="1"/>
      <w:numFmt w:val="bullet"/>
      <w:lvlText w:val=""/>
      <w:lvlJc w:val="left"/>
      <w:pPr>
        <w:ind w:left="765" w:hanging="360"/>
      </w:pPr>
      <w:rPr>
        <w:rFonts w:ascii="Symbol" w:hAnsi="Symbol" w:hint="default"/>
        <w:b/>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32" w15:restartNumberingAfterBreak="0">
    <w:nsid w:val="5B24500B"/>
    <w:multiLevelType w:val="hybridMultilevel"/>
    <w:tmpl w:val="0C8A5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34" w15:restartNumberingAfterBreak="0">
    <w:nsid w:val="64C52DA4"/>
    <w:multiLevelType w:val="multilevel"/>
    <w:tmpl w:val="180CECF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lvl w:ilvl="1">
      <w:start w:val="1"/>
      <w:numFmt w:val="lowerLetter"/>
      <w:lvlText w:val="%2."/>
      <w:lvlJc w:val="left"/>
      <w:pPr>
        <w:tabs>
          <w:tab w:val="num" w:pos="502"/>
        </w:tabs>
        <w:ind w:left="502" w:hanging="360"/>
      </w:pPr>
    </w:lvl>
    <w:lvl w:ilvl="2" w:tentative="1">
      <w:start w:val="1"/>
      <w:numFmt w:val="lowerRoman"/>
      <w:lvlText w:val="%3."/>
      <w:lvlJc w:val="right"/>
      <w:pPr>
        <w:tabs>
          <w:tab w:val="num" w:pos="1222"/>
        </w:tabs>
        <w:ind w:left="1222" w:hanging="180"/>
      </w:pPr>
    </w:lvl>
    <w:lvl w:ilvl="3" w:tentative="1">
      <w:start w:val="1"/>
      <w:numFmt w:val="decimal"/>
      <w:lvlText w:val="%4."/>
      <w:lvlJc w:val="left"/>
      <w:pPr>
        <w:tabs>
          <w:tab w:val="num" w:pos="1942"/>
        </w:tabs>
        <w:ind w:left="1942" w:hanging="360"/>
      </w:pPr>
    </w:lvl>
    <w:lvl w:ilvl="4" w:tentative="1">
      <w:start w:val="1"/>
      <w:numFmt w:val="lowerLetter"/>
      <w:lvlText w:val="%5."/>
      <w:lvlJc w:val="left"/>
      <w:pPr>
        <w:tabs>
          <w:tab w:val="num" w:pos="2662"/>
        </w:tabs>
        <w:ind w:left="2662" w:hanging="360"/>
      </w:pPr>
    </w:lvl>
    <w:lvl w:ilvl="5" w:tentative="1">
      <w:start w:val="1"/>
      <w:numFmt w:val="lowerRoman"/>
      <w:lvlText w:val="%6."/>
      <w:lvlJc w:val="right"/>
      <w:pPr>
        <w:tabs>
          <w:tab w:val="num" w:pos="3382"/>
        </w:tabs>
        <w:ind w:left="3382" w:hanging="180"/>
      </w:pPr>
    </w:lvl>
    <w:lvl w:ilvl="6" w:tentative="1">
      <w:start w:val="1"/>
      <w:numFmt w:val="decimal"/>
      <w:lvlText w:val="%7."/>
      <w:lvlJc w:val="left"/>
      <w:pPr>
        <w:tabs>
          <w:tab w:val="num" w:pos="4102"/>
        </w:tabs>
        <w:ind w:left="4102" w:hanging="360"/>
      </w:pPr>
    </w:lvl>
    <w:lvl w:ilvl="7" w:tentative="1">
      <w:start w:val="1"/>
      <w:numFmt w:val="lowerLetter"/>
      <w:lvlText w:val="%8."/>
      <w:lvlJc w:val="left"/>
      <w:pPr>
        <w:tabs>
          <w:tab w:val="num" w:pos="4822"/>
        </w:tabs>
        <w:ind w:left="4822" w:hanging="360"/>
      </w:pPr>
    </w:lvl>
    <w:lvl w:ilvl="8" w:tentative="1">
      <w:start w:val="1"/>
      <w:numFmt w:val="lowerRoman"/>
      <w:lvlText w:val="%9."/>
      <w:lvlJc w:val="right"/>
      <w:pPr>
        <w:tabs>
          <w:tab w:val="num" w:pos="5542"/>
        </w:tabs>
        <w:ind w:left="5542" w:hanging="180"/>
      </w:pPr>
    </w:lvl>
  </w:abstractNum>
  <w:abstractNum w:abstractNumId="35" w15:restartNumberingAfterBreak="0">
    <w:nsid w:val="6B08583B"/>
    <w:multiLevelType w:val="hybridMultilevel"/>
    <w:tmpl w:val="3B801ED2"/>
    <w:lvl w:ilvl="0" w:tplc="889EA560">
      <w:numFmt w:val="bullet"/>
      <w:lvlText w:val="-"/>
      <w:lvlJc w:val="left"/>
      <w:pPr>
        <w:ind w:left="1004" w:hanging="360"/>
      </w:pPr>
      <w:rPr>
        <w:rFonts w:ascii="Franklin Gothic Book" w:eastAsia="Times New Roman" w:hAnsi="Franklin Gothic Book" w:cs="Arial" w:hint="default"/>
        <w:b/>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37"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38"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39" w15:restartNumberingAfterBreak="0">
    <w:nsid w:val="784716C6"/>
    <w:multiLevelType w:val="hybridMultilevel"/>
    <w:tmpl w:val="C3AC4A82"/>
    <w:lvl w:ilvl="0" w:tplc="0405000F">
      <w:start w:val="1"/>
      <w:numFmt w:val="decimal"/>
      <w:lvlText w:val="%1."/>
      <w:lvlJc w:val="left"/>
      <w:pPr>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42"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33"/>
  </w:num>
  <w:num w:numId="2">
    <w:abstractNumId w:val="34"/>
  </w:num>
  <w:num w:numId="3">
    <w:abstractNumId w:val="31"/>
  </w:num>
  <w:num w:numId="4">
    <w:abstractNumId w:val="8"/>
  </w:num>
  <w:num w:numId="5">
    <w:abstractNumId w:val="18"/>
  </w:num>
  <w:num w:numId="6">
    <w:abstractNumId w:val="38"/>
  </w:num>
  <w:num w:numId="7">
    <w:abstractNumId w:val="19"/>
  </w:num>
  <w:num w:numId="8">
    <w:abstractNumId w:val="17"/>
  </w:num>
  <w:num w:numId="9">
    <w:abstractNumId w:val="13"/>
  </w:num>
  <w:num w:numId="10">
    <w:abstractNumId w:val="25"/>
  </w:num>
  <w:num w:numId="11">
    <w:abstractNumId w:val="14"/>
  </w:num>
  <w:num w:numId="12">
    <w:abstractNumId w:val="9"/>
  </w:num>
  <w:num w:numId="13">
    <w:abstractNumId w:val="4"/>
  </w:num>
  <w:num w:numId="14">
    <w:abstractNumId w:val="30"/>
  </w:num>
  <w:num w:numId="15">
    <w:abstractNumId w:val="20"/>
  </w:num>
  <w:num w:numId="16">
    <w:abstractNumId w:val="40"/>
  </w:num>
  <w:num w:numId="17">
    <w:abstractNumId w:val="42"/>
  </w:num>
  <w:num w:numId="18">
    <w:abstractNumId w:val="41"/>
  </w:num>
  <w:num w:numId="19">
    <w:abstractNumId w:val="28"/>
  </w:num>
  <w:num w:numId="20">
    <w:abstractNumId w:val="7"/>
  </w:num>
  <w:num w:numId="21">
    <w:abstractNumId w:val="23"/>
  </w:num>
  <w:num w:numId="22">
    <w:abstractNumId w:val="22"/>
  </w:num>
  <w:num w:numId="23">
    <w:abstractNumId w:val="16"/>
  </w:num>
  <w:num w:numId="24">
    <w:abstractNumId w:val="29"/>
  </w:num>
  <w:num w:numId="25">
    <w:abstractNumId w:val="10"/>
  </w:num>
  <w:num w:numId="26">
    <w:abstractNumId w:val="37"/>
  </w:num>
  <w:num w:numId="27">
    <w:abstractNumId w:val="1"/>
  </w:num>
  <w:num w:numId="28">
    <w:abstractNumId w:val="5"/>
  </w:num>
  <w:num w:numId="29">
    <w:abstractNumId w:val="36"/>
  </w:num>
  <w:num w:numId="30">
    <w:abstractNumId w:val="6"/>
  </w:num>
  <w:num w:numId="31">
    <w:abstractNumId w:val="0"/>
  </w:num>
  <w:num w:numId="32">
    <w:abstractNumId w:val="2"/>
  </w:num>
  <w:num w:numId="33">
    <w:abstractNumId w:val="3"/>
  </w:num>
  <w:num w:numId="34">
    <w:abstractNumId w:val="24"/>
  </w:num>
  <w:num w:numId="35">
    <w:abstractNumId w:val="15"/>
  </w:num>
  <w:num w:numId="36">
    <w:abstractNumId w:val="11"/>
  </w:num>
  <w:num w:numId="37">
    <w:abstractNumId w:val="32"/>
  </w:num>
  <w:num w:numId="38">
    <w:abstractNumId w:val="39"/>
  </w:num>
  <w:num w:numId="39">
    <w:abstractNumId w:val="26"/>
  </w:num>
  <w:num w:numId="40">
    <w:abstractNumId w:val="12"/>
  </w:num>
  <w:num w:numId="41">
    <w:abstractNumId w:val="21"/>
  </w:num>
  <w:num w:numId="42">
    <w:abstractNumId w:val="2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11"/>
    <w:rsid w:val="000058DB"/>
    <w:rsid w:val="00011501"/>
    <w:rsid w:val="00017B00"/>
    <w:rsid w:val="00020E65"/>
    <w:rsid w:val="000467D8"/>
    <w:rsid w:val="000544E4"/>
    <w:rsid w:val="0006242D"/>
    <w:rsid w:val="00070654"/>
    <w:rsid w:val="00074CBB"/>
    <w:rsid w:val="00083785"/>
    <w:rsid w:val="00091870"/>
    <w:rsid w:val="00093365"/>
    <w:rsid w:val="000B2690"/>
    <w:rsid w:val="000E2101"/>
    <w:rsid w:val="00160235"/>
    <w:rsid w:val="001A0C1C"/>
    <w:rsid w:val="001B4A71"/>
    <w:rsid w:val="001F7634"/>
    <w:rsid w:val="0021190F"/>
    <w:rsid w:val="00212AFD"/>
    <w:rsid w:val="002179AD"/>
    <w:rsid w:val="00226BF4"/>
    <w:rsid w:val="00245A05"/>
    <w:rsid w:val="00262A5B"/>
    <w:rsid w:val="00292D9A"/>
    <w:rsid w:val="002A4B96"/>
    <w:rsid w:val="002C5245"/>
    <w:rsid w:val="002C79C8"/>
    <w:rsid w:val="002D376D"/>
    <w:rsid w:val="002E202B"/>
    <w:rsid w:val="0030460B"/>
    <w:rsid w:val="00304CEB"/>
    <w:rsid w:val="003127A9"/>
    <w:rsid w:val="00334FBE"/>
    <w:rsid w:val="003475A6"/>
    <w:rsid w:val="00362DF7"/>
    <w:rsid w:val="00365283"/>
    <w:rsid w:val="0037263A"/>
    <w:rsid w:val="0037659C"/>
    <w:rsid w:val="003944FD"/>
    <w:rsid w:val="003956AA"/>
    <w:rsid w:val="0039616F"/>
    <w:rsid w:val="003B30A3"/>
    <w:rsid w:val="003D17E5"/>
    <w:rsid w:val="003E4DC7"/>
    <w:rsid w:val="003E6CCF"/>
    <w:rsid w:val="003F303A"/>
    <w:rsid w:val="003F6138"/>
    <w:rsid w:val="004072CB"/>
    <w:rsid w:val="0041383B"/>
    <w:rsid w:val="00443F02"/>
    <w:rsid w:val="00446200"/>
    <w:rsid w:val="004770B9"/>
    <w:rsid w:val="004A7164"/>
    <w:rsid w:val="004E3D20"/>
    <w:rsid w:val="004E7B88"/>
    <w:rsid w:val="004F2782"/>
    <w:rsid w:val="005063B4"/>
    <w:rsid w:val="005121C9"/>
    <w:rsid w:val="0051548E"/>
    <w:rsid w:val="0055072F"/>
    <w:rsid w:val="00562AC4"/>
    <w:rsid w:val="00570627"/>
    <w:rsid w:val="00573620"/>
    <w:rsid w:val="005926DB"/>
    <w:rsid w:val="005B5CA4"/>
    <w:rsid w:val="005C6B6E"/>
    <w:rsid w:val="005C7B28"/>
    <w:rsid w:val="005E0FE6"/>
    <w:rsid w:val="005E2A55"/>
    <w:rsid w:val="005E52CB"/>
    <w:rsid w:val="005E6129"/>
    <w:rsid w:val="005F13F3"/>
    <w:rsid w:val="006109D7"/>
    <w:rsid w:val="006123CB"/>
    <w:rsid w:val="00630223"/>
    <w:rsid w:val="00647435"/>
    <w:rsid w:val="0065038E"/>
    <w:rsid w:val="00675049"/>
    <w:rsid w:val="006935F1"/>
    <w:rsid w:val="006A2FAD"/>
    <w:rsid w:val="006B2E6C"/>
    <w:rsid w:val="006C6E67"/>
    <w:rsid w:val="006D62D7"/>
    <w:rsid w:val="0072079F"/>
    <w:rsid w:val="00723048"/>
    <w:rsid w:val="00734F66"/>
    <w:rsid w:val="0074104A"/>
    <w:rsid w:val="0074367A"/>
    <w:rsid w:val="00757338"/>
    <w:rsid w:val="007579AD"/>
    <w:rsid w:val="007637BE"/>
    <w:rsid w:val="007A2EBD"/>
    <w:rsid w:val="007A5431"/>
    <w:rsid w:val="007C3D9E"/>
    <w:rsid w:val="007C5307"/>
    <w:rsid w:val="007C56AC"/>
    <w:rsid w:val="007C599D"/>
    <w:rsid w:val="0080446F"/>
    <w:rsid w:val="00812CCD"/>
    <w:rsid w:val="008472ED"/>
    <w:rsid w:val="00861B20"/>
    <w:rsid w:val="0086609A"/>
    <w:rsid w:val="00883A48"/>
    <w:rsid w:val="0089145D"/>
    <w:rsid w:val="008955E3"/>
    <w:rsid w:val="008A218E"/>
    <w:rsid w:val="008A5A86"/>
    <w:rsid w:val="008B0AE5"/>
    <w:rsid w:val="008B47C4"/>
    <w:rsid w:val="008C6C85"/>
    <w:rsid w:val="008D5CE9"/>
    <w:rsid w:val="008E3FBF"/>
    <w:rsid w:val="008F1677"/>
    <w:rsid w:val="008F17A6"/>
    <w:rsid w:val="008F40F1"/>
    <w:rsid w:val="0090630B"/>
    <w:rsid w:val="00916C95"/>
    <w:rsid w:val="00922B82"/>
    <w:rsid w:val="00927FCA"/>
    <w:rsid w:val="00933913"/>
    <w:rsid w:val="00934012"/>
    <w:rsid w:val="0094386F"/>
    <w:rsid w:val="00947A75"/>
    <w:rsid w:val="00950C8A"/>
    <w:rsid w:val="0095345B"/>
    <w:rsid w:val="00964F7A"/>
    <w:rsid w:val="00965E03"/>
    <w:rsid w:val="009804A9"/>
    <w:rsid w:val="009B0D0F"/>
    <w:rsid w:val="009E7574"/>
    <w:rsid w:val="009F61AA"/>
    <w:rsid w:val="00A013AE"/>
    <w:rsid w:val="00A01A54"/>
    <w:rsid w:val="00A21DCF"/>
    <w:rsid w:val="00A2281B"/>
    <w:rsid w:val="00A27DE2"/>
    <w:rsid w:val="00A44922"/>
    <w:rsid w:val="00A5559C"/>
    <w:rsid w:val="00A96791"/>
    <w:rsid w:val="00A96B6A"/>
    <w:rsid w:val="00AA223B"/>
    <w:rsid w:val="00AA72AA"/>
    <w:rsid w:val="00AD736D"/>
    <w:rsid w:val="00AD73B2"/>
    <w:rsid w:val="00AF45DB"/>
    <w:rsid w:val="00AF69CB"/>
    <w:rsid w:val="00AF7196"/>
    <w:rsid w:val="00B50667"/>
    <w:rsid w:val="00B72DE9"/>
    <w:rsid w:val="00B768BE"/>
    <w:rsid w:val="00B816EA"/>
    <w:rsid w:val="00B843C1"/>
    <w:rsid w:val="00B9476B"/>
    <w:rsid w:val="00B94FD4"/>
    <w:rsid w:val="00BB36D3"/>
    <w:rsid w:val="00BD1E2E"/>
    <w:rsid w:val="00BD3CF9"/>
    <w:rsid w:val="00BD43F0"/>
    <w:rsid w:val="00BE407C"/>
    <w:rsid w:val="00BE59C7"/>
    <w:rsid w:val="00BF11D2"/>
    <w:rsid w:val="00BF215A"/>
    <w:rsid w:val="00C003F5"/>
    <w:rsid w:val="00C26246"/>
    <w:rsid w:val="00C31C01"/>
    <w:rsid w:val="00C51E0B"/>
    <w:rsid w:val="00C7640A"/>
    <w:rsid w:val="00C81C9E"/>
    <w:rsid w:val="00C90D14"/>
    <w:rsid w:val="00C9557C"/>
    <w:rsid w:val="00CA00C9"/>
    <w:rsid w:val="00CB0342"/>
    <w:rsid w:val="00CD0C11"/>
    <w:rsid w:val="00CF4A6C"/>
    <w:rsid w:val="00D04C6F"/>
    <w:rsid w:val="00D13E9D"/>
    <w:rsid w:val="00D20BB4"/>
    <w:rsid w:val="00D34DB6"/>
    <w:rsid w:val="00D562D7"/>
    <w:rsid w:val="00D56C69"/>
    <w:rsid w:val="00D8461F"/>
    <w:rsid w:val="00D93A39"/>
    <w:rsid w:val="00D93D2D"/>
    <w:rsid w:val="00D943CB"/>
    <w:rsid w:val="00D950D6"/>
    <w:rsid w:val="00DB310B"/>
    <w:rsid w:val="00DD142C"/>
    <w:rsid w:val="00E10BF4"/>
    <w:rsid w:val="00E21799"/>
    <w:rsid w:val="00E36117"/>
    <w:rsid w:val="00E658F1"/>
    <w:rsid w:val="00E67FD7"/>
    <w:rsid w:val="00E81371"/>
    <w:rsid w:val="00E944A5"/>
    <w:rsid w:val="00E95571"/>
    <w:rsid w:val="00EB671F"/>
    <w:rsid w:val="00EB719C"/>
    <w:rsid w:val="00EE1C19"/>
    <w:rsid w:val="00F01931"/>
    <w:rsid w:val="00F02694"/>
    <w:rsid w:val="00F14FA1"/>
    <w:rsid w:val="00F222E2"/>
    <w:rsid w:val="00F850DC"/>
    <w:rsid w:val="00F9796C"/>
    <w:rsid w:val="00FA3B7B"/>
    <w:rsid w:val="00FA6EAA"/>
    <w:rsid w:val="00FC2040"/>
    <w:rsid w:val="00FD17C0"/>
    <w:rsid w:val="00FD4A15"/>
    <w:rsid w:val="00FF0520"/>
    <w:rsid w:val="00FF0D49"/>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A52A02"/>
  <w15:docId w15:val="{B63BACFB-4C91-453E-999A-93DFA5D5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0C11"/>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ormln"/>
    <w:link w:val="Nadpis1Char"/>
    <w:uiPriority w:val="99"/>
    <w:qFormat/>
    <w:rsid w:val="00CD0C11"/>
    <w:pPr>
      <w:keepNext/>
      <w:keepLines/>
      <w:numPr>
        <w:numId w:val="1"/>
      </w:numPr>
      <w:spacing w:before="480" w:after="0"/>
      <w:outlineLvl w:val="0"/>
    </w:pPr>
    <w:rPr>
      <w:rFonts w:ascii="Cambria" w:hAnsi="Cambria"/>
      <w:b/>
      <w:bCs/>
      <w:color w:val="365F91"/>
      <w:sz w:val="28"/>
      <w:szCs w:val="28"/>
    </w:rPr>
  </w:style>
  <w:style w:type="paragraph" w:styleId="Nadpis2">
    <w:name w:val="heading 2"/>
    <w:basedOn w:val="Normln"/>
    <w:next w:val="Normln"/>
    <w:link w:val="Nadpis2Char"/>
    <w:uiPriority w:val="9"/>
    <w:semiHidden/>
    <w:unhideWhenUsed/>
    <w:qFormat/>
    <w:rsid w:val="00CD0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Heading 3 PPP"/>
    <w:basedOn w:val="Normln"/>
    <w:next w:val="Zkladntext"/>
    <w:link w:val="Nadpis3Char"/>
    <w:uiPriority w:val="99"/>
    <w:qFormat/>
    <w:rsid w:val="00CD0C11"/>
    <w:pPr>
      <w:keepNext/>
      <w:numPr>
        <w:ilvl w:val="2"/>
        <w:numId w:val="1"/>
      </w:numPr>
      <w:outlineLvl w:val="2"/>
    </w:pPr>
    <w:rPr>
      <w:szCs w:val="18"/>
    </w:rPr>
  </w:style>
  <w:style w:type="paragraph" w:styleId="Nadpis4">
    <w:name w:val="heading 4"/>
    <w:basedOn w:val="Normln"/>
    <w:next w:val="Zkladntext"/>
    <w:link w:val="Nadpis4Char"/>
    <w:uiPriority w:val="99"/>
    <w:qFormat/>
    <w:rsid w:val="00CD0C11"/>
    <w:pPr>
      <w:keepNext/>
      <w:numPr>
        <w:ilvl w:val="3"/>
        <w:numId w:val="1"/>
      </w:numPr>
      <w:outlineLvl w:val="3"/>
    </w:pPr>
  </w:style>
  <w:style w:type="paragraph" w:styleId="Nadpis5">
    <w:name w:val="heading 5"/>
    <w:basedOn w:val="Normln"/>
    <w:next w:val="Zkladntext"/>
    <w:link w:val="Nadpis5Char"/>
    <w:uiPriority w:val="99"/>
    <w:qFormat/>
    <w:rsid w:val="00CD0C11"/>
    <w:pPr>
      <w:keepNext/>
      <w:numPr>
        <w:ilvl w:val="4"/>
        <w:numId w:val="1"/>
      </w:numPr>
      <w:outlineLvl w:val="4"/>
    </w:pPr>
  </w:style>
  <w:style w:type="paragraph" w:styleId="Nadpis6">
    <w:name w:val="heading 6"/>
    <w:basedOn w:val="Normln"/>
    <w:next w:val="Zkladntext"/>
    <w:link w:val="Nadpis6Char"/>
    <w:uiPriority w:val="99"/>
    <w:qFormat/>
    <w:rsid w:val="00CD0C11"/>
    <w:pPr>
      <w:keepNext/>
      <w:numPr>
        <w:ilvl w:val="5"/>
        <w:numId w:val="1"/>
      </w:numPr>
      <w:outlineLvl w:val="5"/>
    </w:pPr>
  </w:style>
  <w:style w:type="paragraph" w:styleId="Nadpis7">
    <w:name w:val="heading 7"/>
    <w:basedOn w:val="Normln"/>
    <w:next w:val="Zkladntext"/>
    <w:link w:val="Nadpis7Char"/>
    <w:uiPriority w:val="99"/>
    <w:qFormat/>
    <w:rsid w:val="00CD0C11"/>
    <w:pPr>
      <w:keepNext/>
      <w:numPr>
        <w:ilvl w:val="6"/>
        <w:numId w:val="1"/>
      </w:numPr>
      <w:outlineLvl w:val="6"/>
    </w:pPr>
  </w:style>
  <w:style w:type="paragraph" w:styleId="Nadpis8">
    <w:name w:val="heading 8"/>
    <w:basedOn w:val="Normln"/>
    <w:next w:val="Zkladntext"/>
    <w:link w:val="Nadpis8Char"/>
    <w:uiPriority w:val="99"/>
    <w:qFormat/>
    <w:rsid w:val="00CD0C11"/>
    <w:pPr>
      <w:keepNext/>
      <w:numPr>
        <w:ilvl w:val="7"/>
        <w:numId w:val="1"/>
      </w:numPr>
      <w:outlineLvl w:val="7"/>
    </w:pPr>
  </w:style>
  <w:style w:type="paragraph" w:styleId="Nadpis9">
    <w:name w:val="heading 9"/>
    <w:basedOn w:val="Normln"/>
    <w:next w:val="Zkladntext"/>
    <w:link w:val="Nadpis9Char"/>
    <w:uiPriority w:val="99"/>
    <w:qFormat/>
    <w:rsid w:val="00CD0C11"/>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0C11"/>
    <w:rPr>
      <w:rFonts w:ascii="Cambria" w:eastAsia="Times New Roman" w:hAnsi="Cambria" w:cs="Times New Roman"/>
      <w:b/>
      <w:bCs/>
      <w:color w:val="365F91"/>
      <w:sz w:val="28"/>
      <w:szCs w:val="28"/>
      <w:lang w:eastAsia="cs-CZ"/>
    </w:rPr>
  </w:style>
  <w:style w:type="character" w:customStyle="1" w:styleId="Nadpis3Char">
    <w:name w:val="Nadpis 3 Char"/>
    <w:aliases w:val="Heading 3 PPP Char"/>
    <w:basedOn w:val="Standardnpsmoodstavce"/>
    <w:link w:val="Nadpis3"/>
    <w:uiPriority w:val="99"/>
    <w:rsid w:val="00CD0C11"/>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CD0C11"/>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CD0C11"/>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CD0C11"/>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CD0C11"/>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CD0C11"/>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CD0C11"/>
    <w:rPr>
      <w:rFonts w:ascii="Verdana" w:eastAsia="Times New Roman" w:hAnsi="Verdana" w:cs="Times New Roman"/>
      <w:sz w:val="16"/>
      <w:szCs w:val="24"/>
      <w:lang w:eastAsia="cs-CZ"/>
    </w:rPr>
  </w:style>
  <w:style w:type="character" w:styleId="Hypertextovodkaz">
    <w:name w:val="Hyperlink"/>
    <w:uiPriority w:val="99"/>
    <w:rsid w:val="00CD0C11"/>
    <w:rPr>
      <w:rFonts w:cs="Times New Roman"/>
      <w:color w:val="0000FF"/>
      <w:u w:val="single"/>
    </w:rPr>
  </w:style>
  <w:style w:type="paragraph" w:customStyle="1" w:styleId="Nadpis2PPP">
    <w:name w:val="Nadpis 2 PPP"/>
    <w:basedOn w:val="Nadpis2"/>
    <w:next w:val="Zkladntext"/>
    <w:uiPriority w:val="99"/>
    <w:rsid w:val="00CD0C11"/>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CD0C11"/>
    <w:pPr>
      <w:spacing w:after="120"/>
    </w:pPr>
  </w:style>
  <w:style w:type="character" w:customStyle="1" w:styleId="ZkladntextChar">
    <w:name w:val="Základní text Char"/>
    <w:basedOn w:val="Standardnpsmoodstavce"/>
    <w:link w:val="Zkladntext"/>
    <w:uiPriority w:val="99"/>
    <w:semiHidden/>
    <w:rsid w:val="00CD0C11"/>
    <w:rPr>
      <w:rFonts w:ascii="Verdana" w:eastAsia="Times New Roman" w:hAnsi="Verdana" w:cs="Times New Roman"/>
      <w:sz w:val="16"/>
      <w:szCs w:val="24"/>
      <w:lang w:eastAsia="cs-CZ"/>
    </w:rPr>
  </w:style>
  <w:style w:type="character" w:customStyle="1" w:styleId="Nadpis2Char">
    <w:name w:val="Nadpis 2 Char"/>
    <w:basedOn w:val="Standardnpsmoodstavce"/>
    <w:link w:val="Nadpis2"/>
    <w:uiPriority w:val="9"/>
    <w:semiHidden/>
    <w:rsid w:val="00CD0C11"/>
    <w:rPr>
      <w:rFonts w:asciiTheme="majorHAnsi" w:eastAsiaTheme="majorEastAsia" w:hAnsiTheme="majorHAnsi" w:cstheme="majorBidi"/>
      <w:color w:val="2E74B5" w:themeColor="accent1" w:themeShade="BF"/>
      <w:sz w:val="26"/>
      <w:szCs w:val="26"/>
      <w:lang w:eastAsia="cs-CZ"/>
    </w:rPr>
  </w:style>
  <w:style w:type="character" w:styleId="Odkaznakoment">
    <w:name w:val="annotation reference"/>
    <w:basedOn w:val="Standardnpsmoodstavce"/>
    <w:uiPriority w:val="99"/>
    <w:semiHidden/>
    <w:unhideWhenUsed/>
    <w:rsid w:val="000E2101"/>
    <w:rPr>
      <w:sz w:val="16"/>
      <w:szCs w:val="16"/>
    </w:rPr>
  </w:style>
  <w:style w:type="paragraph" w:styleId="Textkomente">
    <w:name w:val="annotation text"/>
    <w:basedOn w:val="Normln"/>
    <w:link w:val="TextkomenteChar"/>
    <w:uiPriority w:val="99"/>
    <w:semiHidden/>
    <w:unhideWhenUsed/>
    <w:rsid w:val="000E2101"/>
    <w:pPr>
      <w:spacing w:line="240" w:lineRule="auto"/>
    </w:pPr>
    <w:rPr>
      <w:sz w:val="20"/>
      <w:szCs w:val="20"/>
    </w:rPr>
  </w:style>
  <w:style w:type="character" w:customStyle="1" w:styleId="TextkomenteChar">
    <w:name w:val="Text komentáře Char"/>
    <w:basedOn w:val="Standardnpsmoodstavce"/>
    <w:link w:val="Textkomente"/>
    <w:uiPriority w:val="99"/>
    <w:semiHidden/>
    <w:rsid w:val="000E2101"/>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2101"/>
    <w:rPr>
      <w:b/>
      <w:bCs/>
    </w:rPr>
  </w:style>
  <w:style w:type="character" w:customStyle="1" w:styleId="PedmtkomenteChar">
    <w:name w:val="Předmět komentáře Char"/>
    <w:basedOn w:val="TextkomenteChar"/>
    <w:link w:val="Pedmtkomente"/>
    <w:uiPriority w:val="99"/>
    <w:semiHidden/>
    <w:rsid w:val="000E2101"/>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0E2101"/>
    <w:pPr>
      <w:spacing w:before="0"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0E2101"/>
    <w:rPr>
      <w:rFonts w:ascii="Tahoma" w:eastAsia="Times New Roman" w:hAnsi="Tahoma" w:cs="Tahoma"/>
      <w:sz w:val="16"/>
      <w:szCs w:val="16"/>
      <w:lang w:eastAsia="cs-CZ"/>
    </w:rPr>
  </w:style>
  <w:style w:type="paragraph" w:customStyle="1" w:styleId="Style7">
    <w:name w:val="Style7"/>
    <w:basedOn w:val="Normln"/>
    <w:rsid w:val="005B5CA4"/>
    <w:pPr>
      <w:widowControl w:val="0"/>
      <w:autoSpaceDE w:val="0"/>
      <w:autoSpaceDN w:val="0"/>
      <w:adjustRightInd w:val="0"/>
      <w:spacing w:before="0" w:after="0" w:line="238" w:lineRule="exact"/>
      <w:ind w:firstLine="701"/>
    </w:pPr>
    <w:rPr>
      <w:rFonts w:ascii="Arial Narrow" w:hAnsi="Arial Narrow"/>
      <w:sz w:val="24"/>
    </w:rPr>
  </w:style>
  <w:style w:type="paragraph" w:styleId="Odstavecseseznamem">
    <w:name w:val="List Paragraph"/>
    <w:basedOn w:val="Normln"/>
    <w:uiPriority w:val="34"/>
    <w:qFormat/>
    <w:rsid w:val="005B5CA4"/>
    <w:pPr>
      <w:ind w:left="720"/>
      <w:contextualSpacing/>
    </w:pPr>
  </w:style>
  <w:style w:type="paragraph" w:styleId="Revize">
    <w:name w:val="Revision"/>
    <w:hidden/>
    <w:uiPriority w:val="99"/>
    <w:semiHidden/>
    <w:rsid w:val="005B5CA4"/>
    <w:pPr>
      <w:spacing w:after="0" w:line="240" w:lineRule="auto"/>
    </w:pPr>
    <w:rPr>
      <w:rFonts w:ascii="Verdana" w:eastAsia="Times New Roman" w:hAnsi="Verdana" w:cs="Times New Roman"/>
      <w:sz w:val="16"/>
      <w:szCs w:val="24"/>
      <w:lang w:eastAsia="cs-CZ"/>
    </w:rPr>
  </w:style>
  <w:style w:type="paragraph" w:customStyle="1" w:styleId="a">
    <w:uiPriority w:val="20"/>
    <w:qFormat/>
    <w:rsid w:val="005B5CA4"/>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5B5CA4"/>
  </w:style>
  <w:style w:type="paragraph" w:styleId="Zhlav">
    <w:name w:val="header"/>
    <w:basedOn w:val="Normln"/>
    <w:link w:val="ZhlavChar"/>
    <w:uiPriority w:val="99"/>
    <w:unhideWhenUsed/>
    <w:rsid w:val="005B5CA4"/>
    <w:pPr>
      <w:tabs>
        <w:tab w:val="center" w:pos="4536"/>
        <w:tab w:val="right" w:pos="9072"/>
      </w:tabs>
    </w:pPr>
  </w:style>
  <w:style w:type="character" w:customStyle="1" w:styleId="ZhlavChar">
    <w:name w:val="Záhlaví Char"/>
    <w:basedOn w:val="Standardnpsmoodstavce"/>
    <w:link w:val="Zhlav"/>
    <w:uiPriority w:val="99"/>
    <w:rsid w:val="005B5CA4"/>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5B5CA4"/>
    <w:pPr>
      <w:tabs>
        <w:tab w:val="center" w:pos="4536"/>
        <w:tab w:val="right" w:pos="9072"/>
      </w:tabs>
    </w:pPr>
  </w:style>
  <w:style w:type="character" w:customStyle="1" w:styleId="ZpatChar">
    <w:name w:val="Zápatí Char"/>
    <w:basedOn w:val="Standardnpsmoodstavce"/>
    <w:link w:val="Zpat"/>
    <w:uiPriority w:val="99"/>
    <w:rsid w:val="005B5CA4"/>
    <w:rPr>
      <w:rFonts w:ascii="Verdana" w:eastAsia="Times New Roman" w:hAnsi="Verdana" w:cs="Times New Roman"/>
      <w:sz w:val="16"/>
      <w:szCs w:val="24"/>
      <w:lang w:eastAsia="cs-CZ"/>
    </w:rPr>
  </w:style>
  <w:style w:type="character" w:styleId="Zdraznn">
    <w:name w:val="Emphasis"/>
    <w:basedOn w:val="Standardnpsmoodstavce"/>
    <w:uiPriority w:val="20"/>
    <w:qFormat/>
    <w:rsid w:val="005B5CA4"/>
    <w:rPr>
      <w:i/>
      <w:iCs/>
    </w:rPr>
  </w:style>
  <w:style w:type="paragraph" w:customStyle="1" w:styleId="Default">
    <w:name w:val="Default"/>
    <w:uiPriority w:val="99"/>
    <w:rsid w:val="00B768B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5272</Words>
  <Characters>31108</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Heřmanová Pavla</cp:lastModifiedBy>
  <cp:revision>2</cp:revision>
  <dcterms:created xsi:type="dcterms:W3CDTF">2019-08-12T13:43:00Z</dcterms:created>
  <dcterms:modified xsi:type="dcterms:W3CDTF">2019-08-16T12:53:00Z</dcterms:modified>
</cp:coreProperties>
</file>