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5BB8" w14:textId="05D592AD" w:rsidR="00B331A6" w:rsidRPr="00AD3945" w:rsidRDefault="00456597" w:rsidP="001F16D8">
      <w:pPr>
        <w:pStyle w:val="Nadpis1"/>
        <w:numPr>
          <w:ilvl w:val="0"/>
          <w:numId w:val="36"/>
        </w:numPr>
      </w:pPr>
      <w:r w:rsidRPr="00AD3945">
        <w:rPr>
          <w:noProof/>
          <w:lang w:eastAsia="cs-CZ"/>
        </w:rPr>
        <mc:AlternateContent>
          <mc:Choice Requires="wps">
            <w:drawing>
              <wp:anchor distT="0" distB="0" distL="114300" distR="114300" simplePos="0" relativeHeight="251657728" behindDoc="1" locked="0" layoutInCell="1" allowOverlap="1" wp14:anchorId="0445A8FD" wp14:editId="43AF427E">
                <wp:simplePos x="0" y="0"/>
                <wp:positionH relativeFrom="margin">
                  <wp:posOffset>-33020</wp:posOffset>
                </wp:positionH>
                <wp:positionV relativeFrom="paragraph">
                  <wp:posOffset>144780</wp:posOffset>
                </wp:positionV>
                <wp:extent cx="5882640" cy="342900"/>
                <wp:effectExtent l="0" t="0" r="3810" b="0"/>
                <wp:wrapTight wrapText="bothSides">
                  <wp:wrapPolygon edited="0">
                    <wp:start x="0" y="0"/>
                    <wp:lineTo x="0" y="20400"/>
                    <wp:lineTo x="21544" y="20400"/>
                    <wp:lineTo x="21544" y="0"/>
                    <wp:lineTo x="0" y="0"/>
                  </wp:wrapPolygon>
                </wp:wrapTight>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342900"/>
                        </a:xfrm>
                        <a:prstGeom prst="rect">
                          <a:avLst/>
                        </a:prstGeom>
                        <a:solidFill>
                          <a:srgbClr val="0070C0"/>
                        </a:solidFill>
                        <a:ln w="6350">
                          <a:noFill/>
                        </a:ln>
                        <a:effectLst/>
                      </wps:spPr>
                      <wps:txbx>
                        <w:txbxContent>
                          <w:p w14:paraId="70487690" w14:textId="54753DA5" w:rsidR="00A46BFB" w:rsidRPr="009756CF" w:rsidRDefault="00714BE8" w:rsidP="001810C5">
                            <w:pPr>
                              <w:jc w:val="center"/>
                              <w:rPr>
                                <w:b/>
                                <w:color w:val="FFFFFF"/>
                                <w:sz w:val="28"/>
                                <w:szCs w:val="28"/>
                              </w:rPr>
                            </w:pPr>
                            <w:r>
                              <w:rPr>
                                <w:b/>
                                <w:color w:val="FFFFFF"/>
                                <w:sz w:val="28"/>
                                <w:szCs w:val="28"/>
                              </w:rPr>
                              <w:t>SMLOUVA O DÍLO</w:t>
                            </w:r>
                          </w:p>
                        </w:txbxContent>
                      </wps:txbx>
                      <wps:bodyPr rot="0" spcFirstLastPara="0" vertOverflow="overflow" horzOverflow="overflow" vert="horz" wrap="square" lIns="91440" tIns="108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5A8FD" id="_x0000_t202" coordsize="21600,21600" o:spt="202" path="m,l,21600r21600,l21600,xe">
                <v:stroke joinstyle="miter"/>
                <v:path gradientshapeok="t" o:connecttype="rect"/>
              </v:shapetype>
              <v:shape id="Textové pole 7" o:spid="_x0000_s1026" type="#_x0000_t202" style="position:absolute;left:0;text-align:left;margin-left:-2.6pt;margin-top:11.4pt;width:463.2pt;height:2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" fillcolor="#0070c0" stroked="f" strokeweight=".5pt">
                <v:path arrowok="t"/>
                <v:textbox inset=",.3mm">
                  <w:txbxContent>
                    <w:p w14:paraId="70487690" w14:textId="54753DA5" w:rsidR="00A46BFB" w:rsidRPr="009756CF" w:rsidRDefault="00714BE8" w:rsidP="001810C5">
                      <w:pPr>
                        <w:jc w:val="center"/>
                        <w:rPr>
                          <w:b/>
                          <w:color w:val="FFFFFF"/>
                          <w:sz w:val="28"/>
                          <w:szCs w:val="28"/>
                        </w:rPr>
                      </w:pPr>
                      <w:r>
                        <w:rPr>
                          <w:b/>
                          <w:color w:val="FFFFFF"/>
                          <w:sz w:val="28"/>
                          <w:szCs w:val="28"/>
                        </w:rPr>
                        <w:t>SMLOUVA O DÍLO</w:t>
                      </w:r>
                    </w:p>
                  </w:txbxContent>
                </v:textbox>
                <w10:wrap type="tight" anchorx="margin"/>
              </v:shape>
            </w:pict>
          </mc:Fallback>
        </mc:AlternateContent>
      </w:r>
      <w:r w:rsidR="004D2539" w:rsidRPr="00AD3945">
        <w:t>Identifikace smluvních stran</w:t>
      </w:r>
    </w:p>
    <w:p w14:paraId="4581B420" w14:textId="60CF06FF" w:rsidR="00CC5725" w:rsidRDefault="00CC5725" w:rsidP="001F16D8">
      <w:pPr>
        <w:pStyle w:val="Odstavecseseznamem"/>
        <w:spacing w:before="120"/>
        <w:ind w:left="360"/>
        <w:jc w:val="both"/>
        <w:rPr>
          <w:szCs w:val="20"/>
        </w:rPr>
      </w:pPr>
      <w:proofErr w:type="spellStart"/>
      <w:r>
        <w:rPr>
          <w:b/>
          <w:szCs w:val="20"/>
        </w:rPr>
        <w:t>Rexonix</w:t>
      </w:r>
      <w:proofErr w:type="spellEnd"/>
      <w:r>
        <w:rPr>
          <w:b/>
          <w:szCs w:val="20"/>
        </w:rPr>
        <w:t xml:space="preserve"> s.r.o.</w:t>
      </w:r>
      <w:r w:rsidR="00262E52" w:rsidRPr="001F16D8">
        <w:rPr>
          <w:szCs w:val="20"/>
        </w:rPr>
        <w:t xml:space="preserve"> </w:t>
      </w:r>
    </w:p>
    <w:p w14:paraId="6F62D4F2" w14:textId="357FCD28" w:rsidR="00CC5725" w:rsidRDefault="00262E52" w:rsidP="001F16D8">
      <w:pPr>
        <w:pStyle w:val="Odstavecseseznamem"/>
        <w:spacing w:before="120"/>
        <w:ind w:left="360"/>
        <w:jc w:val="both"/>
        <w:rPr>
          <w:szCs w:val="20"/>
        </w:rPr>
      </w:pPr>
      <w:r w:rsidRPr="001F16D8">
        <w:rPr>
          <w:szCs w:val="20"/>
        </w:rPr>
        <w:t>se sídlem Pod višňovkou 1661/35, 140 00 Praha 4, IČ: 044939</w:t>
      </w:r>
      <w:r w:rsidR="00CC5725">
        <w:rPr>
          <w:szCs w:val="20"/>
        </w:rPr>
        <w:t>82, DIČ: CZ04493982</w:t>
      </w:r>
      <w:r w:rsidR="00714BE8" w:rsidRPr="001F16D8">
        <w:rPr>
          <w:szCs w:val="20"/>
        </w:rPr>
        <w:t xml:space="preserve"> </w:t>
      </w:r>
    </w:p>
    <w:p w14:paraId="77295B63" w14:textId="3211C943" w:rsidR="00262E52" w:rsidRPr="001F16D8" w:rsidRDefault="00714BE8" w:rsidP="001F16D8">
      <w:pPr>
        <w:pStyle w:val="Odstavecseseznamem"/>
        <w:spacing w:before="120"/>
        <w:ind w:left="360"/>
        <w:jc w:val="both"/>
        <w:rPr>
          <w:szCs w:val="20"/>
        </w:rPr>
      </w:pPr>
      <w:r w:rsidRPr="001F16D8">
        <w:rPr>
          <w:szCs w:val="20"/>
        </w:rPr>
        <w:t>zastoupen</w:t>
      </w:r>
      <w:r w:rsidR="009D40D9">
        <w:rPr>
          <w:szCs w:val="20"/>
        </w:rPr>
        <w:t>á</w:t>
      </w:r>
      <w:r w:rsidR="00262E52" w:rsidRPr="001F16D8">
        <w:rPr>
          <w:szCs w:val="20"/>
        </w:rPr>
        <w:t xml:space="preserve">: </w:t>
      </w:r>
      <w:r w:rsidR="00412AAB" w:rsidRPr="001F16D8">
        <w:rPr>
          <w:szCs w:val="20"/>
        </w:rPr>
        <w:t xml:space="preserve"> Ing. Radkem Plevkou</w:t>
      </w:r>
      <w:r w:rsidR="00262E52" w:rsidRPr="001F16D8">
        <w:rPr>
          <w:szCs w:val="20"/>
        </w:rPr>
        <w:t>, jednate</w:t>
      </w:r>
      <w:r w:rsidRPr="001F16D8">
        <w:rPr>
          <w:szCs w:val="20"/>
        </w:rPr>
        <w:t>l</w:t>
      </w:r>
      <w:r w:rsidR="00AD3945" w:rsidRPr="001F16D8">
        <w:rPr>
          <w:szCs w:val="20"/>
        </w:rPr>
        <w:t>em</w:t>
      </w:r>
      <w:r w:rsidRPr="001F16D8">
        <w:rPr>
          <w:szCs w:val="20"/>
        </w:rPr>
        <w:t xml:space="preserve"> společnosti, Bankovní spojení</w:t>
      </w:r>
      <w:r w:rsidR="00262E52" w:rsidRPr="001F16D8">
        <w:rPr>
          <w:szCs w:val="20"/>
        </w:rPr>
        <w:t>: Česká Spořitelna, a.s., číslo účtu: 4071125319/0800</w:t>
      </w:r>
    </w:p>
    <w:p w14:paraId="08A3D1FD" w14:textId="1457C50C" w:rsidR="001539D3" w:rsidRPr="00AD3945" w:rsidRDefault="001539D3" w:rsidP="001F16D8">
      <w:pPr>
        <w:pStyle w:val="Bezmezer"/>
        <w:ind w:left="360"/>
        <w:jc w:val="both"/>
        <w:rPr>
          <w:szCs w:val="20"/>
        </w:rPr>
      </w:pPr>
      <w:r w:rsidRPr="00AD3945">
        <w:rPr>
          <w:szCs w:val="20"/>
        </w:rPr>
        <w:t xml:space="preserve">dále jen </w:t>
      </w:r>
      <w:r w:rsidR="00B6482C" w:rsidRPr="00AD3945">
        <w:rPr>
          <w:szCs w:val="20"/>
        </w:rPr>
        <w:t>„</w:t>
      </w:r>
      <w:r w:rsidR="00714BE8" w:rsidRPr="00AD3945">
        <w:rPr>
          <w:b/>
          <w:bCs/>
          <w:szCs w:val="20"/>
        </w:rPr>
        <w:t>zhotovitel</w:t>
      </w:r>
      <w:r w:rsidR="00B6482C" w:rsidRPr="00AD3945">
        <w:rPr>
          <w:b/>
          <w:bCs/>
          <w:szCs w:val="20"/>
        </w:rPr>
        <w:t>“</w:t>
      </w:r>
    </w:p>
    <w:p w14:paraId="0FBB957B" w14:textId="77777777" w:rsidR="001539D3" w:rsidRPr="00AD3945" w:rsidRDefault="001539D3" w:rsidP="001539D3">
      <w:pPr>
        <w:pStyle w:val="Bezmezer"/>
        <w:rPr>
          <w:szCs w:val="20"/>
        </w:rPr>
      </w:pPr>
    </w:p>
    <w:p w14:paraId="2A623680" w14:textId="77777777" w:rsidR="001539D3" w:rsidRPr="00AD3945" w:rsidRDefault="001539D3" w:rsidP="001F16D8">
      <w:pPr>
        <w:pStyle w:val="Bezmezer"/>
        <w:ind w:left="360"/>
        <w:rPr>
          <w:szCs w:val="20"/>
        </w:rPr>
      </w:pPr>
      <w:r w:rsidRPr="00AD3945">
        <w:rPr>
          <w:szCs w:val="20"/>
        </w:rPr>
        <w:t>a</w:t>
      </w:r>
    </w:p>
    <w:p w14:paraId="14D1836D" w14:textId="77777777" w:rsidR="001539D3" w:rsidRPr="00AD3945" w:rsidRDefault="001539D3" w:rsidP="001539D3">
      <w:pPr>
        <w:pStyle w:val="Bezmezer"/>
        <w:rPr>
          <w:szCs w:val="20"/>
        </w:rPr>
      </w:pPr>
    </w:p>
    <w:p w14:paraId="14B7D6B1" w14:textId="5B8DA02B" w:rsidR="00CC5725" w:rsidRPr="00CC5725" w:rsidRDefault="00714BE8" w:rsidP="00CC5725">
      <w:pPr>
        <w:pStyle w:val="Odstavecseseznamem"/>
        <w:spacing w:before="120"/>
        <w:ind w:left="360"/>
        <w:jc w:val="both"/>
        <w:rPr>
          <w:b/>
          <w:szCs w:val="20"/>
        </w:rPr>
      </w:pPr>
      <w:r w:rsidRPr="00AD3945">
        <w:rPr>
          <w:b/>
          <w:szCs w:val="20"/>
        </w:rPr>
        <w:t>Mikrobiologický ústav AV ČR</w:t>
      </w:r>
      <w:r w:rsidR="001539D3" w:rsidRPr="00AD3945">
        <w:rPr>
          <w:b/>
          <w:szCs w:val="20"/>
        </w:rPr>
        <w:t>,</w:t>
      </w:r>
      <w:r w:rsidR="00760D14" w:rsidRPr="00AD3945">
        <w:rPr>
          <w:b/>
          <w:szCs w:val="20"/>
        </w:rPr>
        <w:t xml:space="preserve"> </w:t>
      </w:r>
      <w:proofErr w:type="spellStart"/>
      <w:proofErr w:type="gramStart"/>
      <w:r w:rsidR="00760D14" w:rsidRPr="00AD3945">
        <w:rPr>
          <w:b/>
          <w:szCs w:val="20"/>
        </w:rPr>
        <w:t>v.v.</w:t>
      </w:r>
      <w:proofErr w:type="gramEnd"/>
      <w:r w:rsidR="00760D14" w:rsidRPr="00AD3945">
        <w:rPr>
          <w:b/>
          <w:szCs w:val="20"/>
        </w:rPr>
        <w:t>i</w:t>
      </w:r>
      <w:proofErr w:type="spellEnd"/>
      <w:r w:rsidR="00760D14" w:rsidRPr="00AD3945">
        <w:rPr>
          <w:b/>
          <w:szCs w:val="20"/>
        </w:rPr>
        <w:t>.</w:t>
      </w:r>
      <w:r w:rsidR="001539D3" w:rsidRPr="00CC5725">
        <w:rPr>
          <w:b/>
          <w:szCs w:val="20"/>
        </w:rPr>
        <w:t xml:space="preserve"> </w:t>
      </w:r>
    </w:p>
    <w:p w14:paraId="3D4F7060" w14:textId="3CAB529E" w:rsidR="00CC5725" w:rsidRPr="00CC5725" w:rsidRDefault="001539D3" w:rsidP="00CC5725">
      <w:pPr>
        <w:pStyle w:val="Odstavecseseznamem"/>
        <w:spacing w:before="120"/>
        <w:ind w:left="360"/>
        <w:jc w:val="both"/>
        <w:rPr>
          <w:szCs w:val="20"/>
        </w:rPr>
      </w:pPr>
      <w:r w:rsidRPr="00CC5725">
        <w:rPr>
          <w:szCs w:val="20"/>
        </w:rPr>
        <w:t xml:space="preserve">se sídlem </w:t>
      </w:r>
      <w:r w:rsidR="00714BE8" w:rsidRPr="00CC5725">
        <w:rPr>
          <w:szCs w:val="20"/>
        </w:rPr>
        <w:t xml:space="preserve">Vídeňská 1083, 142 20, Praha 4, </w:t>
      </w:r>
      <w:r w:rsidRPr="00CC5725">
        <w:rPr>
          <w:szCs w:val="20"/>
        </w:rPr>
        <w:t xml:space="preserve">IČ: </w:t>
      </w:r>
      <w:r w:rsidR="00714BE8" w:rsidRPr="00CC5725">
        <w:rPr>
          <w:szCs w:val="20"/>
        </w:rPr>
        <w:t>61388971</w:t>
      </w:r>
      <w:r w:rsidRPr="00CC5725">
        <w:rPr>
          <w:szCs w:val="20"/>
        </w:rPr>
        <w:t xml:space="preserve">, DIČ: </w:t>
      </w:r>
      <w:r w:rsidR="00CC5725">
        <w:rPr>
          <w:szCs w:val="20"/>
        </w:rPr>
        <w:t>CZ61388971</w:t>
      </w:r>
      <w:r w:rsidR="00714BE8" w:rsidRPr="00CC5725">
        <w:rPr>
          <w:szCs w:val="20"/>
        </w:rPr>
        <w:t xml:space="preserve"> </w:t>
      </w:r>
    </w:p>
    <w:p w14:paraId="44ABA58B" w14:textId="2AD80BF5" w:rsidR="001539D3" w:rsidRPr="00CC5725" w:rsidRDefault="00714BE8" w:rsidP="00CC5725">
      <w:pPr>
        <w:pStyle w:val="Odstavecseseznamem"/>
        <w:spacing w:before="120"/>
        <w:ind w:left="360"/>
        <w:jc w:val="both"/>
        <w:rPr>
          <w:szCs w:val="20"/>
        </w:rPr>
      </w:pPr>
      <w:r w:rsidRPr="00CC5725">
        <w:rPr>
          <w:szCs w:val="20"/>
        </w:rPr>
        <w:t>zastoupená ředitelem Ing. Jiří Haškem, CSc.</w:t>
      </w:r>
    </w:p>
    <w:p w14:paraId="07FAA123" w14:textId="20509F27" w:rsidR="001539D3" w:rsidRPr="00AD3945" w:rsidRDefault="001539D3" w:rsidP="001F16D8">
      <w:pPr>
        <w:pStyle w:val="Bezmezer"/>
        <w:ind w:left="360"/>
        <w:jc w:val="both"/>
        <w:rPr>
          <w:szCs w:val="20"/>
        </w:rPr>
      </w:pPr>
      <w:r w:rsidRPr="00AD3945">
        <w:rPr>
          <w:szCs w:val="20"/>
        </w:rPr>
        <w:t xml:space="preserve">dále jen </w:t>
      </w:r>
      <w:r w:rsidR="00B6482C" w:rsidRPr="00AD3945">
        <w:rPr>
          <w:szCs w:val="20"/>
        </w:rPr>
        <w:t>„</w:t>
      </w:r>
      <w:r w:rsidR="00714BE8" w:rsidRPr="00AD3945">
        <w:rPr>
          <w:b/>
          <w:szCs w:val="20"/>
        </w:rPr>
        <w:t>objednatel</w:t>
      </w:r>
      <w:r w:rsidR="00B6482C" w:rsidRPr="00AD3945">
        <w:rPr>
          <w:b/>
          <w:szCs w:val="20"/>
        </w:rPr>
        <w:t>“</w:t>
      </w:r>
    </w:p>
    <w:p w14:paraId="350474D0" w14:textId="77777777" w:rsidR="001539D3" w:rsidRPr="00AD3945" w:rsidRDefault="001539D3" w:rsidP="001539D3">
      <w:pPr>
        <w:pStyle w:val="Bezmezer"/>
        <w:rPr>
          <w:sz w:val="24"/>
        </w:rPr>
      </w:pPr>
    </w:p>
    <w:p w14:paraId="070212C7" w14:textId="77777777" w:rsidR="00B070DC" w:rsidRPr="00AD3945" w:rsidRDefault="00B070DC" w:rsidP="001539D3">
      <w:pPr>
        <w:pStyle w:val="Bezmezer"/>
        <w:rPr>
          <w:sz w:val="24"/>
        </w:rPr>
      </w:pPr>
    </w:p>
    <w:p w14:paraId="75970D25" w14:textId="4FF667D2" w:rsidR="001539D3" w:rsidRPr="00AD3945" w:rsidRDefault="001539D3" w:rsidP="001F16D8">
      <w:pPr>
        <w:pStyle w:val="Bezmezer"/>
        <w:ind w:left="360"/>
        <w:jc w:val="center"/>
        <w:rPr>
          <w:szCs w:val="20"/>
        </w:rPr>
      </w:pPr>
      <w:r w:rsidRPr="00AD3945">
        <w:rPr>
          <w:szCs w:val="20"/>
        </w:rPr>
        <w:t>uzavírají dnešního dne, měsíce a roku tuto smlouvu</w:t>
      </w:r>
      <w:r w:rsidR="00760D14" w:rsidRPr="00AD3945">
        <w:rPr>
          <w:szCs w:val="20"/>
        </w:rPr>
        <w:t xml:space="preserve"> o dílo</w:t>
      </w:r>
    </w:p>
    <w:p w14:paraId="3EE02EC4" w14:textId="3AF9B629" w:rsidR="00657D00" w:rsidRPr="00AD3945" w:rsidRDefault="00657D00" w:rsidP="001F16D8">
      <w:pPr>
        <w:pStyle w:val="Bezmezer"/>
        <w:ind w:left="360"/>
        <w:jc w:val="center"/>
        <w:rPr>
          <w:szCs w:val="20"/>
        </w:rPr>
      </w:pPr>
      <w:r w:rsidRPr="00AD3945">
        <w:rPr>
          <w:szCs w:val="20"/>
        </w:rPr>
        <w:t xml:space="preserve">v souladu s ustanovením § </w:t>
      </w:r>
      <w:r w:rsidR="00760D14" w:rsidRPr="00AD3945">
        <w:rPr>
          <w:szCs w:val="20"/>
        </w:rPr>
        <w:t xml:space="preserve">2586 </w:t>
      </w:r>
      <w:r w:rsidRPr="00AD3945">
        <w:rPr>
          <w:szCs w:val="20"/>
        </w:rPr>
        <w:t xml:space="preserve">a násl. zákona č. </w:t>
      </w:r>
      <w:r w:rsidR="00CB5732" w:rsidRPr="00AD3945">
        <w:rPr>
          <w:szCs w:val="20"/>
        </w:rPr>
        <w:t>89</w:t>
      </w:r>
      <w:r w:rsidRPr="00AD3945">
        <w:rPr>
          <w:szCs w:val="20"/>
        </w:rPr>
        <w:t>/</w:t>
      </w:r>
      <w:r w:rsidR="00CB5732" w:rsidRPr="00AD3945">
        <w:rPr>
          <w:szCs w:val="20"/>
        </w:rPr>
        <w:t>2012</w:t>
      </w:r>
      <w:r w:rsidRPr="00AD3945">
        <w:rPr>
          <w:szCs w:val="20"/>
        </w:rPr>
        <w:t xml:space="preserve"> Sb. </w:t>
      </w:r>
      <w:r w:rsidR="00CB5732" w:rsidRPr="00AD3945">
        <w:rPr>
          <w:szCs w:val="20"/>
        </w:rPr>
        <w:t>občanského</w:t>
      </w:r>
      <w:r w:rsidRPr="00AD3945">
        <w:rPr>
          <w:szCs w:val="20"/>
        </w:rPr>
        <w:t xml:space="preserve"> zákoníku</w:t>
      </w:r>
    </w:p>
    <w:p w14:paraId="29959FC2" w14:textId="3951D005" w:rsidR="00B070DC" w:rsidRPr="00AD3945" w:rsidRDefault="00B070DC" w:rsidP="00CC5725">
      <w:pPr>
        <w:pStyle w:val="Odstavecsmlouvy"/>
        <w:numPr>
          <w:ilvl w:val="0"/>
          <w:numId w:val="0"/>
        </w:numPr>
        <w:ind w:left="792"/>
      </w:pPr>
    </w:p>
    <w:p w14:paraId="6CF4039C" w14:textId="3A4F535C" w:rsidR="00E20D83" w:rsidRPr="00AD3945" w:rsidRDefault="00E20D83" w:rsidP="001F16D8">
      <w:pPr>
        <w:pStyle w:val="Nadpis1"/>
        <w:numPr>
          <w:ilvl w:val="0"/>
          <w:numId w:val="36"/>
        </w:numPr>
      </w:pPr>
      <w:r w:rsidRPr="00AD3945">
        <w:t>Účel smlouvy</w:t>
      </w:r>
    </w:p>
    <w:p w14:paraId="364CF4AF" w14:textId="77777777" w:rsidR="00AD3945" w:rsidRPr="001F16D8" w:rsidRDefault="00AD3945" w:rsidP="001F16D8">
      <w:pPr>
        <w:spacing w:after="0" w:line="240" w:lineRule="auto"/>
        <w:jc w:val="both"/>
        <w:rPr>
          <w:rFonts w:ascii="Calibri Light" w:hAnsi="Calibri Light" w:cs="Calibri Light"/>
          <w:vanish/>
        </w:rPr>
      </w:pPr>
    </w:p>
    <w:p w14:paraId="4331B4DF" w14:textId="77777777" w:rsidR="00AD3945" w:rsidRPr="001F16D8" w:rsidRDefault="00AD3945" w:rsidP="001F16D8">
      <w:pPr>
        <w:spacing w:after="0" w:line="240" w:lineRule="auto"/>
        <w:jc w:val="both"/>
        <w:rPr>
          <w:rFonts w:ascii="Calibri Light" w:hAnsi="Calibri Light" w:cs="Calibri Light"/>
          <w:vanish/>
        </w:rPr>
      </w:pPr>
    </w:p>
    <w:p w14:paraId="0DF39750" w14:textId="4153B41E" w:rsidR="00E20D83" w:rsidRPr="00AD3945" w:rsidRDefault="00E20D83" w:rsidP="00CC5725">
      <w:pPr>
        <w:pStyle w:val="Odstavecsmlouvy"/>
      </w:pPr>
      <w:r w:rsidRPr="00AD3945">
        <w:t>Účelem této smlouvy je úprava pravidel obchodní spolupráce mezi zhotovitelem a objednatelem v souvislosti s provedením díla dále v této smlouvě popsaného.</w:t>
      </w:r>
    </w:p>
    <w:p w14:paraId="683B6537" w14:textId="57930A79" w:rsidR="00E20D83" w:rsidRPr="00AD3945" w:rsidRDefault="00E20D83" w:rsidP="00CC5725">
      <w:pPr>
        <w:pStyle w:val="Odstavecsmlouvy"/>
        <w:numPr>
          <w:ilvl w:val="0"/>
          <w:numId w:val="0"/>
        </w:numPr>
        <w:ind w:left="1045"/>
      </w:pPr>
    </w:p>
    <w:p w14:paraId="49A6DE66" w14:textId="18CE18B1" w:rsidR="00E20D83" w:rsidRPr="00AD3945" w:rsidRDefault="00E20D83" w:rsidP="00CC5725">
      <w:pPr>
        <w:pStyle w:val="Odstavecsmlouvy"/>
      </w:pPr>
      <w:r w:rsidRPr="00AD3945">
        <w:t>Účastníci této smlouvy prohlašují, že jsou právními subjekty založenými podle českého právního řádu, že vůči nim nebylo ke dni uzavření této smlouvy zahájeno insolvenční řízení ani si nejsou vědomi toho, že by zahájení takového řízení hrozilo a že nebylo rozhodnuto o zrušení žádného z nich, ať již rozhodnutím soudu nebo orgánů společnosti, a že řádné plnění práv a povinností vyplývajících z této smlouvy je v jejich možnostech a schopnostech, tzn. u zhotovitele zejména provést dílo a u objednatele dílo převzít a zaplatit za něj dohodnutou cenu.</w:t>
      </w:r>
    </w:p>
    <w:p w14:paraId="21AECCB8" w14:textId="77777777" w:rsidR="00E20D83" w:rsidRPr="00AD3945" w:rsidRDefault="00E20D83" w:rsidP="001F16D8">
      <w:pPr>
        <w:pStyle w:val="Nadpis1"/>
        <w:numPr>
          <w:ilvl w:val="0"/>
          <w:numId w:val="36"/>
        </w:numPr>
      </w:pPr>
      <w:r w:rsidRPr="00AD3945">
        <w:t>Předmět smlouvy</w:t>
      </w:r>
    </w:p>
    <w:p w14:paraId="49F06444" w14:textId="4A2E491E" w:rsidR="00E20D83" w:rsidRPr="00AD3945" w:rsidRDefault="00E20D83" w:rsidP="00CC5725">
      <w:pPr>
        <w:pStyle w:val="Odstavecsmlouvy"/>
        <w:numPr>
          <w:ilvl w:val="0"/>
          <w:numId w:val="0"/>
        </w:numPr>
        <w:ind w:left="360"/>
      </w:pPr>
    </w:p>
    <w:p w14:paraId="2643721A" w14:textId="77777777" w:rsidR="00E20D83" w:rsidRPr="00AD3945" w:rsidRDefault="00E20D83" w:rsidP="00CC5725">
      <w:pPr>
        <w:pStyle w:val="Odstavecsmlouvy"/>
      </w:pPr>
      <w:r w:rsidRPr="00AD3945">
        <w:t>Zhotovitel se touto smlouvou zavazuje, že provede na svůj náklad a nebezpečí pro objednatele dílo podrobně specifikované v Příloze č. 1 této smlouvy (dále jen „dílo“). </w:t>
      </w:r>
    </w:p>
    <w:p w14:paraId="047D0A6B" w14:textId="77777777" w:rsidR="00E20D83" w:rsidRPr="00AD3945" w:rsidRDefault="00E20D83" w:rsidP="00CC5725">
      <w:pPr>
        <w:pStyle w:val="Odstavecsmlouvy"/>
      </w:pPr>
      <w:r w:rsidRPr="00AD3945">
        <w:lastRenderedPageBreak/>
        <w:t>Objednatel se touto smlouvou zavazuje, že výše uvedené dílo podrobně popsané v Příloze č. 1 této smlouvy od zhotovitele převezme a zaplatí za něj zhotoviteli dohodnutou cenu za podmínek dále v této smlouvě sjednaných.</w:t>
      </w:r>
    </w:p>
    <w:p w14:paraId="4C055C79" w14:textId="77777777" w:rsidR="00E20D83" w:rsidRPr="00AD3945" w:rsidRDefault="00E20D83" w:rsidP="001F16D8">
      <w:pPr>
        <w:pStyle w:val="Nadpis1"/>
        <w:numPr>
          <w:ilvl w:val="0"/>
          <w:numId w:val="36"/>
        </w:numPr>
      </w:pPr>
      <w:r w:rsidRPr="00AD3945">
        <w:t>Termín a místo plnění</w:t>
      </w:r>
    </w:p>
    <w:p w14:paraId="04B9713E" w14:textId="77777777" w:rsidR="00E20D83" w:rsidRPr="00AD3945" w:rsidRDefault="00E20D83" w:rsidP="001F16D8">
      <w:pPr>
        <w:spacing w:after="0" w:line="240" w:lineRule="auto"/>
        <w:jc w:val="both"/>
        <w:rPr>
          <w:vanish/>
          <w:sz w:val="20"/>
        </w:rPr>
      </w:pPr>
    </w:p>
    <w:p w14:paraId="5939FE7C" w14:textId="6D8B113F" w:rsidR="00E20D83" w:rsidRPr="00AD3945" w:rsidRDefault="00E20D83" w:rsidP="00CC5725">
      <w:pPr>
        <w:pStyle w:val="Odstavecsmlouvy"/>
      </w:pPr>
      <w:r w:rsidRPr="00AD3945">
        <w:t xml:space="preserve">Zhotovitel se zavazuje celé dílo provést (zhotovit) a předat objednateli v termínu nejpozději do </w:t>
      </w:r>
      <w:r w:rsidR="00CF7C3F">
        <w:t>2. 12</w:t>
      </w:r>
      <w:r w:rsidR="00714BE8" w:rsidRPr="00AD3945">
        <w:t>.</w:t>
      </w:r>
      <w:r w:rsidR="009D40D9">
        <w:t xml:space="preserve"> </w:t>
      </w:r>
      <w:r w:rsidR="00714BE8" w:rsidRPr="00AD3945">
        <w:t>2019</w:t>
      </w:r>
      <w:r w:rsidR="00760D14" w:rsidRPr="00AD3945">
        <w:t xml:space="preserve">. </w:t>
      </w:r>
      <w:r w:rsidRPr="00AD3945">
        <w:t xml:space="preserve">Objednatel je povinen od zhotovitele provedené dílo převzít. Přesný termín a čas předání díla je zhotovitel povinen objednateli oznámit nejpozději </w:t>
      </w:r>
      <w:r w:rsidR="00714BE8" w:rsidRPr="00AD3945">
        <w:t>7 pracovních dnů</w:t>
      </w:r>
      <w:r w:rsidRPr="00AD3945">
        <w:t xml:space="preserve"> předem.</w:t>
      </w:r>
    </w:p>
    <w:p w14:paraId="20E4C645" w14:textId="77777777" w:rsidR="00E20D83" w:rsidRPr="00AD3945" w:rsidRDefault="00E20D83" w:rsidP="00CC5725">
      <w:pPr>
        <w:pStyle w:val="Odstavecsmlouvy"/>
      </w:pPr>
      <w:r w:rsidRPr="00AD3945">
        <w:t>Zhotovitel je povinen předat dílo objednateli společně s doklady potřebnými pro převzetí anebo užívání díla.</w:t>
      </w:r>
    </w:p>
    <w:p w14:paraId="03971C23" w14:textId="57E2F94F" w:rsidR="00E20D83" w:rsidRPr="00AD3945" w:rsidRDefault="00E20D83" w:rsidP="00CC5725">
      <w:pPr>
        <w:pStyle w:val="Odstavecsmlouvy"/>
      </w:pPr>
      <w:r w:rsidRPr="00AD3945">
        <w:t xml:space="preserve">Strany výslovně sjednávají, že zhotovitel je oprávněn zhotovit a předat dílo i dříve než k nejzazšímu termínu uvedenému v této smlouvě, přičemž objednatel je povinen takto zhotovené dílo od zhotovitele převzít, pokud mu bude přesný termín a čas předání díla oznámen zhotovitelem alespoň </w:t>
      </w:r>
      <w:r w:rsidR="00714BE8" w:rsidRPr="00AD3945">
        <w:t>7 pracovních dnů</w:t>
      </w:r>
      <w:r w:rsidRPr="00AD3945">
        <w:t xml:space="preserve"> předem. </w:t>
      </w:r>
    </w:p>
    <w:p w14:paraId="571F20BD" w14:textId="7DBBFA41" w:rsidR="00E20D83" w:rsidRPr="00AD3945" w:rsidRDefault="00E20D83" w:rsidP="00CC5725">
      <w:pPr>
        <w:pStyle w:val="Odstavecsmlouvy"/>
      </w:pPr>
      <w:r w:rsidRPr="00AD3945">
        <w:t>Strany dále výslovně sjednávají, že zhotovitel je oprávněn předat dílo objednateli jednorázově (jako celek) nebo i po částech, pokud každá samostatně předávaná část díla představuje funkční celek způsobilý k samostatnému předání a převzetí. Objednatel je povinen řádně</w:t>
      </w:r>
      <w:r w:rsidR="00760D14" w:rsidRPr="00AD3945">
        <w:t xml:space="preserve"> </w:t>
      </w:r>
      <w:r w:rsidRPr="00AD3945">
        <w:t xml:space="preserve">převzít od zhotovitele i pouze částečné plnění, pokud mu bude přesný termín a čas předání části díla oznámen zhotovitelem alespoň </w:t>
      </w:r>
      <w:r w:rsidR="00457FAA" w:rsidRPr="00AD3945">
        <w:t>7 dnů</w:t>
      </w:r>
      <w:r w:rsidRPr="00AD3945">
        <w:t xml:space="preserve"> předem. Pro vyloučení pochybností se sjednává, že částí díla způsobilou k samostatnému předání a převzetí je zejména kaž</w:t>
      </w:r>
      <w:r w:rsidR="00457FAA" w:rsidRPr="00AD3945">
        <w:t>dý jednotlivý modul zhotovovaného díla.</w:t>
      </w:r>
    </w:p>
    <w:p w14:paraId="6037CB13" w14:textId="2A7B1EC2" w:rsidR="00E20D83" w:rsidRPr="00AD3945" w:rsidRDefault="00E20D83" w:rsidP="00CC5725">
      <w:pPr>
        <w:pStyle w:val="Odstavecsmlouvy"/>
      </w:pPr>
      <w:r w:rsidRPr="00AD3945">
        <w:t>Místo předání díla nebo kterékoliv jeho části se sjednává na adrese:</w:t>
      </w:r>
      <w:r w:rsidR="00457FAA" w:rsidRPr="00AD3945">
        <w:t xml:space="preserve"> Mikrobiologický ústav AV ČR,</w:t>
      </w:r>
      <w:r w:rsidR="00760D14" w:rsidRPr="00AD3945">
        <w:t xml:space="preserve"> </w:t>
      </w:r>
      <w:proofErr w:type="spellStart"/>
      <w:proofErr w:type="gramStart"/>
      <w:r w:rsidR="00760D14" w:rsidRPr="00AD3945">
        <w:t>v.v.</w:t>
      </w:r>
      <w:proofErr w:type="gramEnd"/>
      <w:r w:rsidR="00760D14" w:rsidRPr="00AD3945">
        <w:t>i</w:t>
      </w:r>
      <w:proofErr w:type="spellEnd"/>
      <w:r w:rsidR="00760D14" w:rsidRPr="00AD3945">
        <w:t>.,</w:t>
      </w:r>
      <w:r w:rsidR="00457FAA" w:rsidRPr="00AD3945">
        <w:t xml:space="preserve"> se sídlem Vídeňská 1083, 142 20, Praha 4</w:t>
      </w:r>
      <w:r w:rsidRPr="00AD3945">
        <w:t xml:space="preserve">. </w:t>
      </w:r>
    </w:p>
    <w:p w14:paraId="57767EA1" w14:textId="77777777" w:rsidR="00E20D83" w:rsidRPr="00AD3945" w:rsidRDefault="00E20D83" w:rsidP="001F16D8">
      <w:pPr>
        <w:pStyle w:val="Nadpis1"/>
        <w:numPr>
          <w:ilvl w:val="0"/>
          <w:numId w:val="36"/>
        </w:numPr>
      </w:pPr>
      <w:r w:rsidRPr="00AD3945">
        <w:t xml:space="preserve">Předání díla a výhrada vlastnictví  </w:t>
      </w:r>
    </w:p>
    <w:p w14:paraId="77E4C173" w14:textId="77777777" w:rsidR="00E20D83" w:rsidRPr="00AD3945" w:rsidRDefault="00E20D83" w:rsidP="001F16D8">
      <w:pPr>
        <w:spacing w:after="0" w:line="240" w:lineRule="auto"/>
        <w:jc w:val="both"/>
        <w:rPr>
          <w:vanish/>
          <w:sz w:val="20"/>
        </w:rPr>
      </w:pPr>
    </w:p>
    <w:p w14:paraId="1DDE4640" w14:textId="77777777" w:rsidR="00E20D83" w:rsidRPr="00AD3945" w:rsidRDefault="00E20D83" w:rsidP="00CC5725">
      <w:pPr>
        <w:pStyle w:val="Odstavecsmlouvy"/>
      </w:pPr>
      <w:r w:rsidRPr="00AD3945">
        <w:t xml:space="preserve">Zhotovitel je povinen zhotovit dílo v termínu sjednaném dle této smlouvy. Pokud nebude zhotovitel provádět dílo přímo ve sjednaném místě předání díla, je povinen jej do sjednaného místa předání na vlastní náklady dopravit, pokud dílo či jeho část mají hmotnou podstatu.  </w:t>
      </w:r>
    </w:p>
    <w:p w14:paraId="7339C742" w14:textId="77777777" w:rsidR="00E20D83" w:rsidRPr="00AD3945" w:rsidRDefault="00E20D83" w:rsidP="00CC5725">
      <w:pPr>
        <w:pStyle w:val="Odstavecsmlouvy"/>
      </w:pPr>
      <w:r w:rsidRPr="00AD3945">
        <w:t>Okamžikem předání díla nebo jeho příslušné části přechází ze zhotovitele na objednatele nebezpečí škody na díle nebo na jeho příslušné části. Nebezpečí škody na díle přechází ze zhotovitele na objednatele též v případě, že zhotovitel umožní objednateli nakládat s dílem nebo jeho částí ve sjednaném místě předání a objednatel poruší smlouvu tím, že dílo nebo jeho část nepřevezme.</w:t>
      </w:r>
    </w:p>
    <w:p w14:paraId="0A9E3028" w14:textId="77777777" w:rsidR="00E20D83" w:rsidRPr="00AD3945" w:rsidRDefault="00E20D83" w:rsidP="00CC5725">
      <w:pPr>
        <w:pStyle w:val="Odstavecsmlouvy"/>
      </w:pPr>
      <w:r w:rsidRPr="00AD3945">
        <w:t>Smluvní strany výslovně sjednávají, že vlastnické právo k dílu nebo jakékoliv jeho části má zhotovitel. Vlastnické právo k dílu anebo jeho příslušné části přejde ze zhotovitele na objednatele až protokolárním předáním díla anebo jeho příslušné části objednateli a úplným zaplacením ceny za dílo nebo jeho příslušnou část.</w:t>
      </w:r>
    </w:p>
    <w:p w14:paraId="71AA27B3" w14:textId="33BB50A5" w:rsidR="00E20D83" w:rsidRPr="009D40D9" w:rsidRDefault="00E20D83" w:rsidP="00CC5725">
      <w:pPr>
        <w:pStyle w:val="Odstavecsmlouvy"/>
      </w:pPr>
      <w:r w:rsidRPr="009D40D9">
        <w:t xml:space="preserve">předání a převzetí díla, popř. jeho části v případě částečného předávání, podepíší smluvní strany předávací protokol, který musí obsahovat alespoň následující údaje: </w:t>
      </w:r>
    </w:p>
    <w:p w14:paraId="27C1EE92" w14:textId="2C06BDD7" w:rsidR="00E20D83" w:rsidRPr="00AD3945" w:rsidRDefault="00E20D83" w:rsidP="00CC5725">
      <w:pPr>
        <w:pStyle w:val="Odstavecsmlouvy"/>
        <w:numPr>
          <w:ilvl w:val="0"/>
          <w:numId w:val="48"/>
        </w:numPr>
        <w:rPr>
          <w:snapToGrid w:val="0"/>
        </w:rPr>
      </w:pPr>
      <w:r w:rsidRPr="00AD3945">
        <w:rPr>
          <w:snapToGrid w:val="0"/>
        </w:rPr>
        <w:t>obchodní jméno, resp. firmu a sídlo objednatele a zhotovitele,</w:t>
      </w:r>
    </w:p>
    <w:p w14:paraId="55EA2A49" w14:textId="5E076050" w:rsidR="00E20D83" w:rsidRPr="00AD3945" w:rsidRDefault="00E20D83" w:rsidP="00CC5725">
      <w:pPr>
        <w:pStyle w:val="Odstavecsmlouvy"/>
        <w:numPr>
          <w:ilvl w:val="0"/>
          <w:numId w:val="48"/>
        </w:numPr>
        <w:rPr>
          <w:snapToGrid w:val="0"/>
        </w:rPr>
      </w:pPr>
      <w:r w:rsidRPr="00AD3945">
        <w:rPr>
          <w:snapToGrid w:val="0"/>
        </w:rPr>
        <w:t>sjednané místo plnění,</w:t>
      </w:r>
    </w:p>
    <w:p w14:paraId="136504CB" w14:textId="4C2F5656" w:rsidR="00E20D83" w:rsidRPr="00AD3945" w:rsidRDefault="00E20D83" w:rsidP="00CC5725">
      <w:pPr>
        <w:pStyle w:val="Odstavecsmlouvy"/>
        <w:numPr>
          <w:ilvl w:val="0"/>
          <w:numId w:val="48"/>
        </w:numPr>
        <w:rPr>
          <w:snapToGrid w:val="0"/>
        </w:rPr>
      </w:pPr>
      <w:r w:rsidRPr="00AD3945">
        <w:rPr>
          <w:snapToGrid w:val="0"/>
        </w:rPr>
        <w:t>datum plnění, resp. datum kdy zhotovitel umožnil objednateli nakládat s dílem v místě předání,</w:t>
      </w:r>
    </w:p>
    <w:p w14:paraId="2575A428" w14:textId="1F7AC584" w:rsidR="00E20D83" w:rsidRPr="00AD3945" w:rsidRDefault="00E20D83" w:rsidP="00CC5725">
      <w:pPr>
        <w:pStyle w:val="Odstavecsmlouvy"/>
        <w:numPr>
          <w:ilvl w:val="0"/>
          <w:numId w:val="48"/>
        </w:numPr>
        <w:rPr>
          <w:snapToGrid w:val="0"/>
        </w:rPr>
      </w:pPr>
      <w:r w:rsidRPr="00AD3945">
        <w:rPr>
          <w:snapToGrid w:val="0"/>
        </w:rPr>
        <w:lastRenderedPageBreak/>
        <w:t xml:space="preserve">určení předmětu díla, jeho rozsahu, a to včetně uvedení výrobních a evidenčních čísel jednotlivých komponent díla, pokud je dílo nebo jeho součást takovým způsobem označeno a pokud je to v obchodním styku u tohoto druhu díla obvyklé. </w:t>
      </w:r>
    </w:p>
    <w:p w14:paraId="2D276627" w14:textId="77777777" w:rsidR="00E20D83" w:rsidRPr="00AD3945" w:rsidRDefault="00E20D83" w:rsidP="00CC5725">
      <w:pPr>
        <w:pStyle w:val="Odstavecsmlouvy"/>
      </w:pPr>
      <w:r w:rsidRPr="00AD3945">
        <w:rPr>
          <w:snapToGrid w:val="0"/>
        </w:rPr>
        <w:t xml:space="preserve">Dílo dodané zhotovitelem podle smlouvy, resp. jeho příslušnou část, je objednatel povinen od zhotovitele převzít. Nepřevezme-li objednatel včas a řádně dodané dílo, resp. jeho příslušnou část, je zhotovitel oprávněn hmotné součásti takového díla uskladnit na náklady a nebezpečí objednatele. Pro účely vzniku práva zhotovitele na zaplacení sjednané ceny se dílo, resp. jeho příslušná část, v tomto případě považuje za řádně předané okamžikem, kdy zhotovitel neoprávněně odmítl dílo nebo jeho příslušnou část převzít nebo poskytnout jinou součinnost potřebnou k jeho převzetí.  </w:t>
      </w:r>
    </w:p>
    <w:p w14:paraId="5B86B4EB" w14:textId="77777777" w:rsidR="00E20D83" w:rsidRPr="00AD3945" w:rsidRDefault="00E20D83" w:rsidP="00CC5725">
      <w:pPr>
        <w:pStyle w:val="Odstavecsmlouvy"/>
      </w:pPr>
      <w:r w:rsidRPr="00AD3945">
        <w:t xml:space="preserve">Zhotovitel se zavazuje, že dílo bude v okamžiku předání bez jakýchkoliv právních vad a že obsahem díla nebudou dotčena žádná práva třetích osob. </w:t>
      </w:r>
    </w:p>
    <w:p w14:paraId="59D7718A" w14:textId="77777777" w:rsidR="00E20D83" w:rsidRPr="00AD3945" w:rsidRDefault="00E20D83" w:rsidP="00CC5725">
      <w:pPr>
        <w:pStyle w:val="Odstavecsmlouvy"/>
      </w:pPr>
      <w:r w:rsidRPr="00AD3945">
        <w:t>Zhotovitel prohlašuje, že je oprávněn převést na objednatele všechna práva k dílu uvedená v této smlouvě, respektive zajistit jejich převedení ze strany svých subdodavatelů.</w:t>
      </w:r>
    </w:p>
    <w:p w14:paraId="392B90A0" w14:textId="77777777" w:rsidR="00E20D83" w:rsidRPr="00AD3945" w:rsidRDefault="00E20D83" w:rsidP="00CC5725">
      <w:pPr>
        <w:pStyle w:val="Odstavecsmlouvy"/>
      </w:pPr>
      <w:r w:rsidRPr="00AD3945">
        <w:t>Zhotovitel se zavazuje, že uhradí objednateli veškeré náklady vzniklé v důsledku nebo v souvislosti s tím, že jakákoliv třetí osoba oprávněně uplatní jakékoliv právo k dílu vůči objednateli, jež je neslučitelné s právem objednatele dle této smlouvy.</w:t>
      </w:r>
    </w:p>
    <w:p w14:paraId="57582DA1" w14:textId="77777777" w:rsidR="00E20D83" w:rsidRPr="00AD3945" w:rsidRDefault="00E20D83" w:rsidP="001F16D8">
      <w:pPr>
        <w:pStyle w:val="Nadpis1"/>
        <w:numPr>
          <w:ilvl w:val="0"/>
          <w:numId w:val="36"/>
        </w:numPr>
      </w:pPr>
      <w:r w:rsidRPr="00AD3945">
        <w:t>Provádění díla</w:t>
      </w:r>
    </w:p>
    <w:p w14:paraId="6CDB5BB8" w14:textId="77777777" w:rsidR="00E20D83" w:rsidRPr="00AD3945" w:rsidRDefault="00E20D83" w:rsidP="001F16D8">
      <w:pPr>
        <w:spacing w:after="0" w:line="240" w:lineRule="auto"/>
        <w:jc w:val="both"/>
        <w:rPr>
          <w:vanish/>
          <w:sz w:val="20"/>
        </w:rPr>
      </w:pPr>
    </w:p>
    <w:p w14:paraId="365A80B4" w14:textId="77777777" w:rsidR="00E20D83" w:rsidRPr="00AD3945" w:rsidRDefault="00E20D83" w:rsidP="00CC5725">
      <w:pPr>
        <w:pStyle w:val="Odstavecsmlouvy"/>
      </w:pPr>
      <w:r w:rsidRPr="00AD3945">
        <w:t xml:space="preserve">Zhotovitel je povinen provádět dílo v souladu s touto smlouvou, na své náklady a na svoji odpovědnost a nebezpečí a ve lhůtách dle harmonogramu přiloženého jako </w:t>
      </w:r>
      <w:r w:rsidRPr="00AD3945">
        <w:rPr>
          <w:u w:val="single"/>
        </w:rPr>
        <w:t>Příloha č. 2</w:t>
      </w:r>
      <w:r w:rsidRPr="00AD3945">
        <w:t xml:space="preserve"> k této smlouvě.</w:t>
      </w:r>
    </w:p>
    <w:p w14:paraId="490851BB" w14:textId="29EE7E23" w:rsidR="00E20D83" w:rsidRPr="00AD3945" w:rsidRDefault="00CF7C3F" w:rsidP="00CC5725">
      <w:pPr>
        <w:pStyle w:val="Odstavecsmlouvy"/>
      </w:pPr>
      <w:r>
        <w:t>Objedna</w:t>
      </w:r>
      <w:r w:rsidR="00457FAA" w:rsidRPr="00AD3945">
        <w:t>tel</w:t>
      </w:r>
      <w:r w:rsidR="00E20D83" w:rsidRPr="00AD3945">
        <w:t xml:space="preserve"> je povinen předložit </w:t>
      </w:r>
      <w:r w:rsidR="00457FAA" w:rsidRPr="00AD3945">
        <w:t>zhotoviteli</w:t>
      </w:r>
      <w:r w:rsidR="00E20D83" w:rsidRPr="00AD3945">
        <w:t xml:space="preserve"> nejpozději do </w:t>
      </w:r>
      <w:r>
        <w:t>23. 9. 2019</w:t>
      </w:r>
      <w:r w:rsidR="00E20D83" w:rsidRPr="00AD3945">
        <w:t xml:space="preserve"> požadavky na dokumentaci a informace potřebné k provádění díla, </w:t>
      </w:r>
      <w:r w:rsidR="00457FAA" w:rsidRPr="00AD3945">
        <w:t xml:space="preserve">a to </w:t>
      </w:r>
      <w:r w:rsidR="00E20D83" w:rsidRPr="00AD3945">
        <w:t xml:space="preserve">zejména </w:t>
      </w:r>
      <w:r w:rsidR="00457FAA" w:rsidRPr="00AD3945">
        <w:t>i</w:t>
      </w:r>
      <w:r w:rsidR="00E20D83" w:rsidRPr="00AD3945">
        <w:t>nformace a další materiály potřebné pro analýzu projektu.</w:t>
      </w:r>
      <w:r w:rsidR="00457FAA" w:rsidRPr="00AD3945">
        <w:t xml:space="preserve"> </w:t>
      </w:r>
    </w:p>
    <w:p w14:paraId="5F3452B1" w14:textId="256EC25A" w:rsidR="00E20D83" w:rsidRPr="00AD3945" w:rsidRDefault="00E20D83" w:rsidP="00CC5725">
      <w:pPr>
        <w:pStyle w:val="Odstavecsmlouvy"/>
      </w:pPr>
      <w:r w:rsidRPr="00AD3945">
        <w:t xml:space="preserve">Objednatel je povinen předat zhotoviteli veškerou jemu dostupnou dokumentaci vztahující se k předmětu díla společně s dalšími informacemi potřebnými k provedení díla zhotovitelem. Objednatel se zavazuje poskytnout zhotoviteli též své vnitřní normy a předpisy vztahující se k předmětu díla. Objednatel je </w:t>
      </w:r>
      <w:r w:rsidR="00625E3A" w:rsidRPr="00AD3945">
        <w:t xml:space="preserve">oprávněn </w:t>
      </w:r>
      <w:r w:rsidRPr="00AD3945">
        <w:t>poskytnout zhotoviteli potřebné dokumenty, materiály a informace pro provádění díla ješ</w:t>
      </w:r>
      <w:r w:rsidR="00CF7C3F">
        <w:t>tě před zahájením prací na díle</w:t>
      </w:r>
      <w:r w:rsidRPr="00AD3945">
        <w:t>; pokud se tak ale strany výslovně dohodnou, je objednatel povinen poskytovat zhotoviteli příslušné dokumenty, materiály a informace alespoň průběžně, tak jak jich bude třeba k řádnému provádění díla s ohledem na harmonogram uvedený v </w:t>
      </w:r>
      <w:r w:rsidRPr="00AD3945">
        <w:rPr>
          <w:u w:val="single"/>
        </w:rPr>
        <w:t>Příloze č. 2</w:t>
      </w:r>
      <w:r w:rsidRPr="00AD3945">
        <w:t xml:space="preserve"> </w:t>
      </w:r>
      <w:proofErr w:type="gramStart"/>
      <w:r w:rsidRPr="00AD3945">
        <w:t>této</w:t>
      </w:r>
      <w:proofErr w:type="gramEnd"/>
      <w:r w:rsidRPr="00AD3945">
        <w:t xml:space="preserve"> smlouvy.</w:t>
      </w:r>
    </w:p>
    <w:p w14:paraId="75552F62" w14:textId="77777777" w:rsidR="00E20D83" w:rsidRPr="00AD3945" w:rsidRDefault="00E20D83" w:rsidP="00CC5725">
      <w:pPr>
        <w:pStyle w:val="Odstavecsmlouvy"/>
      </w:pPr>
      <w:r w:rsidRPr="00AD3945">
        <w:t>Zhotovitel je povinen při provádění díla dbát na požadavky a pokyny objednatele, pokud nejsou v rozporu s obecně závaznými předpisy, technickými normami anebo nařízeními či jinými rozhodnutími orgánů státní správy. Na případnou nevhodnost požadavků či pokynů objednatele je zhotovitel povinen objednatele upozornit, pokud ji mohl s přihlédnutím ke všem okolnostem zjistit. Objednatel je povinen předávat zhotoviteli své požadavky anebo pokyny týkající se provádění díla vždy takovým způsobem a v takovém předstihnu, aby tím nebyl nijak narušen harmonogram provádění díla uvedený v </w:t>
      </w:r>
      <w:r w:rsidRPr="00AD3945">
        <w:rPr>
          <w:u w:val="single"/>
        </w:rPr>
        <w:t>Příloze č. 2</w:t>
      </w:r>
      <w:r w:rsidRPr="00AD3945">
        <w:t xml:space="preserve"> </w:t>
      </w:r>
      <w:proofErr w:type="gramStart"/>
      <w:r w:rsidRPr="00AD3945">
        <w:t>této</w:t>
      </w:r>
      <w:proofErr w:type="gramEnd"/>
      <w:r w:rsidRPr="00AD3945">
        <w:t xml:space="preserve"> smlouvy. Na žádost zhotovitele je objednatel povinen potvrdit jakýkoliv svůj požadavek či pokyn v písemné podobě (alespoň ve formě e-mailové zprávy).</w:t>
      </w:r>
    </w:p>
    <w:p w14:paraId="6007AFB2" w14:textId="48FA49DD" w:rsidR="00E20D83" w:rsidRPr="00AD3945" w:rsidRDefault="00E20D83" w:rsidP="00CC5725">
      <w:pPr>
        <w:pStyle w:val="Odstavecsmlouvy"/>
      </w:pPr>
      <w:r w:rsidRPr="00AD3945">
        <w:t xml:space="preserve">Objednatel je dále povinen poskytovat zhotoviteli potřebnou součinnost při organizačním zajištění provádění díla, tj. na žádost zhotovitele je povinen pověřit a jmenovat odpovědné a dostatečně kompetentní osoby do řídícího výboru projektu, do týmu vedení projektu, případně do dalších </w:t>
      </w:r>
      <w:r w:rsidRPr="00AD3945">
        <w:lastRenderedPageBreak/>
        <w:t>odborných skupin, pokud bude jejich zřízení zhotovitelem požadováno či doporučeno. Zhotovitel je oprávněn organizovat schůzky - tzv. kontrolní dny provádění díla - za účelem projednání postupu prací na díle a naplánování dalšího postupu prací. Zhotovitel je</w:t>
      </w:r>
      <w:r w:rsidR="00E41586" w:rsidRPr="00AD3945">
        <w:t xml:space="preserve"> </w:t>
      </w:r>
      <w:r w:rsidRPr="00AD3945">
        <w:t xml:space="preserve">povinen vyrozumět objednatele o konání každého kontrolního dne alespoň dva pracovní dny předem. Objednatel, resp. kompetentní zástupce objednatele, je povinen se každého kontrolního dne zúčastnit. Kontrolních dnů jsou dále oprávněni se zúčastnit subdodavatelé zhotovitele podílející se na provádění díla dle této smlouvy anebo odborníci přizvaní objednatelem či zhotovitelem. Zhotovitel je oprávněn požadovat, aby z každého kontrolního dne byl sepsán stručný zápis podepsaný všemi zúčastněnými. </w:t>
      </w:r>
    </w:p>
    <w:p w14:paraId="21EC2B7D" w14:textId="77777777" w:rsidR="00E20D83" w:rsidRPr="00AD3945" w:rsidRDefault="00E20D83" w:rsidP="00CC5725">
      <w:pPr>
        <w:pStyle w:val="Odstavecsmlouvy"/>
      </w:pPr>
      <w:r w:rsidRPr="00AD3945">
        <w:t xml:space="preserve">Objednatel je povinen poskytnout zhotoviteli nutnou součinnost při průběžných dodávkách jednotlivých částí díla a poskytnout nutnou přiměřenou spolupráci na projektových </w:t>
      </w:r>
      <w:r w:rsidRPr="00AD3945">
        <w:br/>
        <w:t>a implementačních pracích dle dohodnutého režimu. Objednatel je povinen umožnit zhotoviteli přístup na všechna místa, v nichž má být dílo prováděno anebo předáno.</w:t>
      </w:r>
    </w:p>
    <w:p w14:paraId="7C4D1C7E" w14:textId="44F07ABA" w:rsidR="00E20D83" w:rsidRPr="00AD3945" w:rsidRDefault="00E20D83" w:rsidP="00CC5725">
      <w:pPr>
        <w:pStyle w:val="Odstavecsmlouvy"/>
      </w:pPr>
      <w:r w:rsidRPr="00AD3945">
        <w:t xml:space="preserve">Pokud bude </w:t>
      </w:r>
      <w:r w:rsidR="00412AAB" w:rsidRPr="00AD3945">
        <w:t xml:space="preserve">objednatel </w:t>
      </w:r>
      <w:r w:rsidRPr="00AD3945">
        <w:t xml:space="preserve">v prodlení s poskytnutím potřebné součinnosti zhotoviteli dle článku </w:t>
      </w:r>
      <w:proofErr w:type="gramStart"/>
      <w:r w:rsidRPr="00AD3945">
        <w:t>6.3</w:t>
      </w:r>
      <w:proofErr w:type="gramEnd"/>
      <w:r w:rsidRPr="00AD3945">
        <w:t>., 6.4., 6.5. anebo 6.6. této smlouvy, prodlužují se automaticky o příslušnou dobu prodlení objednatele veškeré navazující termíny provádění díla uvedené v harmonogramu dle </w:t>
      </w:r>
      <w:r w:rsidRPr="00AD3945">
        <w:rPr>
          <w:u w:val="single"/>
        </w:rPr>
        <w:t>Přílohy č. 2</w:t>
      </w:r>
      <w:r w:rsidRPr="00AD3945">
        <w:t xml:space="preserve"> této smlouvy, jakož i konečný termín pro provedení a předání celého díla dle článku 4.1. této smlouvy. Vzniknou-li zhotoviteli z těchto důvodů při plnění jeho závazků zvýšené náklady či jiné škody, má vůči objednateli nárok na jejich náhradu v plné výši.</w:t>
      </w:r>
    </w:p>
    <w:p w14:paraId="354B15EB" w14:textId="77777777" w:rsidR="00E20D83" w:rsidRPr="00AD3945" w:rsidRDefault="00E20D83" w:rsidP="00CC5725">
      <w:pPr>
        <w:pStyle w:val="Odstavecsmlouvy"/>
      </w:pPr>
      <w:r w:rsidRPr="00AD3945">
        <w:t>Zhotovitel bude při provádění díla dle této smlouvy postupovat s odbornou péčí a práce a služby, které jsou předmětem této smlouvy, zhotovitel dodá nebo provede v takovém rozsahu a jakosti, aby výsledkem bylo kompletní dílo odpovídající podmínkám stanoveným touto smlouvou a účelu jeho použití. Zhotovitel je oprávněn provádět dílo sám (resp. prostřednictvím svých zaměstnanců) anebo prostřednictvím subdodavatelů, které si sám zvolí.</w:t>
      </w:r>
    </w:p>
    <w:p w14:paraId="1C94B3DC" w14:textId="351A2E80" w:rsidR="00E20D83" w:rsidRPr="00AD3945" w:rsidRDefault="00E20D83" w:rsidP="00CC5725">
      <w:pPr>
        <w:pStyle w:val="Odstavecsmlouvy"/>
      </w:pPr>
      <w:r w:rsidRPr="00AD3945">
        <w:t>Dílo musí být provedeno v souladu s obecně závaznými právními předpisy ČR, příslušnými technickými normami platnými v ČR, pokud se na dílo vztahují, a touto smlouvou. Zhotovitel se bude rovněž řídit výchozími podklady objednatele a jeho pokyny, dohodami z kontrolních dnů provádění díla a případnými vyjádřeními orgánů státní správy České republiky, která mohou ovlivňovat provádění díla a kterými je zhotovitel vázán.</w:t>
      </w:r>
    </w:p>
    <w:p w14:paraId="0FC4D072" w14:textId="6684CCF9" w:rsidR="00E20D83" w:rsidRPr="00AD3945" w:rsidRDefault="00E20D83" w:rsidP="00CC5725">
      <w:pPr>
        <w:pStyle w:val="Odstavecsmlouvy"/>
      </w:pPr>
      <w:r w:rsidRPr="00AD3945">
        <w:t>Zhotovitel je povinen objednateli nebo jeho zástupci umožnit v průběhu provádění díla dle této smlouvy bez zbytečného odkladu kontrolu dokončené či rozpracované části díla, aby se objednatel mohl ujistit, že jsou v souladu se smlouvou.</w:t>
      </w:r>
    </w:p>
    <w:p w14:paraId="5444EDC0" w14:textId="77777777" w:rsidR="002B45BA" w:rsidRPr="00AD3945" w:rsidRDefault="002B45BA" w:rsidP="00CC5725">
      <w:pPr>
        <w:pStyle w:val="Odstavecsmlouvy"/>
        <w:numPr>
          <w:ilvl w:val="0"/>
          <w:numId w:val="0"/>
        </w:numPr>
        <w:ind w:left="360"/>
      </w:pPr>
    </w:p>
    <w:p w14:paraId="0C7D70DF" w14:textId="77777777" w:rsidR="00E20D83" w:rsidRPr="00AD3945" w:rsidRDefault="00E20D83" w:rsidP="001F16D8">
      <w:pPr>
        <w:pStyle w:val="Nadpis1"/>
        <w:numPr>
          <w:ilvl w:val="0"/>
          <w:numId w:val="36"/>
        </w:numPr>
      </w:pPr>
      <w:r w:rsidRPr="00AD3945">
        <w:t>Cena a platební podmínky</w:t>
      </w:r>
    </w:p>
    <w:p w14:paraId="435FCB1E" w14:textId="77777777" w:rsidR="00E20D83" w:rsidRPr="00AD3945" w:rsidRDefault="00E20D83" w:rsidP="001F16D8">
      <w:pPr>
        <w:spacing w:after="0" w:line="240" w:lineRule="auto"/>
        <w:jc w:val="both"/>
        <w:rPr>
          <w:vanish/>
          <w:sz w:val="20"/>
        </w:rPr>
      </w:pPr>
    </w:p>
    <w:p w14:paraId="4D0008E7" w14:textId="77777777" w:rsidR="00E20D83" w:rsidRPr="00AD3945" w:rsidRDefault="00E20D83" w:rsidP="00CC5725">
      <w:pPr>
        <w:pStyle w:val="Odstavecsmlouvy"/>
      </w:pPr>
      <w:r w:rsidRPr="00AD3945">
        <w:t>Cena za dílo je stanovena jako cena smluvní, pevná a konečná, zahrnující veškeré služby a dodávky poskytované zhotovitelem objednateli, jakož i doprovodné náklady zhotovitele spojené s provedením díla, včetně všech poplatků a cel, kromě daně z přidané hodnoty.</w:t>
      </w:r>
    </w:p>
    <w:p w14:paraId="156258F1" w14:textId="0B2DD0FD" w:rsidR="00E20D83" w:rsidRPr="00AD3945" w:rsidRDefault="00E20D83" w:rsidP="00CC5725">
      <w:pPr>
        <w:pStyle w:val="Odstavecsmlouvy"/>
      </w:pPr>
      <w:r w:rsidRPr="00AD3945">
        <w:t xml:space="preserve">Cena díla byla dohodou smluvních stran stanovena na částku </w:t>
      </w:r>
      <w:r w:rsidR="009D40D9" w:rsidRPr="009D40D9">
        <w:rPr>
          <w:b/>
        </w:rPr>
        <w:t>244.</w:t>
      </w:r>
      <w:r w:rsidR="009F2BC9" w:rsidRPr="009D40D9">
        <w:rPr>
          <w:b/>
        </w:rPr>
        <w:t>000</w:t>
      </w:r>
      <w:r w:rsidR="009D40D9" w:rsidRPr="009D40D9">
        <w:rPr>
          <w:b/>
        </w:rPr>
        <w:t>,-</w:t>
      </w:r>
      <w:r w:rsidR="009F2BC9" w:rsidRPr="009D40D9">
        <w:rPr>
          <w:b/>
        </w:rPr>
        <w:t xml:space="preserve"> Kč</w:t>
      </w:r>
      <w:r w:rsidRPr="00AD3945">
        <w:t xml:space="preserve"> bez DPH. Tato cena odpovídá součtu cen všech jednotlivých částí díla, jak jsou blíže rozepsány v </w:t>
      </w:r>
      <w:r w:rsidRPr="00AD3945">
        <w:rPr>
          <w:u w:val="single"/>
        </w:rPr>
        <w:t>Příloze č. 1</w:t>
      </w:r>
      <w:r w:rsidRPr="00AD3945">
        <w:t xml:space="preserve"> této smlouvy.  </w:t>
      </w:r>
    </w:p>
    <w:p w14:paraId="78FAD2EA" w14:textId="77777777" w:rsidR="00E20D83" w:rsidRPr="00AD3945" w:rsidRDefault="00E20D83" w:rsidP="00CC5725">
      <w:pPr>
        <w:pStyle w:val="Odstavecsmlouvy"/>
      </w:pPr>
      <w:r w:rsidRPr="00AD3945">
        <w:t xml:space="preserve">Cena za dílo bude uhrazena objednatelem zhotoviteli na základě faktury (daňového dokladu) vystaveného zhotovitelem do 15 dnů od předání díla objednateli, resp. ode dne, kdy se dílo dle této smlouvy považuje za předané dle článku </w:t>
      </w:r>
      <w:proofErr w:type="gramStart"/>
      <w:r w:rsidRPr="00AD3945">
        <w:t>5.5. této</w:t>
      </w:r>
      <w:proofErr w:type="gramEnd"/>
      <w:r w:rsidRPr="00AD3945">
        <w:t xml:space="preserve"> smlouvy. Bude-li dílo dle této smlouvy předáváno po částech, bude po předání každé jednotlivé části díla (resp. poté, co se příslušná část díla považuje za předanou dle článku </w:t>
      </w:r>
      <w:proofErr w:type="gramStart"/>
      <w:r w:rsidRPr="00AD3945">
        <w:t>5.5. této</w:t>
      </w:r>
      <w:proofErr w:type="gramEnd"/>
      <w:r w:rsidRPr="00AD3945">
        <w:t xml:space="preserve"> smlouvy) vystavena do 15 dnů zhotovitelem </w:t>
      </w:r>
      <w:r w:rsidRPr="00AD3945">
        <w:lastRenderedPageBreak/>
        <w:t xml:space="preserve">objednateli faktura (daňový doklad) na cenu příslušné předané části díla dle </w:t>
      </w:r>
      <w:r w:rsidRPr="00AD3945">
        <w:rPr>
          <w:u w:val="single"/>
        </w:rPr>
        <w:t>Přílohy č. 1</w:t>
      </w:r>
      <w:r w:rsidRPr="00AD3945">
        <w:t xml:space="preserve"> této smlouvy jako na dílčí plnění dle této smlouvy. </w:t>
      </w:r>
    </w:p>
    <w:p w14:paraId="497A5225" w14:textId="0AE76A05" w:rsidR="00E20D83" w:rsidRPr="00AD3945" w:rsidRDefault="00E20D83" w:rsidP="00CC5725">
      <w:pPr>
        <w:pStyle w:val="Odstavecsmlouvy"/>
      </w:pPr>
      <w:r w:rsidRPr="00AD3945">
        <w:t xml:space="preserve">Lhůta splatnosti každé faktury vystavené zhotovitelem objednateli dle této smlouvy se sjednává na </w:t>
      </w:r>
      <w:r w:rsidR="009F2BC9" w:rsidRPr="00AD3945">
        <w:t>14</w:t>
      </w:r>
      <w:r w:rsidRPr="00AD3945">
        <w:t xml:space="preserve"> dnů od dne jejího doručení objednateli. </w:t>
      </w:r>
      <w:r w:rsidR="00E41586" w:rsidRPr="00AD3945">
        <w:t>Faktury může zhotovitel zasílat objednateli také elektronicky na adresu finance@biomed.cas.cz. Objednatel preferuje zasílání elektronických faktur.</w:t>
      </w:r>
    </w:p>
    <w:p w14:paraId="74AE2816" w14:textId="77777777" w:rsidR="00E20D83" w:rsidRPr="00AD3945" w:rsidRDefault="00E20D83" w:rsidP="00CC5725">
      <w:pPr>
        <w:pStyle w:val="Odstavecsmlouvy"/>
      </w:pPr>
      <w:r w:rsidRPr="00AD3945">
        <w:t xml:space="preserve">Daň z přidané hodnoty bude objednateli účtována ke sjednané ceně díla v souladu se zák. č. 235/2004 Sb. ve znění pozdějších předpisů.   </w:t>
      </w:r>
    </w:p>
    <w:p w14:paraId="5844BB3E" w14:textId="77777777" w:rsidR="00E20D83" w:rsidRPr="00AD3945" w:rsidRDefault="00E20D83" w:rsidP="00CC5725">
      <w:pPr>
        <w:pStyle w:val="Odstavecsmlouvy"/>
      </w:pPr>
      <w:r w:rsidRPr="00AD3945">
        <w:t xml:space="preserve">Cena za dílo, resp. její příslušná část, je považována za uhrazenou okamžikem připsání příslušné částky na účet zhotovitele uvedený na faktuře. </w:t>
      </w:r>
    </w:p>
    <w:p w14:paraId="5FD01F0D" w14:textId="4F691F04" w:rsidR="00E20D83" w:rsidRPr="009D40D9" w:rsidRDefault="00E20D83" w:rsidP="00CC5725">
      <w:pPr>
        <w:pStyle w:val="Odstavecsmlouvy"/>
      </w:pPr>
      <w:r w:rsidRPr="00AD3945">
        <w:t xml:space="preserve">Každá faktura zhotovitele musí splňovat náležitosti účetního dokladu dle zák. č. 563/1991 Sb. o účetnictví, ve znění pozdějších předpisů, a náležitosti daňového dokladu dle zákona č. 235/2004 Sb. o DPH, ve znění pozdějších předpisů, a dále též náležitosti obchodní listiny. Námitky proti údajům uvedeným ve faktuře může objednatel uplatnit u zhotovitele nejpozději do konce lhůty splatnosti příslušné faktury s tím, že objednatel je v takovém případě oprávněn fakturu vrátit zhotoviteli s uvedením výhrad a s žádostí o opravu nebo vystavení nového dokladu. </w:t>
      </w:r>
      <w:r w:rsidR="00E41586" w:rsidRPr="00AD3945">
        <w:t>N</w:t>
      </w:r>
      <w:r w:rsidRPr="00AD3945">
        <w:t>ová lhůta splatnosti běží od okamžiku doručení opraveného dokladu objednateli. Nedodržením lhůty pro vrácení faktury nebo neoprávněným vrácením faktury se doba splatnosti faktury nepřerušuje.</w:t>
      </w:r>
    </w:p>
    <w:p w14:paraId="24CAF0D7" w14:textId="203396DC" w:rsidR="00E20D83" w:rsidRPr="00AD3945" w:rsidRDefault="00E20D83" w:rsidP="00CC5725">
      <w:pPr>
        <w:pStyle w:val="Odstavecsmlouvy"/>
      </w:pPr>
      <w:r w:rsidRPr="00AD3945">
        <w:t xml:space="preserve">Smluvní strany se v průběhu provádění díla dle této smlouvy mohou dohodnout na změně rozsahu díla (zúžení nebo rozšíření díla). Změna rozsahu díla může být učiněna pouze písemným dodatkem podepsaným oběma smluvními stranami, jehož součástí musí být ujednání o tom, zda a jakým způsobem se mění sjednaná cena za dílo a zda a jakým způsobem se mění termíny dokončení díla ze strany zhotovitele. Dokud nebude dohoda o změně rozsahu díla uzavřena, je zhotovitel oprávněn a povinen postupovat dle původně sjednaného rozsahu díla. </w:t>
      </w:r>
    </w:p>
    <w:p w14:paraId="1886240D" w14:textId="77777777" w:rsidR="00E20D83" w:rsidRPr="00AD3945" w:rsidRDefault="00E20D83" w:rsidP="00CC5725">
      <w:pPr>
        <w:pStyle w:val="Odstavecsmlouvy"/>
      </w:pPr>
      <w:r w:rsidRPr="00AD3945">
        <w:t xml:space="preserve">Zjistí-li zhotovitel po uzavření této smlouvy, že rozsah díla dle této smlouvy bude vhodné nebo nutné upravit, a nemohl-li zhotovitel takovou potřebu změny rozsahu díla předvídat před uzavřením této smlouvy, bude o tom bez zbytečného odkladu informovat objednatele. Pokud bude objednatel se změnou rozsahu díla souhlasit, uzavřou strany mezi sebou o změně rozsahu díla písemný dodatek dle článku </w:t>
      </w:r>
      <w:proofErr w:type="gramStart"/>
      <w:r w:rsidRPr="00AD3945">
        <w:t>7.9. této</w:t>
      </w:r>
      <w:proofErr w:type="gramEnd"/>
      <w:r w:rsidRPr="00AD3945">
        <w:t xml:space="preserve"> smlouvy. Nebude-li objednatel se změnou rozsahu díla souhlasit, bude zhotovitel oprávněn a povinen postupovat dle původně sjednaného rozsahu díla nebo bude oprávněn od této smlouvy odstoupit. Do doby vyjádření objednatele k návrhu na změnu rozsahu díla je zhotovitel oprávněn přerušit práce na díle, přičemž o tuto dobu se automaticky prodlužují veškeré navazující termíny provádění díla uvedené v harmonogramu dle </w:t>
      </w:r>
      <w:r w:rsidRPr="00AD3945">
        <w:rPr>
          <w:u w:val="single"/>
        </w:rPr>
        <w:t>Přílohy č. 2</w:t>
      </w:r>
      <w:r w:rsidRPr="00AD3945">
        <w:t xml:space="preserve"> této smlouvy, jakož i termín pro provedení a předání celého díla dle článku </w:t>
      </w:r>
      <w:proofErr w:type="gramStart"/>
      <w:r w:rsidRPr="00AD3945">
        <w:t>4.1. této</w:t>
      </w:r>
      <w:proofErr w:type="gramEnd"/>
      <w:r w:rsidRPr="00AD3945">
        <w:t xml:space="preserve"> smlouvy.</w:t>
      </w:r>
    </w:p>
    <w:p w14:paraId="6D21C62F" w14:textId="77777777" w:rsidR="00E20D83" w:rsidRPr="00AD3945" w:rsidRDefault="00E20D83" w:rsidP="001F16D8">
      <w:pPr>
        <w:pStyle w:val="Nadpis1"/>
        <w:numPr>
          <w:ilvl w:val="0"/>
          <w:numId w:val="36"/>
        </w:numPr>
      </w:pPr>
      <w:r w:rsidRPr="00AD3945">
        <w:t>Vady</w:t>
      </w:r>
    </w:p>
    <w:p w14:paraId="43BCF382" w14:textId="77777777" w:rsidR="00E20D83" w:rsidRPr="009D40D9" w:rsidRDefault="00E20D83" w:rsidP="00CC5725">
      <w:pPr>
        <w:pStyle w:val="Odstavecsmlouvy"/>
        <w:numPr>
          <w:ilvl w:val="0"/>
          <w:numId w:val="0"/>
        </w:numPr>
        <w:ind w:left="792"/>
      </w:pPr>
    </w:p>
    <w:p w14:paraId="42D69493" w14:textId="7D1C3F7E" w:rsidR="00E20D83" w:rsidRPr="009D40D9" w:rsidRDefault="00E20D83" w:rsidP="00CC5725">
      <w:pPr>
        <w:pStyle w:val="Odstavecsmlouvy"/>
      </w:pPr>
      <w:r w:rsidRPr="009D40D9">
        <w:t>Objednatel je povinen si při předání dílo, resp. jeho příslušnou část, řádně prohlédnout a vyzkoušet. Veškeré vady díla zjistitelné při této prohlídce a zkoušce je objednatel povinen vyznačit do předávacího protokolu. Objednatel není oprávněn odmítnout převzetí díla nebo části, pokud dílo nebo jeho příslušná část vykazují pouze drobné vady anebo nedodělky, které nebrání v užívání díla nebo jeho příslušné části obvyklým způsobem.</w:t>
      </w:r>
    </w:p>
    <w:p w14:paraId="3D0E96C8" w14:textId="77777777" w:rsidR="00E20D83" w:rsidRPr="00AD3945" w:rsidRDefault="00E20D83" w:rsidP="00CC5725">
      <w:pPr>
        <w:pStyle w:val="Odstavecsmlouvy"/>
        <w:rPr>
          <w:snapToGrid w:val="0"/>
        </w:rPr>
      </w:pPr>
      <w:r w:rsidRPr="00AD3945">
        <w:rPr>
          <w:snapToGrid w:val="0"/>
        </w:rPr>
        <w:t>Vadou díla se rozumí rozpor mezi skutečnými funkčními vlastnostmi poskytnutého plnění a funkčními vlastnostmi, které jsou stanoveny v </w:t>
      </w:r>
      <w:r w:rsidRPr="00AD3945">
        <w:rPr>
          <w:snapToGrid w:val="0"/>
          <w:u w:val="single"/>
        </w:rPr>
        <w:t>Příloze č. 1</w:t>
      </w:r>
      <w:r w:rsidRPr="00AD3945">
        <w:rPr>
          <w:snapToGrid w:val="0"/>
        </w:rPr>
        <w:t xml:space="preserve"> této smlouvy. </w:t>
      </w:r>
      <w:r w:rsidRPr="00AD3945">
        <w:t xml:space="preserve">Provedené dílo má též </w:t>
      </w:r>
      <w:r w:rsidRPr="00AD3945">
        <w:lastRenderedPageBreak/>
        <w:t>vady, jestliže jeho výsledek neodpovídá požadavkům určeným v této smlouvě nebo účelu jeho využití, či pokud dílo nemá vlastnosti výslovně stanovené touto smlouvou nebo požadované obecně závaznými právními předpisy.</w:t>
      </w:r>
    </w:p>
    <w:p w14:paraId="73BB4627" w14:textId="77777777" w:rsidR="00E20D83" w:rsidRPr="00AD3945" w:rsidRDefault="00E20D83" w:rsidP="00CC5725">
      <w:pPr>
        <w:pStyle w:val="Odstavecsmlouvy"/>
        <w:rPr>
          <w:snapToGrid w:val="0"/>
        </w:rPr>
      </w:pPr>
      <w:r w:rsidRPr="00AD3945">
        <w:t>Zhotovitel poskytuje objednateli záruku za dílo v rozsahu dále v této smlouvě uvedeném. Záruční doba ohledně díla nebo jeho příslušné části počíná běžet ode dne podpisu protokolu o předání a převzetí díla nebo jeho příslušné části a vztahuje se pouze na vady vzniklé v době trvání záruky.</w:t>
      </w:r>
    </w:p>
    <w:p w14:paraId="727F3BA7" w14:textId="77777777" w:rsidR="00E20D83" w:rsidRPr="00AD3945" w:rsidRDefault="00E20D83" w:rsidP="00CC5725">
      <w:pPr>
        <w:pStyle w:val="Odstavecsmlouvy"/>
        <w:rPr>
          <w:snapToGrid w:val="0"/>
        </w:rPr>
      </w:pPr>
      <w:r w:rsidRPr="00AD3945">
        <w:t>Záruka za jakost dodaného hardware je zhotovitelem poskytována ve stejném rozsahu, v jakém je poskytována výrobci jednotlivých komponent hardware použitých při provádění díla. O délce trvání této záruky bude zhotovitel objednatele informovat při předání díla nebo jeho konkrétní části, jehož je dodávaný hardware součástí.</w:t>
      </w:r>
    </w:p>
    <w:p w14:paraId="16206EAE" w14:textId="77777777" w:rsidR="00E20D83" w:rsidRPr="00AD3945" w:rsidRDefault="00E20D83" w:rsidP="00CC5725">
      <w:pPr>
        <w:pStyle w:val="Odstavecsmlouvy"/>
        <w:rPr>
          <w:snapToGrid w:val="0"/>
        </w:rPr>
      </w:pPr>
      <w:r w:rsidRPr="00AD3945">
        <w:t>Záruka za jakost provedení projekčních prací a funkčnosti řešení v souladu s projektovou dokumentací, je zhotovitelem poskytována po dobu 24 měsíců ode dne podpisu protokolu o předání a převzetí celého díla, resp. poslední části díla dle této smlouvy</w:t>
      </w:r>
      <w:r w:rsidRPr="00AD3945">
        <w:rPr>
          <w:rFonts w:ascii="Tahoma" w:hAnsi="Tahoma"/>
        </w:rPr>
        <w:t>.</w:t>
      </w:r>
    </w:p>
    <w:p w14:paraId="7542CA2C" w14:textId="77777777" w:rsidR="00E20D83" w:rsidRPr="00AD3945" w:rsidRDefault="00E20D83" w:rsidP="00CC5725">
      <w:pPr>
        <w:pStyle w:val="Odstavecsmlouvy"/>
        <w:rPr>
          <w:snapToGrid w:val="0"/>
        </w:rPr>
      </w:pPr>
      <w:r w:rsidRPr="00AD3945">
        <w:t>Záruka se nevztahuje na případy, kdy vada vznikla v důsledku neoprávněného, neodborného či jinak nesprávného zásahu objednatele (uživatele) nebo jakékoliv třetí osoby. Záruka se rovněž nevztahuje na vady vzniklé mechanickým poškozením, nevhodným umístěním zařízení nebo nevhodným skladováním, živelnou pohromou nebo byla-li vada způsobena zanedbáním provozní údržby.</w:t>
      </w:r>
    </w:p>
    <w:p w14:paraId="1E52E655" w14:textId="0EAF4D8D" w:rsidR="00E20D83" w:rsidRPr="00AD3945" w:rsidRDefault="00E20D83" w:rsidP="00CC5725">
      <w:pPr>
        <w:pStyle w:val="Odstavecsmlouvy"/>
        <w:rPr>
          <w:snapToGrid w:val="0"/>
        </w:rPr>
      </w:pPr>
      <w:r w:rsidRPr="00AD3945">
        <w:t xml:space="preserve">Oznamované vady díla musí být objednatelem dostatečně specifikovány a oznámení musí být provedeno písemně doporučeným dopisem nebo </w:t>
      </w:r>
      <w:r w:rsidR="00641CA4" w:rsidRPr="00AD3945">
        <w:t xml:space="preserve">emailem </w:t>
      </w:r>
      <w:r w:rsidRPr="00AD3945">
        <w:t>na adresu zhotovitele nejpozději do posledního dne trvání záruky včetně.</w:t>
      </w:r>
    </w:p>
    <w:p w14:paraId="6D5B1787" w14:textId="77777777" w:rsidR="00E20D83" w:rsidRPr="00AD3945" w:rsidRDefault="00E20D83" w:rsidP="00CC5725">
      <w:pPr>
        <w:pStyle w:val="Odstavecsmlouvy"/>
        <w:rPr>
          <w:snapToGrid w:val="0"/>
        </w:rPr>
      </w:pPr>
      <w:r w:rsidRPr="00AD3945">
        <w:t>Práce na odstranění oznámené vady, na kterou se vztahuje záruka, musí být zahájeny bez zbytečného odkladu. Není-li možné takovou vadu odstranit bezodkladně, musí zhotovitel oznámit objednateli bez zbytečného odkladu předpokládaný termín odstranění vady a způsob jejího odstranění.</w:t>
      </w:r>
    </w:p>
    <w:p w14:paraId="5AA28F47" w14:textId="77777777" w:rsidR="00E20D83" w:rsidRPr="00AD3945" w:rsidRDefault="00E20D83" w:rsidP="00CC5725">
      <w:pPr>
        <w:pStyle w:val="Odstavecsmlouvy"/>
        <w:rPr>
          <w:snapToGrid w:val="0"/>
        </w:rPr>
      </w:pPr>
      <w:r w:rsidRPr="009D40D9">
        <w:rPr>
          <w:snapToGrid w:val="0"/>
        </w:rPr>
        <w:t>Prokáže-li se, že objednatel oznámil vadu neoprávněně (tj. že se nejedná o vadu díla, popř. že se nejedná o vadu, za kterou odpovídá zhotovitel), je objednatel povinen uhradit zhotoviteli veškeré nutné náklady, které mu v souvislosti s takovým oznámením a prověřováním oznámení vady vznikly.</w:t>
      </w:r>
    </w:p>
    <w:p w14:paraId="295F6CBD" w14:textId="77777777" w:rsidR="00E20D83" w:rsidRPr="009D40D9" w:rsidRDefault="00E20D83" w:rsidP="00CC5725">
      <w:pPr>
        <w:pStyle w:val="Odstavecsmlouvy"/>
        <w:rPr>
          <w:snapToGrid w:val="0"/>
        </w:rPr>
      </w:pPr>
      <w:r w:rsidRPr="009D40D9">
        <w:rPr>
          <w:snapToGrid w:val="0"/>
        </w:rPr>
        <w:t xml:space="preserve">Žádný z vedoucích projektu či jiných zaměstnanců nebo subdodavatelů zhotovitele není oprávněn poskytovat objednateli jakékoliv záruky týkající se díla, které nejsou výslovně upraveny v této smlouvě. </w:t>
      </w:r>
    </w:p>
    <w:p w14:paraId="4CDB4F3F" w14:textId="77777777" w:rsidR="00E20D83" w:rsidRPr="00AD3945" w:rsidRDefault="00E20D83" w:rsidP="001F16D8">
      <w:pPr>
        <w:pStyle w:val="Nadpis1"/>
        <w:numPr>
          <w:ilvl w:val="0"/>
          <w:numId w:val="36"/>
        </w:numPr>
      </w:pPr>
      <w:r w:rsidRPr="00AD3945">
        <w:t>Odpovědné osoby</w:t>
      </w:r>
    </w:p>
    <w:p w14:paraId="147C13C2" w14:textId="77777777" w:rsidR="00E20D83" w:rsidRPr="00AD3945" w:rsidRDefault="00E20D83" w:rsidP="001F16D8">
      <w:pPr>
        <w:spacing w:after="0" w:line="240" w:lineRule="auto"/>
        <w:jc w:val="both"/>
        <w:rPr>
          <w:vanish/>
          <w:sz w:val="20"/>
        </w:rPr>
      </w:pPr>
    </w:p>
    <w:p w14:paraId="770EB438" w14:textId="77777777" w:rsidR="00E20D83" w:rsidRPr="00AD3945" w:rsidRDefault="00E20D83" w:rsidP="00CC5725">
      <w:pPr>
        <w:pStyle w:val="Odstavecsmlouvy"/>
      </w:pPr>
      <w:r w:rsidRPr="00AD3945">
        <w:t>Smluvní strany ujednaly, že ve věcech souvisejících s touto smlouvou jsou delegováni jako oprávnění zástupci smluvních stran:</w:t>
      </w:r>
    </w:p>
    <w:p w14:paraId="0A24B1C5" w14:textId="7FA7DFC3" w:rsidR="00E20D83" w:rsidRPr="00CC5725" w:rsidRDefault="00E20D83" w:rsidP="009D40D9">
      <w:pPr>
        <w:pStyle w:val="Nadpis2beznzvu"/>
        <w:numPr>
          <w:ilvl w:val="0"/>
          <w:numId w:val="0"/>
        </w:numPr>
        <w:ind w:left="1224"/>
        <w:jc w:val="both"/>
        <w:rPr>
          <w:rFonts w:ascii="Calibri Light" w:eastAsia="Calibri" w:hAnsi="Calibri Light" w:cs="Calibri Light"/>
          <w:sz w:val="22"/>
          <w:szCs w:val="22"/>
          <w:lang w:eastAsia="en-US"/>
        </w:rPr>
      </w:pPr>
      <w:r w:rsidRPr="00CC5725">
        <w:rPr>
          <w:rFonts w:ascii="Calibri Light" w:eastAsia="Calibri" w:hAnsi="Calibri Light" w:cs="Calibri Light"/>
          <w:sz w:val="22"/>
          <w:szCs w:val="22"/>
          <w:lang w:eastAsia="en-US"/>
        </w:rPr>
        <w:t>Za zhotovitele:</w:t>
      </w:r>
      <w:r w:rsidRPr="00CC5725">
        <w:rPr>
          <w:rFonts w:ascii="Calibri Light" w:eastAsia="Calibri" w:hAnsi="Calibri Light" w:cs="Calibri Light"/>
          <w:sz w:val="22"/>
          <w:szCs w:val="22"/>
          <w:lang w:eastAsia="en-US"/>
        </w:rPr>
        <w:tab/>
      </w:r>
      <w:r w:rsidR="00EC3FA7" w:rsidRPr="00EC3FA7">
        <w:rPr>
          <w:rFonts w:ascii="Calibri Light" w:eastAsia="Calibri" w:hAnsi="Calibri Light" w:cs="Calibri Light"/>
          <w:sz w:val="22"/>
          <w:szCs w:val="22"/>
          <w:highlight w:val="black"/>
          <w:lang w:eastAsia="en-US"/>
        </w:rPr>
        <w:t>XXXXXXXXXXXXXXXXXXXXXXXXXXXXXXXXXX</w:t>
      </w:r>
    </w:p>
    <w:p w14:paraId="3CC49BEC" w14:textId="4C46BA7C" w:rsidR="00E20D83" w:rsidRPr="00CC5725" w:rsidRDefault="00E20D83" w:rsidP="009D40D9">
      <w:pPr>
        <w:pStyle w:val="Nadpis2beznzvu"/>
        <w:numPr>
          <w:ilvl w:val="0"/>
          <w:numId w:val="0"/>
        </w:numPr>
        <w:ind w:left="1224"/>
        <w:jc w:val="both"/>
        <w:rPr>
          <w:rFonts w:ascii="Calibri Light" w:eastAsia="Calibri" w:hAnsi="Calibri Light" w:cs="Calibri Light"/>
          <w:sz w:val="22"/>
          <w:szCs w:val="22"/>
          <w:lang w:eastAsia="en-US"/>
        </w:rPr>
      </w:pPr>
      <w:r w:rsidRPr="00CC5725">
        <w:rPr>
          <w:rFonts w:ascii="Calibri Light" w:eastAsia="Calibri" w:hAnsi="Calibri Light" w:cs="Calibri Light"/>
          <w:sz w:val="22"/>
          <w:szCs w:val="22"/>
          <w:lang w:eastAsia="en-US"/>
        </w:rPr>
        <w:t>Za objednatele:</w:t>
      </w:r>
      <w:r w:rsidRPr="00CC5725">
        <w:rPr>
          <w:rFonts w:ascii="Calibri Light" w:eastAsia="Calibri" w:hAnsi="Calibri Light" w:cs="Calibri Light"/>
          <w:sz w:val="22"/>
          <w:szCs w:val="22"/>
          <w:lang w:eastAsia="en-US"/>
        </w:rPr>
        <w:tab/>
      </w:r>
      <w:bookmarkStart w:id="0" w:name="_GoBack"/>
      <w:bookmarkEnd w:id="0"/>
      <w:r w:rsidR="00EC3FA7" w:rsidRPr="00EC3FA7">
        <w:rPr>
          <w:rFonts w:ascii="Calibri Light" w:eastAsia="Calibri" w:hAnsi="Calibri Light" w:cs="Calibri Light"/>
          <w:sz w:val="22"/>
          <w:szCs w:val="22"/>
          <w:highlight w:val="black"/>
          <w:lang w:eastAsia="en-US"/>
        </w:rPr>
        <w:t>XXXXXXXXXXXXXXXXXXXXXXXXXXXXXXXXXXXX</w:t>
      </w:r>
    </w:p>
    <w:p w14:paraId="04F5CC97" w14:textId="763ED9AF" w:rsidR="00641CA4" w:rsidRPr="00AD3945" w:rsidRDefault="00E20D83" w:rsidP="00CC5725">
      <w:pPr>
        <w:pStyle w:val="Odstavecsmlouvy"/>
      </w:pPr>
      <w:r w:rsidRPr="00AD3945">
        <w:t>Kromě případů výslovně uvedených v této smlouvě, budou veškerá oznámení mezi smluvními stranami činěna písemnou formou, v českém jazyce, a budou doručována buď osobně</w:t>
      </w:r>
      <w:r w:rsidR="00641CA4" w:rsidRPr="00AD3945">
        <w:t>, emailem</w:t>
      </w:r>
      <w:r w:rsidRPr="00AD3945">
        <w:t xml:space="preserve"> nebo doporučeným dopisem</w:t>
      </w:r>
      <w:r w:rsidR="00E4650F" w:rsidRPr="00AD3945">
        <w:t>.</w:t>
      </w:r>
      <w:r w:rsidRPr="00AD3945">
        <w:t xml:space="preserve"> </w:t>
      </w:r>
    </w:p>
    <w:p w14:paraId="03CB125B" w14:textId="2C94F10B" w:rsidR="00641CA4" w:rsidRPr="00AD3945" w:rsidRDefault="00641CA4" w:rsidP="00CC5725">
      <w:pPr>
        <w:pStyle w:val="Odstavecsmlouvy"/>
        <w:numPr>
          <w:ilvl w:val="0"/>
          <w:numId w:val="0"/>
        </w:numPr>
        <w:ind w:left="360"/>
      </w:pPr>
    </w:p>
    <w:p w14:paraId="54ABB4A5" w14:textId="77777777" w:rsidR="00E4650F" w:rsidRPr="00AD3945" w:rsidRDefault="00E4650F" w:rsidP="001F16D8">
      <w:pPr>
        <w:pStyle w:val="Nadpis1"/>
        <w:numPr>
          <w:ilvl w:val="0"/>
          <w:numId w:val="36"/>
        </w:numPr>
      </w:pPr>
      <w:r w:rsidRPr="00AD3945">
        <w:lastRenderedPageBreak/>
        <w:t>Vyšší moc</w:t>
      </w:r>
    </w:p>
    <w:p w14:paraId="1546719E" w14:textId="77777777" w:rsidR="00E4650F" w:rsidRPr="00AD3945" w:rsidRDefault="00E4650F" w:rsidP="00CC5725">
      <w:pPr>
        <w:pStyle w:val="Odstavecsmlouvy"/>
      </w:pPr>
      <w:r w:rsidRPr="00AD3945">
        <w:t xml:space="preserve">Povinnosti k náhradě škody vzniklé z porušení této smlouvy druhé smluvní straně se škůdce zprostí, pokud prokáže, že mu ve splnění povinnosti zabránila mimořádná nepředvídatelná a nepřekonatelná překážka vzniklá nezávisle na jeho vůli.  </w:t>
      </w:r>
    </w:p>
    <w:p w14:paraId="4A81754B" w14:textId="77777777" w:rsidR="00E4650F" w:rsidRPr="00AD3945" w:rsidRDefault="00E4650F" w:rsidP="00CC5725">
      <w:pPr>
        <w:pStyle w:val="Odstavecsmlouvy"/>
      </w:pPr>
      <w:r w:rsidRPr="00AD3945">
        <w:t>Odpovědnost nevylučuje překážka, která vznikla teprve v době, kdy povinná strana již byla v prodlení s plněním své povinnosti, nebo která vznikla z jejích osobních poměrů. Odpovědnost nevylučuje ani překážka, kterou byl škůdce dle smlouvy povinen překonat.</w:t>
      </w:r>
    </w:p>
    <w:p w14:paraId="637D8F3E" w14:textId="77777777" w:rsidR="00E4650F" w:rsidRPr="00AD3945" w:rsidRDefault="00E4650F" w:rsidP="00CC5725">
      <w:pPr>
        <w:pStyle w:val="Odstavecsmlouvy"/>
      </w:pPr>
      <w:r w:rsidRPr="00AD3945">
        <w:t>Účinky vylučující odpovědnost jsou omezeny pouze na dobu, dokud trvá překážka, s níž jsou tyto účinky spojeny.</w:t>
      </w:r>
    </w:p>
    <w:p w14:paraId="68EFEE30" w14:textId="77777777" w:rsidR="00E4650F" w:rsidRPr="00AD3945" w:rsidRDefault="00E4650F" w:rsidP="00CC5725">
      <w:pPr>
        <w:pStyle w:val="Odstavecsmlouvy"/>
        <w:numPr>
          <w:ilvl w:val="0"/>
          <w:numId w:val="0"/>
        </w:numPr>
        <w:ind w:left="360"/>
      </w:pPr>
    </w:p>
    <w:p w14:paraId="1C5EF4C3" w14:textId="77777777" w:rsidR="00E20D83" w:rsidRPr="00AD3945" w:rsidRDefault="00E20D83" w:rsidP="001F16D8">
      <w:pPr>
        <w:pStyle w:val="Nadpis1"/>
        <w:numPr>
          <w:ilvl w:val="0"/>
          <w:numId w:val="36"/>
        </w:numPr>
      </w:pPr>
      <w:r w:rsidRPr="00AD3945">
        <w:t>Smluvní pokuty</w:t>
      </w:r>
    </w:p>
    <w:p w14:paraId="01E08C59" w14:textId="77777777" w:rsidR="00E20D83" w:rsidRPr="00AD3945" w:rsidRDefault="00E20D83" w:rsidP="001F16D8">
      <w:pPr>
        <w:spacing w:after="0" w:line="240" w:lineRule="auto"/>
        <w:jc w:val="both"/>
        <w:rPr>
          <w:vanish/>
          <w:sz w:val="20"/>
        </w:rPr>
      </w:pPr>
    </w:p>
    <w:p w14:paraId="1E74EBF4" w14:textId="57369128" w:rsidR="00E20D83" w:rsidRPr="00AD3945" w:rsidRDefault="00E20D83" w:rsidP="00CC5725">
      <w:pPr>
        <w:pStyle w:val="Odstavecsmlouvy"/>
      </w:pPr>
      <w:r w:rsidRPr="00AD3945">
        <w:t xml:space="preserve">Při nedodržení termínu dokončení a předání díla sjednaného v článku </w:t>
      </w:r>
      <w:proofErr w:type="gramStart"/>
      <w:r w:rsidRPr="00AD3945">
        <w:t>4.1. této</w:t>
      </w:r>
      <w:proofErr w:type="gramEnd"/>
      <w:r w:rsidRPr="00AD3945">
        <w:t xml:space="preserve"> smlouvy nebo prodlouženého postupem dle této smlouvy je zhotovitel povinen zaplatit objednateli smluvní pokutu ve výši </w:t>
      </w:r>
      <w:r w:rsidR="0012564B" w:rsidRPr="00AD3945">
        <w:t>1.000,- Kč</w:t>
      </w:r>
      <w:r w:rsidRPr="00AD3945">
        <w:t xml:space="preserve"> za každý </w:t>
      </w:r>
      <w:r w:rsidR="0012564B" w:rsidRPr="00AD3945">
        <w:t xml:space="preserve">započatý </w:t>
      </w:r>
      <w:r w:rsidRPr="00AD3945">
        <w:t xml:space="preserve">den prodlení. </w:t>
      </w:r>
    </w:p>
    <w:p w14:paraId="068CBD46" w14:textId="38A35146" w:rsidR="00E20D83" w:rsidRPr="00AD3945" w:rsidRDefault="00E20D83" w:rsidP="00CC5725">
      <w:pPr>
        <w:pStyle w:val="Odstavecsmlouvy"/>
      </w:pPr>
      <w:r w:rsidRPr="00AD3945">
        <w:t xml:space="preserve">V případě prodlení objednatele s úhradou sjednané ceny za dílo nebo kterékoliv její části je objednatel povinen uhradit zhotoviteli </w:t>
      </w:r>
      <w:r w:rsidR="00E4650F" w:rsidRPr="00AD3945">
        <w:t xml:space="preserve">zákonný úrok z prodlení </w:t>
      </w:r>
      <w:r w:rsidRPr="00AD3945">
        <w:t>z dlužné částky.</w:t>
      </w:r>
    </w:p>
    <w:p w14:paraId="6045D170" w14:textId="77777777" w:rsidR="00E20D83" w:rsidRPr="00AD3945" w:rsidRDefault="00E20D83" w:rsidP="00CC5725">
      <w:pPr>
        <w:pStyle w:val="Odstavecsmlouvy"/>
      </w:pPr>
      <w:r w:rsidRPr="00AD3945">
        <w:t>Uplatněním ani zaplacením smluvní pokuty dle této smlouvy není dotčeno právo poškozené strany na náhradu způsobené škody. Poškozený je oprávněn požadovat náhradu škody způsobené mu porušením povinnosti druhou stranou i v případě, že se jedná o porušení povinnosti, na kterou se vztahuje smluvní pokuta, a to ve výši přesahující takovou smluvní pokutu.</w:t>
      </w:r>
    </w:p>
    <w:p w14:paraId="71809990" w14:textId="77777777" w:rsidR="00E20D83" w:rsidRPr="00AD3945" w:rsidRDefault="00E20D83" w:rsidP="00CC5725">
      <w:pPr>
        <w:pStyle w:val="Odstavecsmlouvy"/>
      </w:pPr>
      <w:r w:rsidRPr="00AD3945">
        <w:t>Oprávněnost nároku na smluvní pokutu není podmíněna žádným formálním jednáním ze strany oprávněné smluvní strany.</w:t>
      </w:r>
    </w:p>
    <w:p w14:paraId="589C683A" w14:textId="77777777" w:rsidR="00E20D83" w:rsidRPr="00AD3945" w:rsidRDefault="00E20D83" w:rsidP="001F16D8">
      <w:pPr>
        <w:pStyle w:val="Nadpis1"/>
        <w:numPr>
          <w:ilvl w:val="0"/>
          <w:numId w:val="36"/>
        </w:numPr>
      </w:pPr>
      <w:r w:rsidRPr="00AD3945">
        <w:t>Platnost a účinnost smlouvy</w:t>
      </w:r>
    </w:p>
    <w:p w14:paraId="03576858" w14:textId="77777777" w:rsidR="00E20D83" w:rsidRPr="00AD3945" w:rsidRDefault="00E20D83" w:rsidP="001F16D8">
      <w:pPr>
        <w:spacing w:after="0" w:line="240" w:lineRule="auto"/>
        <w:jc w:val="both"/>
        <w:rPr>
          <w:vanish/>
          <w:sz w:val="20"/>
        </w:rPr>
      </w:pPr>
    </w:p>
    <w:p w14:paraId="4B4AA154" w14:textId="3FA2B423" w:rsidR="00E20D83" w:rsidRPr="00AD3945" w:rsidRDefault="00E20D83" w:rsidP="00CC5725">
      <w:pPr>
        <w:pStyle w:val="Odstavecsmlouvy"/>
      </w:pPr>
      <w:r w:rsidRPr="00AD3945">
        <w:t xml:space="preserve">Tato smlouva nabývá platnosti dnem podpisu všemi smluvními stranami. Nevyplývá-li z jiných ustanovení této smlouvy jinak, tato smlouva nabývá dnem podpisu všemi smluvními stranami též účinnosti. </w:t>
      </w:r>
      <w:r w:rsidR="0012564B" w:rsidRPr="00AD3945">
        <w:t>N</w:t>
      </w:r>
      <w:r w:rsidRPr="00AD3945">
        <w:t xml:space="preserve">a tuto smlouvu </w:t>
      </w:r>
      <w:r w:rsidR="0012564B" w:rsidRPr="00AD3945">
        <w:t xml:space="preserve">se </w:t>
      </w:r>
      <w:r w:rsidRPr="00AD3945">
        <w:t>vztahuje povinnost jejího uveřejnění v registru smluv vedeném dle zákona č.  340/2015 Sb. o registru smluv</w:t>
      </w:r>
      <w:r w:rsidR="0012564B" w:rsidRPr="00AD3945">
        <w:t>.</w:t>
      </w:r>
      <w:r w:rsidRPr="00AD3945">
        <w:t xml:space="preserve"> </w:t>
      </w:r>
      <w:r w:rsidR="0012564B" w:rsidRPr="00AD3945">
        <w:t xml:space="preserve">Smlouva </w:t>
      </w:r>
      <w:r w:rsidRPr="00AD3945">
        <w:t>nabývá účinnosti nejdříve dnem, kdy bude v registru smluv uveřejněna.</w:t>
      </w:r>
    </w:p>
    <w:p w14:paraId="091BF78C" w14:textId="77777777" w:rsidR="00E20D83" w:rsidRPr="00AD3945" w:rsidRDefault="00E20D83" w:rsidP="00CC5725">
      <w:pPr>
        <w:pStyle w:val="Odstavecsmlouvy"/>
      </w:pPr>
      <w:r w:rsidRPr="00AD3945">
        <w:t>Objednatel je oprávněn odstoupit od této smlouvy v případě podstatného porušení povinností zhotovitelem za předpokladu, že zhotovitel nezjedná nápravu ani do 10ti dnů po doručení písemné výzvy objednatele, v níž musí být tvrzené porušení povinností přesně specifikováno. Za podstatné porušení povinností ze strany zhotovitele je považováno:</w:t>
      </w:r>
    </w:p>
    <w:p w14:paraId="10F47C25" w14:textId="62E146CD" w:rsidR="00E20D83" w:rsidRPr="00AD3945" w:rsidRDefault="00E20D83" w:rsidP="00CC5725">
      <w:pPr>
        <w:pStyle w:val="Odstavecsmlouvy"/>
        <w:numPr>
          <w:ilvl w:val="0"/>
          <w:numId w:val="45"/>
        </w:numPr>
      </w:pPr>
      <w:r w:rsidRPr="00AD3945">
        <w:t>zhotovitel neprovádí dílo řádně, tj. provádí dílo v rozporu s touto smlouvou;</w:t>
      </w:r>
    </w:p>
    <w:p w14:paraId="0E4B5975" w14:textId="074194DF" w:rsidR="00E20D83" w:rsidRPr="00AD3945" w:rsidRDefault="00E20D83" w:rsidP="00CC5725">
      <w:pPr>
        <w:pStyle w:val="Odstavecsmlouvy"/>
        <w:numPr>
          <w:ilvl w:val="0"/>
          <w:numId w:val="45"/>
        </w:numPr>
      </w:pPr>
      <w:r w:rsidRPr="00AD3945">
        <w:t>zhotovitel je v prodlení s provedením a předáním celého díla nebo je s ohledem na všechny okolnosti patrné, že zhotovitel nedokončí celé dílo v řádném termínu;</w:t>
      </w:r>
    </w:p>
    <w:p w14:paraId="7BB391F3" w14:textId="3A0F4EA7" w:rsidR="00E20D83" w:rsidRPr="00AD3945" w:rsidRDefault="00E20D83" w:rsidP="00CC5725">
      <w:pPr>
        <w:pStyle w:val="Odstavecsmlouvy"/>
        <w:numPr>
          <w:ilvl w:val="0"/>
          <w:numId w:val="45"/>
        </w:numPr>
      </w:pPr>
      <w:r w:rsidRPr="00AD3945">
        <w:t>zhotovitel i přes opakovaná upozornění objednatele brání nebo jinak znemožňuje provádění kontroly předmětu díla nebo jeho části.</w:t>
      </w:r>
    </w:p>
    <w:p w14:paraId="32F31D2D" w14:textId="77777777" w:rsidR="00E20D83" w:rsidRPr="00AD3945" w:rsidRDefault="00E20D83" w:rsidP="00CC5725">
      <w:pPr>
        <w:pStyle w:val="Odstavecsmlouvy"/>
      </w:pPr>
      <w:r w:rsidRPr="00AD3945">
        <w:t xml:space="preserve">Zhotovitel je oprávněn odstoupit od této smlouvy v případě podstatného porušení povinností objednatelem za předpokladu, že objednatel nezjedná nápravu ani do 10ti dnů po doručení písemné výzvy zhotovitele, v níž musí být tvrzené porušení povinností přesně specifikováno. Pro vyloučení pochybností strany ujednávají, že za podstatné porušení této smlouvy ze strany </w:t>
      </w:r>
      <w:r w:rsidRPr="00AD3945">
        <w:lastRenderedPageBreak/>
        <w:t xml:space="preserve">objednatele budou považovat zejména prodlení objednatele s převzetím díla nebo jakékoliv jeho části, prodlení objednatele s úhradou řádně vyfakturované ceny díla nebo ceny za jakoukoliv část díla nebo prodlení objednatele s poskytnutím nezbytné součinnosti zhotoviteli dle článku </w:t>
      </w:r>
      <w:proofErr w:type="gramStart"/>
      <w:r w:rsidRPr="00AD3945">
        <w:t>6.3</w:t>
      </w:r>
      <w:proofErr w:type="gramEnd"/>
      <w:r w:rsidRPr="00AD3945">
        <w:t xml:space="preserve">., 6.4., 6.5. anebo 6.6. této smlouvy. </w:t>
      </w:r>
    </w:p>
    <w:p w14:paraId="33B3119A" w14:textId="77777777" w:rsidR="00E20D83" w:rsidRPr="00AD3945" w:rsidRDefault="00E20D83" w:rsidP="00CC5725">
      <w:pPr>
        <w:pStyle w:val="Odstavecsmlouvy"/>
      </w:pPr>
      <w:r w:rsidRPr="00AD3945">
        <w:t>Odstoupení od smlouvy je účinné dnem doručení písemného oznámení o odstoupení druhé smluvní straně.</w:t>
      </w:r>
    </w:p>
    <w:p w14:paraId="77B71B02" w14:textId="77777777" w:rsidR="00E20D83" w:rsidRPr="00AD3945" w:rsidRDefault="00E20D83" w:rsidP="00CC5725">
      <w:pPr>
        <w:pStyle w:val="Odstavecsmlouvy"/>
      </w:pPr>
      <w:r w:rsidRPr="00AD3945">
        <w:t xml:space="preserve">V případě odstoupení od smlouvy ze strany zhotovitele je objednatel povinen nejpozději do 10ti pracovních dnů uhradit zhotoviteli takovou část z celkové sjednané ceny za dílo, která odpovídá veškerým pracím a dodávkám již ze strany zhotovitele uskutečněným do účinnosti odstoupení.  V případě odstoupení od smlouvy ze strany objednatele je objednatel povinen nejpozději do 10ti pracovních dnů uhradit zhotoviteli takovou část z celkové sjednané ceny za dílo, která odpovídá veškerým pracím a dodávkám již ze strany objednatele převzatým nebo považovaným za převzaté dle článku </w:t>
      </w:r>
      <w:proofErr w:type="gramStart"/>
      <w:r w:rsidRPr="00AD3945">
        <w:t>5.5. této</w:t>
      </w:r>
      <w:proofErr w:type="gramEnd"/>
      <w:r w:rsidRPr="00AD3945">
        <w:t xml:space="preserve"> smlouvy.</w:t>
      </w:r>
    </w:p>
    <w:p w14:paraId="4694024E" w14:textId="18A02F12" w:rsidR="00E20D83" w:rsidRPr="00AD3945" w:rsidRDefault="00E20D83" w:rsidP="00CC5725">
      <w:pPr>
        <w:pStyle w:val="Odstavecsmlouvy"/>
      </w:pPr>
      <w:r w:rsidRPr="00AD3945">
        <w:t>Tuto smlouvu lze předčasně ukončit též dohodou smluvních stran, jejíž součástí bude i dohodnuté vypořádání vzájemných závazků a pohledávek.</w:t>
      </w:r>
    </w:p>
    <w:p w14:paraId="1C4D8F72" w14:textId="77777777" w:rsidR="002B45BA" w:rsidRPr="00AD3945" w:rsidRDefault="002B45BA" w:rsidP="00CC5725">
      <w:pPr>
        <w:pStyle w:val="Odstavecsmlouvy"/>
        <w:numPr>
          <w:ilvl w:val="0"/>
          <w:numId w:val="0"/>
        </w:numPr>
        <w:ind w:left="360"/>
      </w:pPr>
    </w:p>
    <w:p w14:paraId="37293770" w14:textId="77777777" w:rsidR="00E20D83" w:rsidRPr="00AD3945" w:rsidRDefault="00E20D83" w:rsidP="001F16D8">
      <w:pPr>
        <w:pStyle w:val="Nadpis1"/>
        <w:numPr>
          <w:ilvl w:val="0"/>
          <w:numId w:val="36"/>
        </w:numPr>
      </w:pPr>
      <w:r w:rsidRPr="00AD3945">
        <w:t>Ochrana důvěrných informací</w:t>
      </w:r>
    </w:p>
    <w:p w14:paraId="43409A01" w14:textId="77777777" w:rsidR="00E20D83" w:rsidRPr="00AD3945" w:rsidRDefault="00E20D83" w:rsidP="001F16D8">
      <w:pPr>
        <w:spacing w:after="0" w:line="240" w:lineRule="auto"/>
        <w:jc w:val="both"/>
        <w:rPr>
          <w:bCs/>
          <w:vanish/>
          <w:sz w:val="20"/>
        </w:rPr>
      </w:pPr>
    </w:p>
    <w:p w14:paraId="2060FBCC" w14:textId="77777777" w:rsidR="00E20D83" w:rsidRPr="00AD3945" w:rsidRDefault="00E20D83" w:rsidP="00CC5725">
      <w:pPr>
        <w:pStyle w:val="Odstavecsmlouvy"/>
      </w:pPr>
      <w:r w:rsidRPr="00AD3945">
        <w:rPr>
          <w:bCs/>
        </w:rPr>
        <w:t>Důvěrnými informacemi</w:t>
      </w:r>
      <w:r w:rsidRPr="00AD3945">
        <w:t xml:space="preserve"> se pro účely této smlouvy rozumí veškeré skutečnosti, které nejsou veřejně známé ani dostupné bez ohledu na formu jejich zachycení a které se týkají plnění této smlouvy, činnosti smluvních stran, jejich struktury, hospodářských výsledků, know-how a dále informace, pro jejichž nakládání je stanoven právními předpisy zvláštní režim utajení, a které svým zveřejněním mohou způsobit škodlivý následek pro dotčenou smluvní stranu. Dále se za důvěrné informace považují veškeré takové informace, které některá ze smluvních stran jako důvěrné označila.</w:t>
      </w:r>
    </w:p>
    <w:p w14:paraId="43A87602" w14:textId="77777777" w:rsidR="00E20D83" w:rsidRPr="00AD3945" w:rsidRDefault="00E20D83" w:rsidP="00CC5725">
      <w:pPr>
        <w:pStyle w:val="Odstavecsmlouvy"/>
      </w:pPr>
      <w:r w:rsidRPr="00AD3945">
        <w:t>Za důvěrné informace se nepovažují ty, které se v průběhu trvání smlouvy staly veřejně přístupnými, pokud se tak nestalo porušením povinnosti jejich ochrany, dále informace získané smluvní stranou na základě postupu nezávislého na této smlouvě nebo druhé smluvní straně, pokud je smluvní strana schopna tuto skutečnost prokázat, a konečně informace poskytnuté smluvní straně třetí osobou, která takové informace nezískala porušením povinnosti jejich ochrany.</w:t>
      </w:r>
    </w:p>
    <w:p w14:paraId="30C40DB5" w14:textId="77777777" w:rsidR="00E20D83" w:rsidRPr="00AD3945" w:rsidRDefault="00E20D83" w:rsidP="00CC5725">
      <w:pPr>
        <w:pStyle w:val="Odstavecsmlouvy"/>
      </w:pPr>
      <w:bookmarkStart w:id="1" w:name="_ICZ191922486"/>
      <w:bookmarkStart w:id="2" w:name="_ICZ684062302"/>
      <w:r w:rsidRPr="00AD3945">
        <w:t xml:space="preserve">Smluvní strany jsou povinny zajistit utajení získaných důvěrných informací způsobem obvyklým jako při utajování vlastních důvěrných informací. </w:t>
      </w:r>
    </w:p>
    <w:p w14:paraId="6C4EB091" w14:textId="77777777" w:rsidR="00E20D83" w:rsidRPr="00AD3945" w:rsidRDefault="00E20D83" w:rsidP="00CC5725">
      <w:pPr>
        <w:pStyle w:val="Odstavecsmlouvy"/>
      </w:pPr>
      <w:r w:rsidRPr="00AD3945">
        <w:t xml:space="preserve">Smluvní strany jsou oprávněny sdělovat důvěrné informace pouze svým zaměstnancům, spolupracovníkům, subdodavatelům a jiným osobám, které musejí důvěrné informace znát za účelem zajištění řádného plnění této smlouvy. Smluvní strany jsou dále oprávněny sdělovat důvěrné informace svým právním poradcům, auditorům či jiným podobným osobám, pokud se na tyto osoby vztahuje povinnost mlčenlivosti založená zákonem nebo pokud příslušná smluvní strana takové osoby sama zaváže k zachovávání mlčenlivosti ohledně důvěrných informací. Smluvní strany odpovídají za porušení povinnosti zachovávat důvěrnost příslušných informací těmito osobami, kterým důvěrné informace poskytly. </w:t>
      </w:r>
    </w:p>
    <w:p w14:paraId="21D8A662" w14:textId="77777777" w:rsidR="00E20D83" w:rsidRPr="00AD3945" w:rsidRDefault="00E20D83" w:rsidP="00CC5725">
      <w:pPr>
        <w:pStyle w:val="Odstavecsmlouvy"/>
      </w:pPr>
      <w:r w:rsidRPr="00AD3945">
        <w:t>Smluvní strany jsou rovněž oprávněny sdělovat důvěrné informace soudům, policii, jiným orgánům veřejné správy či podobných institucím, které mají právo uvedené informace požadovat.</w:t>
      </w:r>
    </w:p>
    <w:p w14:paraId="0F73D33F" w14:textId="77777777" w:rsidR="00E20D83" w:rsidRPr="00AD3945" w:rsidRDefault="00E20D83" w:rsidP="00CC5725">
      <w:pPr>
        <w:pStyle w:val="Odstavecsmlouvy"/>
      </w:pPr>
      <w:bookmarkStart w:id="3" w:name="_ICZ454207838"/>
      <w:bookmarkStart w:id="4" w:name="_ICZ613934934"/>
      <w:bookmarkEnd w:id="1"/>
      <w:bookmarkEnd w:id="2"/>
      <w:r w:rsidRPr="00AD3945">
        <w:t xml:space="preserve">Po ukončení platnosti této smlouvy může každá ze smluvních stran žádat od druhé strany vrácení všech případně poskytnutých materiálů, listin či jiných dokumentů, jestliže tyto materiály obsahují </w:t>
      </w:r>
      <w:r w:rsidRPr="00AD3945">
        <w:lastRenderedPageBreak/>
        <w:t>důvěrné informace a byly poskytnuty druhé smluvní straně v souvislosti s plněním této smlouvy. Druhá smluvní strana je povinna požadované materiály, listiny či jiné dokumenty včetně případných kopií bez zbytečného odkladu vydat. V případě elektronických kopií takových dokumentů je příslušná smluvní strana povinna je bez zbytečného odkladu smazat.</w:t>
      </w:r>
    </w:p>
    <w:bookmarkEnd w:id="3"/>
    <w:bookmarkEnd w:id="4"/>
    <w:p w14:paraId="697BE2F6" w14:textId="77777777" w:rsidR="00E20D83" w:rsidRPr="00AD3945" w:rsidRDefault="00E20D83" w:rsidP="001F16D8">
      <w:pPr>
        <w:pStyle w:val="Nadpis1"/>
        <w:numPr>
          <w:ilvl w:val="0"/>
          <w:numId w:val="36"/>
        </w:numPr>
      </w:pPr>
      <w:r w:rsidRPr="00AD3945">
        <w:t>Závěrečná ustanovení</w:t>
      </w:r>
    </w:p>
    <w:p w14:paraId="50BEF7B8" w14:textId="77777777" w:rsidR="00E20D83" w:rsidRPr="00AD3945" w:rsidRDefault="00E20D83" w:rsidP="001F16D8">
      <w:pPr>
        <w:spacing w:after="0" w:line="240" w:lineRule="auto"/>
        <w:jc w:val="both"/>
        <w:rPr>
          <w:vanish/>
          <w:sz w:val="20"/>
        </w:rPr>
      </w:pPr>
    </w:p>
    <w:p w14:paraId="49322D74" w14:textId="77777777" w:rsidR="00E20D83" w:rsidRPr="00AD3945" w:rsidRDefault="00E20D83" w:rsidP="00CC5725">
      <w:pPr>
        <w:pStyle w:val="Odstavecsmlouvy"/>
      </w:pPr>
      <w:r w:rsidRPr="00AD3945">
        <w:t xml:space="preserve">Smluvní vztah mezi smluvními stranami se řídí českým právním řádem. Tato smlouva se řídí zákonem č. 89/2012 Sb. občanským zákoníkem. </w:t>
      </w:r>
    </w:p>
    <w:p w14:paraId="25068C4A" w14:textId="77777777" w:rsidR="00E20D83" w:rsidRPr="00AD3945" w:rsidRDefault="00E20D83" w:rsidP="00CC5725">
      <w:pPr>
        <w:pStyle w:val="Odstavecsmlouvy"/>
      </w:pPr>
      <w:r w:rsidRPr="00AD3945">
        <w:t xml:space="preserve">Veškeré změny či doplnění této smlouvy lze činit pouze na základě písemné dohody smluvních stran, která musí mít podobu datovaných, vzestupně číslovaných a oběma smluvními stranami podepsaných dodatků této smlouvy. K jinak učiněným změnám či doplněním této smlouvy se nepřihlíží. </w:t>
      </w:r>
    </w:p>
    <w:p w14:paraId="0740C1DC" w14:textId="77777777" w:rsidR="00E20D83" w:rsidRPr="00AD3945" w:rsidRDefault="00E20D83" w:rsidP="00CC5725">
      <w:pPr>
        <w:pStyle w:val="Odstavecsmlouvy"/>
      </w:pPr>
      <w:r w:rsidRPr="00AD3945">
        <w:t>Ustanovení této smlouvy jsou oddělitelná. Neplatnost, neúčinnost nebo nevynutitelnost jakéhokoliv ustanovení této smlouvy nebo části ustanovení nemá vliv na platnost jakéhokoliv jiného ustanovení této smlouvy nebo zbývající části příslušného ustanovení. Pro případ, že jakékoliv ustanovení této smlouvy je nebo se stane neplatným, neúčinným nebo nevynutitelným, strany se zavazují, že do 30 dnů od doručení výzvy jedné strany uzavřou dodatek k této smlouvě, kterým bude takové ustanovení nahrazeno novým ustanovením, jenž bude platné, účinné a vynutitelné, přičemž význam takového nového ustanovení bude pokud možno ekonomicky totožný s významem původního neplatného, neúčinného nebo nevynutitelného ustanovení.</w:t>
      </w:r>
    </w:p>
    <w:p w14:paraId="5A59D9A1" w14:textId="77777777" w:rsidR="00E20D83" w:rsidRPr="00AD3945" w:rsidRDefault="00E20D83" w:rsidP="00CC5725">
      <w:pPr>
        <w:pStyle w:val="Odstavecsmlouvy"/>
      </w:pPr>
      <w:r w:rsidRPr="00AD3945">
        <w:t>Práva a povinnosti vyplývající z této smlouvy ani tuto smlouvu jako celek nelze bez předchozího písemného souhlasu druhé smluvní strany převést nebo postoupit na třetí osobu s výjimkou peněžitých pohledávek zhotovitele dle této smlouvy, které je zhotovitel oprávněn postoupit na jakoukoliv třetí osobu bez omezení.</w:t>
      </w:r>
    </w:p>
    <w:p w14:paraId="43FEE4FB" w14:textId="77777777" w:rsidR="00E20D83" w:rsidRPr="00AD3945" w:rsidRDefault="00E20D83" w:rsidP="00CC5725">
      <w:pPr>
        <w:pStyle w:val="Odstavecsmlouvy"/>
      </w:pPr>
      <w:r w:rsidRPr="00AD3945">
        <w:t>Smluvní strany ujednaly, že objednatel jako smluvní strana této smlouvy nese riziko změny okolností ve smyslu § 1765 odst. 2 občanského zákoníku.</w:t>
      </w:r>
    </w:p>
    <w:p w14:paraId="24A355D0" w14:textId="77777777" w:rsidR="00E20D83" w:rsidRPr="00AD3945" w:rsidRDefault="00E20D83" w:rsidP="00CC5725">
      <w:pPr>
        <w:pStyle w:val="Odstavecsmlouvy"/>
      </w:pPr>
      <w:r w:rsidRPr="00AD3945">
        <w:t>Smluvní strany ujednaly ve smyslu § 630 občanského zákoníku, že práva (pohledávky) zhotovitele vyplývající z této smlouvy vůči objednateli se promlčují v promlčecí lhůtě 5 let ode dne, kdy právo mohlo být uplatněno poprvé, ledaže ze zákona vyplývá delší promlčecí lhůta. Ustanovení § 629 odst. 2 občanského zákoníku tím není dotčeno.</w:t>
      </w:r>
    </w:p>
    <w:p w14:paraId="291FE43B" w14:textId="77777777" w:rsidR="00E20D83" w:rsidRPr="00AD3945" w:rsidRDefault="00E20D83" w:rsidP="00CC5725">
      <w:pPr>
        <w:pStyle w:val="Odstavecsmlouvy"/>
      </w:pPr>
      <w:r w:rsidRPr="00AD3945">
        <w:t>Tato smlouva je vyhotovena ve dvou stejnopisech s platností originálu v českém jazyce (přílohy jsou nedílnou součástí této smlouvy), z nichž každá ze smluvních stran obdrží jeden stejnopis.</w:t>
      </w:r>
    </w:p>
    <w:p w14:paraId="478372D7" w14:textId="77777777" w:rsidR="00E20D83" w:rsidRPr="00AD3945" w:rsidRDefault="00E20D83" w:rsidP="00CC5725">
      <w:pPr>
        <w:pStyle w:val="Odstavecsmlouvy"/>
      </w:pPr>
      <w:r w:rsidRPr="00AD3945">
        <w:t>Tato Smlouva obsahuje ujednání smluvních stran o všech náležitostech, které strany měly a chtěly ve smlouvě ujednat, přičemž smluvní strany dospěly k plné shodě ohledně všech náležitostí, které si stanovily jako předpoklady pro uzavření této smlouvy. Tam, kde se smluvní strany v této smlouvě odchylují od úpravy uvedené v zákoně č. 89/2012 Sb., činí tak po pečlivém projednání a v dobré víře, že od příslušných ustanovení zákona je možné se smluvně odchýlit. Pokud bude v budoucnu konstatováno, že od konkrétního ustanovení zákona se není možné odchýlit způsobem, který smluvní strany ujednaly, vzdávají se smluvní strany pro tento případ práva dovolávat se relativní neplatnosti příslušného smluvního ujednání.</w:t>
      </w:r>
    </w:p>
    <w:p w14:paraId="6B0D1DBB" w14:textId="2AD3EFA0" w:rsidR="00E20D83" w:rsidRPr="001F16D8" w:rsidRDefault="00E20D83" w:rsidP="001F16D8">
      <w:pPr>
        <w:pStyle w:val="Nadpis1"/>
        <w:numPr>
          <w:ilvl w:val="0"/>
          <w:numId w:val="0"/>
        </w:numPr>
        <w:ind w:left="720" w:hanging="360"/>
      </w:pPr>
      <w:r w:rsidRPr="00AD3945">
        <w:t>Přílohy smlouvy</w:t>
      </w:r>
    </w:p>
    <w:p w14:paraId="7E67246C" w14:textId="1AEA068E" w:rsidR="002B45BA" w:rsidRPr="00AD3945" w:rsidRDefault="00E20D83" w:rsidP="00CC5725">
      <w:pPr>
        <w:pStyle w:val="Odstavecsmlouvy"/>
        <w:numPr>
          <w:ilvl w:val="0"/>
          <w:numId w:val="0"/>
        </w:numPr>
        <w:ind w:left="792"/>
      </w:pPr>
      <w:r w:rsidRPr="00AD3945">
        <w:t xml:space="preserve">Příloha č. 1 – </w:t>
      </w:r>
      <w:r w:rsidR="009F2BC9" w:rsidRPr="00AD3945">
        <w:t>Nabídka a s</w:t>
      </w:r>
      <w:r w:rsidRPr="00AD3945">
        <w:t>pecifikace díla</w:t>
      </w:r>
    </w:p>
    <w:p w14:paraId="12A62397" w14:textId="2FABCF17" w:rsidR="0015134E" w:rsidRPr="00AD3945" w:rsidRDefault="00E20D83" w:rsidP="00CC5725">
      <w:pPr>
        <w:pStyle w:val="Odstavecsmlouvy"/>
        <w:numPr>
          <w:ilvl w:val="0"/>
          <w:numId w:val="0"/>
        </w:numPr>
        <w:ind w:left="792"/>
      </w:pPr>
      <w:r w:rsidRPr="00AD3945">
        <w:t>Příloha č. 2 – Časový harmonogram provádění díla</w:t>
      </w:r>
    </w:p>
    <w:p w14:paraId="7102716F" w14:textId="77777777" w:rsidR="009D40D9" w:rsidRDefault="009D40D9" w:rsidP="009D40D9"/>
    <w:p w14:paraId="20F068A0" w14:textId="77777777" w:rsidR="009D40D9" w:rsidRDefault="009D40D9" w:rsidP="009D40D9"/>
    <w:p w14:paraId="66FA98B9" w14:textId="075548B6" w:rsidR="009D40D9" w:rsidRPr="00CC5725" w:rsidRDefault="009D40D9" w:rsidP="009D40D9">
      <w:pPr>
        <w:rPr>
          <w:rFonts w:ascii="Calibri Light" w:hAnsi="Calibri Light" w:cs="Calibri Light"/>
        </w:rPr>
      </w:pPr>
      <w:r w:rsidRPr="00CC5725">
        <w:rPr>
          <w:rFonts w:ascii="Calibri Light" w:hAnsi="Calibri Light" w:cs="Calibri Light"/>
        </w:rPr>
        <w:t>V Praze dne …</w:t>
      </w:r>
    </w:p>
    <w:p w14:paraId="77DD39A5" w14:textId="77777777" w:rsidR="001810C5" w:rsidRPr="00CC5725" w:rsidRDefault="001810C5" w:rsidP="001810C5">
      <w:pPr>
        <w:pStyle w:val="Plohy"/>
        <w:rPr>
          <w:rFonts w:eastAsia="Calibri"/>
          <w:b w:val="0"/>
          <w:bCs w:val="0"/>
          <w:caps w:val="0"/>
          <w:color w:val="auto"/>
          <w:sz w:val="22"/>
          <w:szCs w:val="22"/>
        </w:rPr>
      </w:pPr>
    </w:p>
    <w:p w14:paraId="7CF959C9" w14:textId="77777777" w:rsidR="001810C5" w:rsidRPr="00CC5725" w:rsidRDefault="001810C5" w:rsidP="001810C5">
      <w:pPr>
        <w:pStyle w:val="Plohy"/>
        <w:rPr>
          <w:rFonts w:eastAsia="Calibri"/>
          <w:b w:val="0"/>
          <w:bCs w:val="0"/>
          <w:caps w:val="0"/>
          <w:color w:val="auto"/>
          <w:sz w:val="22"/>
          <w:szCs w:val="22"/>
        </w:rPr>
      </w:pPr>
    </w:p>
    <w:p w14:paraId="04F67520" w14:textId="41E80934" w:rsidR="001810C5" w:rsidRPr="00CC5725" w:rsidRDefault="001F16D8" w:rsidP="001F16D8">
      <w:pPr>
        <w:rPr>
          <w:rFonts w:ascii="Calibri Light" w:hAnsi="Calibri Light" w:cs="Calibri Light"/>
        </w:rPr>
      </w:pPr>
      <w:r w:rsidRPr="00CC5725">
        <w:rPr>
          <w:rFonts w:ascii="Calibri Light" w:hAnsi="Calibri Light" w:cs="Calibri Light"/>
        </w:rPr>
        <w:t>za objednatele</w:t>
      </w:r>
      <w:r w:rsidR="009D40D9" w:rsidRPr="00CC5725">
        <w:rPr>
          <w:rFonts w:ascii="Calibri Light" w:hAnsi="Calibri Light" w:cs="Calibri Light"/>
        </w:rPr>
        <w:t>:</w:t>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t>za zhotovitele:</w:t>
      </w:r>
    </w:p>
    <w:p w14:paraId="7DF7FEE6" w14:textId="77777777" w:rsidR="001810C5" w:rsidRPr="00CC5725" w:rsidRDefault="001810C5" w:rsidP="001810C5">
      <w:pPr>
        <w:pStyle w:val="Plohy"/>
        <w:rPr>
          <w:rFonts w:eastAsia="Calibri"/>
          <w:b w:val="0"/>
          <w:bCs w:val="0"/>
          <w:caps w:val="0"/>
          <w:color w:val="auto"/>
          <w:sz w:val="22"/>
          <w:szCs w:val="22"/>
        </w:rPr>
      </w:pPr>
    </w:p>
    <w:p w14:paraId="2DFAB930" w14:textId="77777777" w:rsidR="001810C5" w:rsidRPr="00CC5725" w:rsidRDefault="001810C5" w:rsidP="001810C5">
      <w:pPr>
        <w:pStyle w:val="Plohy"/>
        <w:rPr>
          <w:rFonts w:eastAsia="Calibri"/>
          <w:b w:val="0"/>
          <w:bCs w:val="0"/>
          <w:caps w:val="0"/>
          <w:color w:val="auto"/>
          <w:sz w:val="22"/>
          <w:szCs w:val="22"/>
        </w:rPr>
      </w:pPr>
    </w:p>
    <w:p w14:paraId="069F3531" w14:textId="77777777" w:rsidR="001810C5" w:rsidRPr="00CC5725" w:rsidRDefault="001810C5" w:rsidP="001810C5">
      <w:pPr>
        <w:pStyle w:val="Plohy"/>
        <w:rPr>
          <w:rFonts w:eastAsia="Calibri"/>
          <w:b w:val="0"/>
          <w:bCs w:val="0"/>
          <w:caps w:val="0"/>
          <w:color w:val="auto"/>
          <w:sz w:val="22"/>
          <w:szCs w:val="22"/>
        </w:rPr>
      </w:pPr>
    </w:p>
    <w:p w14:paraId="24C8489B" w14:textId="77777777" w:rsidR="001810C5" w:rsidRPr="00CC5725" w:rsidRDefault="001810C5" w:rsidP="009D40D9">
      <w:pPr>
        <w:rPr>
          <w:rFonts w:ascii="Calibri Light" w:hAnsi="Calibri Light" w:cs="Calibri Light"/>
        </w:rPr>
      </w:pPr>
    </w:p>
    <w:p w14:paraId="329637CE" w14:textId="322F5C38" w:rsidR="001810C5" w:rsidRPr="00CC5725" w:rsidRDefault="001F16D8" w:rsidP="009D40D9">
      <w:pPr>
        <w:rPr>
          <w:rFonts w:ascii="Calibri Light" w:hAnsi="Calibri Light" w:cs="Calibri Light"/>
        </w:rPr>
      </w:pPr>
      <w:r w:rsidRPr="00CC5725">
        <w:rPr>
          <w:rFonts w:ascii="Calibri Light" w:hAnsi="Calibri Light" w:cs="Calibri Light"/>
        </w:rPr>
        <w:t>_</w:t>
      </w:r>
      <w:r w:rsidR="009D40D9" w:rsidRPr="00CC5725">
        <w:rPr>
          <w:rFonts w:ascii="Calibri Light" w:hAnsi="Calibri Light" w:cs="Calibri Light"/>
        </w:rPr>
        <w:t>______________________________</w:t>
      </w:r>
      <w:r w:rsidRPr="00CC5725">
        <w:rPr>
          <w:rFonts w:ascii="Calibri Light" w:hAnsi="Calibri Light" w:cs="Calibri Light"/>
        </w:rPr>
        <w:tab/>
      </w:r>
      <w:r w:rsidRPr="00CC5725">
        <w:rPr>
          <w:rFonts w:ascii="Calibri Light" w:hAnsi="Calibri Light" w:cs="Calibri Light"/>
        </w:rPr>
        <w:tab/>
      </w:r>
      <w:r w:rsidR="009D40D9" w:rsidRPr="00CC5725">
        <w:rPr>
          <w:rFonts w:ascii="Calibri Light" w:hAnsi="Calibri Light" w:cs="Calibri Light"/>
        </w:rPr>
        <w:tab/>
      </w:r>
      <w:r w:rsidRPr="00CC5725">
        <w:rPr>
          <w:rFonts w:ascii="Calibri Light" w:hAnsi="Calibri Light" w:cs="Calibri Light"/>
        </w:rPr>
        <w:t>_</w:t>
      </w:r>
      <w:r w:rsidR="009D40D9" w:rsidRPr="00CC5725">
        <w:rPr>
          <w:rFonts w:ascii="Calibri Light" w:hAnsi="Calibri Light" w:cs="Calibri Light"/>
        </w:rPr>
        <w:t>______________________________</w:t>
      </w:r>
    </w:p>
    <w:p w14:paraId="31023805" w14:textId="58DA7E27" w:rsidR="001F16D8" w:rsidRPr="00CC5725" w:rsidRDefault="009D40D9" w:rsidP="009D40D9">
      <w:pPr>
        <w:rPr>
          <w:rFonts w:ascii="Calibri Light" w:hAnsi="Calibri Light" w:cs="Calibri Light"/>
        </w:rPr>
      </w:pPr>
      <w:r w:rsidRPr="00CC5725">
        <w:rPr>
          <w:rFonts w:ascii="Calibri Light" w:hAnsi="Calibri Light" w:cs="Calibri Light"/>
        </w:rPr>
        <w:t>Ing. Jiří Hašek, CSc.</w:t>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t>Ing. Radek Plevka</w:t>
      </w:r>
    </w:p>
    <w:p w14:paraId="3FBBEF7C" w14:textId="7A61F10E" w:rsidR="009D40D9" w:rsidRPr="00CC5725" w:rsidRDefault="009D40D9" w:rsidP="009D40D9">
      <w:pPr>
        <w:rPr>
          <w:rFonts w:ascii="Calibri Light" w:hAnsi="Calibri Light" w:cs="Calibri Light"/>
        </w:rPr>
      </w:pPr>
      <w:r w:rsidRPr="00CC5725">
        <w:rPr>
          <w:rFonts w:ascii="Calibri Light" w:hAnsi="Calibri Light" w:cs="Calibri Light"/>
        </w:rPr>
        <w:t>ředitel MBÚ</w:t>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r>
      <w:r w:rsidRPr="00CC5725">
        <w:rPr>
          <w:rFonts w:ascii="Calibri Light" w:hAnsi="Calibri Light" w:cs="Calibri Light"/>
        </w:rPr>
        <w:tab/>
        <w:t xml:space="preserve">jednatel </w:t>
      </w:r>
      <w:proofErr w:type="spellStart"/>
      <w:r w:rsidRPr="00CC5725">
        <w:rPr>
          <w:rFonts w:ascii="Calibri Light" w:hAnsi="Calibri Light" w:cs="Calibri Light"/>
        </w:rPr>
        <w:t>Rexonix</w:t>
      </w:r>
      <w:proofErr w:type="spellEnd"/>
      <w:r w:rsidRPr="00CC5725">
        <w:rPr>
          <w:rFonts w:ascii="Calibri Light" w:hAnsi="Calibri Light" w:cs="Calibri Light"/>
        </w:rPr>
        <w:t xml:space="preserve"> s.r.o.</w:t>
      </w:r>
    </w:p>
    <w:p w14:paraId="4B4E5287" w14:textId="16C0DD89" w:rsidR="002B45BA" w:rsidRDefault="002B45BA" w:rsidP="001810C5">
      <w:pPr>
        <w:pStyle w:val="Plohy"/>
      </w:pPr>
    </w:p>
    <w:p w14:paraId="7FFF9819" w14:textId="0B7AF44A" w:rsidR="002B45BA" w:rsidRDefault="002B45BA" w:rsidP="001810C5">
      <w:pPr>
        <w:pStyle w:val="Plohy"/>
      </w:pPr>
    </w:p>
    <w:p w14:paraId="06FA8271" w14:textId="77777777" w:rsidR="002B45BA" w:rsidRDefault="002B45BA" w:rsidP="001810C5">
      <w:pPr>
        <w:pStyle w:val="Plohy"/>
      </w:pPr>
    </w:p>
    <w:p w14:paraId="47E796FA" w14:textId="77777777" w:rsidR="001810C5" w:rsidRDefault="001810C5" w:rsidP="001810C5">
      <w:pPr>
        <w:pStyle w:val="Plohy"/>
      </w:pPr>
    </w:p>
    <w:p w14:paraId="1A97D70E" w14:textId="77777777" w:rsidR="001810C5" w:rsidRDefault="001810C5" w:rsidP="001810C5">
      <w:pPr>
        <w:pStyle w:val="Plohy"/>
      </w:pPr>
    </w:p>
    <w:p w14:paraId="4E21EC95" w14:textId="77777777" w:rsidR="001810C5" w:rsidRDefault="001810C5" w:rsidP="001810C5">
      <w:pPr>
        <w:pStyle w:val="Plohy"/>
      </w:pPr>
    </w:p>
    <w:p w14:paraId="067DE853" w14:textId="77777777" w:rsidR="001810C5" w:rsidRDefault="001810C5" w:rsidP="001810C5">
      <w:pPr>
        <w:pStyle w:val="Plohy"/>
      </w:pPr>
    </w:p>
    <w:p w14:paraId="2746639D" w14:textId="13970F5B" w:rsidR="001810C5" w:rsidRPr="00071A14" w:rsidRDefault="001810C5" w:rsidP="001810C5">
      <w:pPr>
        <w:pStyle w:val="Plohy"/>
      </w:pPr>
    </w:p>
    <w:p w14:paraId="52683EFF" w14:textId="77777777" w:rsidR="001810C5" w:rsidRPr="00B331A6" w:rsidRDefault="001810C5" w:rsidP="00A97EFA">
      <w:pPr>
        <w:pStyle w:val="Bezmezer"/>
      </w:pPr>
    </w:p>
    <w:sectPr w:rsidR="001810C5" w:rsidRPr="00B331A6">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EDB493" w16cid:durableId="20F6A1F9"/>
  <w16cid:commentId w16cid:paraId="5D11EDF9" w16cid:durableId="20F6A1FA"/>
  <w16cid:commentId w16cid:paraId="21B8B81E" w16cid:durableId="20F6A1FB"/>
  <w16cid:commentId w16cid:paraId="232C1A91" w16cid:durableId="20F6A1FC"/>
  <w16cid:commentId w16cid:paraId="7C492331" w16cid:durableId="20F6A1FD"/>
  <w16cid:commentId w16cid:paraId="2B513604" w16cid:durableId="20F6A1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A34C6" w14:textId="77777777" w:rsidR="0009655B" w:rsidRDefault="0009655B" w:rsidP="00B331A6">
      <w:pPr>
        <w:spacing w:after="0" w:line="240" w:lineRule="auto"/>
      </w:pPr>
      <w:r>
        <w:separator/>
      </w:r>
    </w:p>
  </w:endnote>
  <w:endnote w:type="continuationSeparator" w:id="0">
    <w:p w14:paraId="1E59F67E" w14:textId="77777777" w:rsidR="0009655B" w:rsidRDefault="0009655B" w:rsidP="00B3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5DE1" w14:textId="77777777" w:rsidR="00402A72" w:rsidRDefault="00402A72" w:rsidP="00402A72">
    <w:pPr>
      <w:pStyle w:val="Zpat"/>
      <w:jc w:val="center"/>
      <w:rPr>
        <w:sz w:val="20"/>
        <w:szCs w:val="20"/>
      </w:rPr>
    </w:pPr>
  </w:p>
  <w:p w14:paraId="484A690A" w14:textId="74B8E211" w:rsidR="00402A72" w:rsidRDefault="00402A72" w:rsidP="00402A72">
    <w:pPr>
      <w:pStyle w:val="Zpat"/>
      <w:jc w:val="center"/>
      <w:rPr>
        <w:sz w:val="20"/>
        <w:szCs w:val="20"/>
      </w:rPr>
    </w:pPr>
    <w:r w:rsidRPr="00D870E9">
      <w:rPr>
        <w:sz w:val="20"/>
        <w:szCs w:val="20"/>
      </w:rPr>
      <w:t xml:space="preserve">- </w:t>
    </w:r>
    <w:r w:rsidR="00456597">
      <w:rPr>
        <w:noProof/>
        <w:lang w:eastAsia="cs-CZ"/>
      </w:rPr>
      <mc:AlternateContent>
        <mc:Choice Requires="wps">
          <w:drawing>
            <wp:anchor distT="45720" distB="45720" distL="114300" distR="114300" simplePos="0" relativeHeight="251656704" behindDoc="0" locked="1" layoutInCell="1" allowOverlap="0" wp14:anchorId="4ECEA5B4" wp14:editId="30DA3CFA">
              <wp:simplePos x="0" y="0"/>
              <wp:positionH relativeFrom="margin">
                <wp:align>center</wp:align>
              </wp:positionH>
              <wp:positionV relativeFrom="page">
                <wp:posOffset>9915525</wp:posOffset>
              </wp:positionV>
              <wp:extent cx="6612890" cy="2667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266700"/>
                      </a:xfrm>
                      <a:prstGeom prst="rect">
                        <a:avLst/>
                      </a:prstGeom>
                      <a:noFill/>
                      <a:ln w="9525">
                        <a:noFill/>
                        <a:miter lim="800000"/>
                        <a:headEnd/>
                        <a:tailEnd/>
                      </a:ln>
                    </wps:spPr>
                    <wps:txbx>
                      <w:txbxContent>
                        <w:p w14:paraId="726CD3B2" w14:textId="77777777" w:rsidR="00402A72" w:rsidRPr="00402A72" w:rsidRDefault="00402A72" w:rsidP="00402A72">
                          <w:pPr>
                            <w:jc w:val="center"/>
                            <w:rPr>
                              <w:rFonts w:ascii="Calibri Light" w:hAnsi="Calibri Light" w:cs="Calibri Light"/>
                              <w:sz w:val="20"/>
                              <w:szCs w:val="20"/>
                            </w:rPr>
                          </w:pPr>
                          <w:proofErr w:type="spellStart"/>
                          <w:r w:rsidRPr="00402A72">
                            <w:rPr>
                              <w:rFonts w:ascii="Calibri Light" w:hAnsi="Calibri Light" w:cs="Calibri Light"/>
                              <w:sz w:val="20"/>
                              <w:szCs w:val="20"/>
                            </w:rPr>
                            <w:t>Rexonix</w:t>
                          </w:r>
                          <w:proofErr w:type="spellEnd"/>
                          <w:r w:rsidRPr="00402A72">
                            <w:rPr>
                              <w:rFonts w:ascii="Calibri Light" w:hAnsi="Calibri Light" w:cs="Calibri Light"/>
                              <w:sz w:val="20"/>
                              <w:szCs w:val="20"/>
                            </w:rPr>
                            <w:t xml:space="preserve"> s.r.o. • Pod višňovkou 35 • 140 00 Praha 4 • IČ: </w:t>
                          </w:r>
                          <w:r w:rsidRPr="00402A72">
                            <w:rPr>
                              <w:rFonts w:ascii="Calibri Light" w:hAnsi="Calibri Light" w:cs="Calibri Light"/>
                              <w:noProof/>
                              <w:sz w:val="20"/>
                              <w:szCs w:val="20"/>
                            </w:rPr>
                            <w:t>04493982 • DIČ: CZ04493982 • www.rexonix.cz • info@rexonix.cz</w:t>
                          </w:r>
                        </w:p>
                        <w:p w14:paraId="54023FA3" w14:textId="77777777" w:rsidR="00402A72" w:rsidRPr="00402A72" w:rsidRDefault="00402A72" w:rsidP="00402A72">
                          <w:pPr>
                            <w:jc w:val="center"/>
                            <w:rPr>
                              <w:rFonts w:ascii="Calibri Light" w:hAnsi="Calibri Light" w:cs="Calibri Ligh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EA5B4" id="_x0000_t202" coordsize="21600,21600" o:spt="202" path="m,l,21600r21600,l21600,xe">
              <v:stroke joinstyle="miter"/>
              <v:path gradientshapeok="t" o:connecttype="rect"/>
            </v:shapetype>
            <v:shape id="Textové pole 2" o:spid="_x0000_s1027" type="#_x0000_t202" style="position:absolute;left:0;text-align:left;margin-left:0;margin-top:780.75pt;width:520.7pt;height:21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" o:allowoverlap="f" filled="f" stroked="f">
              <v:textbox>
                <w:txbxContent>
                  <w:p w14:paraId="726CD3B2" w14:textId="77777777" w:rsidR="00402A72" w:rsidRPr="00402A72" w:rsidRDefault="00402A72" w:rsidP="00402A72">
                    <w:pPr>
                      <w:jc w:val="center"/>
                      <w:rPr>
                        <w:rFonts w:ascii="Calibri Light" w:hAnsi="Calibri Light" w:cs="Calibri Light"/>
                        <w:sz w:val="20"/>
                        <w:szCs w:val="20"/>
                      </w:rPr>
                    </w:pPr>
                    <w:r w:rsidRPr="00402A72">
                      <w:rPr>
                        <w:rFonts w:ascii="Calibri Light" w:hAnsi="Calibri Light" w:cs="Calibri Light"/>
                        <w:sz w:val="20"/>
                        <w:szCs w:val="20"/>
                      </w:rPr>
                      <w:t xml:space="preserve">Rexonix s.r.o. • Pod višňovkou 35 • 140 00 Praha 4 • IČ: </w:t>
                    </w:r>
                    <w:r w:rsidRPr="00402A72">
                      <w:rPr>
                        <w:rFonts w:ascii="Calibri Light" w:hAnsi="Calibri Light" w:cs="Calibri Light"/>
                        <w:noProof/>
                        <w:sz w:val="20"/>
                        <w:szCs w:val="20"/>
                      </w:rPr>
                      <w:t>04493982 • DIČ: CZ04493982 • www.rexonix.cz • info@rexonix.cz</w:t>
                    </w:r>
                  </w:p>
                  <w:p w14:paraId="54023FA3" w14:textId="77777777" w:rsidR="00402A72" w:rsidRPr="00402A72" w:rsidRDefault="00402A72" w:rsidP="00402A72">
                    <w:pPr>
                      <w:jc w:val="center"/>
                      <w:rPr>
                        <w:rFonts w:ascii="Calibri Light" w:hAnsi="Calibri Light" w:cs="Calibri Light"/>
                        <w:sz w:val="20"/>
                        <w:szCs w:val="20"/>
                      </w:rPr>
                    </w:pPr>
                  </w:p>
                </w:txbxContent>
              </v:textbox>
              <w10:wrap type="square" anchorx="margin" anchory="page"/>
              <w10:anchorlock/>
            </v:shape>
          </w:pict>
        </mc:Fallback>
      </mc:AlternateContent>
    </w:r>
    <w:r w:rsidR="00456597">
      <w:rPr>
        <w:noProof/>
        <w:lang w:eastAsia="cs-CZ"/>
      </w:rPr>
      <mc:AlternateContent>
        <mc:Choice Requires="wps">
          <w:drawing>
            <wp:anchor distT="0" distB="0" distL="114300" distR="114300" simplePos="0" relativeHeight="251657728" behindDoc="0" locked="1" layoutInCell="1" allowOverlap="0" wp14:anchorId="68B7DA8E" wp14:editId="5D88228D">
              <wp:simplePos x="0" y="0"/>
              <wp:positionH relativeFrom="column">
                <wp:posOffset>-255905</wp:posOffset>
              </wp:positionH>
              <wp:positionV relativeFrom="page">
                <wp:posOffset>9872345</wp:posOffset>
              </wp:positionV>
              <wp:extent cx="6280150" cy="18415"/>
              <wp:effectExtent l="0" t="0" r="6350" b="63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80150" cy="18415"/>
                      </a:xfrm>
                      <a:prstGeom prst="line">
                        <a:avLst/>
                      </a:prstGeom>
                      <a:noFill/>
                      <a:ln w="22225" cap="flat" cmpd="sng" algn="ctr">
                        <a:solidFill>
                          <a:srgbClr val="4472C4">
                            <a:alpha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C5BAA7" id="Přímá spojnic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15pt,777.35pt" to="474.35pt,7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" o:allowoverlap="f" strokecolor="#4472c4" strokeweight="1.75pt">
              <v:stroke opacity="39321f" joinstyle="miter"/>
              <o:lock v:ext="edit" shapetype="f"/>
              <w10:wrap type="square" anchory="page"/>
              <w10:anchorlock/>
            </v:line>
          </w:pict>
        </mc:Fallback>
      </mc:AlternateContent>
    </w:r>
    <w:r w:rsidRPr="00D870E9">
      <w:rPr>
        <w:sz w:val="20"/>
        <w:szCs w:val="20"/>
      </w:rPr>
      <w:fldChar w:fldCharType="begin"/>
    </w:r>
    <w:r w:rsidRPr="00D870E9">
      <w:rPr>
        <w:sz w:val="20"/>
        <w:szCs w:val="20"/>
      </w:rPr>
      <w:instrText>PAGE   \* MERGEFORMAT</w:instrText>
    </w:r>
    <w:r w:rsidRPr="00D870E9">
      <w:rPr>
        <w:sz w:val="20"/>
        <w:szCs w:val="20"/>
      </w:rPr>
      <w:fldChar w:fldCharType="separate"/>
    </w:r>
    <w:r w:rsidR="00EC3FA7">
      <w:rPr>
        <w:noProof/>
        <w:sz w:val="20"/>
        <w:szCs w:val="20"/>
      </w:rPr>
      <w:t>10</w:t>
    </w:r>
    <w:r w:rsidRPr="00D870E9">
      <w:rPr>
        <w:sz w:val="20"/>
        <w:szCs w:val="20"/>
      </w:rPr>
      <w:fldChar w:fldCharType="end"/>
    </w:r>
    <w:r w:rsidRPr="00D870E9">
      <w:rPr>
        <w:sz w:val="20"/>
        <w:szCs w:val="20"/>
      </w:rPr>
      <w:t xml:space="preserve"> </w:t>
    </w:r>
    <w:r>
      <w:rPr>
        <w:sz w:val="20"/>
        <w:szCs w:val="20"/>
      </w:rPr>
      <w:t>–</w:t>
    </w:r>
  </w:p>
  <w:p w14:paraId="69AC787A" w14:textId="77777777" w:rsidR="00402A72" w:rsidRPr="00D870E9" w:rsidRDefault="00402A72" w:rsidP="00402A72">
    <w:pPr>
      <w:pStyle w:val="Zpat"/>
      <w:jc w:val="center"/>
      <w:rPr>
        <w:sz w:val="20"/>
        <w:szCs w:val="20"/>
      </w:rPr>
    </w:pPr>
  </w:p>
  <w:p w14:paraId="1896C3FA" w14:textId="77777777" w:rsidR="00402A72" w:rsidRDefault="00402A72" w:rsidP="00402A72">
    <w:pPr>
      <w:pStyle w:val="Zpat"/>
    </w:pPr>
  </w:p>
  <w:p w14:paraId="6AE9179F" w14:textId="77777777" w:rsidR="00A46BFB" w:rsidRPr="00402A72" w:rsidRDefault="00A46BFB" w:rsidP="00402A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EEC8" w14:textId="77777777" w:rsidR="0009655B" w:rsidRDefault="0009655B" w:rsidP="00B331A6">
      <w:pPr>
        <w:spacing w:after="0" w:line="240" w:lineRule="auto"/>
      </w:pPr>
      <w:r>
        <w:separator/>
      </w:r>
    </w:p>
  </w:footnote>
  <w:footnote w:type="continuationSeparator" w:id="0">
    <w:p w14:paraId="13B5DD8B" w14:textId="77777777" w:rsidR="0009655B" w:rsidRDefault="0009655B" w:rsidP="00B3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400C" w14:textId="77777777" w:rsidR="00402A72" w:rsidRDefault="00402A72">
    <w:pPr>
      <w:pStyle w:val="Zhlav"/>
    </w:pPr>
  </w:p>
  <w:p w14:paraId="3461E8BF" w14:textId="77777777" w:rsidR="00402A72" w:rsidRDefault="00402A72">
    <w:pPr>
      <w:pStyle w:val="Zhlav"/>
    </w:pPr>
  </w:p>
  <w:p w14:paraId="2B2ABFCE" w14:textId="77777777" w:rsidR="00402A72" w:rsidRDefault="00402A72">
    <w:pPr>
      <w:pStyle w:val="Zhlav"/>
    </w:pPr>
  </w:p>
  <w:p w14:paraId="220D0234" w14:textId="6CAD544E" w:rsidR="00402A72" w:rsidRDefault="00456597">
    <w:pPr>
      <w:pStyle w:val="Zhlav"/>
    </w:pPr>
    <w:r>
      <w:rPr>
        <w:noProof/>
        <w:lang w:eastAsia="cs-CZ"/>
      </w:rPr>
      <w:drawing>
        <wp:anchor distT="0" distB="0" distL="114300" distR="114300" simplePos="0" relativeHeight="251658752" behindDoc="1" locked="1" layoutInCell="1" allowOverlap="0" wp14:anchorId="6E36FE82" wp14:editId="5CBA286A">
          <wp:simplePos x="0" y="0"/>
          <wp:positionH relativeFrom="column">
            <wp:posOffset>4191000</wp:posOffset>
          </wp:positionH>
          <wp:positionV relativeFrom="margin">
            <wp:posOffset>-612140</wp:posOffset>
          </wp:positionV>
          <wp:extent cx="1814195" cy="305435"/>
          <wp:effectExtent l="0" t="0" r="0" b="0"/>
          <wp:wrapTight wrapText="bothSides">
            <wp:wrapPolygon edited="0">
              <wp:start x="0" y="0"/>
              <wp:lineTo x="0" y="20208"/>
              <wp:lineTo x="21320" y="20208"/>
              <wp:lineTo x="21320" y="0"/>
              <wp:lineTo x="0" y="0"/>
            </wp:wrapPolygon>
          </wp:wrapTight>
          <wp:docPr id="10"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195" cy="3054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4D3"/>
    <w:multiLevelType w:val="hybridMultilevel"/>
    <w:tmpl w:val="92400E4A"/>
    <w:lvl w:ilvl="0" w:tplc="89EA7882">
      <w:start w:val="1"/>
      <w:numFmt w:val="decimal"/>
      <w:lvlText w:val="%1."/>
      <w:lvlJc w:val="left"/>
      <w:pPr>
        <w:ind w:left="720" w:hanging="360"/>
      </w:pPr>
    </w:lvl>
    <w:lvl w:ilvl="1" w:tplc="04050019" w:tentative="1">
      <w:start w:val="1"/>
      <w:numFmt w:val="lowerLetter"/>
      <w:pStyle w:val="Nadpis2beznzvu"/>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9178E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6F3EBE"/>
    <w:multiLevelType w:val="singleLevel"/>
    <w:tmpl w:val="4918AF9A"/>
    <w:lvl w:ilvl="0">
      <w:start w:val="1"/>
      <w:numFmt w:val="bullet"/>
      <w:pStyle w:val="Seznamsodrkami2"/>
      <w:lvlText w:val=""/>
      <w:lvlJc w:val="left"/>
      <w:pPr>
        <w:tabs>
          <w:tab w:val="num" w:pos="3119"/>
        </w:tabs>
        <w:ind w:left="3119" w:hanging="567"/>
      </w:pPr>
      <w:rPr>
        <w:rFonts w:ascii="Wingdings" w:hAnsi="Wingdings" w:hint="default"/>
      </w:rPr>
    </w:lvl>
  </w:abstractNum>
  <w:abstractNum w:abstractNumId="3" w15:restartNumberingAfterBreak="0">
    <w:nsid w:val="1318303F"/>
    <w:multiLevelType w:val="multilevel"/>
    <w:tmpl w:val="48E296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AD367A"/>
    <w:multiLevelType w:val="hybridMultilevel"/>
    <w:tmpl w:val="4426E9D6"/>
    <w:lvl w:ilvl="0" w:tplc="EA28ACEC">
      <w:numFmt w:val="bullet"/>
      <w:lvlText w:val="-"/>
      <w:lvlJc w:val="left"/>
      <w:pPr>
        <w:ind w:left="1068" w:hanging="360"/>
      </w:pPr>
      <w:rPr>
        <w:rFonts w:ascii="Calibri Light" w:eastAsia="Calibri" w:hAnsi="Calibri Light" w:cs="Calibri Light"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0CA26A7"/>
    <w:multiLevelType w:val="hybridMultilevel"/>
    <w:tmpl w:val="375AC0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0C57B0"/>
    <w:multiLevelType w:val="hybridMultilevel"/>
    <w:tmpl w:val="39B673F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2ED564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1122BF"/>
    <w:multiLevelType w:val="hybridMultilevel"/>
    <w:tmpl w:val="9A4A9CBA"/>
    <w:lvl w:ilvl="0" w:tplc="FAE4C718">
      <w:numFmt w:val="bullet"/>
      <w:lvlText w:val=""/>
      <w:lvlJc w:val="left"/>
      <w:pPr>
        <w:ind w:left="720" w:hanging="360"/>
      </w:pPr>
      <w:rPr>
        <w:rFonts w:ascii="Symbol" w:eastAsia="Calibri" w:hAnsi="Symbol"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5D24CC"/>
    <w:multiLevelType w:val="hybridMultilevel"/>
    <w:tmpl w:val="CF489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E0ECA"/>
    <w:multiLevelType w:val="multilevel"/>
    <w:tmpl w:val="B5E4683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716987"/>
    <w:multiLevelType w:val="multilevel"/>
    <w:tmpl w:val="48E296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740078"/>
    <w:multiLevelType w:val="multilevel"/>
    <w:tmpl w:val="FD1A5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0B088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55C9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146A7D"/>
    <w:multiLevelType w:val="multilevel"/>
    <w:tmpl w:val="344220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3C4C0C"/>
    <w:multiLevelType w:val="hybridMultilevel"/>
    <w:tmpl w:val="B7E45B58"/>
    <w:lvl w:ilvl="0" w:tplc="04050001">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04050001">
      <w:start w:val="1"/>
      <w:numFmt w:val="bullet"/>
      <w:lvlText w:val=""/>
      <w:lvlJc w:val="left"/>
      <w:pPr>
        <w:ind w:left="2508" w:hanging="360"/>
      </w:pPr>
      <w:rPr>
        <w:rFonts w:ascii="Symbol" w:hAnsi="Symbol" w:hint="default"/>
      </w:rPr>
    </w:lvl>
    <w:lvl w:ilvl="3" w:tplc="CE8A3DFE">
      <w:numFmt w:val="bullet"/>
      <w:lvlText w:val="-"/>
      <w:lvlJc w:val="left"/>
      <w:pPr>
        <w:ind w:left="3228" w:hanging="360"/>
      </w:pPr>
      <w:rPr>
        <w:rFonts w:ascii="Calibri" w:eastAsia="Times New Roman" w:hAnsi="Calibri"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AB27CF"/>
    <w:multiLevelType w:val="hybridMultilevel"/>
    <w:tmpl w:val="10E8EE8A"/>
    <w:lvl w:ilvl="0" w:tplc="86CCDC18">
      <w:numFmt w:val="bullet"/>
      <w:lvlText w:val="-"/>
      <w:lvlJc w:val="left"/>
      <w:pPr>
        <w:ind w:left="1152" w:hanging="360"/>
      </w:pPr>
      <w:rPr>
        <w:rFonts w:ascii="Calibri" w:eastAsia="Calibr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FBC7DCB"/>
    <w:multiLevelType w:val="hybridMultilevel"/>
    <w:tmpl w:val="CA74617E"/>
    <w:lvl w:ilvl="0" w:tplc="ACFA75C6">
      <w:start w:val="1"/>
      <w:numFmt w:val="decimal"/>
      <w:pStyle w:val="Nadpis1"/>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C56F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B562FD"/>
    <w:multiLevelType w:val="multilevel"/>
    <w:tmpl w:val="47D401F4"/>
    <w:lvl w:ilvl="0">
      <w:start w:val="1"/>
      <w:numFmt w:val="decimal"/>
      <w:lvlText w:val="%1."/>
      <w:lvlJc w:val="left"/>
      <w:pPr>
        <w:ind w:left="360" w:hanging="360"/>
      </w:pPr>
      <w:rPr>
        <w:rFonts w:hint="default"/>
      </w:rPr>
    </w:lvl>
    <w:lvl w:ilvl="1">
      <w:start w:val="1"/>
      <w:numFmt w:val="decimal"/>
      <w:pStyle w:val="Odstavecsmlouvy"/>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B60018"/>
    <w:multiLevelType w:val="multilevel"/>
    <w:tmpl w:val="48E296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711CD8"/>
    <w:multiLevelType w:val="multilevel"/>
    <w:tmpl w:val="FD1A5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847D0A"/>
    <w:multiLevelType w:val="hybridMultilevel"/>
    <w:tmpl w:val="50B4A030"/>
    <w:lvl w:ilvl="0" w:tplc="EA2AE3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5482277"/>
    <w:multiLevelType w:val="hybridMultilevel"/>
    <w:tmpl w:val="1818A990"/>
    <w:lvl w:ilvl="0" w:tplc="0405000F">
      <w:start w:val="1"/>
      <w:numFmt w:val="decimal"/>
      <w:lvlText w:val="%1."/>
      <w:lvlJc w:val="left"/>
      <w:pPr>
        <w:ind w:left="720" w:hanging="360"/>
      </w:pPr>
    </w:lvl>
    <w:lvl w:ilvl="1" w:tplc="68A640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65214B"/>
    <w:multiLevelType w:val="hybridMultilevel"/>
    <w:tmpl w:val="F36AC0FC"/>
    <w:lvl w:ilvl="0" w:tplc="6E02B9F8">
      <w:numFmt w:val="bullet"/>
      <w:lvlText w:val="-"/>
      <w:lvlJc w:val="left"/>
      <w:pPr>
        <w:ind w:left="1584" w:hanging="360"/>
      </w:pPr>
      <w:rPr>
        <w:rFonts w:ascii="Calibri Light" w:eastAsia="Calibri" w:hAnsi="Calibri Light" w:cs="Calibri Light"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27" w15:restartNumberingAfterBreak="0">
    <w:nsid w:val="781F05EC"/>
    <w:multiLevelType w:val="hybridMultilevel"/>
    <w:tmpl w:val="1AD852B6"/>
    <w:lvl w:ilvl="0" w:tplc="C3D44E88">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15"/>
  </w:num>
  <w:num w:numId="3">
    <w:abstractNumId w:val="24"/>
  </w:num>
  <w:num w:numId="4">
    <w:abstractNumId w:val="17"/>
  </w:num>
  <w:num w:numId="5">
    <w:abstractNumId w:val="16"/>
  </w:num>
  <w:num w:numId="6">
    <w:abstractNumId w:val="10"/>
  </w:num>
  <w:num w:numId="7">
    <w:abstractNumId w:val="2"/>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4"/>
  </w:num>
  <w:num w:numId="12">
    <w:abstractNumId w:val="24"/>
  </w:num>
  <w:num w:numId="13">
    <w:abstractNumId w:val="27"/>
  </w:num>
  <w:num w:numId="14">
    <w:abstractNumId w:val="18"/>
  </w:num>
  <w:num w:numId="15">
    <w:abstractNumId w:val="24"/>
  </w:num>
  <w:num w:numId="16">
    <w:abstractNumId w:val="9"/>
  </w:num>
  <w:num w:numId="17">
    <w:abstractNumId w:val="5"/>
  </w:num>
  <w:num w:numId="18">
    <w:abstractNumId w:val="19"/>
  </w:num>
  <w:num w:numId="19">
    <w:abstractNumId w:val="25"/>
  </w:num>
  <w:num w:numId="20">
    <w:abstractNumId w:val="13"/>
  </w:num>
  <w:num w:numId="21">
    <w:abstractNumId w:val="20"/>
  </w:num>
  <w:num w:numId="22">
    <w:abstractNumId w:val="14"/>
  </w:num>
  <w:num w:numId="23">
    <w:abstractNumId w:val="1"/>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3"/>
  </w:num>
  <w:num w:numId="34">
    <w:abstractNumId w:val="11"/>
  </w:num>
  <w:num w:numId="35">
    <w:abstractNumId w:val="8"/>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6"/>
  </w:num>
  <w:num w:numId="46">
    <w:abstractNumId w:val="21"/>
  </w:num>
  <w:num w:numId="47">
    <w:abstractNumId w:val="2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xNjA0srQwMwDSBko6SsGpxcWZ+XkgBUa1AETc2a0sAAAA"/>
  </w:docVars>
  <w:rsids>
    <w:rsidRoot w:val="00B331A6"/>
    <w:rsid w:val="000241D4"/>
    <w:rsid w:val="00073C83"/>
    <w:rsid w:val="00090C81"/>
    <w:rsid w:val="0009655B"/>
    <w:rsid w:val="000D5874"/>
    <w:rsid w:val="000E5D31"/>
    <w:rsid w:val="00120773"/>
    <w:rsid w:val="00121D17"/>
    <w:rsid w:val="0012564B"/>
    <w:rsid w:val="0015134E"/>
    <w:rsid w:val="001539D3"/>
    <w:rsid w:val="001630EF"/>
    <w:rsid w:val="001810C5"/>
    <w:rsid w:val="00186513"/>
    <w:rsid w:val="001B2DE7"/>
    <w:rsid w:val="001B5EDF"/>
    <w:rsid w:val="001F16D8"/>
    <w:rsid w:val="001F3ACE"/>
    <w:rsid w:val="00262E52"/>
    <w:rsid w:val="00274563"/>
    <w:rsid w:val="00277351"/>
    <w:rsid w:val="002B45BA"/>
    <w:rsid w:val="002C3663"/>
    <w:rsid w:val="002D0A8E"/>
    <w:rsid w:val="002E03A7"/>
    <w:rsid w:val="00305250"/>
    <w:rsid w:val="0033595D"/>
    <w:rsid w:val="00373B69"/>
    <w:rsid w:val="003B2865"/>
    <w:rsid w:val="003B4CBF"/>
    <w:rsid w:val="003C2849"/>
    <w:rsid w:val="003C2E90"/>
    <w:rsid w:val="003D018C"/>
    <w:rsid w:val="003D24AF"/>
    <w:rsid w:val="00402A72"/>
    <w:rsid w:val="00412AAB"/>
    <w:rsid w:val="0042222E"/>
    <w:rsid w:val="004426B1"/>
    <w:rsid w:val="00456597"/>
    <w:rsid w:val="00457FAA"/>
    <w:rsid w:val="00472D41"/>
    <w:rsid w:val="004C6114"/>
    <w:rsid w:val="004D2539"/>
    <w:rsid w:val="005002C4"/>
    <w:rsid w:val="00532199"/>
    <w:rsid w:val="00535F6C"/>
    <w:rsid w:val="005853FB"/>
    <w:rsid w:val="005B1CAD"/>
    <w:rsid w:val="005F38C8"/>
    <w:rsid w:val="00603294"/>
    <w:rsid w:val="00622EAF"/>
    <w:rsid w:val="00625E3A"/>
    <w:rsid w:val="0063110E"/>
    <w:rsid w:val="00641CA4"/>
    <w:rsid w:val="00651F75"/>
    <w:rsid w:val="00657D00"/>
    <w:rsid w:val="006671F5"/>
    <w:rsid w:val="006A223F"/>
    <w:rsid w:val="006A4B06"/>
    <w:rsid w:val="006C729E"/>
    <w:rsid w:val="00714BE8"/>
    <w:rsid w:val="00733737"/>
    <w:rsid w:val="00760D14"/>
    <w:rsid w:val="00781EEC"/>
    <w:rsid w:val="0078231F"/>
    <w:rsid w:val="00807D72"/>
    <w:rsid w:val="00812E74"/>
    <w:rsid w:val="00840619"/>
    <w:rsid w:val="0085633D"/>
    <w:rsid w:val="00864075"/>
    <w:rsid w:val="0086699E"/>
    <w:rsid w:val="0089406D"/>
    <w:rsid w:val="008B415D"/>
    <w:rsid w:val="008C0A33"/>
    <w:rsid w:val="008F450E"/>
    <w:rsid w:val="00900996"/>
    <w:rsid w:val="00901847"/>
    <w:rsid w:val="00910F5F"/>
    <w:rsid w:val="009278AB"/>
    <w:rsid w:val="009478CA"/>
    <w:rsid w:val="00956882"/>
    <w:rsid w:val="00956C65"/>
    <w:rsid w:val="009756CF"/>
    <w:rsid w:val="009837F6"/>
    <w:rsid w:val="00995B66"/>
    <w:rsid w:val="009B2F15"/>
    <w:rsid w:val="009D40D9"/>
    <w:rsid w:val="009E27C5"/>
    <w:rsid w:val="009F2027"/>
    <w:rsid w:val="009F2BC9"/>
    <w:rsid w:val="00A166AB"/>
    <w:rsid w:val="00A236D1"/>
    <w:rsid w:val="00A35A8F"/>
    <w:rsid w:val="00A46BFB"/>
    <w:rsid w:val="00A544A2"/>
    <w:rsid w:val="00A56D26"/>
    <w:rsid w:val="00A66150"/>
    <w:rsid w:val="00A8145A"/>
    <w:rsid w:val="00A82C85"/>
    <w:rsid w:val="00A97EFA"/>
    <w:rsid w:val="00AB3830"/>
    <w:rsid w:val="00AD3945"/>
    <w:rsid w:val="00B065C9"/>
    <w:rsid w:val="00B070DC"/>
    <w:rsid w:val="00B16405"/>
    <w:rsid w:val="00B21277"/>
    <w:rsid w:val="00B331A6"/>
    <w:rsid w:val="00B55843"/>
    <w:rsid w:val="00B61874"/>
    <w:rsid w:val="00B6482C"/>
    <w:rsid w:val="00B749DE"/>
    <w:rsid w:val="00B92FAB"/>
    <w:rsid w:val="00BA46F3"/>
    <w:rsid w:val="00BC1203"/>
    <w:rsid w:val="00BE4B13"/>
    <w:rsid w:val="00C96C28"/>
    <w:rsid w:val="00CA4430"/>
    <w:rsid w:val="00CB4417"/>
    <w:rsid w:val="00CB5732"/>
    <w:rsid w:val="00CC2BD1"/>
    <w:rsid w:val="00CC5725"/>
    <w:rsid w:val="00CF7C3F"/>
    <w:rsid w:val="00D104D1"/>
    <w:rsid w:val="00D31F02"/>
    <w:rsid w:val="00D32AA3"/>
    <w:rsid w:val="00DF5ADB"/>
    <w:rsid w:val="00E20D83"/>
    <w:rsid w:val="00E41586"/>
    <w:rsid w:val="00E4650F"/>
    <w:rsid w:val="00E51EBE"/>
    <w:rsid w:val="00E649C0"/>
    <w:rsid w:val="00E91937"/>
    <w:rsid w:val="00E930EF"/>
    <w:rsid w:val="00EA3DD8"/>
    <w:rsid w:val="00EC3FA7"/>
    <w:rsid w:val="00F007F2"/>
    <w:rsid w:val="00F14F4A"/>
    <w:rsid w:val="00F30AEF"/>
    <w:rsid w:val="00FD2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24383"/>
  <w15:chartTrackingRefBased/>
  <w15:docId w15:val="{6752BD82-9CCF-4001-931C-1A7BFD7C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Bezmezer"/>
    <w:link w:val="Nadpis1Char"/>
    <w:autoRedefine/>
    <w:uiPriority w:val="9"/>
    <w:qFormat/>
    <w:rsid w:val="001F16D8"/>
    <w:pPr>
      <w:keepNext/>
      <w:keepLines/>
      <w:numPr>
        <w:numId w:val="18"/>
      </w:numPr>
      <w:spacing w:before="480" w:after="0"/>
      <w:ind w:left="720"/>
      <w:outlineLvl w:val="0"/>
    </w:pPr>
    <w:rPr>
      <w:rFonts w:ascii="Calibri Light" w:eastAsia="Times New Roman" w:hAnsi="Calibri Light" w:cs="Calibri Light"/>
      <w:b/>
      <w:bCs/>
      <w:caps/>
      <w:color w:val="0066CC"/>
      <w:sz w:val="24"/>
      <w:szCs w:val="28"/>
    </w:rPr>
  </w:style>
  <w:style w:type="paragraph" w:styleId="Nadpis2">
    <w:name w:val="heading 2"/>
    <w:basedOn w:val="Normln"/>
    <w:next w:val="Normln"/>
    <w:link w:val="Nadpis2Char"/>
    <w:uiPriority w:val="9"/>
    <w:semiHidden/>
    <w:unhideWhenUsed/>
    <w:qFormat/>
    <w:rsid w:val="0089406D"/>
    <w:pPr>
      <w:keepNext/>
      <w:keepLines/>
      <w:spacing w:before="200" w:after="0"/>
      <w:outlineLvl w:val="1"/>
    </w:pPr>
    <w:rPr>
      <w:rFonts w:ascii="Cambria" w:eastAsia="Times New Roman" w:hAnsi="Cambria"/>
      <w:b/>
      <w:bCs/>
      <w:color w:val="4F81BD"/>
      <w:sz w:val="26"/>
      <w:szCs w:val="26"/>
    </w:rPr>
  </w:style>
  <w:style w:type="paragraph" w:styleId="Nadpis7">
    <w:name w:val="heading 7"/>
    <w:basedOn w:val="Normln"/>
    <w:next w:val="Normln"/>
    <w:link w:val="Nadpis7Char"/>
    <w:uiPriority w:val="9"/>
    <w:semiHidden/>
    <w:unhideWhenUsed/>
    <w:qFormat/>
    <w:rsid w:val="00651F75"/>
    <w:pPr>
      <w:keepNext/>
      <w:keepLines/>
      <w:spacing w:before="200" w:after="0"/>
      <w:outlineLvl w:val="6"/>
    </w:pPr>
    <w:rPr>
      <w:rFonts w:ascii="Cambria" w:eastAsia="Times New Roman"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331A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331A6"/>
    <w:rPr>
      <w:rFonts w:ascii="Tahoma" w:hAnsi="Tahoma" w:cs="Tahoma"/>
      <w:sz w:val="16"/>
      <w:szCs w:val="16"/>
    </w:rPr>
  </w:style>
  <w:style w:type="paragraph" w:styleId="Zhlav">
    <w:name w:val="header"/>
    <w:basedOn w:val="Normln"/>
    <w:link w:val="ZhlavChar"/>
    <w:uiPriority w:val="99"/>
    <w:unhideWhenUsed/>
    <w:rsid w:val="00B33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31A6"/>
  </w:style>
  <w:style w:type="paragraph" w:styleId="Zpat">
    <w:name w:val="footer"/>
    <w:basedOn w:val="Normln"/>
    <w:link w:val="ZpatChar"/>
    <w:uiPriority w:val="99"/>
    <w:unhideWhenUsed/>
    <w:rsid w:val="00B331A6"/>
    <w:pPr>
      <w:tabs>
        <w:tab w:val="center" w:pos="4536"/>
        <w:tab w:val="right" w:pos="9072"/>
      </w:tabs>
      <w:spacing w:after="0" w:line="240" w:lineRule="auto"/>
    </w:pPr>
  </w:style>
  <w:style w:type="character" w:customStyle="1" w:styleId="ZpatChar">
    <w:name w:val="Zápatí Char"/>
    <w:basedOn w:val="Standardnpsmoodstavce"/>
    <w:link w:val="Zpat"/>
    <w:uiPriority w:val="99"/>
    <w:rsid w:val="00B331A6"/>
  </w:style>
  <w:style w:type="character" w:styleId="slostrnky">
    <w:name w:val="page number"/>
    <w:basedOn w:val="Standardnpsmoodstavce"/>
    <w:rsid w:val="00807D72"/>
  </w:style>
  <w:style w:type="paragraph" w:styleId="Bezmezer">
    <w:name w:val="No Spacing"/>
    <w:uiPriority w:val="1"/>
    <w:qFormat/>
    <w:rsid w:val="00A97EFA"/>
    <w:rPr>
      <w:sz w:val="22"/>
      <w:szCs w:val="22"/>
      <w:lang w:eastAsia="en-US"/>
    </w:rPr>
  </w:style>
  <w:style w:type="character" w:customStyle="1" w:styleId="Nadpis1Char">
    <w:name w:val="Nadpis 1 Char"/>
    <w:link w:val="Nadpis1"/>
    <w:uiPriority w:val="9"/>
    <w:rsid w:val="001F16D8"/>
    <w:rPr>
      <w:rFonts w:ascii="Calibri Light" w:eastAsia="Times New Roman" w:hAnsi="Calibri Light" w:cs="Calibri Light"/>
      <w:b/>
      <w:bCs/>
      <w:caps/>
      <w:color w:val="0066CC"/>
      <w:sz w:val="24"/>
      <w:szCs w:val="28"/>
      <w:lang w:eastAsia="en-US"/>
    </w:rPr>
  </w:style>
  <w:style w:type="character" w:customStyle="1" w:styleId="Nadpis7Char">
    <w:name w:val="Nadpis 7 Char"/>
    <w:link w:val="Nadpis7"/>
    <w:uiPriority w:val="9"/>
    <w:semiHidden/>
    <w:rsid w:val="00651F75"/>
    <w:rPr>
      <w:rFonts w:ascii="Cambria" w:eastAsia="Times New Roman" w:hAnsi="Cambria" w:cs="Times New Roman"/>
      <w:i/>
      <w:iCs/>
      <w:color w:val="404040"/>
    </w:rPr>
  </w:style>
  <w:style w:type="paragraph" w:customStyle="1" w:styleId="Odstavecsmlouvy">
    <w:name w:val="Odstavec smlouvy"/>
    <w:basedOn w:val="Bezmezer"/>
    <w:autoRedefine/>
    <w:qFormat/>
    <w:rsid w:val="00CC5725"/>
    <w:pPr>
      <w:numPr>
        <w:ilvl w:val="1"/>
        <w:numId w:val="36"/>
      </w:numPr>
      <w:ind w:left="488" w:hanging="488"/>
      <w:jc w:val="both"/>
    </w:pPr>
    <w:rPr>
      <w:rFonts w:ascii="Calibri Light" w:hAnsi="Calibri Light" w:cs="Calibri Light"/>
    </w:rPr>
  </w:style>
  <w:style w:type="paragraph" w:styleId="Zkladntext">
    <w:name w:val="Body Text"/>
    <w:basedOn w:val="Normln"/>
    <w:link w:val="ZkladntextChar"/>
    <w:rsid w:val="001539D3"/>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link w:val="Zkladntext"/>
    <w:rsid w:val="001539D3"/>
    <w:rPr>
      <w:rFonts w:ascii="Times New Roman" w:eastAsia="Times New Roman" w:hAnsi="Times New Roman" w:cs="Times New Roman"/>
      <w:sz w:val="24"/>
      <w:szCs w:val="20"/>
      <w:lang w:eastAsia="cs-CZ"/>
    </w:rPr>
  </w:style>
  <w:style w:type="paragraph" w:customStyle="1" w:styleId="Nadpis2beznzvu">
    <w:name w:val="Nadpis 2 bez názvu"/>
    <w:basedOn w:val="Nadpis2"/>
    <w:rsid w:val="0089406D"/>
    <w:pPr>
      <w:keepNext w:val="0"/>
      <w:keepLines w:val="0"/>
      <w:numPr>
        <w:ilvl w:val="1"/>
        <w:numId w:val="1"/>
      </w:numPr>
      <w:spacing w:before="120" w:after="120" w:line="240" w:lineRule="auto"/>
    </w:pPr>
    <w:rPr>
      <w:rFonts w:ascii="Georgia" w:hAnsi="Georgia"/>
      <w:b w:val="0"/>
      <w:bCs w:val="0"/>
      <w:color w:val="auto"/>
      <w:sz w:val="20"/>
      <w:szCs w:val="20"/>
      <w:lang w:eastAsia="cs-CZ"/>
    </w:rPr>
  </w:style>
  <w:style w:type="character" w:customStyle="1" w:styleId="Nadpis2Char">
    <w:name w:val="Nadpis 2 Char"/>
    <w:link w:val="Nadpis2"/>
    <w:uiPriority w:val="9"/>
    <w:semiHidden/>
    <w:rsid w:val="0089406D"/>
    <w:rPr>
      <w:rFonts w:ascii="Cambria" w:eastAsia="Times New Roman" w:hAnsi="Cambria" w:cs="Times New Roman"/>
      <w:b/>
      <w:bCs/>
      <w:color w:val="4F81BD"/>
      <w:sz w:val="26"/>
      <w:szCs w:val="26"/>
    </w:rPr>
  </w:style>
  <w:style w:type="paragraph" w:styleId="Odstavecseseznamem">
    <w:name w:val="List Paragraph"/>
    <w:basedOn w:val="Normln"/>
    <w:uiPriority w:val="34"/>
    <w:qFormat/>
    <w:rsid w:val="003B4CBF"/>
    <w:pPr>
      <w:ind w:left="720"/>
      <w:contextualSpacing/>
    </w:pPr>
  </w:style>
  <w:style w:type="paragraph" w:styleId="Seznamsodrkami2">
    <w:name w:val="List Bullet 2"/>
    <w:aliases w:val="li2"/>
    <w:basedOn w:val="Normln"/>
    <w:rsid w:val="0085633D"/>
    <w:pPr>
      <w:numPr>
        <w:numId w:val="7"/>
      </w:numPr>
      <w:spacing w:after="240" w:line="240" w:lineRule="exact"/>
    </w:pPr>
    <w:rPr>
      <w:rFonts w:ascii="Georgia" w:eastAsia="Times New Roman" w:hAnsi="Georgia"/>
      <w:sz w:val="20"/>
      <w:szCs w:val="20"/>
      <w:lang w:eastAsia="cs-CZ"/>
    </w:rPr>
  </w:style>
  <w:style w:type="paragraph" w:customStyle="1" w:styleId="Plohy">
    <w:name w:val="Přílohy"/>
    <w:link w:val="PlohyChar"/>
    <w:qFormat/>
    <w:rsid w:val="001810C5"/>
    <w:pPr>
      <w:ind w:left="567" w:hanging="567"/>
    </w:pPr>
    <w:rPr>
      <w:rFonts w:ascii="Calibri Light" w:eastAsia="Times New Roman" w:hAnsi="Calibri Light" w:cs="Calibri Light"/>
      <w:b/>
      <w:bCs/>
      <w:caps/>
      <w:color w:val="0066CC"/>
      <w:sz w:val="24"/>
      <w:szCs w:val="28"/>
      <w:lang w:eastAsia="en-US"/>
    </w:rPr>
  </w:style>
  <w:style w:type="character" w:customStyle="1" w:styleId="PlohyChar">
    <w:name w:val="Přílohy Char"/>
    <w:link w:val="Plohy"/>
    <w:rsid w:val="001810C5"/>
    <w:rPr>
      <w:rFonts w:ascii="Calibri Light" w:eastAsia="Times New Roman" w:hAnsi="Calibri Light" w:cs="Calibri Light"/>
      <w:b/>
      <w:bCs/>
      <w:caps/>
      <w:color w:val="0066CC"/>
      <w:sz w:val="24"/>
      <w:szCs w:val="28"/>
      <w:lang w:eastAsia="en-US"/>
    </w:rPr>
  </w:style>
  <w:style w:type="character" w:styleId="Odkaznakoment">
    <w:name w:val="annotation reference"/>
    <w:basedOn w:val="Standardnpsmoodstavce"/>
    <w:uiPriority w:val="99"/>
    <w:semiHidden/>
    <w:unhideWhenUsed/>
    <w:rsid w:val="00760D14"/>
    <w:rPr>
      <w:sz w:val="16"/>
      <w:szCs w:val="16"/>
    </w:rPr>
  </w:style>
  <w:style w:type="paragraph" w:styleId="Textkomente">
    <w:name w:val="annotation text"/>
    <w:basedOn w:val="Normln"/>
    <w:link w:val="TextkomenteChar"/>
    <w:uiPriority w:val="99"/>
    <w:semiHidden/>
    <w:unhideWhenUsed/>
    <w:rsid w:val="00760D14"/>
    <w:pPr>
      <w:spacing w:line="240" w:lineRule="auto"/>
    </w:pPr>
    <w:rPr>
      <w:sz w:val="20"/>
      <w:szCs w:val="20"/>
    </w:rPr>
  </w:style>
  <w:style w:type="character" w:customStyle="1" w:styleId="TextkomenteChar">
    <w:name w:val="Text komentáře Char"/>
    <w:basedOn w:val="Standardnpsmoodstavce"/>
    <w:link w:val="Textkomente"/>
    <w:uiPriority w:val="99"/>
    <w:semiHidden/>
    <w:rsid w:val="00760D14"/>
    <w:rPr>
      <w:lang w:eastAsia="en-US"/>
    </w:rPr>
  </w:style>
  <w:style w:type="paragraph" w:styleId="Pedmtkomente">
    <w:name w:val="annotation subject"/>
    <w:basedOn w:val="Textkomente"/>
    <w:next w:val="Textkomente"/>
    <w:link w:val="PedmtkomenteChar"/>
    <w:uiPriority w:val="99"/>
    <w:semiHidden/>
    <w:unhideWhenUsed/>
    <w:rsid w:val="00760D14"/>
    <w:rPr>
      <w:b/>
      <w:bCs/>
    </w:rPr>
  </w:style>
  <w:style w:type="character" w:customStyle="1" w:styleId="PedmtkomenteChar">
    <w:name w:val="Předmět komentáře Char"/>
    <w:basedOn w:val="TextkomenteChar"/>
    <w:link w:val="Pedmtkomente"/>
    <w:uiPriority w:val="99"/>
    <w:semiHidden/>
    <w:rsid w:val="00760D14"/>
    <w:rPr>
      <w:b/>
      <w:bCs/>
      <w:lang w:eastAsia="en-US"/>
    </w:rPr>
  </w:style>
  <w:style w:type="paragraph" w:styleId="Revize">
    <w:name w:val="Revision"/>
    <w:hidden/>
    <w:uiPriority w:val="99"/>
    <w:semiHidden/>
    <w:rsid w:val="00760D14"/>
    <w:rPr>
      <w:sz w:val="22"/>
      <w:szCs w:val="22"/>
      <w:lang w:eastAsia="en-US"/>
    </w:rPr>
  </w:style>
  <w:style w:type="character" w:styleId="Hypertextovodkaz">
    <w:name w:val="Hyperlink"/>
    <w:basedOn w:val="Standardnpsmoodstavce"/>
    <w:uiPriority w:val="99"/>
    <w:unhideWhenUsed/>
    <w:rsid w:val="00E41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9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4069</Words>
  <Characters>24012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HKCR</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Plevka</dc:creator>
  <cp:keywords/>
  <cp:lastModifiedBy>Čudová Lucie</cp:lastModifiedBy>
  <cp:revision>3</cp:revision>
  <cp:lastPrinted>2012-11-15T10:26:00Z</cp:lastPrinted>
  <dcterms:created xsi:type="dcterms:W3CDTF">2019-08-16T11:55:00Z</dcterms:created>
  <dcterms:modified xsi:type="dcterms:W3CDTF">2019-08-16T11:56:00Z</dcterms:modified>
</cp:coreProperties>
</file>