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6E" w:rsidRPr="00CE5D92" w:rsidRDefault="00493D6E" w:rsidP="00493D6E">
      <w:pPr>
        <w:jc w:val="center"/>
        <w:rPr>
          <w:rFonts w:ascii="Arial" w:hAnsi="Arial" w:cs="Arial"/>
          <w:b/>
          <w:sz w:val="24"/>
          <w:szCs w:val="24"/>
        </w:rPr>
      </w:pPr>
      <w:r w:rsidRPr="00CE5D92">
        <w:rPr>
          <w:rFonts w:ascii="Arial" w:hAnsi="Arial" w:cs="Arial"/>
          <w:b/>
          <w:sz w:val="24"/>
          <w:szCs w:val="24"/>
        </w:rPr>
        <w:t xml:space="preserve">SMLOUVA O DÍLO </w:t>
      </w:r>
      <w:r>
        <w:rPr>
          <w:rFonts w:ascii="Arial" w:hAnsi="Arial" w:cs="Arial"/>
          <w:b/>
          <w:sz w:val="24"/>
          <w:szCs w:val="24"/>
        </w:rPr>
        <w:t>NA REALIZACI STAVEB číslo DMS947</w:t>
      </w:r>
    </w:p>
    <w:p w:rsidR="00493D6E" w:rsidRPr="000D0DAE" w:rsidRDefault="002F0634" w:rsidP="00493D6E">
      <w:pPr>
        <w:pStyle w:val="Zkladntext"/>
        <w:rPr>
          <w:rFonts w:ascii="Arial" w:hAnsi="Arial" w:cs="Arial"/>
          <w:sz w:val="22"/>
          <w:szCs w:val="22"/>
        </w:rPr>
      </w:pPr>
      <w:r w:rsidRPr="000D0DAE">
        <w:rPr>
          <w:rFonts w:ascii="Arial" w:hAnsi="Arial" w:cs="Arial"/>
          <w:sz w:val="22"/>
          <w:szCs w:val="22"/>
        </w:rPr>
        <w:t xml:space="preserve">uzavřená ve smyslu </w:t>
      </w:r>
      <w:r w:rsidR="00493D6E" w:rsidRPr="000D0DAE">
        <w:rPr>
          <w:rFonts w:ascii="Arial" w:hAnsi="Arial" w:cs="Arial"/>
          <w:sz w:val="22"/>
          <w:szCs w:val="22"/>
        </w:rPr>
        <w:t xml:space="preserve">§ </w:t>
      </w:r>
      <w:r w:rsidRPr="000D0DAE">
        <w:rPr>
          <w:rFonts w:ascii="Arial" w:hAnsi="Arial" w:cs="Arial"/>
          <w:sz w:val="22"/>
          <w:szCs w:val="22"/>
        </w:rPr>
        <w:t>2079</w:t>
      </w:r>
      <w:r w:rsidR="00493D6E" w:rsidRPr="000D0DAE">
        <w:rPr>
          <w:rFonts w:ascii="Arial" w:hAnsi="Arial" w:cs="Arial"/>
          <w:sz w:val="22"/>
          <w:szCs w:val="22"/>
        </w:rPr>
        <w:t xml:space="preserve"> a násl. z. č. </w:t>
      </w:r>
      <w:r w:rsidRPr="000D0DAE">
        <w:rPr>
          <w:rFonts w:ascii="Arial" w:hAnsi="Arial" w:cs="Arial"/>
          <w:sz w:val="22"/>
          <w:szCs w:val="22"/>
        </w:rPr>
        <w:t>89</w:t>
      </w:r>
      <w:r w:rsidR="00493D6E" w:rsidRPr="000D0DAE">
        <w:rPr>
          <w:rFonts w:ascii="Arial" w:hAnsi="Arial" w:cs="Arial"/>
          <w:sz w:val="22"/>
          <w:szCs w:val="22"/>
        </w:rPr>
        <w:t>/</w:t>
      </w:r>
      <w:r w:rsidRPr="000D0DAE">
        <w:rPr>
          <w:rFonts w:ascii="Arial" w:hAnsi="Arial" w:cs="Arial"/>
          <w:sz w:val="22"/>
          <w:szCs w:val="22"/>
        </w:rPr>
        <w:t>2012</w:t>
      </w:r>
      <w:r w:rsidR="00493D6E" w:rsidRPr="000D0DAE">
        <w:rPr>
          <w:rFonts w:ascii="Arial" w:hAnsi="Arial" w:cs="Arial"/>
          <w:sz w:val="22"/>
          <w:szCs w:val="22"/>
        </w:rPr>
        <w:t xml:space="preserve"> Sb., ob</w:t>
      </w:r>
      <w:r w:rsidRPr="000D0DAE">
        <w:rPr>
          <w:rFonts w:ascii="Arial" w:hAnsi="Arial" w:cs="Arial"/>
          <w:sz w:val="22"/>
          <w:szCs w:val="22"/>
        </w:rPr>
        <w:t xml:space="preserve">čanský </w:t>
      </w:r>
      <w:r w:rsidR="00493D6E" w:rsidRPr="000D0DAE">
        <w:rPr>
          <w:rFonts w:ascii="Arial" w:hAnsi="Arial" w:cs="Arial"/>
          <w:sz w:val="22"/>
          <w:szCs w:val="22"/>
        </w:rPr>
        <w:t>zákoník, ve znění pozdějších předpisů</w:t>
      </w:r>
    </w:p>
    <w:p w:rsidR="00493D6E" w:rsidRPr="000D0DAE" w:rsidRDefault="00493D6E" w:rsidP="00493D6E">
      <w:pPr>
        <w:pStyle w:val="Zkladntext"/>
        <w:jc w:val="left"/>
        <w:rPr>
          <w:rFonts w:ascii="Arial" w:hAnsi="Arial" w:cs="Arial"/>
          <w:sz w:val="12"/>
          <w:szCs w:val="12"/>
        </w:rPr>
      </w:pPr>
    </w:p>
    <w:p w:rsidR="00493D6E" w:rsidRPr="000D0DAE" w:rsidRDefault="00493D6E" w:rsidP="00493D6E">
      <w:pPr>
        <w:pStyle w:val="Zkladntext"/>
        <w:jc w:val="left"/>
        <w:rPr>
          <w:rFonts w:ascii="Arial" w:hAnsi="Arial" w:cs="Arial"/>
          <w:sz w:val="12"/>
          <w:szCs w:val="12"/>
        </w:rPr>
      </w:pPr>
    </w:p>
    <w:p w:rsidR="00493D6E" w:rsidRPr="000D0DAE" w:rsidRDefault="00493D6E" w:rsidP="006B214C">
      <w:pPr>
        <w:ind w:left="1410" w:right="-157" w:hanging="1410"/>
        <w:jc w:val="center"/>
        <w:rPr>
          <w:rFonts w:ascii="Arial" w:hAnsi="Arial" w:cs="Arial"/>
          <w:b/>
          <w:sz w:val="22"/>
          <w:szCs w:val="22"/>
        </w:rPr>
      </w:pPr>
      <w:r w:rsidRPr="000D0DAE">
        <w:rPr>
          <w:rFonts w:ascii="Arial" w:hAnsi="Arial" w:cs="Arial"/>
          <w:b/>
          <w:sz w:val="22"/>
          <w:szCs w:val="22"/>
        </w:rPr>
        <w:t xml:space="preserve">Název díla: </w:t>
      </w:r>
      <w:r w:rsidR="002C26D1" w:rsidRPr="002C26D1">
        <w:rPr>
          <w:rFonts w:ascii="Arial" w:hAnsi="Arial" w:cs="Arial"/>
          <w:b/>
          <w:sz w:val="22"/>
          <w:szCs w:val="22"/>
        </w:rPr>
        <w:t>STL plynovodní přípojka Písek, HVS Dukla</w:t>
      </w:r>
    </w:p>
    <w:p w:rsidR="00493D6E" w:rsidRPr="000D0DAE" w:rsidRDefault="00493D6E" w:rsidP="00493D6E">
      <w:pPr>
        <w:rPr>
          <w:rFonts w:ascii="Arial" w:hAnsi="Arial" w:cs="Arial"/>
          <w:b/>
          <w:sz w:val="32"/>
          <w:szCs w:val="32"/>
        </w:rPr>
      </w:pPr>
    </w:p>
    <w:p w:rsidR="00493D6E" w:rsidRPr="000D0DAE" w:rsidRDefault="00493D6E" w:rsidP="00493D6E">
      <w:pPr>
        <w:pStyle w:val="Nadpis2"/>
        <w:spacing w:before="0" w:after="0"/>
        <w:jc w:val="center"/>
        <w:rPr>
          <w:i w:val="0"/>
          <w:iCs w:val="0"/>
          <w:sz w:val="22"/>
          <w:szCs w:val="22"/>
        </w:rPr>
      </w:pPr>
      <w:r w:rsidRPr="000D0DAE">
        <w:rPr>
          <w:i w:val="0"/>
          <w:iCs w:val="0"/>
          <w:sz w:val="22"/>
          <w:szCs w:val="22"/>
        </w:rPr>
        <w:t>Článek 1</w:t>
      </w:r>
    </w:p>
    <w:p w:rsidR="00493D6E" w:rsidRPr="000D0DAE" w:rsidRDefault="00493D6E" w:rsidP="00493D6E">
      <w:pPr>
        <w:pStyle w:val="Nadpis4"/>
        <w:jc w:val="center"/>
        <w:rPr>
          <w:rFonts w:ascii="Arial" w:hAnsi="Arial" w:cs="Arial"/>
          <w:bCs/>
          <w:sz w:val="22"/>
          <w:szCs w:val="22"/>
          <w:u w:val="single"/>
        </w:rPr>
      </w:pPr>
      <w:r w:rsidRPr="000D0DAE">
        <w:rPr>
          <w:rFonts w:ascii="Arial" w:hAnsi="Arial" w:cs="Arial"/>
          <w:bCs/>
          <w:sz w:val="22"/>
          <w:szCs w:val="22"/>
          <w:u w:val="single"/>
        </w:rPr>
        <w:t>Smluvní strany:</w:t>
      </w:r>
    </w:p>
    <w:p w:rsidR="00493D6E" w:rsidRPr="000D0DAE" w:rsidRDefault="00493D6E" w:rsidP="00493D6E"/>
    <w:p w:rsidR="003422B9" w:rsidRPr="000D0DAE" w:rsidRDefault="003422B9" w:rsidP="00493D6E"/>
    <w:p w:rsidR="00493D6E" w:rsidRPr="000D0DAE" w:rsidRDefault="00493D6E" w:rsidP="00493D6E">
      <w:pPr>
        <w:rPr>
          <w:rFonts w:ascii="Arial" w:hAnsi="Arial" w:cs="Arial"/>
          <w:b/>
          <w:iCs/>
          <w:sz w:val="22"/>
          <w:szCs w:val="22"/>
        </w:rPr>
      </w:pPr>
      <w:r w:rsidRPr="000D0DAE">
        <w:rPr>
          <w:rFonts w:ascii="Arial" w:hAnsi="Arial" w:cs="Arial"/>
          <w:b/>
          <w:sz w:val="22"/>
          <w:szCs w:val="22"/>
        </w:rPr>
        <w:t>1.Objednatel:</w:t>
      </w:r>
      <w:r w:rsidRPr="000D0DAE">
        <w:rPr>
          <w:rFonts w:ascii="Arial" w:hAnsi="Arial" w:cs="Arial"/>
          <w:sz w:val="22"/>
          <w:szCs w:val="22"/>
        </w:rPr>
        <w:tab/>
      </w:r>
      <w:r w:rsidRPr="000D0DAE">
        <w:rPr>
          <w:rFonts w:ascii="Arial" w:hAnsi="Arial" w:cs="Arial"/>
          <w:b/>
          <w:sz w:val="22"/>
        </w:rPr>
        <w:t xml:space="preserve"> </w:t>
      </w:r>
      <w:r w:rsidRPr="000D0DAE">
        <w:rPr>
          <w:rFonts w:ascii="Arial" w:hAnsi="Arial" w:cs="Arial"/>
          <w:b/>
          <w:sz w:val="22"/>
        </w:rPr>
        <w:tab/>
      </w:r>
      <w:r w:rsidR="006B214C" w:rsidRPr="000D0DAE">
        <w:rPr>
          <w:rFonts w:ascii="Arial" w:hAnsi="Arial" w:cs="Arial"/>
          <w:b/>
          <w:sz w:val="22"/>
        </w:rPr>
        <w:t>Teplárna Písek, a.s.</w:t>
      </w:r>
    </w:p>
    <w:p w:rsidR="00493D6E" w:rsidRPr="000D0DAE" w:rsidRDefault="00493D6E" w:rsidP="00493D6E">
      <w:pPr>
        <w:rPr>
          <w:rFonts w:ascii="Arial" w:hAnsi="Arial" w:cs="Arial"/>
          <w:bCs/>
          <w:sz w:val="22"/>
          <w:szCs w:val="22"/>
        </w:rPr>
      </w:pPr>
      <w:r w:rsidRPr="000D0DAE">
        <w:rPr>
          <w:rFonts w:ascii="Arial" w:hAnsi="Arial" w:cs="Arial"/>
          <w:iCs/>
          <w:sz w:val="22"/>
          <w:szCs w:val="22"/>
        </w:rPr>
        <w:tab/>
      </w:r>
      <w:r w:rsidRPr="000D0DAE">
        <w:rPr>
          <w:rFonts w:ascii="Arial" w:hAnsi="Arial" w:cs="Arial"/>
          <w:iCs/>
          <w:sz w:val="22"/>
          <w:szCs w:val="22"/>
        </w:rPr>
        <w:tab/>
      </w:r>
      <w:r w:rsidRPr="000D0DAE">
        <w:rPr>
          <w:rFonts w:ascii="Arial" w:hAnsi="Arial" w:cs="Arial"/>
          <w:iCs/>
          <w:sz w:val="22"/>
          <w:szCs w:val="22"/>
        </w:rPr>
        <w:tab/>
        <w:t xml:space="preserve">se sídlem, </w:t>
      </w:r>
      <w:r w:rsidR="006B214C" w:rsidRPr="000D0DAE">
        <w:rPr>
          <w:rFonts w:ascii="Arial" w:hAnsi="Arial" w:cs="Arial"/>
          <w:iCs/>
          <w:sz w:val="22"/>
          <w:szCs w:val="22"/>
        </w:rPr>
        <w:t xml:space="preserve">U </w:t>
      </w:r>
      <w:proofErr w:type="spellStart"/>
      <w:r w:rsidR="006B214C" w:rsidRPr="000D0DAE">
        <w:rPr>
          <w:rFonts w:ascii="Arial" w:hAnsi="Arial" w:cs="Arial"/>
          <w:iCs/>
          <w:sz w:val="22"/>
          <w:szCs w:val="22"/>
        </w:rPr>
        <w:t>Smrkovické</w:t>
      </w:r>
      <w:proofErr w:type="spellEnd"/>
      <w:r w:rsidR="006B214C" w:rsidRPr="000D0DAE">
        <w:rPr>
          <w:rFonts w:ascii="Arial" w:hAnsi="Arial" w:cs="Arial"/>
          <w:iCs/>
          <w:sz w:val="22"/>
          <w:szCs w:val="22"/>
        </w:rPr>
        <w:t xml:space="preserve"> silnice 2263</w:t>
      </w:r>
      <w:r w:rsidRPr="000D0DAE">
        <w:rPr>
          <w:rFonts w:ascii="Arial" w:hAnsi="Arial" w:cs="Arial"/>
          <w:iCs/>
          <w:sz w:val="22"/>
          <w:szCs w:val="22"/>
        </w:rPr>
        <w:t>, P</w:t>
      </w:r>
      <w:r w:rsidR="006B214C" w:rsidRPr="000D0DAE">
        <w:rPr>
          <w:rFonts w:ascii="Arial" w:hAnsi="Arial" w:cs="Arial"/>
          <w:iCs/>
          <w:sz w:val="22"/>
          <w:szCs w:val="22"/>
        </w:rPr>
        <w:t>ísek</w:t>
      </w:r>
      <w:r w:rsidRPr="000D0DAE">
        <w:rPr>
          <w:rFonts w:ascii="Arial" w:hAnsi="Arial" w:cs="Arial"/>
          <w:iCs/>
          <w:sz w:val="22"/>
          <w:szCs w:val="22"/>
        </w:rPr>
        <w:t>, P</w:t>
      </w:r>
      <w:r w:rsidRPr="000D0DAE">
        <w:rPr>
          <w:rFonts w:ascii="Arial" w:hAnsi="Arial" w:cs="Arial"/>
          <w:sz w:val="22"/>
          <w:szCs w:val="22"/>
        </w:rPr>
        <w:t xml:space="preserve">SČ </w:t>
      </w:r>
      <w:r w:rsidR="006B214C" w:rsidRPr="000D0DAE">
        <w:rPr>
          <w:rFonts w:ascii="Arial" w:hAnsi="Arial" w:cs="Arial"/>
          <w:sz w:val="22"/>
          <w:szCs w:val="22"/>
        </w:rPr>
        <w:t>397</w:t>
      </w:r>
      <w:r w:rsidRPr="000D0DAE">
        <w:rPr>
          <w:rFonts w:ascii="Arial" w:hAnsi="Arial" w:cs="Arial"/>
          <w:sz w:val="22"/>
          <w:szCs w:val="22"/>
        </w:rPr>
        <w:t xml:space="preserve"> 01</w:t>
      </w:r>
    </w:p>
    <w:p w:rsidR="00493D6E" w:rsidRPr="000D0DAE" w:rsidRDefault="004E3FAC" w:rsidP="00493D6E">
      <w:pPr>
        <w:spacing w:before="60"/>
        <w:ind w:left="1418" w:firstLine="709"/>
        <w:jc w:val="both"/>
        <w:rPr>
          <w:rFonts w:ascii="Arial" w:hAnsi="Arial" w:cs="Arial"/>
          <w:sz w:val="22"/>
          <w:szCs w:val="22"/>
        </w:rPr>
      </w:pPr>
      <w:r>
        <w:rPr>
          <w:rFonts w:ascii="Arial" w:hAnsi="Arial" w:cs="Arial"/>
          <w:sz w:val="22"/>
          <w:szCs w:val="22"/>
        </w:rPr>
        <w:t>právnická osoba zastoupená: Mgr. Andreou Žákovou, ředitelkou společnosti,</w:t>
      </w:r>
      <w:r w:rsidR="00493D6E" w:rsidRPr="000D0DAE">
        <w:rPr>
          <w:rFonts w:ascii="Arial" w:hAnsi="Arial" w:cs="Arial"/>
          <w:sz w:val="22"/>
          <w:szCs w:val="22"/>
        </w:rPr>
        <w:t xml:space="preserve"> </w:t>
      </w:r>
    </w:p>
    <w:p w:rsidR="00A26411" w:rsidRPr="000D0DAE" w:rsidRDefault="004E3FAC" w:rsidP="00493D6E">
      <w:pPr>
        <w:ind w:left="1416" w:right="-288" w:firstLine="708"/>
        <w:jc w:val="both"/>
        <w:rPr>
          <w:rFonts w:ascii="Arial" w:hAnsi="Arial" w:cs="Arial"/>
          <w:sz w:val="22"/>
          <w:szCs w:val="22"/>
        </w:rPr>
      </w:pPr>
      <w:r>
        <w:rPr>
          <w:rFonts w:ascii="Arial" w:hAnsi="Arial" w:cs="Arial"/>
          <w:sz w:val="22"/>
          <w:szCs w:val="22"/>
        </w:rPr>
        <w:t xml:space="preserve">na základě podpisového regulativu – řádu ze dne </w:t>
      </w:r>
      <w:proofErr w:type="gramStart"/>
      <w:r>
        <w:rPr>
          <w:rFonts w:ascii="Arial" w:hAnsi="Arial" w:cs="Arial"/>
          <w:sz w:val="22"/>
          <w:szCs w:val="22"/>
        </w:rPr>
        <w:t>29.6.2016</w:t>
      </w:r>
      <w:proofErr w:type="gramEnd"/>
    </w:p>
    <w:p w:rsidR="00493D6E" w:rsidRPr="00CE5D92" w:rsidRDefault="00493D6E" w:rsidP="00493D6E">
      <w:pPr>
        <w:jc w:val="both"/>
        <w:rPr>
          <w:rFonts w:ascii="Arial" w:hAnsi="Arial" w:cs="Arial"/>
          <w:sz w:val="22"/>
          <w:szCs w:val="22"/>
        </w:rPr>
      </w:pPr>
      <w:r w:rsidRPr="000D0DAE">
        <w:rPr>
          <w:rFonts w:ascii="Arial" w:hAnsi="Arial" w:cs="Arial"/>
          <w:sz w:val="22"/>
          <w:szCs w:val="22"/>
        </w:rPr>
        <w:tab/>
      </w:r>
      <w:r w:rsidRPr="000D0DAE">
        <w:rPr>
          <w:rFonts w:ascii="Arial" w:hAnsi="Arial" w:cs="Arial"/>
          <w:sz w:val="22"/>
          <w:szCs w:val="22"/>
        </w:rPr>
        <w:tab/>
      </w:r>
      <w:r w:rsidRPr="000D0DAE">
        <w:rPr>
          <w:rFonts w:ascii="Arial" w:hAnsi="Arial" w:cs="Arial"/>
          <w:sz w:val="22"/>
          <w:szCs w:val="22"/>
        </w:rPr>
        <w:tab/>
        <w:t>Bankovní spojení:</w:t>
      </w:r>
      <w:r w:rsidRPr="00CE5D92">
        <w:rPr>
          <w:rFonts w:ascii="Arial" w:hAnsi="Arial" w:cs="Arial"/>
          <w:sz w:val="22"/>
          <w:szCs w:val="22"/>
        </w:rPr>
        <w:t xml:space="preserve"> </w:t>
      </w:r>
    </w:p>
    <w:p w:rsidR="00493D6E" w:rsidRPr="00CE5D92" w:rsidRDefault="00493D6E" w:rsidP="00493D6E">
      <w:pPr>
        <w:jc w:val="both"/>
        <w:rPr>
          <w:rFonts w:ascii="Arial" w:hAnsi="Arial" w:cs="Arial"/>
          <w:sz w:val="22"/>
          <w:szCs w:val="22"/>
        </w:rPr>
      </w:pPr>
      <w:r w:rsidRPr="00CE5D92">
        <w:rPr>
          <w:rFonts w:ascii="Arial" w:hAnsi="Arial" w:cs="Arial"/>
          <w:sz w:val="22"/>
          <w:szCs w:val="22"/>
        </w:rPr>
        <w:tab/>
      </w:r>
      <w:r w:rsidRPr="00CE5D92">
        <w:rPr>
          <w:rFonts w:ascii="Arial" w:hAnsi="Arial" w:cs="Arial"/>
          <w:sz w:val="22"/>
          <w:szCs w:val="22"/>
        </w:rPr>
        <w:tab/>
      </w:r>
      <w:r w:rsidRPr="00CE5D92">
        <w:rPr>
          <w:rFonts w:ascii="Arial" w:hAnsi="Arial" w:cs="Arial"/>
          <w:sz w:val="22"/>
          <w:szCs w:val="22"/>
        </w:rPr>
        <w:tab/>
      </w:r>
      <w:r w:rsidR="00B56CC2">
        <w:rPr>
          <w:rFonts w:ascii="Arial" w:hAnsi="Arial" w:cs="Arial"/>
          <w:sz w:val="22"/>
          <w:szCs w:val="22"/>
        </w:rPr>
        <w:t>ČSOB, a.s., pobočka Písek</w:t>
      </w:r>
      <w:r w:rsidRPr="00B56CC2">
        <w:rPr>
          <w:rFonts w:ascii="Arial" w:hAnsi="Arial" w:cs="Arial"/>
          <w:sz w:val="22"/>
          <w:szCs w:val="22"/>
        </w:rPr>
        <w:tab/>
        <w:t xml:space="preserve">číslo účtu: </w:t>
      </w:r>
      <w:r w:rsidR="00B56CC2">
        <w:rPr>
          <w:rFonts w:ascii="Arial" w:hAnsi="Arial" w:cs="Arial"/>
          <w:sz w:val="22"/>
          <w:szCs w:val="22"/>
        </w:rPr>
        <w:t>109674455</w:t>
      </w:r>
      <w:r w:rsidRPr="00B56CC2">
        <w:rPr>
          <w:rFonts w:ascii="Arial" w:hAnsi="Arial" w:cs="Arial"/>
          <w:sz w:val="22"/>
          <w:szCs w:val="22"/>
        </w:rPr>
        <w:t>/</w:t>
      </w:r>
      <w:r w:rsidR="00B56CC2">
        <w:rPr>
          <w:rFonts w:ascii="Arial" w:hAnsi="Arial" w:cs="Arial"/>
          <w:sz w:val="22"/>
          <w:szCs w:val="22"/>
        </w:rPr>
        <w:t>0300</w:t>
      </w:r>
    </w:p>
    <w:p w:rsidR="00493D6E" w:rsidRDefault="00493D6E" w:rsidP="00493D6E">
      <w:pPr>
        <w:spacing w:before="60"/>
        <w:jc w:val="both"/>
        <w:rPr>
          <w:rFonts w:ascii="Arial" w:hAnsi="Arial" w:cs="Arial"/>
          <w:sz w:val="22"/>
          <w:szCs w:val="22"/>
        </w:rPr>
      </w:pPr>
      <w:r w:rsidRPr="00CE5D92">
        <w:rPr>
          <w:rFonts w:ascii="Arial" w:hAnsi="Arial" w:cs="Arial"/>
          <w:sz w:val="22"/>
          <w:szCs w:val="22"/>
        </w:rPr>
        <w:tab/>
      </w:r>
      <w:r w:rsidRPr="00CE5D92">
        <w:rPr>
          <w:rFonts w:ascii="Arial" w:hAnsi="Arial" w:cs="Arial"/>
          <w:sz w:val="22"/>
          <w:szCs w:val="22"/>
        </w:rPr>
        <w:tab/>
      </w:r>
      <w:r w:rsidRPr="00CE5D92">
        <w:rPr>
          <w:rFonts w:ascii="Arial" w:hAnsi="Arial" w:cs="Arial"/>
          <w:sz w:val="22"/>
          <w:szCs w:val="22"/>
        </w:rPr>
        <w:tab/>
        <w:t xml:space="preserve">IČ: </w:t>
      </w:r>
      <w:r w:rsidR="00B56CC2">
        <w:rPr>
          <w:rFonts w:ascii="Arial" w:hAnsi="Arial" w:cs="Arial"/>
          <w:sz w:val="22"/>
          <w:szCs w:val="22"/>
        </w:rPr>
        <w:t>60826801</w:t>
      </w:r>
      <w:r w:rsidRPr="00CE5D92">
        <w:rPr>
          <w:rFonts w:ascii="Arial" w:hAnsi="Arial" w:cs="Arial"/>
          <w:sz w:val="22"/>
          <w:szCs w:val="22"/>
        </w:rPr>
        <w:tab/>
      </w:r>
      <w:r w:rsidRPr="00CE5D92">
        <w:rPr>
          <w:rFonts w:ascii="Arial" w:hAnsi="Arial" w:cs="Arial"/>
          <w:sz w:val="22"/>
          <w:szCs w:val="22"/>
        </w:rPr>
        <w:tab/>
      </w:r>
      <w:r w:rsidRPr="00CE5D92">
        <w:rPr>
          <w:rFonts w:ascii="Arial" w:hAnsi="Arial" w:cs="Arial"/>
          <w:sz w:val="22"/>
          <w:szCs w:val="22"/>
        </w:rPr>
        <w:tab/>
        <w:t>DIČ: CZ</w:t>
      </w:r>
      <w:r w:rsidR="00B56CC2">
        <w:rPr>
          <w:rFonts w:ascii="Arial" w:hAnsi="Arial" w:cs="Arial"/>
          <w:sz w:val="22"/>
          <w:szCs w:val="22"/>
        </w:rPr>
        <w:t>60826801</w:t>
      </w:r>
    </w:p>
    <w:p w:rsidR="00493D6E" w:rsidRPr="00CE5D92" w:rsidRDefault="00493D6E" w:rsidP="00493D6E">
      <w:pPr>
        <w:spacing w:before="60"/>
        <w:jc w:val="both"/>
        <w:rPr>
          <w:rFonts w:ascii="Arial" w:hAnsi="Arial" w:cs="Arial"/>
          <w:b/>
          <w:sz w:val="22"/>
          <w:szCs w:val="22"/>
        </w:rPr>
      </w:pPr>
      <w:r w:rsidRPr="00CE5D92">
        <w:rPr>
          <w:rFonts w:ascii="Arial" w:hAnsi="Arial" w:cs="Arial"/>
          <w:sz w:val="22"/>
          <w:szCs w:val="22"/>
        </w:rPr>
        <w:tab/>
      </w:r>
      <w:r w:rsidRPr="00CE5D92">
        <w:rPr>
          <w:rFonts w:ascii="Arial" w:hAnsi="Arial" w:cs="Arial"/>
          <w:sz w:val="22"/>
          <w:szCs w:val="22"/>
        </w:rPr>
        <w:tab/>
      </w:r>
      <w:r>
        <w:rPr>
          <w:rFonts w:ascii="Arial" w:hAnsi="Arial" w:cs="Arial"/>
          <w:sz w:val="22"/>
          <w:szCs w:val="22"/>
        </w:rPr>
        <w:tab/>
      </w:r>
      <w:r w:rsidRPr="00CE5D92">
        <w:rPr>
          <w:rFonts w:ascii="Arial" w:hAnsi="Arial" w:cs="Arial"/>
          <w:sz w:val="22"/>
          <w:szCs w:val="22"/>
        </w:rPr>
        <w:t xml:space="preserve">Telefon: </w:t>
      </w:r>
      <w:r w:rsidR="00B56CC2">
        <w:rPr>
          <w:rFonts w:ascii="Arial" w:hAnsi="Arial" w:cs="Arial"/>
          <w:sz w:val="22"/>
          <w:szCs w:val="22"/>
        </w:rPr>
        <w:t>+420 382 730 111, e-mail: teplarna.pisek@tpi.cz</w:t>
      </w:r>
    </w:p>
    <w:p w:rsidR="00493D6E" w:rsidRDefault="00493D6E" w:rsidP="00493D6E">
      <w:pPr>
        <w:rPr>
          <w:rFonts w:ascii="Arial" w:hAnsi="Arial" w:cs="Arial"/>
          <w:b/>
          <w:sz w:val="22"/>
          <w:szCs w:val="22"/>
        </w:rPr>
      </w:pPr>
    </w:p>
    <w:p w:rsidR="003422B9" w:rsidRDefault="003422B9" w:rsidP="00493D6E">
      <w:pPr>
        <w:rPr>
          <w:rFonts w:ascii="Arial" w:hAnsi="Arial" w:cs="Arial"/>
          <w:b/>
          <w:sz w:val="22"/>
          <w:szCs w:val="22"/>
        </w:rPr>
      </w:pPr>
    </w:p>
    <w:p w:rsidR="00493D6E" w:rsidRPr="00B8281F" w:rsidRDefault="00493D6E" w:rsidP="00493D6E">
      <w:pPr>
        <w:rPr>
          <w:rFonts w:ascii="Arial" w:hAnsi="Arial" w:cs="Arial"/>
          <w:b/>
          <w:iCs/>
          <w:sz w:val="22"/>
          <w:szCs w:val="22"/>
        </w:rPr>
      </w:pPr>
      <w:r w:rsidRPr="00CE5D92">
        <w:rPr>
          <w:rFonts w:ascii="Arial" w:hAnsi="Arial" w:cs="Arial"/>
          <w:b/>
          <w:sz w:val="22"/>
          <w:szCs w:val="22"/>
        </w:rPr>
        <w:t>2. Zhotovitel:</w:t>
      </w:r>
      <w:r w:rsidRPr="00CE5D92">
        <w:rPr>
          <w:rFonts w:ascii="Arial" w:hAnsi="Arial" w:cs="Arial"/>
          <w:b/>
          <w:sz w:val="22"/>
          <w:szCs w:val="22"/>
        </w:rPr>
        <w:tab/>
      </w:r>
      <w:r w:rsidRPr="00CE5D92">
        <w:tab/>
      </w:r>
      <w:r w:rsidRPr="00B8281F">
        <w:rPr>
          <w:rFonts w:ascii="Arial" w:hAnsi="Arial" w:cs="Arial"/>
          <w:b/>
          <w:sz w:val="22"/>
          <w:szCs w:val="22"/>
        </w:rPr>
        <w:t>U G A , spol. s r.o.</w:t>
      </w:r>
    </w:p>
    <w:p w:rsidR="00493D6E" w:rsidRPr="00CE5D92" w:rsidRDefault="00493D6E" w:rsidP="00493D6E">
      <w:pPr>
        <w:rPr>
          <w:rFonts w:ascii="Arial" w:hAnsi="Arial" w:cs="Arial"/>
          <w:bCs/>
          <w:sz w:val="22"/>
          <w:szCs w:val="22"/>
        </w:rPr>
      </w:pPr>
      <w:r w:rsidRPr="00CE5D92">
        <w:rPr>
          <w:rFonts w:ascii="Arial" w:hAnsi="Arial" w:cs="Arial"/>
          <w:iCs/>
          <w:sz w:val="22"/>
          <w:szCs w:val="22"/>
        </w:rPr>
        <w:tab/>
      </w:r>
      <w:r w:rsidRPr="00CE5D92">
        <w:rPr>
          <w:rFonts w:ascii="Arial" w:hAnsi="Arial" w:cs="Arial"/>
          <w:iCs/>
          <w:sz w:val="22"/>
          <w:szCs w:val="22"/>
        </w:rPr>
        <w:tab/>
      </w:r>
      <w:r w:rsidRPr="00CE5D92">
        <w:rPr>
          <w:rFonts w:ascii="Arial" w:hAnsi="Arial" w:cs="Arial"/>
          <w:iCs/>
          <w:sz w:val="22"/>
          <w:szCs w:val="22"/>
        </w:rPr>
        <w:tab/>
        <w:t>se sídlem</w:t>
      </w:r>
      <w:r w:rsidR="002F0634">
        <w:rPr>
          <w:rFonts w:ascii="Arial" w:hAnsi="Arial" w:cs="Arial"/>
          <w:iCs/>
          <w:sz w:val="22"/>
          <w:szCs w:val="22"/>
        </w:rPr>
        <w:t xml:space="preserve"> </w:t>
      </w:r>
      <w:proofErr w:type="spellStart"/>
      <w:r w:rsidRPr="00CE5D92">
        <w:rPr>
          <w:rFonts w:ascii="Arial" w:hAnsi="Arial" w:cs="Arial"/>
          <w:iCs/>
          <w:sz w:val="22"/>
          <w:szCs w:val="22"/>
        </w:rPr>
        <w:t>Olřichovská</w:t>
      </w:r>
      <w:proofErr w:type="spellEnd"/>
      <w:r w:rsidRPr="00CE5D92">
        <w:rPr>
          <w:rFonts w:ascii="Arial" w:hAnsi="Arial" w:cs="Arial"/>
          <w:iCs/>
          <w:sz w:val="22"/>
          <w:szCs w:val="22"/>
        </w:rPr>
        <w:t xml:space="preserve"> 980, Kamenický </w:t>
      </w:r>
      <w:proofErr w:type="spellStart"/>
      <w:r w:rsidRPr="00CE5D92">
        <w:rPr>
          <w:rFonts w:ascii="Arial" w:hAnsi="Arial" w:cs="Arial"/>
          <w:iCs/>
          <w:sz w:val="22"/>
          <w:szCs w:val="22"/>
        </w:rPr>
        <w:t>Šenov</w:t>
      </w:r>
      <w:proofErr w:type="spellEnd"/>
      <w:r w:rsidRPr="00CE5D92">
        <w:rPr>
          <w:rFonts w:ascii="Arial" w:hAnsi="Arial" w:cs="Arial"/>
          <w:iCs/>
          <w:sz w:val="22"/>
          <w:szCs w:val="22"/>
        </w:rPr>
        <w:t>, P</w:t>
      </w:r>
      <w:r w:rsidRPr="00CE5D92">
        <w:rPr>
          <w:rFonts w:ascii="Arial" w:hAnsi="Arial" w:cs="Arial"/>
          <w:sz w:val="22"/>
          <w:szCs w:val="22"/>
        </w:rPr>
        <w:t>SČ 471 14</w:t>
      </w:r>
    </w:p>
    <w:p w:rsidR="00493D6E" w:rsidRPr="00CE5D92" w:rsidRDefault="00493D6E" w:rsidP="00493D6E">
      <w:pPr>
        <w:jc w:val="both"/>
        <w:rPr>
          <w:rFonts w:ascii="Arial" w:hAnsi="Arial" w:cs="Arial"/>
          <w:sz w:val="22"/>
          <w:szCs w:val="22"/>
        </w:rPr>
      </w:pPr>
      <w:r w:rsidRPr="00CE5D92">
        <w:rPr>
          <w:rFonts w:ascii="Arial" w:hAnsi="Arial" w:cs="Arial"/>
          <w:iCs/>
          <w:sz w:val="22"/>
          <w:szCs w:val="22"/>
        </w:rPr>
        <w:tab/>
      </w:r>
      <w:r w:rsidRPr="00CE5D92">
        <w:rPr>
          <w:rFonts w:ascii="Arial" w:hAnsi="Arial" w:cs="Arial"/>
          <w:iCs/>
          <w:sz w:val="22"/>
          <w:szCs w:val="22"/>
        </w:rPr>
        <w:tab/>
      </w:r>
      <w:r w:rsidRPr="00CE5D92">
        <w:rPr>
          <w:rFonts w:ascii="Arial" w:hAnsi="Arial" w:cs="Arial"/>
          <w:iCs/>
          <w:sz w:val="22"/>
          <w:szCs w:val="22"/>
        </w:rPr>
        <w:tab/>
      </w:r>
      <w:r w:rsidRPr="00CE5D92">
        <w:rPr>
          <w:rFonts w:ascii="Arial" w:hAnsi="Arial" w:cs="Arial"/>
          <w:sz w:val="22"/>
          <w:szCs w:val="22"/>
        </w:rPr>
        <w:t xml:space="preserve">zapsaná v obchodním rejstříku vedeném krajským soudem </w:t>
      </w:r>
    </w:p>
    <w:p w:rsidR="00493D6E" w:rsidRPr="00CE5D92" w:rsidRDefault="00493D6E" w:rsidP="00493D6E">
      <w:pPr>
        <w:ind w:left="1416" w:firstLine="708"/>
        <w:jc w:val="both"/>
        <w:rPr>
          <w:rFonts w:ascii="Arial" w:hAnsi="Arial" w:cs="Arial"/>
          <w:bCs/>
          <w:sz w:val="22"/>
          <w:szCs w:val="22"/>
        </w:rPr>
      </w:pPr>
      <w:r w:rsidRPr="00CE5D92">
        <w:rPr>
          <w:rFonts w:ascii="Arial" w:hAnsi="Arial" w:cs="Arial"/>
          <w:sz w:val="22"/>
          <w:szCs w:val="22"/>
        </w:rPr>
        <w:t>v Ústí nad Labem, oddíl C, vložka 11407</w:t>
      </w:r>
    </w:p>
    <w:p w:rsidR="00493D6E" w:rsidRPr="00CE5D92" w:rsidRDefault="00493D6E" w:rsidP="00493D6E">
      <w:pPr>
        <w:spacing w:before="60"/>
        <w:ind w:left="1418" w:firstLine="709"/>
        <w:jc w:val="both"/>
        <w:rPr>
          <w:rFonts w:ascii="Arial" w:hAnsi="Arial" w:cs="Arial"/>
          <w:sz w:val="22"/>
          <w:szCs w:val="22"/>
        </w:rPr>
      </w:pPr>
      <w:r w:rsidRPr="00CE5D92">
        <w:rPr>
          <w:rFonts w:ascii="Arial" w:hAnsi="Arial" w:cs="Arial"/>
          <w:sz w:val="22"/>
          <w:szCs w:val="22"/>
        </w:rPr>
        <w:t xml:space="preserve">jednající/zastoupená: </w:t>
      </w:r>
    </w:p>
    <w:p w:rsidR="00493D6E" w:rsidRPr="00CE5D92" w:rsidRDefault="00493D6E" w:rsidP="00493D6E">
      <w:pPr>
        <w:ind w:left="1416" w:right="-288" w:firstLine="708"/>
        <w:jc w:val="both"/>
        <w:rPr>
          <w:rFonts w:ascii="Arial" w:hAnsi="Arial" w:cs="Arial"/>
          <w:sz w:val="22"/>
          <w:szCs w:val="22"/>
        </w:rPr>
      </w:pPr>
      <w:r w:rsidRPr="00CE5D92">
        <w:rPr>
          <w:rFonts w:ascii="Arial" w:hAnsi="Arial" w:cs="Arial"/>
          <w:bCs/>
          <w:sz w:val="22"/>
          <w:szCs w:val="22"/>
        </w:rPr>
        <w:t xml:space="preserve">Josef </w:t>
      </w:r>
      <w:proofErr w:type="spellStart"/>
      <w:r w:rsidRPr="00CE5D92">
        <w:rPr>
          <w:rFonts w:ascii="Arial" w:hAnsi="Arial" w:cs="Arial"/>
          <w:bCs/>
          <w:sz w:val="22"/>
          <w:szCs w:val="22"/>
        </w:rPr>
        <w:t>Kelemen</w:t>
      </w:r>
      <w:proofErr w:type="spellEnd"/>
      <w:r w:rsidRPr="00CE5D92">
        <w:rPr>
          <w:rFonts w:ascii="Arial" w:hAnsi="Arial" w:cs="Arial"/>
          <w:bCs/>
          <w:sz w:val="22"/>
          <w:szCs w:val="22"/>
        </w:rPr>
        <w:t xml:space="preserve"> – jednatel společnosti</w:t>
      </w:r>
    </w:p>
    <w:p w:rsidR="00493D6E" w:rsidRPr="00CE5D92" w:rsidRDefault="00493D6E" w:rsidP="00493D6E">
      <w:pPr>
        <w:jc w:val="both"/>
        <w:rPr>
          <w:rFonts w:ascii="Arial" w:hAnsi="Arial" w:cs="Arial"/>
          <w:sz w:val="22"/>
          <w:szCs w:val="22"/>
        </w:rPr>
      </w:pPr>
      <w:r w:rsidRPr="00CE5D92">
        <w:rPr>
          <w:rFonts w:ascii="Arial" w:hAnsi="Arial" w:cs="Arial"/>
          <w:sz w:val="22"/>
          <w:szCs w:val="22"/>
        </w:rPr>
        <w:tab/>
      </w:r>
      <w:r w:rsidRPr="00CE5D92">
        <w:rPr>
          <w:rFonts w:ascii="Arial" w:hAnsi="Arial" w:cs="Arial"/>
          <w:sz w:val="22"/>
          <w:szCs w:val="22"/>
        </w:rPr>
        <w:tab/>
      </w:r>
      <w:r w:rsidRPr="00CE5D92">
        <w:rPr>
          <w:rFonts w:ascii="Arial" w:hAnsi="Arial" w:cs="Arial"/>
          <w:sz w:val="22"/>
          <w:szCs w:val="22"/>
        </w:rPr>
        <w:tab/>
      </w:r>
      <w:proofErr w:type="spellStart"/>
      <w:r w:rsidR="00D448E9">
        <w:rPr>
          <w:rFonts w:ascii="Arial" w:hAnsi="Arial" w:cs="Arial"/>
          <w:sz w:val="22"/>
          <w:szCs w:val="22"/>
        </w:rPr>
        <w:t>xxx</w:t>
      </w:r>
      <w:proofErr w:type="spellEnd"/>
      <w:r>
        <w:rPr>
          <w:rFonts w:ascii="Arial" w:hAnsi="Arial" w:cs="Arial"/>
          <w:sz w:val="22"/>
          <w:szCs w:val="22"/>
        </w:rPr>
        <w:t xml:space="preserve"> – výrobně-technický ředitel</w:t>
      </w:r>
    </w:p>
    <w:p w:rsidR="00493D6E" w:rsidRPr="00CE5D92" w:rsidRDefault="00493D6E" w:rsidP="00493D6E">
      <w:pPr>
        <w:ind w:left="2128"/>
        <w:jc w:val="both"/>
        <w:rPr>
          <w:rFonts w:ascii="Arial" w:hAnsi="Arial" w:cs="Arial"/>
          <w:sz w:val="10"/>
          <w:szCs w:val="10"/>
        </w:rPr>
      </w:pPr>
    </w:p>
    <w:p w:rsidR="00493D6E" w:rsidRPr="00CE5D92" w:rsidRDefault="00493D6E" w:rsidP="00493D6E">
      <w:pPr>
        <w:ind w:left="2128"/>
        <w:jc w:val="both"/>
        <w:rPr>
          <w:rFonts w:ascii="Arial" w:hAnsi="Arial" w:cs="Arial"/>
          <w:sz w:val="22"/>
          <w:szCs w:val="22"/>
        </w:rPr>
      </w:pPr>
      <w:r w:rsidRPr="00CE5D92">
        <w:rPr>
          <w:rFonts w:ascii="Arial" w:hAnsi="Arial" w:cs="Arial"/>
          <w:sz w:val="22"/>
          <w:szCs w:val="22"/>
        </w:rPr>
        <w:t xml:space="preserve">Bankovní spojení: </w:t>
      </w:r>
    </w:p>
    <w:p w:rsidR="00493D6E" w:rsidRPr="00CE5D92" w:rsidRDefault="00493D6E" w:rsidP="00493D6E">
      <w:pPr>
        <w:jc w:val="both"/>
        <w:rPr>
          <w:rFonts w:ascii="Arial" w:hAnsi="Arial" w:cs="Arial"/>
          <w:sz w:val="22"/>
          <w:szCs w:val="22"/>
        </w:rPr>
      </w:pPr>
      <w:r w:rsidRPr="00CE5D92">
        <w:rPr>
          <w:rFonts w:ascii="Arial" w:hAnsi="Arial" w:cs="Arial"/>
          <w:sz w:val="22"/>
          <w:szCs w:val="22"/>
        </w:rPr>
        <w:tab/>
      </w:r>
      <w:r w:rsidRPr="00CE5D92">
        <w:rPr>
          <w:rFonts w:ascii="Arial" w:hAnsi="Arial" w:cs="Arial"/>
          <w:sz w:val="22"/>
          <w:szCs w:val="22"/>
        </w:rPr>
        <w:tab/>
      </w:r>
      <w:r w:rsidRPr="00CE5D92">
        <w:rPr>
          <w:rFonts w:ascii="Arial" w:hAnsi="Arial" w:cs="Arial"/>
          <w:sz w:val="22"/>
          <w:szCs w:val="22"/>
        </w:rPr>
        <w:tab/>
        <w:t>KB Nový Bor</w:t>
      </w:r>
      <w:r w:rsidRPr="00CE5D92">
        <w:rPr>
          <w:rFonts w:ascii="Arial" w:hAnsi="Arial" w:cs="Arial"/>
          <w:sz w:val="22"/>
          <w:szCs w:val="22"/>
        </w:rPr>
        <w:tab/>
      </w:r>
      <w:r w:rsidRPr="00CE5D92">
        <w:rPr>
          <w:rFonts w:ascii="Arial" w:hAnsi="Arial" w:cs="Arial"/>
          <w:sz w:val="22"/>
          <w:szCs w:val="22"/>
        </w:rPr>
        <w:tab/>
      </w:r>
      <w:r w:rsidRPr="00CE5D92">
        <w:rPr>
          <w:rFonts w:ascii="Arial" w:hAnsi="Arial" w:cs="Arial"/>
          <w:sz w:val="22"/>
          <w:szCs w:val="22"/>
        </w:rPr>
        <w:tab/>
        <w:t>číslo účtu: 263320227/0100</w:t>
      </w:r>
    </w:p>
    <w:p w:rsidR="00493D6E" w:rsidRPr="00CE5D92" w:rsidRDefault="00493D6E" w:rsidP="00493D6E">
      <w:pPr>
        <w:spacing w:before="60"/>
        <w:jc w:val="both"/>
        <w:rPr>
          <w:rFonts w:ascii="Arial" w:hAnsi="Arial" w:cs="Arial"/>
          <w:sz w:val="22"/>
          <w:szCs w:val="22"/>
        </w:rPr>
      </w:pPr>
      <w:r w:rsidRPr="00CE5D92">
        <w:rPr>
          <w:rFonts w:ascii="Arial" w:hAnsi="Arial" w:cs="Arial"/>
          <w:sz w:val="22"/>
          <w:szCs w:val="22"/>
        </w:rPr>
        <w:tab/>
      </w:r>
      <w:r w:rsidRPr="00CE5D92">
        <w:rPr>
          <w:rFonts w:ascii="Arial" w:hAnsi="Arial" w:cs="Arial"/>
          <w:sz w:val="22"/>
          <w:szCs w:val="22"/>
        </w:rPr>
        <w:tab/>
      </w:r>
      <w:r w:rsidRPr="00CE5D92">
        <w:rPr>
          <w:rFonts w:ascii="Arial" w:hAnsi="Arial" w:cs="Arial"/>
          <w:sz w:val="22"/>
          <w:szCs w:val="22"/>
        </w:rPr>
        <w:tab/>
        <w:t>IČ: 25010522</w:t>
      </w:r>
      <w:r w:rsidRPr="00CE5D92">
        <w:rPr>
          <w:rFonts w:ascii="Arial" w:hAnsi="Arial" w:cs="Arial"/>
          <w:sz w:val="22"/>
          <w:szCs w:val="22"/>
        </w:rPr>
        <w:tab/>
      </w:r>
      <w:r w:rsidRPr="00CE5D92">
        <w:rPr>
          <w:rFonts w:ascii="Arial" w:hAnsi="Arial" w:cs="Arial"/>
          <w:sz w:val="22"/>
          <w:szCs w:val="22"/>
        </w:rPr>
        <w:tab/>
      </w:r>
      <w:r w:rsidRPr="00CE5D92">
        <w:rPr>
          <w:rFonts w:ascii="Arial" w:hAnsi="Arial" w:cs="Arial"/>
          <w:sz w:val="22"/>
          <w:szCs w:val="22"/>
        </w:rPr>
        <w:tab/>
        <w:t>DIČ: CZ25010522</w:t>
      </w:r>
    </w:p>
    <w:p w:rsidR="00493D6E" w:rsidRPr="00CE5D92" w:rsidRDefault="00493D6E" w:rsidP="00493D6E">
      <w:pPr>
        <w:ind w:left="1980" w:hanging="1980"/>
        <w:rPr>
          <w:rFonts w:ascii="Arial" w:hAnsi="Arial" w:cs="Arial"/>
          <w:b/>
          <w:sz w:val="22"/>
          <w:szCs w:val="22"/>
        </w:rPr>
      </w:pPr>
      <w:r w:rsidRPr="00CE5D92">
        <w:rPr>
          <w:rFonts w:ascii="Arial" w:hAnsi="Arial" w:cs="Arial"/>
          <w:sz w:val="22"/>
          <w:szCs w:val="22"/>
        </w:rPr>
        <w:tab/>
      </w:r>
      <w:r w:rsidRPr="00CE5D92">
        <w:rPr>
          <w:rFonts w:ascii="Arial" w:hAnsi="Arial" w:cs="Arial"/>
          <w:sz w:val="22"/>
          <w:szCs w:val="22"/>
        </w:rPr>
        <w:tab/>
        <w:t>Telefon: 487 764 484</w:t>
      </w:r>
      <w:r w:rsidRPr="00CE5D92">
        <w:rPr>
          <w:rFonts w:ascii="Arial" w:hAnsi="Arial" w:cs="Arial"/>
          <w:sz w:val="22"/>
          <w:szCs w:val="22"/>
        </w:rPr>
        <w:tab/>
      </w:r>
      <w:r w:rsidRPr="00CE5D92">
        <w:rPr>
          <w:rFonts w:ascii="Arial" w:hAnsi="Arial" w:cs="Arial"/>
          <w:sz w:val="22"/>
          <w:szCs w:val="22"/>
        </w:rPr>
        <w:tab/>
        <w:t>Fax: 487 764</w:t>
      </w:r>
      <w:r>
        <w:rPr>
          <w:rFonts w:ascii="Arial" w:hAnsi="Arial" w:cs="Arial"/>
          <w:sz w:val="22"/>
          <w:szCs w:val="22"/>
        </w:rPr>
        <w:t> </w:t>
      </w:r>
      <w:r w:rsidRPr="00CE5D92">
        <w:rPr>
          <w:rFonts w:ascii="Arial" w:hAnsi="Arial" w:cs="Arial"/>
          <w:sz w:val="22"/>
          <w:szCs w:val="22"/>
        </w:rPr>
        <w:t>485</w:t>
      </w:r>
    </w:p>
    <w:p w:rsidR="00493D6E" w:rsidRPr="00CE5D92" w:rsidRDefault="00493D6E" w:rsidP="00493D6E">
      <w:pPr>
        <w:ind w:left="2127"/>
        <w:rPr>
          <w:rFonts w:ascii="Arial" w:hAnsi="Arial" w:cs="Arial"/>
          <w:b/>
          <w:sz w:val="22"/>
          <w:szCs w:val="22"/>
        </w:rPr>
      </w:pPr>
    </w:p>
    <w:p w:rsidR="00493D6E" w:rsidRDefault="00493D6E" w:rsidP="00493D6E">
      <w:pPr>
        <w:pStyle w:val="Nadpis2"/>
        <w:spacing w:before="0" w:after="0"/>
        <w:jc w:val="center"/>
        <w:rPr>
          <w:i w:val="0"/>
          <w:iCs w:val="0"/>
          <w:sz w:val="22"/>
          <w:szCs w:val="22"/>
        </w:rPr>
      </w:pPr>
    </w:p>
    <w:p w:rsidR="003422B9" w:rsidRDefault="003422B9" w:rsidP="003422B9"/>
    <w:p w:rsidR="003422B9" w:rsidRPr="003422B9" w:rsidRDefault="003422B9" w:rsidP="003422B9"/>
    <w:p w:rsidR="00493D6E" w:rsidRPr="00CE5D92" w:rsidRDefault="00493D6E" w:rsidP="00493D6E">
      <w:pPr>
        <w:pStyle w:val="Nadpis2"/>
        <w:spacing w:before="0" w:after="0"/>
        <w:jc w:val="center"/>
        <w:rPr>
          <w:i w:val="0"/>
          <w:iCs w:val="0"/>
          <w:sz w:val="22"/>
          <w:szCs w:val="22"/>
        </w:rPr>
      </w:pPr>
      <w:r w:rsidRPr="00CE5D92">
        <w:rPr>
          <w:i w:val="0"/>
          <w:iCs w:val="0"/>
          <w:sz w:val="22"/>
          <w:szCs w:val="22"/>
        </w:rPr>
        <w:t>Článek 2</w:t>
      </w:r>
    </w:p>
    <w:p w:rsidR="00493D6E" w:rsidRPr="00CE5D92" w:rsidRDefault="00493D6E" w:rsidP="00493D6E">
      <w:pPr>
        <w:pStyle w:val="Nadpis4"/>
        <w:spacing w:after="120"/>
        <w:jc w:val="center"/>
        <w:rPr>
          <w:rFonts w:ascii="Arial" w:hAnsi="Arial" w:cs="Arial"/>
          <w:bCs/>
          <w:sz w:val="22"/>
          <w:szCs w:val="22"/>
          <w:u w:val="single"/>
        </w:rPr>
      </w:pPr>
      <w:r w:rsidRPr="00CE5D92">
        <w:rPr>
          <w:rFonts w:ascii="Arial" w:hAnsi="Arial" w:cs="Arial"/>
          <w:bCs/>
          <w:sz w:val="22"/>
          <w:szCs w:val="22"/>
          <w:u w:val="single"/>
        </w:rPr>
        <w:t>Předmět smlouvy</w:t>
      </w:r>
    </w:p>
    <w:p w:rsidR="001166A2" w:rsidRPr="001166A2" w:rsidRDefault="00493D6E" w:rsidP="001166A2">
      <w:pPr>
        <w:numPr>
          <w:ilvl w:val="0"/>
          <w:numId w:val="2"/>
        </w:numPr>
        <w:tabs>
          <w:tab w:val="clear" w:pos="720"/>
          <w:tab w:val="num" w:pos="0"/>
        </w:tabs>
        <w:ind w:left="0" w:hanging="426"/>
        <w:jc w:val="both"/>
        <w:rPr>
          <w:rFonts w:ascii="Arial" w:hAnsi="Arial" w:cs="Arial"/>
          <w:sz w:val="22"/>
          <w:szCs w:val="22"/>
        </w:rPr>
      </w:pPr>
      <w:r w:rsidRPr="00B8281F">
        <w:rPr>
          <w:rFonts w:ascii="Arial" w:hAnsi="Arial" w:cs="Arial"/>
          <w:sz w:val="22"/>
          <w:szCs w:val="22"/>
        </w:rPr>
        <w:t>Předmětem této smlouvy o dílo (</w:t>
      </w:r>
      <w:r w:rsidRPr="00B8281F">
        <w:rPr>
          <w:rFonts w:ascii="Arial" w:hAnsi="Arial" w:cs="Arial"/>
          <w:i/>
          <w:sz w:val="22"/>
          <w:szCs w:val="22"/>
        </w:rPr>
        <w:t>dále jen „</w:t>
      </w:r>
      <w:proofErr w:type="spellStart"/>
      <w:r w:rsidRPr="00B8281F">
        <w:rPr>
          <w:rFonts w:ascii="Arial" w:hAnsi="Arial" w:cs="Arial"/>
          <w:i/>
          <w:sz w:val="22"/>
          <w:szCs w:val="22"/>
        </w:rPr>
        <w:t>SoD</w:t>
      </w:r>
      <w:proofErr w:type="spellEnd"/>
      <w:r w:rsidRPr="00B8281F">
        <w:rPr>
          <w:rFonts w:ascii="Arial" w:hAnsi="Arial" w:cs="Arial"/>
          <w:i/>
          <w:sz w:val="22"/>
          <w:szCs w:val="22"/>
        </w:rPr>
        <w:t>“</w:t>
      </w:r>
      <w:r w:rsidRPr="00B8281F">
        <w:rPr>
          <w:rFonts w:ascii="Arial" w:hAnsi="Arial" w:cs="Arial"/>
          <w:sz w:val="22"/>
          <w:szCs w:val="22"/>
        </w:rPr>
        <w:t xml:space="preserve">) je </w:t>
      </w:r>
      <w:bookmarkStart w:id="0" w:name="OLE_LINK1"/>
      <w:bookmarkStart w:id="1" w:name="OLE_LINK2"/>
      <w:r w:rsidRPr="00B8281F">
        <w:rPr>
          <w:rFonts w:ascii="Arial" w:hAnsi="Arial" w:cs="Arial"/>
          <w:sz w:val="22"/>
          <w:szCs w:val="22"/>
        </w:rPr>
        <w:t>komplexní dodávka stavebně-montážních prací v rozsahu předané zadávací dokumentace (</w:t>
      </w:r>
      <w:r w:rsidRPr="00B8281F">
        <w:rPr>
          <w:rFonts w:ascii="Arial" w:hAnsi="Arial" w:cs="Arial"/>
          <w:i/>
          <w:sz w:val="22"/>
          <w:szCs w:val="22"/>
        </w:rPr>
        <w:t>dále jen „Dílo“</w:t>
      </w:r>
      <w:r w:rsidRPr="00B8281F">
        <w:rPr>
          <w:rFonts w:ascii="Arial" w:hAnsi="Arial" w:cs="Arial"/>
          <w:sz w:val="22"/>
          <w:szCs w:val="22"/>
        </w:rPr>
        <w:t>)</w:t>
      </w:r>
      <w:bookmarkEnd w:id="0"/>
      <w:bookmarkEnd w:id="1"/>
      <w:r w:rsidRPr="00B8281F">
        <w:rPr>
          <w:rFonts w:ascii="Arial" w:hAnsi="Arial" w:cs="Arial"/>
          <w:sz w:val="22"/>
          <w:szCs w:val="22"/>
        </w:rPr>
        <w:t xml:space="preserve"> na akc</w:t>
      </w:r>
      <w:r w:rsidR="00B56CC2">
        <w:rPr>
          <w:rFonts w:ascii="Arial" w:hAnsi="Arial" w:cs="Arial"/>
          <w:sz w:val="22"/>
          <w:szCs w:val="22"/>
        </w:rPr>
        <w:t>i</w:t>
      </w:r>
      <w:r w:rsidRPr="00B8281F">
        <w:rPr>
          <w:rFonts w:ascii="Arial" w:hAnsi="Arial" w:cs="Arial"/>
          <w:sz w:val="22"/>
          <w:szCs w:val="22"/>
        </w:rPr>
        <w:t xml:space="preserve"> </w:t>
      </w:r>
      <w:r w:rsidR="002C26D1" w:rsidRPr="002C26D1">
        <w:rPr>
          <w:rFonts w:ascii="Arial" w:hAnsi="Arial" w:cs="Arial"/>
          <w:sz w:val="22"/>
          <w:szCs w:val="22"/>
        </w:rPr>
        <w:t>STL plynovodní přípojka Písek, HVS Dukla</w:t>
      </w:r>
      <w:r>
        <w:rPr>
          <w:rFonts w:ascii="Arial" w:hAnsi="Arial" w:cs="Arial"/>
          <w:sz w:val="22"/>
          <w:szCs w:val="22"/>
        </w:rPr>
        <w:t>.</w:t>
      </w:r>
    </w:p>
    <w:p w:rsidR="00493D6E" w:rsidRPr="00CE5D92" w:rsidRDefault="00493D6E" w:rsidP="00493D6E">
      <w:pPr>
        <w:numPr>
          <w:ilvl w:val="0"/>
          <w:numId w:val="2"/>
        </w:numPr>
        <w:tabs>
          <w:tab w:val="clear" w:pos="720"/>
          <w:tab w:val="num" w:pos="0"/>
        </w:tabs>
        <w:ind w:left="0" w:hanging="426"/>
        <w:jc w:val="both"/>
        <w:rPr>
          <w:rFonts w:ascii="Arial" w:hAnsi="Arial" w:cs="Arial"/>
          <w:sz w:val="22"/>
          <w:szCs w:val="22"/>
        </w:rPr>
      </w:pPr>
      <w:r w:rsidRPr="00B8281F">
        <w:rPr>
          <w:rFonts w:ascii="Arial" w:hAnsi="Arial" w:cs="Arial"/>
          <w:sz w:val="22"/>
          <w:szCs w:val="22"/>
        </w:rPr>
        <w:t>Zadávací dokumentací se rozumí soubor dokumentů, skládající se z této uzavřené smlouvy o dílo mezi Objednatelem a Zhotovitelem, projektové dokumentace pro provádění stavby</w:t>
      </w:r>
      <w:r>
        <w:rPr>
          <w:rFonts w:ascii="Arial" w:hAnsi="Arial" w:cs="Arial"/>
          <w:sz w:val="22"/>
          <w:szCs w:val="22"/>
        </w:rPr>
        <w:t xml:space="preserve"> zpracované firmou </w:t>
      </w:r>
      <w:r w:rsidR="00B56CC2" w:rsidRPr="00B56CC2">
        <w:rPr>
          <w:rFonts w:ascii="Arial" w:hAnsi="Arial" w:cs="Arial"/>
          <w:sz w:val="22"/>
          <w:szCs w:val="22"/>
        </w:rPr>
        <w:t xml:space="preserve">Zdeněk Troup, projektová činnost ve výstavbě, </w:t>
      </w:r>
      <w:proofErr w:type="spellStart"/>
      <w:proofErr w:type="gramStart"/>
      <w:r w:rsidR="00B56CC2" w:rsidRPr="00B56CC2">
        <w:rPr>
          <w:rFonts w:ascii="Arial" w:hAnsi="Arial" w:cs="Arial"/>
          <w:sz w:val="22"/>
          <w:szCs w:val="22"/>
        </w:rPr>
        <w:t>K</w:t>
      </w:r>
      <w:proofErr w:type="spellEnd"/>
      <w:r w:rsidR="00B56CC2" w:rsidRPr="00B56CC2">
        <w:rPr>
          <w:rFonts w:ascii="Arial" w:hAnsi="Arial" w:cs="Arial"/>
          <w:sz w:val="22"/>
          <w:szCs w:val="22"/>
        </w:rPr>
        <w:t>.</w:t>
      </w:r>
      <w:proofErr w:type="spellStart"/>
      <w:r w:rsidR="00B56CC2" w:rsidRPr="00B56CC2">
        <w:rPr>
          <w:rFonts w:ascii="Arial" w:hAnsi="Arial" w:cs="Arial"/>
          <w:sz w:val="22"/>
          <w:szCs w:val="22"/>
        </w:rPr>
        <w:t>V</w:t>
      </w:r>
      <w:proofErr w:type="spellEnd"/>
      <w:r w:rsidR="00B56CC2" w:rsidRPr="00B56CC2">
        <w:rPr>
          <w:rFonts w:ascii="Arial" w:hAnsi="Arial" w:cs="Arial"/>
          <w:sz w:val="22"/>
          <w:szCs w:val="22"/>
        </w:rPr>
        <w:t>.Raise</w:t>
      </w:r>
      <w:proofErr w:type="gramEnd"/>
      <w:r w:rsidR="00B56CC2" w:rsidRPr="00B56CC2">
        <w:rPr>
          <w:rFonts w:ascii="Arial" w:hAnsi="Arial" w:cs="Arial"/>
          <w:sz w:val="22"/>
          <w:szCs w:val="22"/>
        </w:rPr>
        <w:t xml:space="preserve"> 17, České Budějovice, PSČ 370 08, tel.: </w:t>
      </w:r>
      <w:proofErr w:type="spellStart"/>
      <w:r w:rsidR="00D448E9">
        <w:rPr>
          <w:rFonts w:ascii="Arial" w:hAnsi="Arial" w:cs="Arial"/>
          <w:sz w:val="22"/>
          <w:szCs w:val="22"/>
        </w:rPr>
        <w:t>xxx</w:t>
      </w:r>
      <w:proofErr w:type="spellEnd"/>
      <w:r w:rsidR="00B56CC2" w:rsidRPr="00B56CC2">
        <w:rPr>
          <w:rFonts w:ascii="Arial" w:hAnsi="Arial" w:cs="Arial"/>
          <w:sz w:val="22"/>
          <w:szCs w:val="22"/>
        </w:rPr>
        <w:t xml:space="preserve"> ze dne </w:t>
      </w:r>
      <w:r w:rsidR="00B56CC2">
        <w:rPr>
          <w:rFonts w:ascii="Arial" w:hAnsi="Arial" w:cs="Arial"/>
          <w:sz w:val="22"/>
          <w:szCs w:val="22"/>
        </w:rPr>
        <w:t>06/201</w:t>
      </w:r>
      <w:r w:rsidR="002C26D1">
        <w:rPr>
          <w:rFonts w:ascii="Arial" w:hAnsi="Arial" w:cs="Arial"/>
          <w:sz w:val="22"/>
          <w:szCs w:val="22"/>
        </w:rPr>
        <w:t>9</w:t>
      </w:r>
      <w:r w:rsidR="00D625F5">
        <w:rPr>
          <w:rFonts w:ascii="Arial" w:hAnsi="Arial" w:cs="Arial"/>
          <w:sz w:val="22"/>
          <w:szCs w:val="22"/>
        </w:rPr>
        <w:t>.</w:t>
      </w:r>
      <w:r w:rsidRPr="00B8281F">
        <w:rPr>
          <w:rFonts w:ascii="Arial" w:hAnsi="Arial" w:cs="Arial"/>
          <w:sz w:val="22"/>
          <w:szCs w:val="22"/>
        </w:rPr>
        <w:t xml:space="preserve"> Objednatel se zavazuje řádně a včas dodané Dílo převzít a zaplatit Zhotoviteli sjednanou cenu.</w:t>
      </w:r>
    </w:p>
    <w:p w:rsidR="00493D6E" w:rsidRPr="00CE5D92" w:rsidRDefault="00493D6E" w:rsidP="00493D6E">
      <w:pPr>
        <w:tabs>
          <w:tab w:val="num" w:pos="0"/>
        </w:tabs>
        <w:ind w:hanging="426"/>
        <w:jc w:val="both"/>
        <w:rPr>
          <w:rFonts w:ascii="Arial" w:hAnsi="Arial" w:cs="Arial"/>
          <w:sz w:val="12"/>
          <w:szCs w:val="12"/>
        </w:rPr>
      </w:pPr>
    </w:p>
    <w:p w:rsidR="00493D6E" w:rsidRDefault="00493D6E" w:rsidP="00493D6E">
      <w:pPr>
        <w:numPr>
          <w:ilvl w:val="0"/>
          <w:numId w:val="2"/>
        </w:numPr>
        <w:tabs>
          <w:tab w:val="clear" w:pos="720"/>
          <w:tab w:val="num" w:pos="0"/>
        </w:tabs>
        <w:ind w:left="0" w:hanging="426"/>
        <w:jc w:val="both"/>
        <w:rPr>
          <w:rFonts w:ascii="Arial" w:hAnsi="Arial" w:cs="Arial"/>
          <w:sz w:val="22"/>
          <w:szCs w:val="22"/>
        </w:rPr>
      </w:pPr>
      <w:r w:rsidRPr="00CE5D92">
        <w:rPr>
          <w:rFonts w:ascii="Arial" w:hAnsi="Arial" w:cs="Arial"/>
          <w:sz w:val="22"/>
          <w:szCs w:val="22"/>
        </w:rPr>
        <w:t>Součástí Díla není:</w:t>
      </w:r>
    </w:p>
    <w:p w:rsidR="005C07D9" w:rsidRPr="00CE5D92" w:rsidRDefault="005C07D9" w:rsidP="005C07D9">
      <w:pPr>
        <w:pStyle w:val="Zkladntext2"/>
        <w:numPr>
          <w:ilvl w:val="0"/>
          <w:numId w:val="39"/>
        </w:numPr>
        <w:jc w:val="both"/>
        <w:rPr>
          <w:rFonts w:ascii="Arial" w:hAnsi="Arial" w:cs="Arial"/>
          <w:sz w:val="22"/>
          <w:szCs w:val="22"/>
        </w:rPr>
      </w:pPr>
      <w:r w:rsidRPr="00CE5D92">
        <w:rPr>
          <w:rFonts w:ascii="Arial" w:hAnsi="Arial" w:cs="Arial"/>
          <w:sz w:val="22"/>
          <w:szCs w:val="22"/>
        </w:rPr>
        <w:t>zajištění geometrických plánů pro vyznačení rozsahu věcného břemene,</w:t>
      </w:r>
    </w:p>
    <w:p w:rsidR="005C07D9" w:rsidRPr="00CE5D92" w:rsidRDefault="005C07D9" w:rsidP="005C07D9">
      <w:pPr>
        <w:pStyle w:val="Zkladntext2"/>
        <w:numPr>
          <w:ilvl w:val="0"/>
          <w:numId w:val="39"/>
        </w:numPr>
        <w:jc w:val="both"/>
        <w:rPr>
          <w:rFonts w:ascii="Arial" w:hAnsi="Arial" w:cs="Arial"/>
          <w:sz w:val="22"/>
          <w:szCs w:val="22"/>
        </w:rPr>
      </w:pPr>
      <w:r w:rsidRPr="00CE5D92">
        <w:rPr>
          <w:rFonts w:ascii="Arial" w:hAnsi="Arial" w:cs="Arial"/>
          <w:sz w:val="22"/>
          <w:szCs w:val="22"/>
        </w:rPr>
        <w:t>biologická rekultivace Dílem dotčených pozemků,</w:t>
      </w:r>
    </w:p>
    <w:p w:rsidR="005C07D9" w:rsidRPr="00C31773" w:rsidRDefault="005C07D9" w:rsidP="005C07D9">
      <w:pPr>
        <w:pStyle w:val="Zkladntext2"/>
        <w:numPr>
          <w:ilvl w:val="0"/>
          <w:numId w:val="39"/>
        </w:numPr>
        <w:jc w:val="both"/>
        <w:rPr>
          <w:rFonts w:ascii="Arial" w:hAnsi="Arial" w:cs="Arial"/>
          <w:sz w:val="22"/>
          <w:szCs w:val="22"/>
        </w:rPr>
      </w:pPr>
      <w:r w:rsidRPr="00CE5D92">
        <w:rPr>
          <w:rFonts w:ascii="Arial" w:hAnsi="Arial" w:cs="Arial"/>
          <w:sz w:val="22"/>
          <w:szCs w:val="22"/>
        </w:rPr>
        <w:t>vyřízení náhrad případných</w:t>
      </w:r>
      <w:r>
        <w:rPr>
          <w:rFonts w:ascii="Arial" w:hAnsi="Arial" w:cs="Arial"/>
          <w:sz w:val="22"/>
          <w:szCs w:val="22"/>
        </w:rPr>
        <w:t xml:space="preserve"> </w:t>
      </w:r>
      <w:r w:rsidRPr="00CE5D92">
        <w:rPr>
          <w:rFonts w:ascii="Arial" w:hAnsi="Arial" w:cs="Arial"/>
          <w:sz w:val="22"/>
          <w:szCs w:val="22"/>
        </w:rPr>
        <w:t xml:space="preserve">škod, </w:t>
      </w:r>
      <w:r w:rsidRPr="00CE5D92">
        <w:rPr>
          <w:rFonts w:ascii="Arial" w:hAnsi="Arial" w:cs="Arial"/>
          <w:bCs/>
          <w:sz w:val="22"/>
          <w:szCs w:val="22"/>
        </w:rPr>
        <w:t>které vzniknou na nemovitostech a plodinách při dodržení podmínek pro provádění Díla uvedených v zadávací dokumentaci Díla;</w:t>
      </w:r>
    </w:p>
    <w:p w:rsidR="00C31773" w:rsidRPr="005C07D9" w:rsidRDefault="00C31773" w:rsidP="00C31773">
      <w:pPr>
        <w:pStyle w:val="Odstavecseseznamem"/>
        <w:numPr>
          <w:ilvl w:val="0"/>
          <w:numId w:val="39"/>
        </w:numPr>
        <w:rPr>
          <w:rFonts w:ascii="Arial" w:hAnsi="Arial" w:cs="Arial"/>
          <w:sz w:val="22"/>
          <w:szCs w:val="22"/>
        </w:rPr>
      </w:pPr>
      <w:r w:rsidRPr="005C07D9">
        <w:rPr>
          <w:rFonts w:ascii="Arial" w:hAnsi="Arial" w:cs="Arial"/>
          <w:sz w:val="22"/>
          <w:szCs w:val="22"/>
        </w:rPr>
        <w:t>zajištění archeologického dohledu</w:t>
      </w:r>
    </w:p>
    <w:p w:rsidR="004E3FAC" w:rsidRDefault="004E3FAC" w:rsidP="005C07D9">
      <w:pPr>
        <w:pStyle w:val="Odstavecseseznamem"/>
        <w:rPr>
          <w:rFonts w:ascii="Arial" w:hAnsi="Arial" w:cs="Arial"/>
          <w:sz w:val="22"/>
          <w:szCs w:val="22"/>
        </w:rPr>
      </w:pPr>
    </w:p>
    <w:p w:rsidR="00493D6E" w:rsidRDefault="00493D6E" w:rsidP="005C07D9">
      <w:pPr>
        <w:numPr>
          <w:ilvl w:val="0"/>
          <w:numId w:val="2"/>
        </w:numPr>
        <w:tabs>
          <w:tab w:val="clear" w:pos="720"/>
          <w:tab w:val="num" w:pos="0"/>
        </w:tabs>
        <w:ind w:left="0" w:hanging="426"/>
        <w:jc w:val="both"/>
        <w:rPr>
          <w:rFonts w:ascii="Arial" w:hAnsi="Arial" w:cs="Arial"/>
          <w:sz w:val="22"/>
          <w:szCs w:val="22"/>
        </w:rPr>
      </w:pPr>
      <w:r w:rsidRPr="005C07D9">
        <w:rPr>
          <w:rFonts w:ascii="Arial" w:hAnsi="Arial" w:cs="Arial"/>
          <w:sz w:val="22"/>
          <w:szCs w:val="22"/>
        </w:rPr>
        <w:t>Orientační technické vymezení Díla:</w:t>
      </w:r>
    </w:p>
    <w:p w:rsidR="005C07D9" w:rsidRDefault="005C07D9" w:rsidP="005C07D9">
      <w:pPr>
        <w:jc w:val="both"/>
        <w:rPr>
          <w:rFonts w:ascii="Arial" w:hAnsi="Arial" w:cs="Arial"/>
          <w:sz w:val="22"/>
          <w:szCs w:val="22"/>
        </w:rPr>
      </w:pPr>
    </w:p>
    <w:p w:rsidR="005C07D9" w:rsidRPr="00CE5D92" w:rsidRDefault="005C07D9" w:rsidP="005C07D9">
      <w:pPr>
        <w:pStyle w:val="Zkladntext"/>
        <w:jc w:val="both"/>
        <w:rPr>
          <w:rFonts w:ascii="Arial" w:hAnsi="Arial" w:cs="Arial"/>
          <w:sz w:val="22"/>
          <w:szCs w:val="22"/>
        </w:rPr>
      </w:pPr>
      <w:r w:rsidRPr="00CE5D92">
        <w:rPr>
          <w:rFonts w:ascii="Arial" w:hAnsi="Arial" w:cs="Arial"/>
          <w:sz w:val="22"/>
          <w:szCs w:val="22"/>
        </w:rPr>
        <w:lastRenderedPageBreak/>
        <w:t>Dílo bude realizováno v souladu se ZD, která mimo jiné obsahuje PD vypracovanou projekční firmou</w:t>
      </w:r>
      <w:r>
        <w:rPr>
          <w:rFonts w:ascii="Arial" w:hAnsi="Arial" w:cs="Arial"/>
          <w:sz w:val="22"/>
          <w:szCs w:val="22"/>
        </w:rPr>
        <w:t xml:space="preserve"> </w:t>
      </w:r>
      <w:r w:rsidRPr="00187ED8">
        <w:rPr>
          <w:rFonts w:ascii="Tahoma" w:hAnsi="Tahoma"/>
        </w:rPr>
        <w:t xml:space="preserve">Zdeněk Troup, projektová činnost ve výstavbě, </w:t>
      </w:r>
      <w:proofErr w:type="spellStart"/>
      <w:proofErr w:type="gramStart"/>
      <w:r w:rsidRPr="00187ED8">
        <w:rPr>
          <w:rFonts w:ascii="Tahoma" w:hAnsi="Tahoma"/>
        </w:rPr>
        <w:t>K</w:t>
      </w:r>
      <w:proofErr w:type="spellEnd"/>
      <w:r w:rsidRPr="00187ED8">
        <w:rPr>
          <w:rFonts w:ascii="Tahoma" w:hAnsi="Tahoma"/>
        </w:rPr>
        <w:t>.</w:t>
      </w:r>
      <w:proofErr w:type="spellStart"/>
      <w:r w:rsidRPr="00187ED8">
        <w:rPr>
          <w:rFonts w:ascii="Tahoma" w:hAnsi="Tahoma"/>
        </w:rPr>
        <w:t>V</w:t>
      </w:r>
      <w:proofErr w:type="spellEnd"/>
      <w:r w:rsidRPr="00187ED8">
        <w:rPr>
          <w:rFonts w:ascii="Tahoma" w:hAnsi="Tahoma"/>
        </w:rPr>
        <w:t>.Raise</w:t>
      </w:r>
      <w:proofErr w:type="gramEnd"/>
      <w:r w:rsidRPr="00187ED8">
        <w:rPr>
          <w:rFonts w:ascii="Tahoma" w:hAnsi="Tahoma"/>
        </w:rPr>
        <w:t xml:space="preserve"> 17, České Budějovice, PSČ 370 08, tel.: </w:t>
      </w:r>
      <w:proofErr w:type="spellStart"/>
      <w:r w:rsidR="00D448E9">
        <w:rPr>
          <w:rFonts w:ascii="Tahoma" w:hAnsi="Tahoma"/>
        </w:rPr>
        <w:t>xxxx</w:t>
      </w:r>
      <w:proofErr w:type="spellEnd"/>
      <w:r w:rsidRPr="00187ED8">
        <w:rPr>
          <w:rFonts w:ascii="Tahoma" w:hAnsi="Tahoma"/>
        </w:rPr>
        <w:t xml:space="preserve"> ze dne </w:t>
      </w:r>
      <w:r w:rsidR="002C26D1">
        <w:rPr>
          <w:rFonts w:ascii="Tahoma" w:hAnsi="Tahoma"/>
        </w:rPr>
        <w:t>6</w:t>
      </w:r>
      <w:r w:rsidRPr="00187ED8">
        <w:rPr>
          <w:rFonts w:ascii="Tahoma" w:hAnsi="Tahoma"/>
        </w:rPr>
        <w:t>/201</w:t>
      </w:r>
      <w:r w:rsidR="002C26D1">
        <w:rPr>
          <w:rFonts w:ascii="Tahoma" w:hAnsi="Tahoma"/>
        </w:rPr>
        <w:t>9</w:t>
      </w:r>
    </w:p>
    <w:p w:rsidR="005C07D9" w:rsidRDefault="005C07D9" w:rsidP="005C07D9">
      <w:pPr>
        <w:pStyle w:val="Zkladntext"/>
        <w:jc w:val="both"/>
        <w:rPr>
          <w:rFonts w:ascii="Arial" w:hAnsi="Arial" w:cs="Arial"/>
          <w:b/>
          <w:sz w:val="22"/>
          <w:szCs w:val="22"/>
        </w:rPr>
      </w:pPr>
    </w:p>
    <w:p w:rsidR="005C07D9" w:rsidRDefault="005C07D9" w:rsidP="005C07D9">
      <w:pPr>
        <w:pStyle w:val="Zkladntext"/>
        <w:jc w:val="both"/>
        <w:rPr>
          <w:rFonts w:ascii="Arial" w:hAnsi="Arial" w:cs="Arial"/>
          <w:b/>
          <w:sz w:val="22"/>
          <w:szCs w:val="22"/>
        </w:rPr>
      </w:pPr>
      <w:r>
        <w:rPr>
          <w:rFonts w:ascii="Arial" w:hAnsi="Arial" w:cs="Arial"/>
          <w:b/>
          <w:sz w:val="22"/>
          <w:szCs w:val="22"/>
        </w:rPr>
        <w:t>STL plynovodní přípojka pro Výtopnu Samoty:</w:t>
      </w:r>
    </w:p>
    <w:p w:rsidR="005C07D9" w:rsidRPr="00B8281F" w:rsidRDefault="005C07D9" w:rsidP="005C07D9">
      <w:pPr>
        <w:pStyle w:val="Zkladntext"/>
        <w:widowControl w:val="0"/>
        <w:numPr>
          <w:ilvl w:val="0"/>
          <w:numId w:val="16"/>
        </w:numPr>
        <w:autoSpaceDE w:val="0"/>
        <w:autoSpaceDN w:val="0"/>
        <w:adjustRightInd w:val="0"/>
        <w:jc w:val="both"/>
        <w:rPr>
          <w:rFonts w:ascii="Arial" w:hAnsi="Arial" w:cs="Arial"/>
          <w:sz w:val="22"/>
          <w:szCs w:val="22"/>
        </w:rPr>
      </w:pPr>
      <w:r>
        <w:rPr>
          <w:rFonts w:ascii="Arial" w:hAnsi="Arial" w:cs="Arial"/>
          <w:sz w:val="22"/>
          <w:szCs w:val="22"/>
        </w:rPr>
        <w:t>SO 01 STL plynovodní přípojka</w:t>
      </w:r>
    </w:p>
    <w:p w:rsidR="005C07D9" w:rsidRPr="00B8281F" w:rsidRDefault="005C07D9" w:rsidP="005C07D9">
      <w:pPr>
        <w:pStyle w:val="Zkladntext"/>
        <w:widowControl w:val="0"/>
        <w:numPr>
          <w:ilvl w:val="0"/>
          <w:numId w:val="16"/>
        </w:numPr>
        <w:autoSpaceDE w:val="0"/>
        <w:autoSpaceDN w:val="0"/>
        <w:adjustRightInd w:val="0"/>
        <w:jc w:val="both"/>
        <w:rPr>
          <w:rFonts w:ascii="Arial" w:hAnsi="Arial" w:cs="Arial"/>
          <w:sz w:val="22"/>
          <w:szCs w:val="22"/>
        </w:rPr>
      </w:pPr>
      <w:r>
        <w:rPr>
          <w:rFonts w:ascii="Arial" w:hAnsi="Arial" w:cs="Arial"/>
          <w:sz w:val="22"/>
          <w:szCs w:val="22"/>
        </w:rPr>
        <w:t xml:space="preserve">SO 02 </w:t>
      </w:r>
      <w:r w:rsidR="002C26D1">
        <w:rPr>
          <w:rFonts w:ascii="Arial" w:hAnsi="Arial" w:cs="Arial"/>
          <w:sz w:val="22"/>
          <w:szCs w:val="22"/>
        </w:rPr>
        <w:t>Vystrojení pilíře</w:t>
      </w:r>
    </w:p>
    <w:p w:rsidR="005C07D9" w:rsidRDefault="005C07D9" w:rsidP="005C07D9">
      <w:pPr>
        <w:pStyle w:val="Zkladntext"/>
        <w:widowControl w:val="0"/>
        <w:numPr>
          <w:ilvl w:val="0"/>
          <w:numId w:val="16"/>
        </w:numPr>
        <w:autoSpaceDE w:val="0"/>
        <w:autoSpaceDN w:val="0"/>
        <w:adjustRightInd w:val="0"/>
        <w:jc w:val="both"/>
        <w:rPr>
          <w:rFonts w:ascii="Arial" w:hAnsi="Arial" w:cs="Arial"/>
          <w:sz w:val="22"/>
          <w:szCs w:val="22"/>
        </w:rPr>
      </w:pPr>
      <w:r>
        <w:rPr>
          <w:rFonts w:ascii="Arial" w:hAnsi="Arial" w:cs="Arial"/>
          <w:sz w:val="22"/>
          <w:szCs w:val="22"/>
        </w:rPr>
        <w:t xml:space="preserve">SO 03 </w:t>
      </w:r>
      <w:r w:rsidR="002C26D1">
        <w:rPr>
          <w:rFonts w:ascii="Arial" w:hAnsi="Arial" w:cs="Arial"/>
          <w:sz w:val="22"/>
          <w:szCs w:val="22"/>
        </w:rPr>
        <w:t>Vnější STL plynovod</w:t>
      </w:r>
    </w:p>
    <w:p w:rsidR="002C26D1" w:rsidRDefault="002C26D1" w:rsidP="002C26D1">
      <w:pPr>
        <w:pStyle w:val="Zkladntext"/>
        <w:widowControl w:val="0"/>
        <w:numPr>
          <w:ilvl w:val="0"/>
          <w:numId w:val="16"/>
        </w:numPr>
        <w:autoSpaceDE w:val="0"/>
        <w:autoSpaceDN w:val="0"/>
        <w:adjustRightInd w:val="0"/>
        <w:jc w:val="both"/>
        <w:rPr>
          <w:rFonts w:ascii="Arial" w:hAnsi="Arial" w:cs="Arial"/>
          <w:sz w:val="22"/>
          <w:szCs w:val="22"/>
        </w:rPr>
      </w:pPr>
      <w:r>
        <w:rPr>
          <w:rFonts w:ascii="Arial" w:hAnsi="Arial" w:cs="Arial"/>
          <w:sz w:val="22"/>
          <w:szCs w:val="22"/>
        </w:rPr>
        <w:t>SO 04 Definitivní úpravy</w:t>
      </w:r>
    </w:p>
    <w:p w:rsidR="005C07D9" w:rsidRDefault="005C07D9" w:rsidP="005C07D9">
      <w:pPr>
        <w:jc w:val="both"/>
        <w:rPr>
          <w:rFonts w:ascii="Arial" w:hAnsi="Arial" w:cs="Arial"/>
          <w:sz w:val="22"/>
          <w:szCs w:val="22"/>
        </w:rPr>
      </w:pPr>
    </w:p>
    <w:p w:rsidR="00493D6E" w:rsidRPr="005C07D9" w:rsidRDefault="00493D6E" w:rsidP="005C07D9">
      <w:pPr>
        <w:numPr>
          <w:ilvl w:val="0"/>
          <w:numId w:val="2"/>
        </w:numPr>
        <w:tabs>
          <w:tab w:val="clear" w:pos="720"/>
          <w:tab w:val="num" w:pos="0"/>
        </w:tabs>
        <w:ind w:left="0" w:hanging="426"/>
        <w:jc w:val="both"/>
        <w:rPr>
          <w:rFonts w:ascii="Arial" w:hAnsi="Arial" w:cs="Arial"/>
          <w:sz w:val="22"/>
          <w:szCs w:val="22"/>
        </w:rPr>
      </w:pPr>
      <w:r w:rsidRPr="005C07D9">
        <w:rPr>
          <w:rFonts w:ascii="Arial" w:hAnsi="Arial" w:cs="Arial"/>
          <w:sz w:val="22"/>
          <w:szCs w:val="22"/>
        </w:rPr>
        <w:t xml:space="preserve">Další požadavky týkající se Díla: </w:t>
      </w:r>
    </w:p>
    <w:p w:rsidR="00493D6E" w:rsidRPr="00CE5D92" w:rsidRDefault="00493D6E" w:rsidP="00493D6E">
      <w:pPr>
        <w:pStyle w:val="Zkladntext2"/>
        <w:tabs>
          <w:tab w:val="num" w:pos="928"/>
          <w:tab w:val="left" w:pos="2835"/>
        </w:tabs>
        <w:jc w:val="both"/>
        <w:rPr>
          <w:rFonts w:ascii="Arial" w:hAnsi="Arial" w:cs="Arial"/>
          <w:sz w:val="12"/>
          <w:szCs w:val="12"/>
        </w:rPr>
      </w:pPr>
    </w:p>
    <w:p w:rsidR="00493D6E" w:rsidRPr="00CE5D92" w:rsidRDefault="00493D6E" w:rsidP="00493D6E">
      <w:pPr>
        <w:pStyle w:val="Zkladntext2"/>
        <w:jc w:val="both"/>
        <w:rPr>
          <w:rFonts w:ascii="Arial" w:hAnsi="Arial" w:cs="Arial"/>
          <w:sz w:val="22"/>
          <w:szCs w:val="22"/>
        </w:rPr>
      </w:pPr>
      <w:r w:rsidRPr="00CE5D92">
        <w:rPr>
          <w:rFonts w:ascii="Arial" w:hAnsi="Arial" w:cs="Arial"/>
          <w:sz w:val="22"/>
          <w:szCs w:val="22"/>
        </w:rPr>
        <w:t>Dodržet podmínky a požadavky dotčených orgánů a organizací (viz dokladová část veřejnoprávní v PD) a podmínky uvedené v příslušném povolení pro realizaci Díla.</w:t>
      </w:r>
    </w:p>
    <w:p w:rsidR="00493D6E" w:rsidRDefault="00493D6E" w:rsidP="00493D6E">
      <w:pPr>
        <w:pStyle w:val="Nadpis2"/>
        <w:tabs>
          <w:tab w:val="num" w:pos="0"/>
        </w:tabs>
        <w:spacing w:before="0" w:after="0"/>
        <w:ind w:hanging="426"/>
        <w:jc w:val="center"/>
        <w:rPr>
          <w:i w:val="0"/>
          <w:iCs w:val="0"/>
          <w:sz w:val="22"/>
          <w:szCs w:val="22"/>
        </w:rPr>
      </w:pPr>
    </w:p>
    <w:p w:rsidR="003422B9" w:rsidRPr="003422B9" w:rsidRDefault="003422B9" w:rsidP="003422B9"/>
    <w:p w:rsidR="00493D6E" w:rsidRPr="00CE5D92" w:rsidRDefault="00493D6E" w:rsidP="00493D6E">
      <w:pPr>
        <w:pStyle w:val="Nadpis2"/>
        <w:tabs>
          <w:tab w:val="num" w:pos="0"/>
        </w:tabs>
        <w:spacing w:before="0" w:after="0"/>
        <w:ind w:hanging="426"/>
        <w:jc w:val="center"/>
        <w:rPr>
          <w:i w:val="0"/>
          <w:iCs w:val="0"/>
          <w:sz w:val="22"/>
          <w:szCs w:val="22"/>
        </w:rPr>
      </w:pPr>
      <w:r w:rsidRPr="00CE5D92">
        <w:rPr>
          <w:i w:val="0"/>
          <w:iCs w:val="0"/>
          <w:sz w:val="22"/>
          <w:szCs w:val="22"/>
        </w:rPr>
        <w:t>Článek 3</w:t>
      </w:r>
    </w:p>
    <w:p w:rsidR="00493D6E" w:rsidRPr="00CE5D92" w:rsidRDefault="00493D6E" w:rsidP="00493D6E">
      <w:pPr>
        <w:pStyle w:val="Nadpis4"/>
        <w:tabs>
          <w:tab w:val="num" w:pos="0"/>
        </w:tabs>
        <w:ind w:hanging="426"/>
        <w:jc w:val="center"/>
        <w:rPr>
          <w:rFonts w:ascii="Arial" w:hAnsi="Arial" w:cs="Arial"/>
          <w:bCs/>
          <w:sz w:val="22"/>
          <w:szCs w:val="22"/>
          <w:u w:val="single"/>
        </w:rPr>
      </w:pPr>
      <w:r w:rsidRPr="00CE5D92">
        <w:rPr>
          <w:rFonts w:ascii="Arial" w:hAnsi="Arial" w:cs="Arial"/>
          <w:bCs/>
          <w:sz w:val="22"/>
          <w:szCs w:val="22"/>
          <w:u w:val="single"/>
        </w:rPr>
        <w:t>Místo plnění</w:t>
      </w:r>
    </w:p>
    <w:p w:rsidR="00493D6E" w:rsidRPr="00CE5D92" w:rsidRDefault="00493D6E" w:rsidP="00493D6E">
      <w:pPr>
        <w:pStyle w:val="Zkladntext2"/>
        <w:tabs>
          <w:tab w:val="num" w:pos="0"/>
          <w:tab w:val="num" w:pos="928"/>
        </w:tabs>
        <w:ind w:hanging="426"/>
        <w:jc w:val="both"/>
        <w:rPr>
          <w:rFonts w:ascii="Arial" w:hAnsi="Arial" w:cs="Arial"/>
          <w:sz w:val="12"/>
          <w:szCs w:val="12"/>
        </w:rPr>
      </w:pPr>
    </w:p>
    <w:p w:rsidR="00493D6E" w:rsidRPr="00CE5D92" w:rsidRDefault="00493D6E" w:rsidP="00493D6E">
      <w:pPr>
        <w:pStyle w:val="Zkladntext2"/>
        <w:numPr>
          <w:ilvl w:val="0"/>
          <w:numId w:val="5"/>
        </w:numPr>
        <w:tabs>
          <w:tab w:val="clear" w:pos="720"/>
          <w:tab w:val="num" w:pos="0"/>
          <w:tab w:val="num" w:pos="360"/>
        </w:tabs>
        <w:ind w:left="0" w:hanging="425"/>
        <w:jc w:val="both"/>
        <w:rPr>
          <w:rFonts w:ascii="Arial" w:hAnsi="Arial" w:cs="Arial"/>
          <w:sz w:val="22"/>
          <w:szCs w:val="22"/>
        </w:rPr>
      </w:pPr>
      <w:r w:rsidRPr="00CE5D92">
        <w:rPr>
          <w:rFonts w:ascii="Arial" w:hAnsi="Arial" w:cs="Arial"/>
          <w:sz w:val="22"/>
          <w:szCs w:val="22"/>
        </w:rPr>
        <w:t>Místem plnění je staveniště vymezené v ZD.</w:t>
      </w:r>
    </w:p>
    <w:p w:rsidR="00493D6E" w:rsidRPr="00CE5D92" w:rsidRDefault="00493D6E" w:rsidP="00493D6E">
      <w:pPr>
        <w:pStyle w:val="Zkladntext2"/>
        <w:tabs>
          <w:tab w:val="num" w:pos="0"/>
        </w:tabs>
        <w:ind w:hanging="425"/>
        <w:jc w:val="both"/>
        <w:rPr>
          <w:rFonts w:ascii="Arial" w:hAnsi="Arial" w:cs="Arial"/>
          <w:sz w:val="22"/>
          <w:szCs w:val="22"/>
        </w:rPr>
      </w:pPr>
    </w:p>
    <w:p w:rsidR="00493D6E" w:rsidRDefault="00493D6E" w:rsidP="00493D6E">
      <w:pPr>
        <w:pStyle w:val="Nadpis2"/>
        <w:tabs>
          <w:tab w:val="num" w:pos="0"/>
        </w:tabs>
        <w:spacing w:before="0" w:after="0"/>
        <w:ind w:hanging="425"/>
        <w:jc w:val="center"/>
        <w:rPr>
          <w:i w:val="0"/>
          <w:iCs w:val="0"/>
          <w:sz w:val="22"/>
          <w:szCs w:val="22"/>
        </w:rPr>
      </w:pPr>
    </w:p>
    <w:p w:rsidR="003422B9" w:rsidRPr="003422B9" w:rsidRDefault="003422B9" w:rsidP="003422B9"/>
    <w:p w:rsidR="00493D6E" w:rsidRPr="00CE5D92" w:rsidRDefault="00493D6E" w:rsidP="00493D6E">
      <w:pPr>
        <w:pStyle w:val="Nadpis2"/>
        <w:tabs>
          <w:tab w:val="num" w:pos="0"/>
        </w:tabs>
        <w:spacing w:before="0" w:after="0"/>
        <w:ind w:hanging="425"/>
        <w:jc w:val="center"/>
        <w:rPr>
          <w:i w:val="0"/>
          <w:iCs w:val="0"/>
          <w:sz w:val="22"/>
          <w:szCs w:val="22"/>
        </w:rPr>
      </w:pPr>
      <w:r w:rsidRPr="00CE5D92">
        <w:rPr>
          <w:i w:val="0"/>
          <w:iCs w:val="0"/>
          <w:sz w:val="22"/>
          <w:szCs w:val="22"/>
        </w:rPr>
        <w:t>Článek 4</w:t>
      </w:r>
    </w:p>
    <w:p w:rsidR="00493D6E" w:rsidRPr="00CE5D92" w:rsidRDefault="00493D6E" w:rsidP="00493D6E">
      <w:pPr>
        <w:pStyle w:val="Nadpis4"/>
        <w:tabs>
          <w:tab w:val="num" w:pos="0"/>
        </w:tabs>
        <w:ind w:hanging="426"/>
        <w:jc w:val="center"/>
        <w:rPr>
          <w:rFonts w:ascii="Arial" w:hAnsi="Arial" w:cs="Arial"/>
          <w:bCs/>
          <w:sz w:val="22"/>
          <w:szCs w:val="22"/>
          <w:u w:val="single"/>
        </w:rPr>
      </w:pPr>
      <w:r w:rsidRPr="00CE5D92">
        <w:rPr>
          <w:rFonts w:ascii="Arial" w:hAnsi="Arial" w:cs="Arial"/>
          <w:bCs/>
          <w:sz w:val="22"/>
          <w:szCs w:val="22"/>
          <w:u w:val="single"/>
        </w:rPr>
        <w:t>Termíny plnění</w:t>
      </w:r>
    </w:p>
    <w:p w:rsidR="00493D6E" w:rsidRPr="00CE5D92" w:rsidRDefault="00493D6E" w:rsidP="00493D6E">
      <w:pPr>
        <w:tabs>
          <w:tab w:val="num" w:pos="0"/>
        </w:tabs>
        <w:ind w:hanging="426"/>
        <w:rPr>
          <w:rFonts w:ascii="Arial" w:hAnsi="Arial" w:cs="Arial"/>
          <w:sz w:val="12"/>
          <w:szCs w:val="12"/>
        </w:rPr>
      </w:pPr>
    </w:p>
    <w:p w:rsidR="00493D6E" w:rsidRPr="00CE5D92" w:rsidRDefault="00493D6E" w:rsidP="00493D6E">
      <w:pPr>
        <w:numPr>
          <w:ilvl w:val="0"/>
          <w:numId w:val="6"/>
        </w:numPr>
        <w:tabs>
          <w:tab w:val="clear" w:pos="360"/>
          <w:tab w:val="num" w:pos="0"/>
        </w:tabs>
        <w:ind w:left="0" w:hanging="426"/>
        <w:jc w:val="both"/>
        <w:rPr>
          <w:rFonts w:ascii="Arial" w:hAnsi="Arial" w:cs="Arial"/>
          <w:sz w:val="22"/>
          <w:szCs w:val="22"/>
        </w:rPr>
      </w:pPr>
      <w:r w:rsidRPr="00CE5D92">
        <w:rPr>
          <w:rFonts w:ascii="Arial" w:hAnsi="Arial" w:cs="Arial"/>
          <w:sz w:val="22"/>
          <w:szCs w:val="22"/>
        </w:rPr>
        <w:t xml:space="preserve">Zhotovitel se zavazuje: </w:t>
      </w:r>
    </w:p>
    <w:p w:rsidR="00493D6E" w:rsidRPr="00BA05EA" w:rsidRDefault="00493D6E" w:rsidP="00493D6E">
      <w:pPr>
        <w:tabs>
          <w:tab w:val="num" w:pos="0"/>
        </w:tabs>
        <w:ind w:hanging="426"/>
        <w:rPr>
          <w:rFonts w:ascii="Arial" w:hAnsi="Arial" w:cs="Arial"/>
          <w:sz w:val="12"/>
          <w:szCs w:val="12"/>
        </w:rPr>
      </w:pPr>
    </w:p>
    <w:p w:rsidR="00493D6E" w:rsidRPr="00493D6E" w:rsidRDefault="005C07D9" w:rsidP="00493D6E">
      <w:pPr>
        <w:pStyle w:val="Podtitul"/>
        <w:numPr>
          <w:ilvl w:val="0"/>
          <w:numId w:val="10"/>
        </w:numPr>
        <w:tabs>
          <w:tab w:val="left" w:pos="3119"/>
        </w:tabs>
        <w:ind w:left="709"/>
        <w:rPr>
          <w:rFonts w:ascii="Arial" w:hAnsi="Arial" w:cs="Arial"/>
          <w:b w:val="0"/>
          <w:sz w:val="22"/>
          <w:szCs w:val="22"/>
        </w:rPr>
      </w:pPr>
      <w:r>
        <w:rPr>
          <w:rFonts w:ascii="Arial" w:hAnsi="Arial" w:cs="Arial"/>
          <w:b w:val="0"/>
          <w:sz w:val="22"/>
          <w:szCs w:val="22"/>
        </w:rPr>
        <w:t>Termín z</w:t>
      </w:r>
      <w:r w:rsidR="00493D6E" w:rsidRPr="00BA05EA">
        <w:rPr>
          <w:rFonts w:ascii="Arial" w:hAnsi="Arial" w:cs="Arial"/>
          <w:b w:val="0"/>
          <w:sz w:val="22"/>
          <w:szCs w:val="22"/>
        </w:rPr>
        <w:t>ahájit plnění Díla:</w:t>
      </w:r>
      <w:r w:rsidR="00493D6E" w:rsidRPr="00BA05EA">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00493D6E" w:rsidRPr="00BA05EA">
        <w:rPr>
          <w:rFonts w:ascii="Arial" w:hAnsi="Arial" w:cs="Arial"/>
          <w:sz w:val="22"/>
          <w:szCs w:val="22"/>
        </w:rPr>
        <w:t xml:space="preserve">od </w:t>
      </w:r>
      <w:r w:rsidR="001F7741">
        <w:rPr>
          <w:rFonts w:ascii="Arial" w:hAnsi="Arial" w:cs="Arial"/>
          <w:sz w:val="22"/>
          <w:szCs w:val="22"/>
        </w:rPr>
        <w:t>15</w:t>
      </w:r>
      <w:r w:rsidR="00493D6E" w:rsidRPr="00493D6E">
        <w:rPr>
          <w:rFonts w:ascii="Arial" w:hAnsi="Arial" w:cs="Arial"/>
          <w:sz w:val="22"/>
          <w:szCs w:val="22"/>
        </w:rPr>
        <w:t>.</w:t>
      </w:r>
      <w:r w:rsidR="00415E3C">
        <w:rPr>
          <w:rFonts w:ascii="Arial" w:hAnsi="Arial" w:cs="Arial"/>
          <w:sz w:val="22"/>
          <w:szCs w:val="22"/>
        </w:rPr>
        <w:t>0</w:t>
      </w:r>
      <w:r w:rsidR="001F7741">
        <w:rPr>
          <w:rFonts w:ascii="Arial" w:hAnsi="Arial" w:cs="Arial"/>
          <w:sz w:val="22"/>
          <w:szCs w:val="22"/>
        </w:rPr>
        <w:t>8</w:t>
      </w:r>
      <w:r w:rsidR="00493D6E" w:rsidRPr="00493D6E">
        <w:rPr>
          <w:rFonts w:ascii="Arial" w:hAnsi="Arial" w:cs="Arial"/>
          <w:sz w:val="22"/>
          <w:szCs w:val="22"/>
        </w:rPr>
        <w:t>.201</w:t>
      </w:r>
      <w:r w:rsidR="001F7741">
        <w:rPr>
          <w:rFonts w:ascii="Arial" w:hAnsi="Arial" w:cs="Arial"/>
          <w:sz w:val="22"/>
          <w:szCs w:val="22"/>
        </w:rPr>
        <w:t>9</w:t>
      </w:r>
    </w:p>
    <w:p w:rsidR="00493D6E" w:rsidRPr="00493D6E" w:rsidRDefault="005C07D9" w:rsidP="00493D6E">
      <w:pPr>
        <w:pStyle w:val="Podtitul"/>
        <w:numPr>
          <w:ilvl w:val="0"/>
          <w:numId w:val="10"/>
        </w:numPr>
        <w:tabs>
          <w:tab w:val="left" w:pos="3119"/>
        </w:tabs>
        <w:ind w:left="709"/>
        <w:rPr>
          <w:rFonts w:ascii="Arial" w:hAnsi="Arial" w:cs="Arial"/>
          <w:b w:val="0"/>
          <w:sz w:val="22"/>
          <w:szCs w:val="22"/>
        </w:rPr>
      </w:pPr>
      <w:r>
        <w:rPr>
          <w:rFonts w:ascii="Arial" w:hAnsi="Arial" w:cs="Arial"/>
          <w:b w:val="0"/>
          <w:sz w:val="22"/>
          <w:szCs w:val="22"/>
        </w:rPr>
        <w:t>Termín kompletního dokončení a předání Díla</w:t>
      </w:r>
      <w:r w:rsidR="00493D6E" w:rsidRPr="00493D6E">
        <w:rPr>
          <w:rFonts w:ascii="Arial" w:hAnsi="Arial" w:cs="Arial"/>
          <w:b w:val="0"/>
          <w:sz w:val="22"/>
          <w:szCs w:val="22"/>
        </w:rPr>
        <w:t>:</w:t>
      </w:r>
      <w:r w:rsidR="00493D6E" w:rsidRPr="00493D6E">
        <w:rPr>
          <w:rFonts w:ascii="Arial" w:hAnsi="Arial" w:cs="Arial"/>
          <w:b w:val="0"/>
          <w:sz w:val="22"/>
          <w:szCs w:val="22"/>
        </w:rPr>
        <w:tab/>
      </w:r>
      <w:r w:rsidR="00493D6E" w:rsidRPr="00493D6E">
        <w:rPr>
          <w:rFonts w:ascii="Arial" w:hAnsi="Arial" w:cs="Arial"/>
          <w:sz w:val="22"/>
          <w:szCs w:val="22"/>
        </w:rPr>
        <w:t xml:space="preserve">do </w:t>
      </w:r>
      <w:r w:rsidR="001F7741">
        <w:rPr>
          <w:rFonts w:ascii="Arial" w:hAnsi="Arial" w:cs="Arial"/>
          <w:sz w:val="22"/>
          <w:szCs w:val="22"/>
        </w:rPr>
        <w:t>15</w:t>
      </w:r>
      <w:r w:rsidR="00493D6E" w:rsidRPr="00493D6E">
        <w:rPr>
          <w:rFonts w:ascii="Arial" w:hAnsi="Arial" w:cs="Arial"/>
          <w:sz w:val="22"/>
          <w:szCs w:val="22"/>
        </w:rPr>
        <w:t>.</w:t>
      </w:r>
      <w:r w:rsidR="001F7741">
        <w:rPr>
          <w:rFonts w:ascii="Arial" w:hAnsi="Arial" w:cs="Arial"/>
          <w:sz w:val="22"/>
          <w:szCs w:val="22"/>
        </w:rPr>
        <w:t>10</w:t>
      </w:r>
      <w:r w:rsidR="00493D6E" w:rsidRPr="00493D6E">
        <w:rPr>
          <w:rFonts w:ascii="Arial" w:hAnsi="Arial" w:cs="Arial"/>
          <w:sz w:val="22"/>
          <w:szCs w:val="22"/>
        </w:rPr>
        <w:t>.201</w:t>
      </w:r>
      <w:r w:rsidR="001F7741">
        <w:rPr>
          <w:rFonts w:ascii="Arial" w:hAnsi="Arial" w:cs="Arial"/>
          <w:sz w:val="22"/>
          <w:szCs w:val="22"/>
        </w:rPr>
        <w:t>9</w:t>
      </w:r>
    </w:p>
    <w:p w:rsidR="00493D6E" w:rsidRPr="00BA05EA" w:rsidRDefault="00493D6E" w:rsidP="00493D6E">
      <w:pPr>
        <w:pStyle w:val="Podtitul"/>
        <w:tabs>
          <w:tab w:val="left" w:pos="3119"/>
        </w:tabs>
        <w:ind w:left="709"/>
        <w:rPr>
          <w:rFonts w:ascii="Arial" w:hAnsi="Arial" w:cs="Arial"/>
          <w:b w:val="0"/>
          <w:sz w:val="16"/>
          <w:szCs w:val="16"/>
        </w:rPr>
      </w:pPr>
    </w:p>
    <w:p w:rsidR="00493D6E" w:rsidRPr="00CE5D92" w:rsidRDefault="00493D6E" w:rsidP="00493D6E">
      <w:pPr>
        <w:pStyle w:val="Podtitul"/>
        <w:tabs>
          <w:tab w:val="num" w:pos="0"/>
          <w:tab w:val="left" w:pos="2520"/>
        </w:tabs>
        <w:ind w:hanging="426"/>
        <w:rPr>
          <w:rFonts w:ascii="Arial" w:hAnsi="Arial" w:cs="Arial"/>
          <w:b w:val="0"/>
          <w:sz w:val="22"/>
          <w:szCs w:val="22"/>
        </w:rPr>
      </w:pPr>
    </w:p>
    <w:p w:rsidR="00493D6E" w:rsidRDefault="00493D6E" w:rsidP="00493D6E">
      <w:pPr>
        <w:pStyle w:val="Nadpis2"/>
        <w:tabs>
          <w:tab w:val="num" w:pos="0"/>
        </w:tabs>
        <w:spacing w:before="0" w:after="0"/>
        <w:ind w:hanging="426"/>
        <w:jc w:val="center"/>
        <w:rPr>
          <w:i w:val="0"/>
          <w:sz w:val="22"/>
          <w:szCs w:val="22"/>
        </w:rPr>
      </w:pPr>
    </w:p>
    <w:p w:rsidR="003422B9" w:rsidRPr="003422B9" w:rsidRDefault="003422B9" w:rsidP="003422B9"/>
    <w:p w:rsidR="00493D6E" w:rsidRPr="00CE5D92" w:rsidRDefault="00493D6E" w:rsidP="00493D6E">
      <w:pPr>
        <w:pStyle w:val="Nadpis2"/>
        <w:tabs>
          <w:tab w:val="num" w:pos="0"/>
        </w:tabs>
        <w:spacing w:before="0" w:after="0"/>
        <w:ind w:hanging="426"/>
        <w:jc w:val="center"/>
        <w:rPr>
          <w:i w:val="0"/>
          <w:sz w:val="22"/>
          <w:szCs w:val="22"/>
        </w:rPr>
      </w:pPr>
      <w:r w:rsidRPr="00CE5D92">
        <w:rPr>
          <w:i w:val="0"/>
          <w:sz w:val="22"/>
          <w:szCs w:val="22"/>
        </w:rPr>
        <w:t>Článek 5</w:t>
      </w:r>
    </w:p>
    <w:p w:rsidR="00493D6E" w:rsidRPr="00CE5D92" w:rsidRDefault="00493D6E" w:rsidP="00493D6E">
      <w:pPr>
        <w:pStyle w:val="Nadpis4"/>
        <w:tabs>
          <w:tab w:val="num" w:pos="0"/>
        </w:tabs>
        <w:ind w:hanging="426"/>
        <w:jc w:val="center"/>
        <w:rPr>
          <w:rFonts w:ascii="Arial" w:hAnsi="Arial" w:cs="Arial"/>
          <w:bCs/>
          <w:sz w:val="22"/>
          <w:szCs w:val="22"/>
          <w:u w:val="single"/>
        </w:rPr>
      </w:pPr>
      <w:r w:rsidRPr="00CE5D92">
        <w:rPr>
          <w:rFonts w:ascii="Arial" w:hAnsi="Arial" w:cs="Arial"/>
          <w:bCs/>
          <w:sz w:val="22"/>
          <w:szCs w:val="22"/>
          <w:u w:val="single"/>
        </w:rPr>
        <w:t>Cena Díla</w:t>
      </w:r>
    </w:p>
    <w:p w:rsidR="00493D6E" w:rsidRDefault="00493D6E" w:rsidP="00493D6E">
      <w:pPr>
        <w:tabs>
          <w:tab w:val="num" w:pos="0"/>
        </w:tabs>
        <w:ind w:hanging="426"/>
        <w:rPr>
          <w:rFonts w:ascii="Arial" w:hAnsi="Arial" w:cs="Arial"/>
          <w:sz w:val="12"/>
          <w:szCs w:val="12"/>
        </w:rPr>
      </w:pPr>
    </w:p>
    <w:p w:rsidR="00283F37" w:rsidRPr="00CE5D92" w:rsidRDefault="00283F37" w:rsidP="00493D6E">
      <w:pPr>
        <w:tabs>
          <w:tab w:val="num" w:pos="0"/>
        </w:tabs>
        <w:ind w:hanging="426"/>
        <w:rPr>
          <w:rFonts w:ascii="Arial" w:hAnsi="Arial" w:cs="Arial"/>
          <w:sz w:val="12"/>
          <w:szCs w:val="12"/>
        </w:rPr>
      </w:pPr>
    </w:p>
    <w:p w:rsidR="00493D6E" w:rsidRDefault="00493D6E" w:rsidP="00493D6E">
      <w:pPr>
        <w:numPr>
          <w:ilvl w:val="0"/>
          <w:numId w:val="9"/>
        </w:numPr>
        <w:tabs>
          <w:tab w:val="clear" w:pos="360"/>
          <w:tab w:val="num" w:pos="0"/>
        </w:tabs>
        <w:ind w:left="0" w:hanging="426"/>
        <w:jc w:val="both"/>
        <w:rPr>
          <w:rFonts w:ascii="Arial" w:hAnsi="Arial" w:cs="Arial"/>
          <w:sz w:val="22"/>
          <w:szCs w:val="22"/>
        </w:rPr>
      </w:pPr>
      <w:r w:rsidRPr="00CE5D92">
        <w:rPr>
          <w:rFonts w:ascii="Arial" w:hAnsi="Arial" w:cs="Arial"/>
          <w:sz w:val="22"/>
          <w:szCs w:val="22"/>
        </w:rPr>
        <w:t xml:space="preserve">Objednatel se zavazuje zaplatit Zhotoviteli za řádné a včasné splnění závazků vyplývajících z této </w:t>
      </w:r>
      <w:proofErr w:type="spellStart"/>
      <w:r w:rsidRPr="00CE5D92">
        <w:rPr>
          <w:rFonts w:ascii="Arial" w:hAnsi="Arial" w:cs="Arial"/>
          <w:sz w:val="22"/>
          <w:szCs w:val="22"/>
        </w:rPr>
        <w:t>SoD</w:t>
      </w:r>
      <w:proofErr w:type="spellEnd"/>
      <w:r w:rsidRPr="00CE5D92">
        <w:rPr>
          <w:rFonts w:ascii="Arial" w:hAnsi="Arial" w:cs="Arial"/>
          <w:sz w:val="22"/>
          <w:szCs w:val="22"/>
        </w:rPr>
        <w:t xml:space="preserve"> celkovou cenu, ke které bude připočtena sazba DPH v zákonné výši platné v den zdanitelného plnění, v dohodnuté výši:</w:t>
      </w:r>
    </w:p>
    <w:p w:rsidR="00493D6E" w:rsidRDefault="00493D6E" w:rsidP="00415E3C">
      <w:pPr>
        <w:tabs>
          <w:tab w:val="num" w:pos="0"/>
        </w:tabs>
        <w:jc w:val="both"/>
        <w:rPr>
          <w:rFonts w:ascii="Arial" w:hAnsi="Arial" w:cs="Arial"/>
          <w:b/>
          <w:sz w:val="22"/>
          <w:szCs w:val="22"/>
        </w:rPr>
      </w:pPr>
    </w:p>
    <w:p w:rsidR="00415E3C" w:rsidRPr="00CE5D92" w:rsidRDefault="00415E3C" w:rsidP="00493D6E">
      <w:pPr>
        <w:tabs>
          <w:tab w:val="num" w:pos="0"/>
        </w:tabs>
        <w:ind w:hanging="426"/>
        <w:jc w:val="both"/>
        <w:rPr>
          <w:rFonts w:ascii="Arial" w:hAnsi="Arial" w:cs="Arial"/>
          <w:b/>
          <w:sz w:val="12"/>
          <w:szCs w:val="12"/>
        </w:rPr>
      </w:pPr>
    </w:p>
    <w:p w:rsidR="00415E3C" w:rsidRPr="00415E3C" w:rsidRDefault="00415E3C" w:rsidP="00415E3C">
      <w:pPr>
        <w:pStyle w:val="Zkladntext"/>
        <w:widowControl w:val="0"/>
        <w:autoSpaceDE w:val="0"/>
        <w:autoSpaceDN w:val="0"/>
        <w:adjustRightInd w:val="0"/>
        <w:jc w:val="both"/>
        <w:rPr>
          <w:rFonts w:ascii="Arial" w:hAnsi="Arial" w:cs="Arial"/>
          <w:b/>
          <w:sz w:val="22"/>
          <w:szCs w:val="22"/>
        </w:rPr>
      </w:pPr>
      <w:r w:rsidRPr="00415E3C">
        <w:rPr>
          <w:rFonts w:ascii="Arial" w:hAnsi="Arial" w:cs="Arial"/>
          <w:b/>
          <w:sz w:val="22"/>
          <w:szCs w:val="22"/>
        </w:rPr>
        <w:t>SO 01 STL plynovodní přípojka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F7741">
        <w:rPr>
          <w:rFonts w:ascii="Arial" w:hAnsi="Arial" w:cs="Arial"/>
          <w:b/>
          <w:sz w:val="22"/>
          <w:szCs w:val="22"/>
        </w:rPr>
        <w:t xml:space="preserve">   270</w:t>
      </w:r>
      <w:r>
        <w:rPr>
          <w:rFonts w:ascii="Arial" w:hAnsi="Arial" w:cs="Arial"/>
          <w:b/>
          <w:sz w:val="22"/>
          <w:szCs w:val="22"/>
        </w:rPr>
        <w:t>.</w:t>
      </w:r>
      <w:r w:rsidR="001F7741">
        <w:rPr>
          <w:rFonts w:ascii="Arial" w:hAnsi="Arial" w:cs="Arial"/>
          <w:b/>
          <w:sz w:val="22"/>
          <w:szCs w:val="22"/>
        </w:rPr>
        <w:t>432,73</w:t>
      </w:r>
      <w:r>
        <w:rPr>
          <w:rFonts w:ascii="Arial" w:hAnsi="Arial" w:cs="Arial"/>
          <w:b/>
          <w:sz w:val="22"/>
          <w:szCs w:val="22"/>
        </w:rPr>
        <w:t xml:space="preserve"> Kč</w:t>
      </w:r>
    </w:p>
    <w:p w:rsidR="00415E3C" w:rsidRPr="00415E3C" w:rsidRDefault="00415E3C" w:rsidP="00415E3C">
      <w:pPr>
        <w:pStyle w:val="Zkladntext"/>
        <w:widowControl w:val="0"/>
        <w:autoSpaceDE w:val="0"/>
        <w:autoSpaceDN w:val="0"/>
        <w:adjustRightInd w:val="0"/>
        <w:jc w:val="both"/>
        <w:rPr>
          <w:rFonts w:ascii="Arial" w:hAnsi="Arial" w:cs="Arial"/>
          <w:b/>
          <w:sz w:val="22"/>
          <w:szCs w:val="22"/>
        </w:rPr>
      </w:pPr>
      <w:r w:rsidRPr="00415E3C">
        <w:rPr>
          <w:rFonts w:ascii="Arial" w:hAnsi="Arial" w:cs="Arial"/>
          <w:b/>
          <w:sz w:val="22"/>
          <w:szCs w:val="22"/>
        </w:rPr>
        <w:t xml:space="preserve">SO 02 </w:t>
      </w:r>
      <w:r w:rsidR="001F7741">
        <w:rPr>
          <w:rFonts w:ascii="Arial" w:hAnsi="Arial" w:cs="Arial"/>
          <w:b/>
          <w:sz w:val="22"/>
          <w:szCs w:val="22"/>
        </w:rPr>
        <w:t>Vystrojení pilíře</w:t>
      </w:r>
      <w:r w:rsidR="001F7741">
        <w:rPr>
          <w:rFonts w:ascii="Arial" w:hAnsi="Arial" w:cs="Arial"/>
          <w:b/>
          <w:sz w:val="22"/>
          <w:szCs w:val="22"/>
        </w:rPr>
        <w:tab/>
      </w:r>
      <w:r w:rsidR="001F7741">
        <w:rPr>
          <w:rFonts w:ascii="Arial" w:hAnsi="Arial" w:cs="Arial"/>
          <w:b/>
          <w:sz w:val="22"/>
          <w:szCs w:val="22"/>
        </w:rPr>
        <w:tab/>
      </w:r>
      <w:r w:rsidR="001F7741">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F7741">
        <w:rPr>
          <w:rFonts w:ascii="Arial" w:hAnsi="Arial" w:cs="Arial"/>
          <w:b/>
          <w:sz w:val="22"/>
          <w:szCs w:val="22"/>
        </w:rPr>
        <w:t>153.196,13</w:t>
      </w:r>
      <w:r>
        <w:rPr>
          <w:rFonts w:ascii="Arial" w:hAnsi="Arial" w:cs="Arial"/>
          <w:b/>
          <w:sz w:val="22"/>
          <w:szCs w:val="22"/>
        </w:rPr>
        <w:t xml:space="preserve"> Kč</w:t>
      </w:r>
    </w:p>
    <w:p w:rsidR="00415E3C" w:rsidRPr="00415E3C" w:rsidRDefault="00415E3C" w:rsidP="00415E3C">
      <w:pPr>
        <w:pStyle w:val="Zkladntext"/>
        <w:widowControl w:val="0"/>
        <w:autoSpaceDE w:val="0"/>
        <w:autoSpaceDN w:val="0"/>
        <w:adjustRightInd w:val="0"/>
        <w:jc w:val="both"/>
        <w:rPr>
          <w:rFonts w:ascii="Arial" w:hAnsi="Arial" w:cs="Arial"/>
          <w:b/>
          <w:sz w:val="22"/>
          <w:szCs w:val="22"/>
        </w:rPr>
      </w:pPr>
      <w:r w:rsidRPr="00415E3C">
        <w:rPr>
          <w:rFonts w:ascii="Arial" w:hAnsi="Arial" w:cs="Arial"/>
          <w:b/>
          <w:sz w:val="22"/>
          <w:szCs w:val="22"/>
        </w:rPr>
        <w:t xml:space="preserve">SO 03 </w:t>
      </w:r>
      <w:r w:rsidR="001F7741">
        <w:rPr>
          <w:rFonts w:ascii="Arial" w:hAnsi="Arial" w:cs="Arial"/>
          <w:b/>
          <w:sz w:val="22"/>
          <w:szCs w:val="22"/>
        </w:rPr>
        <w:t>Vnější STL plynovod</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F7741">
        <w:rPr>
          <w:rFonts w:ascii="Arial" w:hAnsi="Arial" w:cs="Arial"/>
          <w:b/>
          <w:sz w:val="22"/>
          <w:szCs w:val="22"/>
        </w:rPr>
        <w:t xml:space="preserve">  </w:t>
      </w:r>
      <w:r>
        <w:rPr>
          <w:rFonts w:ascii="Arial" w:hAnsi="Arial" w:cs="Arial"/>
          <w:b/>
          <w:sz w:val="22"/>
          <w:szCs w:val="22"/>
        </w:rPr>
        <w:t xml:space="preserve">  </w:t>
      </w:r>
      <w:r w:rsidR="001F7741">
        <w:rPr>
          <w:rFonts w:ascii="Arial" w:hAnsi="Arial" w:cs="Arial"/>
          <w:b/>
          <w:sz w:val="22"/>
          <w:szCs w:val="22"/>
        </w:rPr>
        <w:t>30.848,01</w:t>
      </w:r>
      <w:r>
        <w:rPr>
          <w:rFonts w:ascii="Arial" w:hAnsi="Arial" w:cs="Arial"/>
          <w:b/>
          <w:sz w:val="22"/>
          <w:szCs w:val="22"/>
        </w:rPr>
        <w:t xml:space="preserve"> Kč</w:t>
      </w:r>
    </w:p>
    <w:p w:rsidR="001F7741" w:rsidRPr="00415E3C" w:rsidRDefault="001F7741" w:rsidP="001F7741">
      <w:pPr>
        <w:pStyle w:val="Zkladntext"/>
        <w:widowControl w:val="0"/>
        <w:autoSpaceDE w:val="0"/>
        <w:autoSpaceDN w:val="0"/>
        <w:adjustRightInd w:val="0"/>
        <w:jc w:val="both"/>
        <w:rPr>
          <w:rFonts w:ascii="Arial" w:hAnsi="Arial" w:cs="Arial"/>
          <w:b/>
          <w:sz w:val="22"/>
          <w:szCs w:val="22"/>
        </w:rPr>
      </w:pPr>
      <w:r w:rsidRPr="00415E3C">
        <w:rPr>
          <w:rFonts w:ascii="Arial" w:hAnsi="Arial" w:cs="Arial"/>
          <w:b/>
          <w:sz w:val="22"/>
          <w:szCs w:val="22"/>
        </w:rPr>
        <w:t>SO 0</w:t>
      </w:r>
      <w:r>
        <w:rPr>
          <w:rFonts w:ascii="Arial" w:hAnsi="Arial" w:cs="Arial"/>
          <w:b/>
          <w:sz w:val="22"/>
          <w:szCs w:val="22"/>
        </w:rPr>
        <w:t>4</w:t>
      </w:r>
      <w:r w:rsidRPr="00415E3C">
        <w:rPr>
          <w:rFonts w:ascii="Arial" w:hAnsi="Arial" w:cs="Arial"/>
          <w:b/>
          <w:sz w:val="22"/>
          <w:szCs w:val="22"/>
        </w:rPr>
        <w:t xml:space="preserve"> </w:t>
      </w:r>
      <w:r>
        <w:rPr>
          <w:rFonts w:ascii="Arial" w:hAnsi="Arial" w:cs="Arial"/>
          <w:b/>
          <w:sz w:val="22"/>
          <w:szCs w:val="22"/>
        </w:rPr>
        <w:t>Definitivní úpravy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16.789,43 Kč</w:t>
      </w:r>
    </w:p>
    <w:p w:rsidR="00415E3C" w:rsidRDefault="00415E3C" w:rsidP="00493D6E">
      <w:pPr>
        <w:tabs>
          <w:tab w:val="right" w:pos="5220"/>
        </w:tabs>
        <w:jc w:val="both"/>
        <w:rPr>
          <w:rFonts w:ascii="Arial" w:hAnsi="Arial" w:cs="Arial"/>
          <w:b/>
          <w:sz w:val="22"/>
          <w:szCs w:val="22"/>
        </w:rPr>
      </w:pPr>
    </w:p>
    <w:p w:rsidR="00493D6E" w:rsidRDefault="00493D6E" w:rsidP="00493D6E">
      <w:pPr>
        <w:tabs>
          <w:tab w:val="right" w:pos="5220"/>
        </w:tabs>
        <w:jc w:val="both"/>
        <w:rPr>
          <w:rFonts w:ascii="Arial" w:hAnsi="Arial" w:cs="Arial"/>
          <w:b/>
          <w:sz w:val="22"/>
          <w:szCs w:val="22"/>
        </w:rPr>
      </w:pPr>
      <w:r w:rsidRPr="00CE5D92">
        <w:rPr>
          <w:rFonts w:ascii="Arial" w:hAnsi="Arial" w:cs="Arial"/>
          <w:b/>
          <w:sz w:val="22"/>
          <w:szCs w:val="22"/>
        </w:rPr>
        <w:t>Celková cena bez DPH</w:t>
      </w:r>
      <w:r w:rsidRPr="00CE5D92">
        <w:rPr>
          <w:rFonts w:ascii="Arial" w:hAnsi="Arial" w:cs="Arial"/>
          <w:b/>
          <w:sz w:val="22"/>
          <w:szCs w:val="22"/>
        </w:rPr>
        <w:tab/>
      </w:r>
      <w:r w:rsidR="00415E3C">
        <w:rPr>
          <w:rFonts w:ascii="Arial" w:hAnsi="Arial" w:cs="Arial"/>
          <w:b/>
          <w:sz w:val="22"/>
          <w:szCs w:val="22"/>
        </w:rPr>
        <w:tab/>
      </w:r>
      <w:r w:rsidR="00415E3C">
        <w:rPr>
          <w:rFonts w:ascii="Arial" w:hAnsi="Arial" w:cs="Arial"/>
          <w:b/>
          <w:sz w:val="22"/>
          <w:szCs w:val="22"/>
        </w:rPr>
        <w:tab/>
      </w:r>
      <w:r w:rsidR="001F7741">
        <w:rPr>
          <w:rFonts w:ascii="Arial" w:hAnsi="Arial" w:cs="Arial"/>
          <w:b/>
          <w:sz w:val="22"/>
          <w:szCs w:val="22"/>
        </w:rPr>
        <w:t xml:space="preserve">   471.266,30</w:t>
      </w:r>
      <w:r w:rsidRPr="00CE5D92">
        <w:rPr>
          <w:rFonts w:ascii="Arial" w:hAnsi="Arial" w:cs="Arial"/>
          <w:b/>
          <w:sz w:val="22"/>
          <w:szCs w:val="22"/>
        </w:rPr>
        <w:t xml:space="preserve"> Kč</w:t>
      </w:r>
    </w:p>
    <w:p w:rsidR="00612563" w:rsidRDefault="00612563" w:rsidP="00493D6E">
      <w:pPr>
        <w:tabs>
          <w:tab w:val="right" w:pos="5220"/>
        </w:tabs>
        <w:jc w:val="both"/>
        <w:rPr>
          <w:rFonts w:ascii="Arial" w:hAnsi="Arial" w:cs="Arial"/>
          <w:b/>
          <w:sz w:val="22"/>
          <w:szCs w:val="22"/>
        </w:rPr>
      </w:pPr>
    </w:p>
    <w:p w:rsidR="002C3CC9" w:rsidRPr="002C3CC9" w:rsidRDefault="002C3CC9" w:rsidP="002C3CC9">
      <w:pPr>
        <w:numPr>
          <w:ilvl w:val="0"/>
          <w:numId w:val="9"/>
        </w:numPr>
        <w:jc w:val="both"/>
        <w:rPr>
          <w:rFonts w:ascii="Arial" w:hAnsi="Arial" w:cs="Arial"/>
          <w:sz w:val="22"/>
          <w:szCs w:val="22"/>
        </w:rPr>
      </w:pPr>
      <w:r w:rsidRPr="002C3CC9">
        <w:rPr>
          <w:rFonts w:ascii="Arial" w:hAnsi="Arial" w:cs="Arial"/>
          <w:sz w:val="22"/>
          <w:szCs w:val="22"/>
        </w:rPr>
        <w:t>Pevná smluvní cena pro celé dílo nepodléhá žádné eskalaci a jiným změnám, pokud nebude jinak dohodnuto mezi objednatelem a zhotovitelem písemnou formou.</w:t>
      </w:r>
    </w:p>
    <w:p w:rsidR="002C3CC9" w:rsidRPr="002C3CC9" w:rsidRDefault="002C3CC9" w:rsidP="002C3CC9">
      <w:pPr>
        <w:numPr>
          <w:ilvl w:val="0"/>
          <w:numId w:val="9"/>
        </w:numPr>
        <w:jc w:val="both"/>
        <w:rPr>
          <w:rFonts w:ascii="Arial" w:hAnsi="Arial" w:cs="Arial"/>
          <w:sz w:val="22"/>
          <w:szCs w:val="22"/>
        </w:rPr>
      </w:pPr>
      <w:r w:rsidRPr="002C3CC9">
        <w:rPr>
          <w:rFonts w:ascii="Arial" w:hAnsi="Arial" w:cs="Arial"/>
          <w:sz w:val="22"/>
          <w:szCs w:val="22"/>
        </w:rPr>
        <w:t xml:space="preserve">Všechny daně, cla a další poplatky placené zhotovitelem během realizace nebo z jiných důvodů, s výjimkou DPH uplatňované v ČR, jsou zahrnuty do celkové smluvní ceny. Jedná se o poplatky podle předpisů a zákonů platných v době uzavření kontraktu. </w:t>
      </w:r>
    </w:p>
    <w:p w:rsidR="002C3CC9" w:rsidRPr="002C3CC9" w:rsidRDefault="002C3CC9" w:rsidP="00493D6E">
      <w:pPr>
        <w:pStyle w:val="Nadpis2"/>
        <w:spacing w:before="0" w:after="0"/>
        <w:ind w:hanging="426"/>
        <w:jc w:val="center"/>
        <w:rPr>
          <w:i w:val="0"/>
          <w:iCs w:val="0"/>
          <w:sz w:val="22"/>
          <w:szCs w:val="22"/>
        </w:rPr>
      </w:pPr>
    </w:p>
    <w:p w:rsidR="002C3CC9" w:rsidRDefault="002C3CC9" w:rsidP="00493D6E">
      <w:pPr>
        <w:pStyle w:val="Nadpis2"/>
        <w:spacing w:before="0" w:after="0"/>
        <w:ind w:hanging="426"/>
        <w:jc w:val="center"/>
        <w:rPr>
          <w:i w:val="0"/>
          <w:iCs w:val="0"/>
          <w:sz w:val="22"/>
          <w:szCs w:val="22"/>
        </w:rPr>
      </w:pPr>
    </w:p>
    <w:p w:rsidR="00493D6E" w:rsidRPr="00CE5D92" w:rsidRDefault="00493D6E" w:rsidP="00493D6E">
      <w:pPr>
        <w:pStyle w:val="Nadpis2"/>
        <w:spacing w:before="0" w:after="0"/>
        <w:ind w:hanging="426"/>
        <w:jc w:val="center"/>
        <w:rPr>
          <w:i w:val="0"/>
          <w:iCs w:val="0"/>
          <w:sz w:val="22"/>
          <w:szCs w:val="22"/>
        </w:rPr>
      </w:pPr>
      <w:bookmarkStart w:id="2" w:name="_Hlk493849904"/>
      <w:r w:rsidRPr="00CE5D92">
        <w:rPr>
          <w:i w:val="0"/>
          <w:iCs w:val="0"/>
          <w:sz w:val="22"/>
          <w:szCs w:val="22"/>
        </w:rPr>
        <w:t>Článek 6</w:t>
      </w:r>
    </w:p>
    <w:bookmarkEnd w:id="2"/>
    <w:p w:rsidR="00493D6E" w:rsidRPr="00CE5D92" w:rsidRDefault="00493D6E" w:rsidP="00493D6E">
      <w:pPr>
        <w:pStyle w:val="Nadpis4"/>
        <w:ind w:hanging="426"/>
        <w:jc w:val="center"/>
        <w:rPr>
          <w:rFonts w:ascii="Arial" w:hAnsi="Arial" w:cs="Arial"/>
          <w:sz w:val="22"/>
          <w:szCs w:val="22"/>
          <w:u w:val="single"/>
        </w:rPr>
      </w:pPr>
      <w:r w:rsidRPr="00CE5D92">
        <w:rPr>
          <w:rFonts w:ascii="Arial" w:hAnsi="Arial" w:cs="Arial"/>
          <w:sz w:val="22"/>
          <w:szCs w:val="22"/>
          <w:u w:val="single"/>
        </w:rPr>
        <w:t>Platební podmínky</w:t>
      </w:r>
    </w:p>
    <w:p w:rsidR="00493D6E" w:rsidRPr="00CE5D92" w:rsidRDefault="00493D6E" w:rsidP="00493D6E">
      <w:pPr>
        <w:ind w:hanging="426"/>
        <w:rPr>
          <w:rFonts w:ascii="Arial" w:hAnsi="Arial" w:cs="Arial"/>
          <w:sz w:val="12"/>
          <w:szCs w:val="12"/>
        </w:rPr>
      </w:pPr>
    </w:p>
    <w:p w:rsidR="00223EF9" w:rsidRDefault="00493D6E" w:rsidP="00223EF9">
      <w:pPr>
        <w:numPr>
          <w:ilvl w:val="0"/>
          <w:numId w:val="7"/>
        </w:numPr>
        <w:tabs>
          <w:tab w:val="num" w:pos="284"/>
        </w:tabs>
        <w:ind w:left="0" w:hanging="426"/>
        <w:jc w:val="both"/>
        <w:rPr>
          <w:rFonts w:ascii="Arial" w:hAnsi="Arial" w:cs="Arial"/>
          <w:sz w:val="22"/>
          <w:szCs w:val="22"/>
        </w:rPr>
      </w:pPr>
      <w:r w:rsidRPr="00BA05EA">
        <w:rPr>
          <w:rFonts w:ascii="Arial" w:hAnsi="Arial" w:cs="Arial"/>
          <w:bCs/>
          <w:sz w:val="22"/>
          <w:szCs w:val="22"/>
        </w:rPr>
        <w:t>Objednatel prohlašuje, že má ke dni zahájení prací, dle této smlouvy, zajištěny finanční prostředky k financování smluvních prací.</w:t>
      </w:r>
    </w:p>
    <w:p w:rsidR="00223EF9" w:rsidRDefault="00493D6E" w:rsidP="00223EF9">
      <w:pPr>
        <w:numPr>
          <w:ilvl w:val="0"/>
          <w:numId w:val="7"/>
        </w:numPr>
        <w:tabs>
          <w:tab w:val="num" w:pos="284"/>
        </w:tabs>
        <w:ind w:left="0" w:hanging="426"/>
        <w:jc w:val="both"/>
        <w:rPr>
          <w:rFonts w:ascii="Arial" w:hAnsi="Arial" w:cs="Arial"/>
          <w:sz w:val="22"/>
          <w:szCs w:val="22"/>
        </w:rPr>
      </w:pPr>
      <w:r w:rsidRPr="00223EF9">
        <w:rPr>
          <w:rFonts w:ascii="Arial" w:hAnsi="Arial" w:cs="Arial"/>
          <w:bCs/>
          <w:sz w:val="22"/>
          <w:szCs w:val="22"/>
        </w:rPr>
        <w:t xml:space="preserve">Platba bude provedena </w:t>
      </w:r>
      <w:r w:rsidR="00223EF9" w:rsidRPr="00223EF9">
        <w:rPr>
          <w:rFonts w:ascii="Arial" w:hAnsi="Arial" w:cs="Arial"/>
          <w:bCs/>
          <w:sz w:val="22"/>
          <w:szCs w:val="22"/>
        </w:rPr>
        <w:t>jednorázově konečnou fakturou</w:t>
      </w:r>
      <w:r w:rsidRPr="00223EF9">
        <w:rPr>
          <w:rFonts w:ascii="Arial" w:hAnsi="Arial" w:cs="Arial"/>
          <w:bCs/>
          <w:sz w:val="22"/>
          <w:szCs w:val="22"/>
        </w:rPr>
        <w:t xml:space="preserve"> v den </w:t>
      </w:r>
      <w:r w:rsidR="00223EF9" w:rsidRPr="00223EF9">
        <w:rPr>
          <w:rFonts w:ascii="Arial" w:hAnsi="Arial" w:cs="Arial"/>
          <w:bCs/>
          <w:sz w:val="22"/>
          <w:szCs w:val="22"/>
        </w:rPr>
        <w:t>kompletního dokončení a předání díla.</w:t>
      </w:r>
    </w:p>
    <w:p w:rsidR="002C3CC9" w:rsidRDefault="00223EF9" w:rsidP="002C3CC9">
      <w:pPr>
        <w:numPr>
          <w:ilvl w:val="0"/>
          <w:numId w:val="7"/>
        </w:numPr>
        <w:tabs>
          <w:tab w:val="num" w:pos="284"/>
        </w:tabs>
        <w:ind w:left="0" w:hanging="426"/>
        <w:jc w:val="both"/>
        <w:rPr>
          <w:rFonts w:ascii="Arial" w:hAnsi="Arial" w:cs="Arial"/>
          <w:sz w:val="22"/>
          <w:szCs w:val="22"/>
        </w:rPr>
      </w:pPr>
      <w:r w:rsidRPr="00223EF9">
        <w:rPr>
          <w:rFonts w:ascii="Arial" w:hAnsi="Arial" w:cs="Arial"/>
          <w:sz w:val="22"/>
          <w:szCs w:val="22"/>
        </w:rPr>
        <w:lastRenderedPageBreak/>
        <w:t>Splatnost faktur je 30 dní ode dne jejich doručení objednateli. Platba se má za provedenou dnem odepsání z účtu objednatele.</w:t>
      </w:r>
    </w:p>
    <w:p w:rsidR="002C3CC9" w:rsidRDefault="002C3CC9" w:rsidP="002C3CC9">
      <w:pPr>
        <w:numPr>
          <w:ilvl w:val="0"/>
          <w:numId w:val="7"/>
        </w:numPr>
        <w:tabs>
          <w:tab w:val="num" w:pos="284"/>
        </w:tabs>
        <w:ind w:left="0" w:hanging="426"/>
        <w:jc w:val="both"/>
        <w:rPr>
          <w:rFonts w:ascii="Arial" w:hAnsi="Arial" w:cs="Arial"/>
          <w:sz w:val="22"/>
          <w:szCs w:val="22"/>
        </w:rPr>
      </w:pPr>
      <w:r w:rsidRPr="002C3CC9">
        <w:rPr>
          <w:rFonts w:ascii="Arial" w:hAnsi="Arial" w:cs="Arial"/>
          <w:sz w:val="22"/>
          <w:szCs w:val="22"/>
        </w:rPr>
        <w:t>Faktura bude obsahovat veškerá data, která jsou nezbytná pro daňový doklad podle § 12 zákona ČNR č. 588/92 Sb. ve znění zákona č. 196/93Sb.</w:t>
      </w:r>
    </w:p>
    <w:p w:rsidR="002C3CC9" w:rsidRDefault="002C3CC9" w:rsidP="002C3CC9">
      <w:pPr>
        <w:numPr>
          <w:ilvl w:val="0"/>
          <w:numId w:val="7"/>
        </w:numPr>
        <w:tabs>
          <w:tab w:val="num" w:pos="284"/>
        </w:tabs>
        <w:ind w:left="0" w:hanging="426"/>
        <w:jc w:val="both"/>
        <w:rPr>
          <w:rFonts w:ascii="Arial" w:hAnsi="Arial" w:cs="Arial"/>
          <w:sz w:val="22"/>
          <w:szCs w:val="22"/>
        </w:rPr>
      </w:pPr>
      <w:r w:rsidRPr="002C3CC9">
        <w:rPr>
          <w:rFonts w:ascii="Arial" w:hAnsi="Arial" w:cs="Arial"/>
          <w:sz w:val="22"/>
          <w:szCs w:val="22"/>
        </w:rPr>
        <w:t>Pokud dílo bude předáno a převzato s vadami a nedodělky, je objednatel oprávněn pozastavit proplacení faktury, ne však déle než do 7 dnů od převzetí poslední odstraněné vady a nedodělku ze zápisu o předání a převzetí části díla.</w:t>
      </w:r>
    </w:p>
    <w:p w:rsidR="002C3CC9" w:rsidRDefault="002C3CC9" w:rsidP="002C3CC9">
      <w:pPr>
        <w:numPr>
          <w:ilvl w:val="0"/>
          <w:numId w:val="7"/>
        </w:numPr>
        <w:tabs>
          <w:tab w:val="num" w:pos="284"/>
        </w:tabs>
        <w:ind w:left="0" w:hanging="426"/>
        <w:jc w:val="both"/>
        <w:rPr>
          <w:rFonts w:ascii="Arial" w:hAnsi="Arial" w:cs="Arial"/>
          <w:sz w:val="22"/>
          <w:szCs w:val="22"/>
        </w:rPr>
      </w:pPr>
      <w:r w:rsidRPr="002C3CC9">
        <w:rPr>
          <w:rFonts w:ascii="Arial" w:hAnsi="Arial" w:cs="Arial"/>
          <w:sz w:val="22"/>
          <w:szCs w:val="22"/>
        </w:rPr>
        <w:t>Zhotovitel odpovídá objednateli za to, že dodané dílo bude splňovat nejméně stávající parametry a funkce uvedené v poptávce. Při nedodržení uvedených parametrů má objednatel právo dílo odmítnout, nebo žádat slevu z díla.</w:t>
      </w:r>
    </w:p>
    <w:p w:rsidR="00060DA6" w:rsidRPr="002C3CC9" w:rsidRDefault="00060DA6" w:rsidP="00060DA6">
      <w:pPr>
        <w:jc w:val="both"/>
        <w:rPr>
          <w:rFonts w:ascii="Arial" w:hAnsi="Arial" w:cs="Arial"/>
          <w:sz w:val="22"/>
          <w:szCs w:val="22"/>
        </w:rPr>
      </w:pPr>
    </w:p>
    <w:p w:rsidR="002C3CC9" w:rsidRPr="000D0DAE" w:rsidRDefault="002C3CC9" w:rsidP="002C3CC9">
      <w:pPr>
        <w:pStyle w:val="Odstavec"/>
        <w:keepNext/>
        <w:tabs>
          <w:tab w:val="clear" w:pos="284"/>
        </w:tabs>
        <w:ind w:firstLine="0"/>
        <w:rPr>
          <w:rFonts w:ascii="Arial" w:hAnsi="Arial" w:cs="Arial"/>
          <w:sz w:val="22"/>
          <w:szCs w:val="22"/>
        </w:rPr>
      </w:pPr>
    </w:p>
    <w:p w:rsidR="00493D6E" w:rsidRPr="000D0DAE" w:rsidRDefault="000D0DAE" w:rsidP="000D0DAE">
      <w:pPr>
        <w:pStyle w:val="Nadpis2"/>
        <w:spacing w:before="0" w:after="0"/>
        <w:jc w:val="center"/>
        <w:rPr>
          <w:sz w:val="22"/>
          <w:szCs w:val="22"/>
        </w:rPr>
      </w:pPr>
      <w:r w:rsidRPr="000D0DAE">
        <w:rPr>
          <w:i w:val="0"/>
          <w:iCs w:val="0"/>
          <w:sz w:val="22"/>
          <w:szCs w:val="22"/>
        </w:rPr>
        <w:t xml:space="preserve">Článek </w:t>
      </w:r>
      <w:r w:rsidR="00005B81">
        <w:rPr>
          <w:i w:val="0"/>
          <w:iCs w:val="0"/>
          <w:sz w:val="22"/>
          <w:szCs w:val="22"/>
        </w:rPr>
        <w:t>7</w:t>
      </w:r>
    </w:p>
    <w:p w:rsidR="00D0474C" w:rsidRPr="000D0DAE" w:rsidRDefault="00D0474C" w:rsidP="00D0474C">
      <w:pPr>
        <w:keepNext/>
        <w:jc w:val="center"/>
        <w:rPr>
          <w:rFonts w:ascii="Arial" w:hAnsi="Arial" w:cs="Arial"/>
          <w:b/>
          <w:sz w:val="22"/>
          <w:szCs w:val="22"/>
          <w:u w:val="single"/>
        </w:rPr>
      </w:pPr>
      <w:r w:rsidRPr="000D0DAE">
        <w:rPr>
          <w:rFonts w:ascii="Arial" w:hAnsi="Arial" w:cs="Arial"/>
          <w:b/>
          <w:sz w:val="22"/>
          <w:szCs w:val="22"/>
          <w:u w:val="single"/>
        </w:rPr>
        <w:t>Podmínky provedení díla</w:t>
      </w:r>
    </w:p>
    <w:p w:rsidR="00D0474C" w:rsidRDefault="00D0474C" w:rsidP="00D0474C">
      <w:pPr>
        <w:keepNext/>
        <w:jc w:val="center"/>
        <w:rPr>
          <w:b/>
          <w:sz w:val="16"/>
        </w:rPr>
      </w:pPr>
    </w:p>
    <w:p w:rsidR="00D0474C" w:rsidRDefault="00D0474C" w:rsidP="00060DA6">
      <w:pPr>
        <w:pStyle w:val="Odstavec"/>
        <w:keepNext/>
        <w:numPr>
          <w:ilvl w:val="1"/>
          <w:numId w:val="27"/>
        </w:numPr>
        <w:tabs>
          <w:tab w:val="clear" w:pos="284"/>
          <w:tab w:val="clear" w:pos="567"/>
        </w:tabs>
        <w:spacing w:after="120"/>
        <w:ind w:left="0" w:hanging="426"/>
        <w:rPr>
          <w:rFonts w:ascii="Arial" w:hAnsi="Arial" w:cs="Arial"/>
          <w:sz w:val="22"/>
          <w:szCs w:val="22"/>
        </w:rPr>
      </w:pPr>
      <w:r w:rsidRPr="00060DA6">
        <w:rPr>
          <w:rFonts w:ascii="Arial" w:hAnsi="Arial" w:cs="Arial"/>
          <w:sz w:val="22"/>
          <w:szCs w:val="22"/>
        </w:rPr>
        <w:t>Zhotovitel provede dílo na své náklady s tím, že nese nebezpečí škody na předmětu částí díla až do doby jejich předání objednateli.</w:t>
      </w:r>
    </w:p>
    <w:p w:rsidR="00D0474C" w:rsidRDefault="00D0474C" w:rsidP="00060DA6">
      <w:pPr>
        <w:pStyle w:val="Odstavec"/>
        <w:keepNext/>
        <w:numPr>
          <w:ilvl w:val="1"/>
          <w:numId w:val="27"/>
        </w:numPr>
        <w:tabs>
          <w:tab w:val="clear" w:pos="284"/>
          <w:tab w:val="clear" w:pos="567"/>
        </w:tabs>
        <w:spacing w:after="120"/>
        <w:ind w:left="0" w:hanging="426"/>
        <w:rPr>
          <w:rFonts w:ascii="Arial" w:hAnsi="Arial" w:cs="Arial"/>
          <w:sz w:val="22"/>
          <w:szCs w:val="22"/>
        </w:rPr>
      </w:pPr>
      <w:r w:rsidRPr="00060DA6">
        <w:rPr>
          <w:rFonts w:ascii="Arial" w:hAnsi="Arial" w:cs="Arial"/>
          <w:sz w:val="22"/>
          <w:szCs w:val="22"/>
        </w:rPr>
        <w:t>Zhotovitel se zavazuje písemně vyzvat objednatele ke kontrole prací, které mají být zakryty, nejméně 3 pracovní dny před jejich zakrytím. Pokud nebude kontrola prací objednatelem provedena, může zhotovitel provedenou část díla zakrýt, nezbavuje se tím však odpovědnosti za kvalitu provedení této části díla.</w:t>
      </w:r>
    </w:p>
    <w:p w:rsidR="00D0474C" w:rsidRDefault="00D0474C" w:rsidP="00060DA6">
      <w:pPr>
        <w:pStyle w:val="Odstavec"/>
        <w:keepNext/>
        <w:numPr>
          <w:ilvl w:val="1"/>
          <w:numId w:val="27"/>
        </w:numPr>
        <w:tabs>
          <w:tab w:val="clear" w:pos="284"/>
          <w:tab w:val="clear" w:pos="567"/>
        </w:tabs>
        <w:spacing w:after="120"/>
        <w:ind w:left="0" w:hanging="426"/>
        <w:rPr>
          <w:rFonts w:ascii="Arial" w:hAnsi="Arial" w:cs="Arial"/>
          <w:sz w:val="22"/>
          <w:szCs w:val="22"/>
        </w:rPr>
      </w:pPr>
      <w:r w:rsidRPr="00060DA6">
        <w:rPr>
          <w:rFonts w:ascii="Arial" w:hAnsi="Arial" w:cs="Arial"/>
          <w:sz w:val="22"/>
          <w:szCs w:val="22"/>
        </w:rPr>
        <w:t xml:space="preserve">Dílo případně jeho části objednatel převezme i tehdy, když v zápisu o odevzdání a převzetí díla budou uvedeny nedodělky, které samy o sobě, ani ve spojení s jinými, nebrání plynulému a bezpečnému provozu (užívání) díla. Tyto zjevné nedodělky musí být uvedeny v zápisu o odevzdání a převzetí díla a musí být odstraněny do konečného předání díla. </w:t>
      </w:r>
    </w:p>
    <w:p w:rsidR="00D0474C" w:rsidRDefault="00D0474C" w:rsidP="00060DA6">
      <w:pPr>
        <w:pStyle w:val="Odstavec"/>
        <w:keepNext/>
        <w:numPr>
          <w:ilvl w:val="1"/>
          <w:numId w:val="27"/>
        </w:numPr>
        <w:tabs>
          <w:tab w:val="clear" w:pos="284"/>
          <w:tab w:val="clear" w:pos="567"/>
        </w:tabs>
        <w:spacing w:after="120"/>
        <w:ind w:left="0" w:hanging="426"/>
        <w:rPr>
          <w:rFonts w:ascii="Arial" w:hAnsi="Arial" w:cs="Arial"/>
          <w:sz w:val="22"/>
          <w:szCs w:val="22"/>
        </w:rPr>
      </w:pPr>
      <w:r w:rsidRPr="00060DA6">
        <w:rPr>
          <w:rFonts w:ascii="Arial" w:hAnsi="Arial" w:cs="Arial"/>
          <w:sz w:val="22"/>
          <w:szCs w:val="22"/>
        </w:rPr>
        <w:t xml:space="preserve">Nedodělkem se rozumí nedokončené práce oproti projektové dokumentaci, odpovídající skutečnostem uvedených v bodu </w:t>
      </w:r>
      <w:r w:rsidR="00C31773">
        <w:rPr>
          <w:rFonts w:ascii="Arial" w:hAnsi="Arial" w:cs="Arial"/>
          <w:sz w:val="22"/>
          <w:szCs w:val="22"/>
        </w:rPr>
        <w:t xml:space="preserve">4, </w:t>
      </w:r>
      <w:r w:rsidRPr="00060DA6">
        <w:rPr>
          <w:rFonts w:ascii="Arial" w:hAnsi="Arial" w:cs="Arial"/>
          <w:sz w:val="22"/>
          <w:szCs w:val="22"/>
        </w:rPr>
        <w:t>článku</w:t>
      </w:r>
      <w:r w:rsidR="00C31773">
        <w:rPr>
          <w:rFonts w:ascii="Arial" w:hAnsi="Arial" w:cs="Arial"/>
          <w:sz w:val="22"/>
          <w:szCs w:val="22"/>
        </w:rPr>
        <w:t xml:space="preserve"> 2</w:t>
      </w:r>
      <w:r w:rsidRPr="00060DA6">
        <w:rPr>
          <w:rFonts w:ascii="Arial" w:hAnsi="Arial" w:cs="Arial"/>
          <w:sz w:val="22"/>
          <w:szCs w:val="22"/>
        </w:rPr>
        <w:t xml:space="preserve">. </w:t>
      </w:r>
    </w:p>
    <w:p w:rsidR="00D0474C" w:rsidRDefault="00D0474C" w:rsidP="00060DA6">
      <w:pPr>
        <w:pStyle w:val="Odstavec"/>
        <w:keepNext/>
        <w:numPr>
          <w:ilvl w:val="1"/>
          <w:numId w:val="27"/>
        </w:numPr>
        <w:tabs>
          <w:tab w:val="clear" w:pos="284"/>
          <w:tab w:val="clear" w:pos="567"/>
        </w:tabs>
        <w:spacing w:after="120"/>
        <w:ind w:left="0" w:hanging="426"/>
        <w:rPr>
          <w:rFonts w:ascii="Arial" w:hAnsi="Arial" w:cs="Arial"/>
          <w:sz w:val="22"/>
          <w:szCs w:val="22"/>
        </w:rPr>
      </w:pPr>
      <w:r w:rsidRPr="00060DA6">
        <w:rPr>
          <w:rFonts w:ascii="Arial" w:hAnsi="Arial" w:cs="Arial"/>
          <w:sz w:val="22"/>
          <w:szCs w:val="22"/>
        </w:rPr>
        <w:t>K převzetí díla nebo jeho částí vyzve zhotovitel objednatele písemně nejméně 3 kalendářní dny předem. O předání a převzetí díla nebo jeho částí sepíší smluvní strany zápis s uvedením případných vad a nedodělků a termínů jejich odstranění.</w:t>
      </w:r>
    </w:p>
    <w:p w:rsidR="000D0DAE" w:rsidRDefault="000D0DAE" w:rsidP="00060DA6">
      <w:pPr>
        <w:pStyle w:val="Odstavec"/>
        <w:keepNext/>
        <w:numPr>
          <w:ilvl w:val="1"/>
          <w:numId w:val="27"/>
        </w:numPr>
        <w:tabs>
          <w:tab w:val="clear" w:pos="284"/>
          <w:tab w:val="clear" w:pos="567"/>
        </w:tabs>
        <w:spacing w:after="120"/>
        <w:ind w:left="0" w:hanging="426"/>
        <w:rPr>
          <w:rFonts w:ascii="Arial" w:hAnsi="Arial" w:cs="Arial"/>
          <w:sz w:val="22"/>
          <w:szCs w:val="22"/>
        </w:rPr>
      </w:pPr>
      <w:r w:rsidRPr="00060DA6">
        <w:rPr>
          <w:rFonts w:ascii="Arial" w:hAnsi="Arial" w:cs="Arial"/>
          <w:sz w:val="22"/>
          <w:szCs w:val="22"/>
        </w:rPr>
        <w:t>Vlastnictví k dílu přechází na objednatele podpisem protokolu o předání a převzetí díla nebo jeho částí.</w:t>
      </w:r>
    </w:p>
    <w:p w:rsidR="001166A2" w:rsidRDefault="001166A2" w:rsidP="001166A2">
      <w:pPr>
        <w:pStyle w:val="Odstavec"/>
        <w:keepNext/>
        <w:numPr>
          <w:ilvl w:val="1"/>
          <w:numId w:val="27"/>
        </w:numPr>
        <w:tabs>
          <w:tab w:val="clear" w:pos="284"/>
          <w:tab w:val="clear" w:pos="567"/>
        </w:tabs>
        <w:spacing w:after="120"/>
        <w:ind w:left="0" w:hanging="426"/>
        <w:rPr>
          <w:rFonts w:ascii="Arial" w:hAnsi="Arial" w:cs="Arial"/>
          <w:sz w:val="22"/>
          <w:szCs w:val="22"/>
        </w:rPr>
      </w:pPr>
      <w:r w:rsidRPr="001166A2">
        <w:rPr>
          <w:rFonts w:ascii="Arial" w:hAnsi="Arial" w:cs="Arial"/>
          <w:sz w:val="22"/>
          <w:szCs w:val="22"/>
        </w:rPr>
        <w:t>Každá smluvní strana se zavazuje neodkladně informovat druhou smluvní stranu, pokud dojde ke změnám majetkovým či v jejich identifikačních údajích.</w:t>
      </w:r>
    </w:p>
    <w:p w:rsidR="001166A2" w:rsidRDefault="001166A2" w:rsidP="001166A2">
      <w:pPr>
        <w:pStyle w:val="Odstavec"/>
        <w:keepNext/>
        <w:numPr>
          <w:ilvl w:val="1"/>
          <w:numId w:val="27"/>
        </w:numPr>
        <w:tabs>
          <w:tab w:val="clear" w:pos="284"/>
          <w:tab w:val="clear" w:pos="567"/>
        </w:tabs>
        <w:spacing w:after="120"/>
        <w:ind w:left="0" w:hanging="426"/>
        <w:rPr>
          <w:rFonts w:ascii="Arial" w:hAnsi="Arial" w:cs="Arial"/>
          <w:sz w:val="22"/>
          <w:szCs w:val="22"/>
        </w:rPr>
      </w:pPr>
      <w:r w:rsidRPr="001166A2">
        <w:rPr>
          <w:rFonts w:ascii="Arial" w:hAnsi="Arial" w:cs="Arial"/>
          <w:sz w:val="22"/>
          <w:szCs w:val="22"/>
        </w:rPr>
        <w:t>Objednatel a zhotovitel se zavazují, že obchodní a technické informace, které jim byly svěřeny smluvním partnerem, nezpřístupní třetím osobám bez písemného souhlasu druhé smluvní strany a nepoužijí tyto informace ani pro jiné účely než pro plnění podmínek této smlouvy.</w:t>
      </w:r>
    </w:p>
    <w:p w:rsidR="001166A2" w:rsidRDefault="001166A2" w:rsidP="001166A2">
      <w:pPr>
        <w:pStyle w:val="Odstavec"/>
        <w:keepNext/>
        <w:numPr>
          <w:ilvl w:val="1"/>
          <w:numId w:val="27"/>
        </w:numPr>
        <w:tabs>
          <w:tab w:val="clear" w:pos="284"/>
          <w:tab w:val="clear" w:pos="567"/>
        </w:tabs>
        <w:spacing w:after="120"/>
        <w:ind w:left="0" w:hanging="426"/>
        <w:rPr>
          <w:rFonts w:ascii="Arial" w:hAnsi="Arial" w:cs="Arial"/>
          <w:sz w:val="22"/>
          <w:szCs w:val="22"/>
        </w:rPr>
      </w:pPr>
      <w:r w:rsidRPr="001166A2">
        <w:rPr>
          <w:rFonts w:ascii="Arial" w:hAnsi="Arial" w:cs="Arial"/>
          <w:sz w:val="22"/>
          <w:szCs w:val="22"/>
        </w:rPr>
        <w:t>Zhotovitel zajistí na předaném pracovišti podmínky bezpečnosti práce a požární bezpečnosti odpovídající platným zákonům a směrnicím objednatele.</w:t>
      </w:r>
    </w:p>
    <w:p w:rsidR="001166A2" w:rsidRDefault="001166A2" w:rsidP="001166A2">
      <w:pPr>
        <w:pStyle w:val="Odstavec"/>
        <w:keepNext/>
        <w:numPr>
          <w:ilvl w:val="1"/>
          <w:numId w:val="27"/>
        </w:numPr>
        <w:tabs>
          <w:tab w:val="clear" w:pos="284"/>
          <w:tab w:val="clear" w:pos="567"/>
        </w:tabs>
        <w:spacing w:after="120"/>
        <w:ind w:left="0" w:hanging="426"/>
        <w:rPr>
          <w:rFonts w:ascii="Arial" w:hAnsi="Arial" w:cs="Arial"/>
          <w:sz w:val="22"/>
          <w:szCs w:val="22"/>
        </w:rPr>
      </w:pPr>
      <w:r w:rsidRPr="001166A2">
        <w:rPr>
          <w:rFonts w:ascii="Arial" w:hAnsi="Arial" w:cs="Arial"/>
          <w:sz w:val="22"/>
          <w:szCs w:val="22"/>
        </w:rPr>
        <w:t>Zhotovitel má odpovědnost za škodu na díle nebo jakékoli jeho části až do data písemného předání a převzetí díla a napraví na své vlastní náklady jakoukoli škodu způsobenou zhotovitelem, ke které může dojít na díle nebo na jakékoli jeho části z jakéhokoli důvodu v této lhůtě</w:t>
      </w:r>
    </w:p>
    <w:p w:rsidR="001166A2" w:rsidRDefault="001166A2" w:rsidP="001166A2">
      <w:pPr>
        <w:pStyle w:val="Odstavec"/>
        <w:keepNext/>
        <w:numPr>
          <w:ilvl w:val="1"/>
          <w:numId w:val="27"/>
        </w:numPr>
        <w:tabs>
          <w:tab w:val="clear" w:pos="284"/>
          <w:tab w:val="clear" w:pos="567"/>
        </w:tabs>
        <w:spacing w:after="120"/>
        <w:ind w:left="0" w:hanging="426"/>
        <w:rPr>
          <w:rFonts w:ascii="Arial" w:hAnsi="Arial" w:cs="Arial"/>
          <w:sz w:val="22"/>
          <w:szCs w:val="22"/>
        </w:rPr>
      </w:pPr>
      <w:r w:rsidRPr="001166A2">
        <w:rPr>
          <w:rFonts w:ascii="Arial" w:hAnsi="Arial" w:cs="Arial"/>
          <w:sz w:val="22"/>
          <w:szCs w:val="22"/>
        </w:rPr>
        <w:t>Zhotovitel má rovněž odpovědnost za jakoukoli škodu na díle nebo na jakékoli jeho části způsobené zhotovitelem nebo jeho subdodavateli v průběhu jakékoli práce.</w:t>
      </w:r>
    </w:p>
    <w:p w:rsidR="001166A2" w:rsidRDefault="001166A2" w:rsidP="001166A2">
      <w:pPr>
        <w:pStyle w:val="Odstavec"/>
        <w:keepNext/>
        <w:numPr>
          <w:ilvl w:val="1"/>
          <w:numId w:val="27"/>
        </w:numPr>
        <w:tabs>
          <w:tab w:val="clear" w:pos="284"/>
          <w:tab w:val="clear" w:pos="567"/>
        </w:tabs>
        <w:spacing w:after="120"/>
        <w:ind w:left="0" w:hanging="426"/>
        <w:rPr>
          <w:rFonts w:ascii="Arial" w:hAnsi="Arial" w:cs="Arial"/>
          <w:sz w:val="22"/>
          <w:szCs w:val="22"/>
        </w:rPr>
      </w:pPr>
      <w:r w:rsidRPr="001166A2">
        <w:rPr>
          <w:rFonts w:ascii="Arial" w:hAnsi="Arial" w:cs="Arial"/>
          <w:sz w:val="22"/>
          <w:szCs w:val="22"/>
        </w:rPr>
        <w:t>Objednatel ani zhotovitel nebudou odpovědni za nesplnění svých smluvních závazků podle této smlouvy v případě vyšší moci.</w:t>
      </w:r>
    </w:p>
    <w:p w:rsidR="001166A2" w:rsidRPr="001166A2" w:rsidRDefault="001166A2" w:rsidP="001166A2">
      <w:pPr>
        <w:pStyle w:val="Odstavec"/>
        <w:keepNext/>
        <w:numPr>
          <w:ilvl w:val="1"/>
          <w:numId w:val="27"/>
        </w:numPr>
        <w:tabs>
          <w:tab w:val="clear" w:pos="284"/>
          <w:tab w:val="clear" w:pos="567"/>
        </w:tabs>
        <w:spacing w:after="120"/>
        <w:ind w:left="0" w:hanging="426"/>
        <w:rPr>
          <w:rFonts w:ascii="Arial" w:hAnsi="Arial" w:cs="Arial"/>
          <w:sz w:val="22"/>
          <w:szCs w:val="22"/>
        </w:rPr>
      </w:pPr>
      <w:r w:rsidRPr="001166A2">
        <w:rPr>
          <w:rFonts w:ascii="Arial" w:hAnsi="Arial" w:cs="Arial"/>
          <w:sz w:val="22"/>
          <w:szCs w:val="22"/>
        </w:rPr>
        <w:t>Za vyšší moc se považují nepředvídané události, které se stanou po vstoupení smlouvy v účinnosti a které jsou mimo rozumnou kontrolu partnerů, nebo proti kterým partneři nemohli učinit rozumná opatření, jako jsou, ne však výlučně, stávky, výluky, blokády, válka, nebezpečí války, mobilizace, revoluce nebo povstání, přírodní katastrofy, zásahy státních orgánů, pokud bezprostředně mohou nebo ovlivní plnění jakýchkoliv závazků obou smluvních stran podle této smlouvy.</w:t>
      </w:r>
    </w:p>
    <w:p w:rsidR="00D0474C" w:rsidRDefault="00D0474C" w:rsidP="00493D6E">
      <w:pPr>
        <w:rPr>
          <w:rFonts w:ascii="Arial" w:hAnsi="Arial" w:cs="Arial"/>
          <w:sz w:val="22"/>
          <w:szCs w:val="22"/>
        </w:rPr>
      </w:pPr>
    </w:p>
    <w:p w:rsidR="00005B81" w:rsidRDefault="00005B81" w:rsidP="00493D6E">
      <w:pPr>
        <w:rPr>
          <w:rFonts w:ascii="Arial" w:hAnsi="Arial" w:cs="Arial"/>
          <w:sz w:val="22"/>
          <w:szCs w:val="22"/>
        </w:rPr>
      </w:pPr>
    </w:p>
    <w:p w:rsidR="00005B81" w:rsidRPr="001166A2" w:rsidRDefault="00005B81" w:rsidP="00493D6E">
      <w:pPr>
        <w:rPr>
          <w:rFonts w:ascii="Arial" w:hAnsi="Arial" w:cs="Arial"/>
          <w:sz w:val="22"/>
          <w:szCs w:val="22"/>
        </w:rPr>
      </w:pPr>
    </w:p>
    <w:p w:rsidR="001166A2" w:rsidRPr="001166A2" w:rsidRDefault="001166A2" w:rsidP="00493D6E">
      <w:pPr>
        <w:rPr>
          <w:rFonts w:ascii="Arial" w:hAnsi="Arial" w:cs="Arial"/>
          <w:sz w:val="22"/>
          <w:szCs w:val="22"/>
        </w:rPr>
      </w:pPr>
    </w:p>
    <w:p w:rsidR="00005B81" w:rsidRPr="000D0DAE" w:rsidRDefault="00005B81" w:rsidP="00005B81">
      <w:pPr>
        <w:pStyle w:val="Nadpis2"/>
        <w:spacing w:before="0" w:after="0"/>
        <w:ind w:hanging="426"/>
        <w:jc w:val="center"/>
        <w:rPr>
          <w:i w:val="0"/>
          <w:iCs w:val="0"/>
          <w:sz w:val="22"/>
          <w:szCs w:val="22"/>
        </w:rPr>
      </w:pPr>
      <w:r w:rsidRPr="000D0DAE">
        <w:rPr>
          <w:i w:val="0"/>
          <w:iCs w:val="0"/>
          <w:sz w:val="22"/>
          <w:szCs w:val="22"/>
        </w:rPr>
        <w:t xml:space="preserve">Článek </w:t>
      </w:r>
      <w:r>
        <w:rPr>
          <w:i w:val="0"/>
          <w:iCs w:val="0"/>
          <w:sz w:val="22"/>
          <w:szCs w:val="22"/>
        </w:rPr>
        <w:t>8</w:t>
      </w:r>
    </w:p>
    <w:p w:rsidR="00005B81" w:rsidRDefault="00005B81" w:rsidP="00005B81">
      <w:pPr>
        <w:pStyle w:val="Nadpis2"/>
        <w:spacing w:before="0" w:after="0"/>
        <w:ind w:hanging="426"/>
        <w:jc w:val="center"/>
        <w:rPr>
          <w:sz w:val="22"/>
          <w:szCs w:val="22"/>
          <w:u w:val="single"/>
        </w:rPr>
      </w:pPr>
      <w:r w:rsidRPr="000D0DAE">
        <w:rPr>
          <w:sz w:val="22"/>
          <w:szCs w:val="22"/>
          <w:u w:val="single"/>
        </w:rPr>
        <w:t>Smluvní pokuty a penále</w:t>
      </w:r>
    </w:p>
    <w:p w:rsidR="00005B81" w:rsidRPr="000D0DAE" w:rsidRDefault="00005B81" w:rsidP="00005B81"/>
    <w:p w:rsidR="00005B81" w:rsidRPr="001166A2" w:rsidRDefault="00005B81" w:rsidP="00005B81">
      <w:pPr>
        <w:pStyle w:val="Odstavec"/>
        <w:keepNext/>
        <w:numPr>
          <w:ilvl w:val="1"/>
          <w:numId w:val="25"/>
        </w:numPr>
        <w:tabs>
          <w:tab w:val="clear" w:pos="284"/>
          <w:tab w:val="clear" w:pos="567"/>
        </w:tabs>
        <w:spacing w:after="120"/>
        <w:ind w:left="0" w:hanging="426"/>
        <w:rPr>
          <w:rFonts w:ascii="Arial" w:hAnsi="Arial" w:cs="Arial"/>
          <w:sz w:val="22"/>
          <w:szCs w:val="22"/>
        </w:rPr>
      </w:pPr>
      <w:r w:rsidRPr="000D0DAE">
        <w:rPr>
          <w:rFonts w:ascii="Arial" w:hAnsi="Arial" w:cs="Arial"/>
          <w:sz w:val="22"/>
          <w:szCs w:val="22"/>
        </w:rPr>
        <w:t>Smluvní strany se dohodly, že v případě, že objednatel nebo zhotovitel nesplní povinnost zaplatit určitou řádně podloženou platbu v době její splatnosti nebo ve lhůtě stanovené ve smlouvě, zaplatí dlužník věřiteli úrok z prodlení ve výši 0,</w:t>
      </w:r>
      <w:r>
        <w:rPr>
          <w:rFonts w:ascii="Arial" w:hAnsi="Arial" w:cs="Arial"/>
          <w:sz w:val="22"/>
          <w:szCs w:val="22"/>
        </w:rPr>
        <w:t>3</w:t>
      </w:r>
      <w:r w:rsidRPr="000D0DAE">
        <w:rPr>
          <w:rFonts w:ascii="Arial" w:hAnsi="Arial" w:cs="Arial"/>
          <w:sz w:val="22"/>
          <w:szCs w:val="22"/>
        </w:rPr>
        <w:t> % z dlužné částky za každý den prodlení až do úplného zaplacení pohledávky.</w:t>
      </w:r>
    </w:p>
    <w:p w:rsidR="00005B81" w:rsidRDefault="00005B81" w:rsidP="00005B81">
      <w:pPr>
        <w:pStyle w:val="Odstavec"/>
        <w:keepNext/>
        <w:numPr>
          <w:ilvl w:val="1"/>
          <w:numId w:val="25"/>
        </w:numPr>
        <w:tabs>
          <w:tab w:val="clear" w:pos="284"/>
          <w:tab w:val="clear" w:pos="567"/>
        </w:tabs>
        <w:spacing w:after="120"/>
        <w:ind w:left="0" w:hanging="426"/>
        <w:rPr>
          <w:rFonts w:ascii="Arial" w:hAnsi="Arial" w:cs="Arial"/>
          <w:sz w:val="22"/>
          <w:szCs w:val="22"/>
        </w:rPr>
      </w:pPr>
      <w:r w:rsidRPr="000D0DAE">
        <w:rPr>
          <w:rFonts w:ascii="Arial" w:hAnsi="Arial" w:cs="Arial"/>
          <w:sz w:val="22"/>
          <w:szCs w:val="22"/>
        </w:rPr>
        <w:t>Zhotovitel odpovídá za dodržení všech termínů plnění díla nebo jeho určité části v průběhu realizace, uvedených ve smlouvě. V případě nedodržení těchto termínů uhradí objednateli 0,</w:t>
      </w:r>
      <w:r>
        <w:rPr>
          <w:rFonts w:ascii="Arial" w:hAnsi="Arial" w:cs="Arial"/>
          <w:sz w:val="22"/>
          <w:szCs w:val="22"/>
        </w:rPr>
        <w:t>3</w:t>
      </w:r>
      <w:r w:rsidRPr="000D0DAE">
        <w:rPr>
          <w:rFonts w:ascii="Arial" w:hAnsi="Arial" w:cs="Arial"/>
          <w:sz w:val="22"/>
          <w:szCs w:val="22"/>
        </w:rPr>
        <w:t xml:space="preserve"> % ceny díla za každý den prodlení. </w:t>
      </w:r>
    </w:p>
    <w:p w:rsidR="001166A2" w:rsidRPr="001166A2" w:rsidRDefault="001166A2" w:rsidP="00493D6E">
      <w:pPr>
        <w:rPr>
          <w:rFonts w:ascii="Arial" w:hAnsi="Arial" w:cs="Arial"/>
          <w:sz w:val="22"/>
          <w:szCs w:val="22"/>
        </w:rPr>
      </w:pPr>
    </w:p>
    <w:p w:rsidR="00493D6E" w:rsidRPr="00CE5D92" w:rsidRDefault="00493D6E" w:rsidP="00493D6E">
      <w:pPr>
        <w:pStyle w:val="Nadpis2"/>
        <w:tabs>
          <w:tab w:val="num" w:pos="0"/>
        </w:tabs>
        <w:spacing w:before="0" w:after="0"/>
        <w:ind w:hanging="426"/>
        <w:jc w:val="center"/>
        <w:rPr>
          <w:i w:val="0"/>
          <w:iCs w:val="0"/>
          <w:sz w:val="22"/>
          <w:szCs w:val="22"/>
        </w:rPr>
      </w:pPr>
      <w:r w:rsidRPr="00CE5D92">
        <w:rPr>
          <w:i w:val="0"/>
          <w:iCs w:val="0"/>
          <w:sz w:val="22"/>
          <w:szCs w:val="22"/>
        </w:rPr>
        <w:t xml:space="preserve">Článek </w:t>
      </w:r>
      <w:r w:rsidR="00060DA6">
        <w:rPr>
          <w:i w:val="0"/>
          <w:iCs w:val="0"/>
          <w:sz w:val="22"/>
          <w:szCs w:val="22"/>
        </w:rPr>
        <w:t>9</w:t>
      </w:r>
    </w:p>
    <w:p w:rsidR="00493D6E" w:rsidRPr="00CE5D92" w:rsidRDefault="00493D6E" w:rsidP="00493D6E">
      <w:pPr>
        <w:pStyle w:val="Nadpis4"/>
        <w:tabs>
          <w:tab w:val="num" w:pos="0"/>
        </w:tabs>
        <w:ind w:hanging="426"/>
        <w:jc w:val="center"/>
        <w:rPr>
          <w:rFonts w:ascii="Arial" w:hAnsi="Arial" w:cs="Arial"/>
          <w:bCs/>
          <w:sz w:val="22"/>
          <w:szCs w:val="22"/>
          <w:u w:val="single"/>
        </w:rPr>
      </w:pPr>
      <w:r w:rsidRPr="00CE5D92">
        <w:rPr>
          <w:rFonts w:ascii="Arial" w:hAnsi="Arial" w:cs="Arial"/>
          <w:bCs/>
          <w:sz w:val="22"/>
          <w:szCs w:val="22"/>
          <w:u w:val="single"/>
        </w:rPr>
        <w:t>Zmocnění</w:t>
      </w:r>
    </w:p>
    <w:p w:rsidR="00493D6E" w:rsidRPr="00CE5D92" w:rsidRDefault="00493D6E" w:rsidP="00493D6E">
      <w:pPr>
        <w:tabs>
          <w:tab w:val="num" w:pos="0"/>
        </w:tabs>
        <w:ind w:hanging="426"/>
        <w:rPr>
          <w:rFonts w:ascii="Arial" w:hAnsi="Arial" w:cs="Arial"/>
          <w:sz w:val="12"/>
          <w:szCs w:val="12"/>
        </w:rPr>
      </w:pPr>
    </w:p>
    <w:p w:rsidR="00897118" w:rsidRPr="00897118" w:rsidRDefault="00897118" w:rsidP="00897118">
      <w:pPr>
        <w:numPr>
          <w:ilvl w:val="0"/>
          <w:numId w:val="8"/>
        </w:numPr>
        <w:tabs>
          <w:tab w:val="clear" w:pos="720"/>
          <w:tab w:val="num" w:pos="0"/>
        </w:tabs>
        <w:ind w:left="0" w:hanging="426"/>
        <w:jc w:val="both"/>
        <w:rPr>
          <w:rFonts w:ascii="Arial" w:hAnsi="Arial" w:cs="Arial"/>
          <w:sz w:val="22"/>
          <w:szCs w:val="22"/>
        </w:rPr>
      </w:pPr>
      <w:r w:rsidRPr="00897118">
        <w:rPr>
          <w:rFonts w:ascii="Arial" w:hAnsi="Arial" w:cs="Arial"/>
          <w:sz w:val="22"/>
          <w:szCs w:val="22"/>
        </w:rPr>
        <w:t xml:space="preserve">Ve vzájemném styku smluvních stran jsou mimo osoby uvedené </w:t>
      </w:r>
      <w:r w:rsidR="007414B7">
        <w:rPr>
          <w:rFonts w:ascii="Arial" w:hAnsi="Arial" w:cs="Arial"/>
          <w:sz w:val="22"/>
          <w:szCs w:val="22"/>
        </w:rPr>
        <w:t>v čl.</w:t>
      </w:r>
      <w:r w:rsidRPr="00897118">
        <w:rPr>
          <w:rFonts w:ascii="Arial" w:hAnsi="Arial" w:cs="Arial"/>
          <w:sz w:val="22"/>
          <w:szCs w:val="22"/>
        </w:rPr>
        <w:t>1, dále zmocněni jednat tito pracovníci:</w:t>
      </w:r>
    </w:p>
    <w:p w:rsidR="00C31773" w:rsidRDefault="00C31773" w:rsidP="00897118">
      <w:pPr>
        <w:tabs>
          <w:tab w:val="left" w:pos="4253"/>
          <w:tab w:val="left" w:pos="7513"/>
        </w:tabs>
        <w:spacing w:after="120"/>
        <w:ind w:right="-143" w:firstLine="6"/>
        <w:rPr>
          <w:rFonts w:ascii="Arial" w:hAnsi="Arial" w:cs="Arial"/>
          <w:sz w:val="22"/>
          <w:szCs w:val="22"/>
        </w:rPr>
      </w:pPr>
    </w:p>
    <w:p w:rsidR="00897118" w:rsidRPr="00897118" w:rsidRDefault="00897118" w:rsidP="00897118">
      <w:pPr>
        <w:tabs>
          <w:tab w:val="left" w:pos="4253"/>
          <w:tab w:val="left" w:pos="7513"/>
        </w:tabs>
        <w:spacing w:after="120"/>
        <w:ind w:right="-143" w:firstLine="6"/>
      </w:pPr>
      <w:r>
        <w:rPr>
          <w:rFonts w:ascii="Arial" w:hAnsi="Arial" w:cs="Arial"/>
          <w:sz w:val="22"/>
          <w:szCs w:val="22"/>
        </w:rPr>
        <w:t xml:space="preserve">    </w:t>
      </w:r>
      <w:r w:rsidRPr="00897118">
        <w:rPr>
          <w:rFonts w:ascii="Arial" w:hAnsi="Arial" w:cs="Arial"/>
          <w:sz w:val="22"/>
          <w:szCs w:val="22"/>
        </w:rPr>
        <w:t>Objednatel </w:t>
      </w:r>
      <w:r>
        <w:rPr>
          <w:rFonts w:ascii="Arial" w:hAnsi="Arial" w:cs="Arial"/>
          <w:sz w:val="22"/>
          <w:szCs w:val="22"/>
        </w:rPr>
        <w:t xml:space="preserve">k </w:t>
      </w:r>
      <w:r w:rsidRPr="00897118">
        <w:rPr>
          <w:rFonts w:ascii="Arial" w:hAnsi="Arial" w:cs="Arial"/>
          <w:sz w:val="22"/>
          <w:szCs w:val="22"/>
        </w:rPr>
        <w:t xml:space="preserve">jednáním a k úkonům, vyplývajícím z této </w:t>
      </w:r>
      <w:proofErr w:type="spellStart"/>
      <w:r w:rsidRPr="00897118">
        <w:rPr>
          <w:rFonts w:ascii="Arial" w:hAnsi="Arial" w:cs="Arial"/>
          <w:sz w:val="22"/>
          <w:szCs w:val="22"/>
        </w:rPr>
        <w:t>SoD</w:t>
      </w:r>
      <w:proofErr w:type="spellEnd"/>
      <w:r w:rsidRPr="00897118">
        <w:rPr>
          <w:rFonts w:ascii="Arial" w:hAnsi="Arial" w:cs="Arial"/>
          <w:sz w:val="22"/>
          <w:szCs w:val="22"/>
        </w:rPr>
        <w:t xml:space="preserve">, včetně převzetí dokončeného Díla a k výkonu </w:t>
      </w:r>
      <w:r w:rsidRPr="00897118">
        <w:rPr>
          <w:rFonts w:ascii="Arial" w:hAnsi="Arial" w:cs="Arial"/>
          <w:sz w:val="22"/>
          <w:szCs w:val="22"/>
          <w:u w:val="single"/>
        </w:rPr>
        <w:t>technického dozoru díla</w:t>
      </w:r>
      <w:r w:rsidRPr="00897118">
        <w:rPr>
          <w:rFonts w:ascii="Arial" w:hAnsi="Arial" w:cs="Arial"/>
          <w:sz w:val="22"/>
          <w:szCs w:val="22"/>
        </w:rPr>
        <w:t xml:space="preserve">, </w:t>
      </w:r>
      <w:proofErr w:type="gramStart"/>
      <w:r w:rsidRPr="00897118">
        <w:rPr>
          <w:rFonts w:ascii="Arial" w:hAnsi="Arial" w:cs="Arial"/>
          <w:sz w:val="22"/>
          <w:szCs w:val="22"/>
        </w:rPr>
        <w:t>zmocňuje :</w:t>
      </w:r>
      <w:r w:rsidR="007D4872">
        <w:rPr>
          <w:rFonts w:ascii="Arial" w:hAnsi="Arial" w:cs="Arial"/>
          <w:sz w:val="22"/>
          <w:szCs w:val="22"/>
        </w:rPr>
        <w:t xml:space="preserve"> </w:t>
      </w:r>
      <w:proofErr w:type="spellStart"/>
      <w:r w:rsidR="00D448E9">
        <w:rPr>
          <w:rFonts w:ascii="Arial" w:hAnsi="Arial" w:cs="Arial"/>
          <w:sz w:val="22"/>
          <w:szCs w:val="22"/>
        </w:rPr>
        <w:t>xxx</w:t>
      </w:r>
      <w:proofErr w:type="spellEnd"/>
      <w:proofErr w:type="gramEnd"/>
      <w:r w:rsidR="007D4872">
        <w:rPr>
          <w:rFonts w:ascii="Arial" w:hAnsi="Arial" w:cs="Arial"/>
          <w:sz w:val="22"/>
          <w:szCs w:val="22"/>
        </w:rPr>
        <w:t xml:space="preserve">, vedoucí údržby a investic, mob. : </w:t>
      </w:r>
      <w:proofErr w:type="spellStart"/>
      <w:r w:rsidR="00D448E9">
        <w:rPr>
          <w:rFonts w:ascii="Arial" w:hAnsi="Arial" w:cs="Arial"/>
          <w:sz w:val="22"/>
          <w:szCs w:val="22"/>
        </w:rPr>
        <w:t>xxx</w:t>
      </w:r>
      <w:proofErr w:type="spellEnd"/>
      <w:r w:rsidR="007D4872">
        <w:rPr>
          <w:rFonts w:ascii="Arial" w:hAnsi="Arial" w:cs="Arial"/>
          <w:sz w:val="22"/>
          <w:szCs w:val="22"/>
        </w:rPr>
        <w:t xml:space="preserve">, e-mail: </w:t>
      </w:r>
      <w:proofErr w:type="spellStart"/>
      <w:r w:rsidR="00D448E9">
        <w:rPr>
          <w:rFonts w:ascii="Arial" w:hAnsi="Arial" w:cs="Arial"/>
          <w:sz w:val="22"/>
          <w:szCs w:val="22"/>
        </w:rPr>
        <w:t>xxx</w:t>
      </w:r>
      <w:proofErr w:type="spellEnd"/>
      <w:r w:rsidR="007D4872">
        <w:rPr>
          <w:rFonts w:ascii="Arial" w:hAnsi="Arial" w:cs="Arial"/>
          <w:sz w:val="22"/>
          <w:szCs w:val="22"/>
        </w:rPr>
        <w:t>.</w:t>
      </w:r>
    </w:p>
    <w:p w:rsidR="00493D6E" w:rsidRPr="00CE5D92" w:rsidRDefault="00493D6E" w:rsidP="00493D6E">
      <w:pPr>
        <w:tabs>
          <w:tab w:val="num" w:pos="0"/>
        </w:tabs>
        <w:ind w:hanging="426"/>
        <w:jc w:val="both"/>
        <w:rPr>
          <w:rFonts w:ascii="Arial" w:hAnsi="Arial" w:cs="Arial"/>
          <w:sz w:val="12"/>
          <w:szCs w:val="12"/>
        </w:rPr>
      </w:pPr>
    </w:p>
    <w:p w:rsidR="00493D6E" w:rsidRPr="00CE5D92" w:rsidRDefault="00493D6E" w:rsidP="00493D6E">
      <w:pPr>
        <w:numPr>
          <w:ilvl w:val="0"/>
          <w:numId w:val="8"/>
        </w:numPr>
        <w:tabs>
          <w:tab w:val="clear" w:pos="720"/>
          <w:tab w:val="num" w:pos="0"/>
        </w:tabs>
        <w:ind w:left="0" w:hanging="426"/>
        <w:jc w:val="both"/>
        <w:rPr>
          <w:rFonts w:ascii="Arial" w:hAnsi="Arial" w:cs="Arial"/>
          <w:sz w:val="22"/>
          <w:szCs w:val="22"/>
        </w:rPr>
      </w:pPr>
      <w:r w:rsidRPr="00CE5D92">
        <w:rPr>
          <w:rFonts w:ascii="Arial" w:hAnsi="Arial" w:cs="Arial"/>
          <w:sz w:val="22"/>
          <w:szCs w:val="22"/>
        </w:rPr>
        <w:t xml:space="preserve">Zhotovitel k předání dokončeného Díla a k dalším jednáním vyplývajících z této </w:t>
      </w:r>
      <w:proofErr w:type="spellStart"/>
      <w:r w:rsidRPr="00CE5D92">
        <w:rPr>
          <w:rFonts w:ascii="Arial" w:hAnsi="Arial" w:cs="Arial"/>
          <w:sz w:val="22"/>
          <w:szCs w:val="22"/>
        </w:rPr>
        <w:t>SoD</w:t>
      </w:r>
      <w:proofErr w:type="spellEnd"/>
      <w:r w:rsidR="00A26411">
        <w:rPr>
          <w:rFonts w:ascii="Arial" w:hAnsi="Arial" w:cs="Arial"/>
          <w:sz w:val="22"/>
          <w:szCs w:val="22"/>
        </w:rPr>
        <w:t xml:space="preserve"> </w:t>
      </w:r>
      <w:r w:rsidRPr="00CE5D92">
        <w:rPr>
          <w:rFonts w:ascii="Arial" w:hAnsi="Arial" w:cs="Arial"/>
          <w:sz w:val="22"/>
          <w:szCs w:val="22"/>
        </w:rPr>
        <w:t>zmocňuje:</w:t>
      </w:r>
    </w:p>
    <w:p w:rsidR="00493D6E" w:rsidRPr="00CE5D92" w:rsidRDefault="00D448E9" w:rsidP="00493D6E">
      <w:pPr>
        <w:jc w:val="both"/>
        <w:rPr>
          <w:rFonts w:ascii="Arial" w:hAnsi="Arial" w:cs="Arial"/>
          <w:sz w:val="22"/>
          <w:szCs w:val="22"/>
        </w:rPr>
      </w:pPr>
      <w:proofErr w:type="spellStart"/>
      <w:r>
        <w:rPr>
          <w:rFonts w:ascii="Arial" w:hAnsi="Arial" w:cs="Arial"/>
          <w:bCs/>
          <w:iCs/>
          <w:sz w:val="22"/>
          <w:szCs w:val="22"/>
        </w:rPr>
        <w:t>xxx</w:t>
      </w:r>
      <w:proofErr w:type="spellEnd"/>
      <w:r w:rsidR="00493D6E" w:rsidRPr="00CE5D92">
        <w:rPr>
          <w:rFonts w:ascii="Arial" w:hAnsi="Arial" w:cs="Arial"/>
          <w:bCs/>
          <w:iCs/>
          <w:sz w:val="22"/>
          <w:szCs w:val="22"/>
        </w:rPr>
        <w:t xml:space="preserve">, vedoucí výrobního úseku, </w:t>
      </w:r>
      <w:r w:rsidR="00897118">
        <w:rPr>
          <w:rFonts w:ascii="Arial" w:hAnsi="Arial" w:cs="Arial"/>
          <w:bCs/>
          <w:iCs/>
          <w:sz w:val="22"/>
          <w:szCs w:val="22"/>
        </w:rPr>
        <w:t>mob</w:t>
      </w:r>
      <w:r w:rsidR="00493D6E" w:rsidRPr="00CE5D92">
        <w:rPr>
          <w:rFonts w:ascii="Arial" w:hAnsi="Arial" w:cs="Arial"/>
          <w:bCs/>
          <w:iCs/>
          <w:sz w:val="22"/>
          <w:szCs w:val="22"/>
        </w:rPr>
        <w:t xml:space="preserve">: </w:t>
      </w:r>
      <w:proofErr w:type="spellStart"/>
      <w:r>
        <w:rPr>
          <w:rFonts w:ascii="Arial" w:hAnsi="Arial" w:cs="Arial"/>
          <w:bCs/>
          <w:iCs/>
          <w:sz w:val="22"/>
          <w:szCs w:val="22"/>
        </w:rPr>
        <w:t>xxx</w:t>
      </w:r>
      <w:proofErr w:type="spellEnd"/>
      <w:r w:rsidR="00493D6E" w:rsidRPr="00CE5D92">
        <w:rPr>
          <w:rFonts w:ascii="Arial" w:hAnsi="Arial" w:cs="Arial"/>
          <w:bCs/>
          <w:iCs/>
          <w:sz w:val="22"/>
          <w:szCs w:val="22"/>
        </w:rPr>
        <w:t xml:space="preserve">, </w:t>
      </w:r>
      <w:r w:rsidR="00897118">
        <w:rPr>
          <w:rFonts w:ascii="Arial" w:hAnsi="Arial" w:cs="Arial"/>
          <w:bCs/>
          <w:iCs/>
          <w:sz w:val="22"/>
          <w:szCs w:val="22"/>
        </w:rPr>
        <w:t>e-mail</w:t>
      </w:r>
      <w:r w:rsidR="00493D6E" w:rsidRPr="00CE5D92">
        <w:rPr>
          <w:rFonts w:ascii="Arial" w:hAnsi="Arial" w:cs="Arial"/>
          <w:bCs/>
          <w:iCs/>
          <w:sz w:val="22"/>
          <w:szCs w:val="22"/>
        </w:rPr>
        <w:t xml:space="preserve">: </w:t>
      </w:r>
      <w:r>
        <w:rPr>
          <w:rFonts w:ascii="Arial" w:hAnsi="Arial" w:cs="Arial"/>
          <w:bCs/>
          <w:iCs/>
          <w:sz w:val="22"/>
          <w:szCs w:val="22"/>
        </w:rPr>
        <w:t>xxx</w:t>
      </w:r>
      <w:r w:rsidR="00493D6E" w:rsidRPr="00CE5D92">
        <w:rPr>
          <w:rFonts w:ascii="Arial" w:hAnsi="Arial" w:cs="Arial"/>
          <w:sz w:val="22"/>
          <w:szCs w:val="22"/>
        </w:rPr>
        <w:t>.</w:t>
      </w:r>
    </w:p>
    <w:p w:rsidR="00493D6E" w:rsidRDefault="00493D6E" w:rsidP="00493D6E">
      <w:pPr>
        <w:pStyle w:val="Nadpis2"/>
        <w:spacing w:before="0" w:after="0"/>
        <w:jc w:val="center"/>
        <w:rPr>
          <w:i w:val="0"/>
          <w:iCs w:val="0"/>
          <w:sz w:val="22"/>
          <w:szCs w:val="22"/>
        </w:rPr>
      </w:pPr>
    </w:p>
    <w:p w:rsidR="00005B81" w:rsidRDefault="00005B81" w:rsidP="00283F37">
      <w:pPr>
        <w:pStyle w:val="Nadpis3"/>
        <w:ind w:left="4107" w:firstLine="141"/>
        <w:rPr>
          <w:rFonts w:ascii="Arial" w:hAnsi="Arial" w:cs="Arial"/>
          <w:b/>
          <w:color w:val="auto"/>
          <w:sz w:val="22"/>
          <w:szCs w:val="22"/>
        </w:rPr>
      </w:pPr>
    </w:p>
    <w:p w:rsidR="00283F37" w:rsidRDefault="00283F37" w:rsidP="00283F37">
      <w:pPr>
        <w:pStyle w:val="Nadpis3"/>
        <w:ind w:left="4107" w:firstLine="141"/>
        <w:rPr>
          <w:rFonts w:ascii="Arial" w:hAnsi="Arial" w:cs="Arial"/>
          <w:b/>
          <w:color w:val="auto"/>
          <w:sz w:val="22"/>
          <w:szCs w:val="22"/>
        </w:rPr>
      </w:pPr>
      <w:r>
        <w:rPr>
          <w:rFonts w:ascii="Arial" w:hAnsi="Arial" w:cs="Arial"/>
          <w:b/>
          <w:color w:val="auto"/>
          <w:sz w:val="22"/>
          <w:szCs w:val="22"/>
        </w:rPr>
        <w:t xml:space="preserve">Článek </w:t>
      </w:r>
      <w:r w:rsidR="00060DA6">
        <w:rPr>
          <w:rFonts w:ascii="Arial" w:hAnsi="Arial" w:cs="Arial"/>
          <w:b/>
          <w:color w:val="auto"/>
          <w:sz w:val="22"/>
          <w:szCs w:val="22"/>
        </w:rPr>
        <w:t>10</w:t>
      </w:r>
    </w:p>
    <w:p w:rsidR="00283F37" w:rsidRPr="00283F37" w:rsidRDefault="00283F37" w:rsidP="00283F37">
      <w:pPr>
        <w:pStyle w:val="Nadpis3"/>
        <w:ind w:left="567"/>
        <w:jc w:val="center"/>
        <w:rPr>
          <w:rFonts w:ascii="Arial" w:hAnsi="Arial" w:cs="Arial"/>
          <w:b/>
          <w:color w:val="auto"/>
          <w:sz w:val="22"/>
          <w:szCs w:val="22"/>
          <w:u w:val="single"/>
        </w:rPr>
      </w:pPr>
      <w:r w:rsidRPr="00283F37">
        <w:rPr>
          <w:rFonts w:ascii="Arial" w:hAnsi="Arial" w:cs="Arial"/>
          <w:b/>
          <w:color w:val="auto"/>
          <w:sz w:val="22"/>
          <w:szCs w:val="22"/>
          <w:u w:val="single"/>
        </w:rPr>
        <w:t>Záruky a odpovědnosti za vady</w:t>
      </w:r>
    </w:p>
    <w:p w:rsidR="00283F37" w:rsidRPr="00283F37" w:rsidRDefault="00283F37" w:rsidP="00283F37">
      <w:pPr>
        <w:ind w:left="567" w:hanging="454"/>
        <w:jc w:val="both"/>
        <w:rPr>
          <w:rFonts w:ascii="Arial" w:hAnsi="Arial" w:cs="Arial"/>
          <w:sz w:val="22"/>
          <w:szCs w:val="22"/>
        </w:rPr>
      </w:pPr>
    </w:p>
    <w:p w:rsidR="00283F37" w:rsidRDefault="00283F37" w:rsidP="00060DA6">
      <w:pPr>
        <w:pStyle w:val="Odstavecseseznamem"/>
        <w:numPr>
          <w:ilvl w:val="0"/>
          <w:numId w:val="37"/>
        </w:numPr>
        <w:ind w:left="80" w:right="-94" w:hanging="506"/>
        <w:jc w:val="both"/>
        <w:rPr>
          <w:rFonts w:ascii="Arial" w:hAnsi="Arial" w:cs="Arial"/>
          <w:sz w:val="22"/>
          <w:szCs w:val="22"/>
        </w:rPr>
      </w:pPr>
      <w:r w:rsidRPr="00D0474C">
        <w:rPr>
          <w:rFonts w:ascii="Arial" w:hAnsi="Arial" w:cs="Arial"/>
          <w:sz w:val="22"/>
          <w:szCs w:val="22"/>
        </w:rPr>
        <w:t>Smluvní strany se dohodly, že zhotovitel poskytne záruku od předání a převzetí dokončeného díla bez vad a nedodělků takto:</w:t>
      </w:r>
    </w:p>
    <w:p w:rsidR="00D0474C" w:rsidRPr="00283F37" w:rsidRDefault="00D0474C" w:rsidP="00D0474C">
      <w:pPr>
        <w:ind w:firstLine="708"/>
        <w:jc w:val="both"/>
        <w:rPr>
          <w:rFonts w:ascii="Arial" w:hAnsi="Arial" w:cs="Arial"/>
          <w:sz w:val="22"/>
          <w:szCs w:val="22"/>
        </w:rPr>
      </w:pPr>
      <w:r w:rsidRPr="00283F37">
        <w:rPr>
          <w:rFonts w:ascii="Arial" w:hAnsi="Arial" w:cs="Arial"/>
          <w:sz w:val="22"/>
          <w:szCs w:val="22"/>
        </w:rPr>
        <w:t>a)</w:t>
      </w:r>
      <w:r w:rsidRPr="00283F37">
        <w:rPr>
          <w:rFonts w:ascii="Arial" w:hAnsi="Arial" w:cs="Arial"/>
          <w:sz w:val="22"/>
          <w:szCs w:val="22"/>
        </w:rPr>
        <w:tab/>
        <w:t>na provedené práce:</w:t>
      </w:r>
    </w:p>
    <w:p w:rsidR="00D0474C" w:rsidRPr="00283F37" w:rsidRDefault="00D0474C" w:rsidP="00D0474C">
      <w:pPr>
        <w:numPr>
          <w:ilvl w:val="0"/>
          <w:numId w:val="17"/>
        </w:numPr>
        <w:tabs>
          <w:tab w:val="clear" w:pos="360"/>
          <w:tab w:val="left" w:pos="1287"/>
          <w:tab w:val="num" w:pos="1776"/>
        </w:tabs>
        <w:ind w:left="1776"/>
        <w:jc w:val="both"/>
        <w:rPr>
          <w:rFonts w:ascii="Arial" w:hAnsi="Arial" w:cs="Arial"/>
          <w:sz w:val="22"/>
          <w:szCs w:val="22"/>
        </w:rPr>
      </w:pPr>
      <w:r w:rsidRPr="00283F37">
        <w:rPr>
          <w:rFonts w:ascii="Arial" w:hAnsi="Arial" w:cs="Arial"/>
          <w:sz w:val="22"/>
          <w:szCs w:val="22"/>
        </w:rPr>
        <w:t>plynovod 60 měsíců,</w:t>
      </w:r>
    </w:p>
    <w:p w:rsidR="00D0474C" w:rsidRPr="00283F37" w:rsidRDefault="00D0474C" w:rsidP="00D0474C">
      <w:pPr>
        <w:numPr>
          <w:ilvl w:val="0"/>
          <w:numId w:val="18"/>
        </w:numPr>
        <w:tabs>
          <w:tab w:val="clear" w:pos="360"/>
          <w:tab w:val="left" w:pos="1287"/>
          <w:tab w:val="num" w:pos="1776"/>
        </w:tabs>
        <w:ind w:left="1776"/>
        <w:jc w:val="both"/>
        <w:rPr>
          <w:rFonts w:ascii="Arial" w:hAnsi="Arial" w:cs="Arial"/>
          <w:sz w:val="22"/>
          <w:szCs w:val="22"/>
        </w:rPr>
      </w:pPr>
      <w:r w:rsidRPr="00283F37">
        <w:rPr>
          <w:rFonts w:ascii="Arial" w:hAnsi="Arial" w:cs="Arial"/>
          <w:sz w:val="22"/>
          <w:szCs w:val="22"/>
        </w:rPr>
        <w:t>úpravy povrchů 36 měsíců, nebo dle požadavku majitele či správce pozemku ve vyjádření k PD anebo ve výkopovém povolení v případě, že takový požadavek je v těchto dokumentech dán.</w:t>
      </w:r>
    </w:p>
    <w:p w:rsidR="00D0474C" w:rsidRPr="00283F37" w:rsidRDefault="00D0474C" w:rsidP="00D0474C">
      <w:pPr>
        <w:ind w:left="708"/>
        <w:jc w:val="both"/>
        <w:rPr>
          <w:rFonts w:ascii="Arial" w:hAnsi="Arial" w:cs="Arial"/>
          <w:sz w:val="22"/>
          <w:szCs w:val="22"/>
        </w:rPr>
      </w:pPr>
      <w:r w:rsidRPr="00283F37">
        <w:rPr>
          <w:rFonts w:ascii="Arial" w:hAnsi="Arial" w:cs="Arial"/>
          <w:sz w:val="22"/>
          <w:szCs w:val="22"/>
        </w:rPr>
        <w:t>b)</w:t>
      </w:r>
      <w:r w:rsidRPr="00283F37">
        <w:rPr>
          <w:rFonts w:ascii="Arial" w:hAnsi="Arial" w:cs="Arial"/>
          <w:sz w:val="22"/>
          <w:szCs w:val="22"/>
        </w:rPr>
        <w:tab/>
        <w:t>na materiál:</w:t>
      </w:r>
    </w:p>
    <w:p w:rsidR="00D0474C" w:rsidRPr="00283F37" w:rsidRDefault="00D0474C" w:rsidP="00D0474C">
      <w:pPr>
        <w:numPr>
          <w:ilvl w:val="0"/>
          <w:numId w:val="19"/>
        </w:numPr>
        <w:tabs>
          <w:tab w:val="clear" w:pos="360"/>
          <w:tab w:val="num" w:pos="1493"/>
        </w:tabs>
        <w:ind w:left="1776"/>
        <w:jc w:val="both"/>
        <w:rPr>
          <w:rFonts w:ascii="Arial" w:hAnsi="Arial" w:cs="Arial"/>
          <w:sz w:val="22"/>
          <w:szCs w:val="22"/>
        </w:rPr>
      </w:pPr>
      <w:r w:rsidRPr="00283F37">
        <w:rPr>
          <w:rFonts w:ascii="Arial" w:hAnsi="Arial" w:cs="Arial"/>
          <w:sz w:val="22"/>
          <w:szCs w:val="22"/>
        </w:rPr>
        <w:t>24 měsíců</w:t>
      </w:r>
    </w:p>
    <w:p w:rsidR="00D0474C" w:rsidRPr="00D0474C" w:rsidRDefault="00D0474C" w:rsidP="00D0474C">
      <w:pPr>
        <w:ind w:right="-94"/>
        <w:jc w:val="both"/>
        <w:rPr>
          <w:rFonts w:ascii="Arial" w:hAnsi="Arial" w:cs="Arial"/>
          <w:sz w:val="22"/>
          <w:szCs w:val="22"/>
        </w:rPr>
      </w:pPr>
    </w:p>
    <w:p w:rsidR="00283F37" w:rsidRDefault="00D0474C" w:rsidP="00060DA6">
      <w:pPr>
        <w:pStyle w:val="Odstavecseseznamem"/>
        <w:numPr>
          <w:ilvl w:val="0"/>
          <w:numId w:val="37"/>
        </w:numPr>
        <w:ind w:left="0" w:right="-94" w:hanging="284"/>
        <w:jc w:val="both"/>
        <w:rPr>
          <w:rFonts w:ascii="Arial" w:hAnsi="Arial" w:cs="Arial"/>
          <w:sz w:val="22"/>
          <w:szCs w:val="22"/>
        </w:rPr>
      </w:pPr>
      <w:r w:rsidRPr="00D0474C">
        <w:rPr>
          <w:rFonts w:ascii="Arial" w:hAnsi="Arial" w:cs="Arial"/>
          <w:sz w:val="22"/>
          <w:szCs w:val="22"/>
        </w:rPr>
        <w:t xml:space="preserve">Vady zjištěné v záruční době budou bezplatně odstraněny zhotovitelem bezodkladně, </w:t>
      </w:r>
      <w:proofErr w:type="gramStart"/>
      <w:r w:rsidRPr="00D0474C">
        <w:rPr>
          <w:rFonts w:ascii="Arial" w:hAnsi="Arial" w:cs="Arial"/>
          <w:sz w:val="22"/>
          <w:szCs w:val="22"/>
        </w:rPr>
        <w:t>vady které</w:t>
      </w:r>
      <w:proofErr w:type="gramEnd"/>
      <w:r w:rsidRPr="00D0474C">
        <w:rPr>
          <w:rFonts w:ascii="Arial" w:hAnsi="Arial" w:cs="Arial"/>
          <w:sz w:val="22"/>
          <w:szCs w:val="22"/>
        </w:rPr>
        <w:t xml:space="preserve"> zapříčiní přerušení dodávky plynu budou odstraněny do 36 hodin po jejich oznámení, ostatní vady po dohodě nejpozději však do 1 měsíce po jejich oznámení</w:t>
      </w:r>
      <w:r>
        <w:rPr>
          <w:rFonts w:ascii="Arial" w:hAnsi="Arial" w:cs="Arial"/>
          <w:sz w:val="22"/>
          <w:szCs w:val="22"/>
        </w:rPr>
        <w:t xml:space="preserve">. </w:t>
      </w:r>
      <w:r w:rsidR="00283F37" w:rsidRPr="00D0474C">
        <w:rPr>
          <w:rFonts w:ascii="Arial" w:hAnsi="Arial" w:cs="Arial"/>
          <w:sz w:val="22"/>
          <w:szCs w:val="22"/>
        </w:rPr>
        <w:t>Pokud se tak nestane je objednatel oprávněn zajistit odstranění závad třetí osobou na náklady zhotovitele.</w:t>
      </w:r>
    </w:p>
    <w:p w:rsidR="00612563" w:rsidRDefault="00612563" w:rsidP="00612563">
      <w:pPr>
        <w:keepNext/>
        <w:jc w:val="center"/>
        <w:rPr>
          <w:b/>
          <w:sz w:val="16"/>
        </w:rPr>
      </w:pPr>
    </w:p>
    <w:p w:rsidR="00612563" w:rsidRDefault="00612563" w:rsidP="00612563">
      <w:pPr>
        <w:pStyle w:val="Odstavec"/>
        <w:keepNext/>
        <w:tabs>
          <w:tab w:val="clear" w:pos="284"/>
        </w:tabs>
        <w:spacing w:after="120"/>
      </w:pPr>
    </w:p>
    <w:p w:rsidR="00493D6E" w:rsidRPr="00CE5D92" w:rsidRDefault="00493D6E" w:rsidP="00493D6E">
      <w:pPr>
        <w:pStyle w:val="Nadpis2"/>
        <w:tabs>
          <w:tab w:val="num" w:pos="0"/>
        </w:tabs>
        <w:spacing w:before="0" w:after="0"/>
        <w:ind w:hanging="426"/>
        <w:jc w:val="center"/>
        <w:rPr>
          <w:i w:val="0"/>
          <w:iCs w:val="0"/>
          <w:sz w:val="22"/>
          <w:szCs w:val="22"/>
        </w:rPr>
      </w:pPr>
      <w:r w:rsidRPr="00CE5D92">
        <w:rPr>
          <w:i w:val="0"/>
          <w:iCs w:val="0"/>
          <w:sz w:val="22"/>
          <w:szCs w:val="22"/>
        </w:rPr>
        <w:t xml:space="preserve">Článek </w:t>
      </w:r>
      <w:r w:rsidR="00005B81">
        <w:rPr>
          <w:i w:val="0"/>
          <w:iCs w:val="0"/>
          <w:sz w:val="22"/>
          <w:szCs w:val="22"/>
        </w:rPr>
        <w:t>11</w:t>
      </w:r>
    </w:p>
    <w:p w:rsidR="00493D6E" w:rsidRPr="00CE5D92" w:rsidRDefault="00493D6E" w:rsidP="00493D6E">
      <w:pPr>
        <w:pStyle w:val="Nadpis4"/>
        <w:tabs>
          <w:tab w:val="num" w:pos="0"/>
        </w:tabs>
        <w:ind w:hanging="426"/>
        <w:jc w:val="center"/>
        <w:rPr>
          <w:rFonts w:ascii="Arial" w:hAnsi="Arial" w:cs="Arial"/>
          <w:bCs/>
          <w:sz w:val="22"/>
          <w:szCs w:val="22"/>
          <w:u w:val="single"/>
        </w:rPr>
      </w:pPr>
      <w:r w:rsidRPr="00CE5D92">
        <w:rPr>
          <w:rFonts w:ascii="Arial" w:hAnsi="Arial" w:cs="Arial"/>
          <w:bCs/>
          <w:sz w:val="22"/>
          <w:szCs w:val="22"/>
          <w:u w:val="single"/>
        </w:rPr>
        <w:t>Závěrečná ustanovení</w:t>
      </w:r>
    </w:p>
    <w:p w:rsidR="00493D6E" w:rsidRDefault="00493D6E" w:rsidP="00493D6E">
      <w:pPr>
        <w:tabs>
          <w:tab w:val="num" w:pos="0"/>
        </w:tabs>
        <w:ind w:hanging="426"/>
        <w:rPr>
          <w:rFonts w:ascii="Arial" w:hAnsi="Arial" w:cs="Arial"/>
          <w:sz w:val="12"/>
          <w:szCs w:val="12"/>
        </w:rPr>
      </w:pPr>
    </w:p>
    <w:p w:rsidR="00283F37" w:rsidRPr="00CE5D92" w:rsidRDefault="00283F37" w:rsidP="00493D6E">
      <w:pPr>
        <w:tabs>
          <w:tab w:val="num" w:pos="0"/>
        </w:tabs>
        <w:ind w:hanging="426"/>
        <w:rPr>
          <w:rFonts w:ascii="Arial" w:hAnsi="Arial" w:cs="Arial"/>
          <w:sz w:val="12"/>
          <w:szCs w:val="12"/>
        </w:rPr>
      </w:pPr>
    </w:p>
    <w:p w:rsidR="00493D6E" w:rsidRDefault="00493D6E" w:rsidP="00493D6E">
      <w:pPr>
        <w:numPr>
          <w:ilvl w:val="0"/>
          <w:numId w:val="1"/>
        </w:numPr>
        <w:tabs>
          <w:tab w:val="num" w:pos="0"/>
          <w:tab w:val="num" w:pos="360"/>
        </w:tabs>
        <w:ind w:left="0" w:hanging="426"/>
        <w:jc w:val="both"/>
        <w:rPr>
          <w:rFonts w:ascii="Arial" w:hAnsi="Arial" w:cs="Arial"/>
          <w:sz w:val="22"/>
          <w:szCs w:val="22"/>
        </w:rPr>
      </w:pPr>
      <w:proofErr w:type="spellStart"/>
      <w:r w:rsidRPr="006778D7">
        <w:rPr>
          <w:rFonts w:ascii="Arial" w:hAnsi="Arial" w:cs="Arial"/>
          <w:sz w:val="22"/>
          <w:szCs w:val="22"/>
        </w:rPr>
        <w:t>SoD</w:t>
      </w:r>
      <w:proofErr w:type="spellEnd"/>
      <w:r w:rsidRPr="006778D7">
        <w:rPr>
          <w:rFonts w:ascii="Arial" w:hAnsi="Arial" w:cs="Arial"/>
          <w:sz w:val="22"/>
          <w:szCs w:val="22"/>
        </w:rPr>
        <w:t xml:space="preserve"> je uzavřena a nabývá účinnosti dnem podpisu obou smluvních stran.</w:t>
      </w:r>
    </w:p>
    <w:p w:rsidR="00C31773" w:rsidRPr="00C31773" w:rsidRDefault="00C31773" w:rsidP="00C31773">
      <w:pPr>
        <w:tabs>
          <w:tab w:val="num" w:pos="644"/>
        </w:tabs>
        <w:jc w:val="both"/>
        <w:rPr>
          <w:rFonts w:ascii="Arial" w:hAnsi="Arial" w:cs="Arial"/>
          <w:sz w:val="12"/>
          <w:szCs w:val="12"/>
        </w:rPr>
      </w:pPr>
    </w:p>
    <w:p w:rsidR="00493D6E" w:rsidRPr="006778D7" w:rsidRDefault="006778D7" w:rsidP="006778D7">
      <w:pPr>
        <w:numPr>
          <w:ilvl w:val="0"/>
          <w:numId w:val="1"/>
        </w:numPr>
        <w:tabs>
          <w:tab w:val="num" w:pos="0"/>
          <w:tab w:val="num" w:pos="360"/>
        </w:tabs>
        <w:ind w:left="0" w:hanging="426"/>
        <w:jc w:val="both"/>
        <w:rPr>
          <w:rFonts w:ascii="Arial" w:hAnsi="Arial" w:cs="Arial"/>
          <w:sz w:val="22"/>
          <w:szCs w:val="22"/>
        </w:rPr>
      </w:pPr>
      <w:r w:rsidRPr="006778D7">
        <w:rPr>
          <w:rFonts w:ascii="Arial" w:hAnsi="Arial" w:cs="Arial"/>
          <w:sz w:val="22"/>
          <w:szCs w:val="22"/>
        </w:rPr>
        <w:t xml:space="preserve">Změny v ustanoveních této smlouvy mohou být prováděny pouze na základě písemných dodatků opatřených pořadovým číslem, datumem a odsouhlasených oprávněnými zástupci obou smluvních stran. </w:t>
      </w:r>
    </w:p>
    <w:p w:rsidR="00493D6E" w:rsidRPr="006778D7" w:rsidRDefault="00493D6E" w:rsidP="00493D6E">
      <w:pPr>
        <w:pStyle w:val="Normlnodsazen"/>
        <w:spacing w:after="0"/>
        <w:ind w:left="0"/>
        <w:jc w:val="both"/>
        <w:rPr>
          <w:rFonts w:ascii="Arial" w:hAnsi="Arial" w:cs="Arial"/>
          <w:snapToGrid w:val="0"/>
          <w:sz w:val="16"/>
          <w:szCs w:val="16"/>
          <w:lang w:eastAsia="cs-CZ"/>
        </w:rPr>
      </w:pPr>
    </w:p>
    <w:p w:rsidR="00493D6E" w:rsidRPr="00CE5D92" w:rsidRDefault="00493D6E" w:rsidP="00493D6E">
      <w:pPr>
        <w:pStyle w:val="Normlnodsazen"/>
        <w:numPr>
          <w:ilvl w:val="0"/>
          <w:numId w:val="1"/>
        </w:numPr>
        <w:tabs>
          <w:tab w:val="num" w:pos="0"/>
          <w:tab w:val="num" w:pos="360"/>
        </w:tabs>
        <w:spacing w:after="0"/>
        <w:ind w:left="0" w:hanging="426"/>
        <w:jc w:val="both"/>
        <w:rPr>
          <w:rFonts w:ascii="Arial" w:hAnsi="Arial" w:cs="Arial"/>
          <w:szCs w:val="22"/>
        </w:rPr>
      </w:pPr>
      <w:r w:rsidRPr="00CE5D92">
        <w:rPr>
          <w:rFonts w:ascii="Arial" w:hAnsi="Arial" w:cs="Arial"/>
          <w:snapToGrid w:val="0"/>
          <w:szCs w:val="22"/>
        </w:rPr>
        <w:t xml:space="preserve">Pokud kterékoliv ustanovení </w:t>
      </w:r>
      <w:proofErr w:type="spellStart"/>
      <w:r w:rsidRPr="00CE5D92">
        <w:rPr>
          <w:rFonts w:ascii="Arial" w:hAnsi="Arial" w:cs="Arial"/>
          <w:snapToGrid w:val="0"/>
          <w:szCs w:val="22"/>
        </w:rPr>
        <w:t>SoD</w:t>
      </w:r>
      <w:proofErr w:type="spellEnd"/>
      <w:r w:rsidRPr="00CE5D92">
        <w:rPr>
          <w:rFonts w:ascii="Arial" w:hAnsi="Arial" w:cs="Arial"/>
          <w:snapToGrid w:val="0"/>
          <w:szCs w:val="22"/>
        </w:rPr>
        <w:t xml:space="preserve"> nebo jeho část</w:t>
      </w:r>
      <w:r>
        <w:rPr>
          <w:rFonts w:ascii="Arial" w:hAnsi="Arial" w:cs="Arial"/>
          <w:snapToGrid w:val="0"/>
          <w:szCs w:val="22"/>
        </w:rPr>
        <w:t xml:space="preserve"> </w:t>
      </w:r>
      <w:r w:rsidRPr="00CE5D92">
        <w:rPr>
          <w:rFonts w:ascii="Arial" w:hAnsi="Arial" w:cs="Arial"/>
          <w:snapToGrid w:val="0"/>
          <w:szCs w:val="22"/>
        </w:rPr>
        <w:t xml:space="preserve">bude neplatné či nevynutitelné, tato neplatnost či nevynutitelnost nebude mít vliv na platnost či vynutitelnost ostatních ustanovení </w:t>
      </w:r>
      <w:proofErr w:type="spellStart"/>
      <w:r w:rsidRPr="00CE5D92">
        <w:rPr>
          <w:rFonts w:ascii="Arial" w:hAnsi="Arial" w:cs="Arial"/>
          <w:snapToGrid w:val="0"/>
          <w:szCs w:val="22"/>
        </w:rPr>
        <w:t>SoD</w:t>
      </w:r>
      <w:proofErr w:type="spellEnd"/>
      <w:r w:rsidRPr="00CE5D92">
        <w:rPr>
          <w:rFonts w:ascii="Arial" w:hAnsi="Arial" w:cs="Arial"/>
          <w:snapToGrid w:val="0"/>
          <w:szCs w:val="22"/>
        </w:rPr>
        <w:t xml:space="preserve"> nebo jejích částí. Smluvní strany se zavazují nahradit neplatné nebo nevynutitelné ustanovení ustanovením novým, které bude odpovídat </w:t>
      </w:r>
      <w:r w:rsidRPr="00CE5D92">
        <w:rPr>
          <w:rFonts w:ascii="Arial" w:hAnsi="Arial" w:cs="Arial"/>
          <w:szCs w:val="22"/>
        </w:rPr>
        <w:t>smyslu a účelu neplatného nebo nevynutitelného ustanovení.</w:t>
      </w:r>
    </w:p>
    <w:p w:rsidR="00493D6E" w:rsidRPr="00CE5D92" w:rsidRDefault="00493D6E" w:rsidP="00493D6E">
      <w:pPr>
        <w:pStyle w:val="Normlnodsazen"/>
        <w:spacing w:after="0"/>
        <w:ind w:left="0"/>
        <w:jc w:val="both"/>
        <w:rPr>
          <w:rFonts w:ascii="Arial" w:hAnsi="Arial" w:cs="Arial"/>
          <w:sz w:val="12"/>
          <w:szCs w:val="12"/>
        </w:rPr>
      </w:pPr>
    </w:p>
    <w:p w:rsidR="00493D6E" w:rsidRPr="000D0DAE" w:rsidRDefault="00493D6E" w:rsidP="00493D6E">
      <w:pPr>
        <w:numPr>
          <w:ilvl w:val="0"/>
          <w:numId w:val="1"/>
        </w:numPr>
        <w:tabs>
          <w:tab w:val="num" w:pos="0"/>
          <w:tab w:val="num" w:pos="360"/>
        </w:tabs>
        <w:ind w:left="0" w:hanging="426"/>
        <w:jc w:val="both"/>
        <w:rPr>
          <w:rFonts w:ascii="Arial" w:hAnsi="Arial" w:cs="Arial"/>
          <w:sz w:val="22"/>
          <w:szCs w:val="22"/>
        </w:rPr>
      </w:pPr>
      <w:r w:rsidRPr="00CE5D92">
        <w:rPr>
          <w:rFonts w:ascii="Arial" w:hAnsi="Arial" w:cs="Arial"/>
          <w:sz w:val="22"/>
          <w:szCs w:val="22"/>
        </w:rPr>
        <w:lastRenderedPageBreak/>
        <w:t xml:space="preserve">Nejsou-li vztahy mezi smluvními stranami upraveny jinak, řídí se </w:t>
      </w:r>
      <w:r w:rsidRPr="000D0DAE">
        <w:rPr>
          <w:rFonts w:ascii="Arial" w:hAnsi="Arial" w:cs="Arial"/>
          <w:sz w:val="22"/>
          <w:szCs w:val="22"/>
        </w:rPr>
        <w:t xml:space="preserve">ustanoveními </w:t>
      </w:r>
      <w:r w:rsidR="000A3091" w:rsidRPr="000D0DAE">
        <w:rPr>
          <w:rFonts w:ascii="Arial" w:hAnsi="Arial" w:cs="Arial"/>
          <w:sz w:val="22"/>
          <w:szCs w:val="22"/>
        </w:rPr>
        <w:t xml:space="preserve">občanského </w:t>
      </w:r>
      <w:r w:rsidRPr="000D0DAE">
        <w:rPr>
          <w:rFonts w:ascii="Arial" w:hAnsi="Arial" w:cs="Arial"/>
          <w:sz w:val="22"/>
          <w:szCs w:val="22"/>
        </w:rPr>
        <w:t>zákoníku.</w:t>
      </w:r>
    </w:p>
    <w:p w:rsidR="00493D6E" w:rsidRPr="000D0DAE" w:rsidRDefault="00493D6E" w:rsidP="00493D6E">
      <w:pPr>
        <w:jc w:val="both"/>
        <w:rPr>
          <w:rFonts w:ascii="Arial" w:hAnsi="Arial" w:cs="Arial"/>
          <w:sz w:val="12"/>
          <w:szCs w:val="12"/>
        </w:rPr>
      </w:pPr>
    </w:p>
    <w:p w:rsidR="00493D6E" w:rsidRPr="000D0DAE" w:rsidRDefault="00493D6E" w:rsidP="00493D6E">
      <w:pPr>
        <w:numPr>
          <w:ilvl w:val="0"/>
          <w:numId w:val="1"/>
        </w:numPr>
        <w:tabs>
          <w:tab w:val="num" w:pos="0"/>
          <w:tab w:val="num" w:pos="360"/>
        </w:tabs>
        <w:ind w:left="0" w:hanging="426"/>
        <w:jc w:val="both"/>
        <w:rPr>
          <w:rFonts w:ascii="Arial" w:hAnsi="Arial" w:cs="Arial"/>
          <w:sz w:val="22"/>
          <w:szCs w:val="22"/>
        </w:rPr>
      </w:pPr>
      <w:proofErr w:type="spellStart"/>
      <w:r w:rsidRPr="000D0DAE">
        <w:rPr>
          <w:rFonts w:ascii="Arial" w:hAnsi="Arial" w:cs="Arial"/>
          <w:sz w:val="22"/>
          <w:szCs w:val="22"/>
        </w:rPr>
        <w:t>SoD</w:t>
      </w:r>
      <w:proofErr w:type="spellEnd"/>
      <w:r w:rsidRPr="000D0DAE">
        <w:rPr>
          <w:rFonts w:ascii="Arial" w:hAnsi="Arial" w:cs="Arial"/>
          <w:sz w:val="22"/>
          <w:szCs w:val="22"/>
        </w:rPr>
        <w:t xml:space="preserve"> je vyhotovena ve </w:t>
      </w:r>
      <w:r w:rsidR="00823D2B" w:rsidRPr="000D0DAE">
        <w:rPr>
          <w:rFonts w:ascii="Arial" w:hAnsi="Arial" w:cs="Arial"/>
          <w:sz w:val="22"/>
          <w:szCs w:val="22"/>
        </w:rPr>
        <w:t>dvou</w:t>
      </w:r>
      <w:r w:rsidR="000D08CA" w:rsidRPr="000D0DAE">
        <w:rPr>
          <w:rFonts w:ascii="Arial" w:hAnsi="Arial" w:cs="Arial"/>
          <w:sz w:val="22"/>
          <w:szCs w:val="22"/>
        </w:rPr>
        <w:t xml:space="preserve"> </w:t>
      </w:r>
      <w:r w:rsidRPr="000D0DAE">
        <w:rPr>
          <w:rFonts w:ascii="Arial" w:hAnsi="Arial" w:cs="Arial"/>
          <w:sz w:val="22"/>
          <w:szCs w:val="22"/>
        </w:rPr>
        <w:t>stejnopisech s platností originálu, z nichž Objednatel obdrží jedno vyhotovení a Zhotovitel obdrží jedno vyhotovení.</w:t>
      </w:r>
    </w:p>
    <w:p w:rsidR="00493D6E" w:rsidRPr="00CE5D92" w:rsidRDefault="00493D6E" w:rsidP="00493D6E">
      <w:pPr>
        <w:jc w:val="both"/>
        <w:rPr>
          <w:rFonts w:ascii="Arial" w:hAnsi="Arial" w:cs="Arial"/>
          <w:sz w:val="12"/>
          <w:szCs w:val="12"/>
        </w:rPr>
      </w:pPr>
    </w:p>
    <w:p w:rsidR="00493D6E" w:rsidRPr="007D4872" w:rsidRDefault="00493D6E" w:rsidP="00493D6E">
      <w:pPr>
        <w:numPr>
          <w:ilvl w:val="0"/>
          <w:numId w:val="1"/>
        </w:numPr>
        <w:tabs>
          <w:tab w:val="num" w:pos="0"/>
          <w:tab w:val="num" w:pos="360"/>
        </w:tabs>
        <w:ind w:left="0" w:hanging="426"/>
        <w:jc w:val="both"/>
        <w:rPr>
          <w:rFonts w:ascii="Arial" w:hAnsi="Arial" w:cs="Arial"/>
          <w:sz w:val="22"/>
          <w:szCs w:val="22"/>
        </w:rPr>
      </w:pPr>
      <w:r w:rsidRPr="007D4872">
        <w:rPr>
          <w:rFonts w:ascii="Arial" w:hAnsi="Arial" w:cs="Arial"/>
          <w:sz w:val="22"/>
          <w:szCs w:val="22"/>
        </w:rPr>
        <w:t xml:space="preserve">Smluvní strany prohlašují, že si tuto </w:t>
      </w:r>
      <w:proofErr w:type="spellStart"/>
      <w:r w:rsidRPr="007D4872">
        <w:rPr>
          <w:rFonts w:ascii="Arial" w:hAnsi="Arial" w:cs="Arial"/>
          <w:sz w:val="22"/>
          <w:szCs w:val="22"/>
        </w:rPr>
        <w:t>SoD</w:t>
      </w:r>
      <w:proofErr w:type="spellEnd"/>
      <w:r w:rsidRPr="007D4872">
        <w:rPr>
          <w:rFonts w:ascii="Arial" w:hAnsi="Arial" w:cs="Arial"/>
          <w:sz w:val="22"/>
          <w:szCs w:val="22"/>
        </w:rPr>
        <w:t xml:space="preserve"> před jejím podpisem přečetly, a že byla uzavřena po vzájemném projednání jako projev jejich svobodné vůle určitě, vážně a srozumitelně. Na důkaz dohody o všech ustanoveních této </w:t>
      </w:r>
      <w:proofErr w:type="spellStart"/>
      <w:r w:rsidRPr="007D4872">
        <w:rPr>
          <w:rFonts w:ascii="Arial" w:hAnsi="Arial" w:cs="Arial"/>
          <w:sz w:val="22"/>
          <w:szCs w:val="22"/>
        </w:rPr>
        <w:t>SoD</w:t>
      </w:r>
      <w:proofErr w:type="spellEnd"/>
      <w:r w:rsidRPr="007D4872">
        <w:rPr>
          <w:rFonts w:ascii="Arial" w:hAnsi="Arial" w:cs="Arial"/>
          <w:sz w:val="22"/>
          <w:szCs w:val="22"/>
        </w:rPr>
        <w:t xml:space="preserve"> připojují své podpisy.</w:t>
      </w:r>
    </w:p>
    <w:p w:rsidR="0056639E" w:rsidRPr="00CE5D92" w:rsidRDefault="0056639E" w:rsidP="00493D6E">
      <w:pPr>
        <w:jc w:val="both"/>
        <w:rPr>
          <w:rFonts w:ascii="Arial" w:hAnsi="Arial" w:cs="Arial"/>
          <w:sz w:val="22"/>
          <w:szCs w:val="22"/>
        </w:rPr>
      </w:pPr>
    </w:p>
    <w:p w:rsidR="003422B9" w:rsidRPr="0056639E" w:rsidRDefault="003422B9" w:rsidP="00493D6E">
      <w:pPr>
        <w:ind w:left="284" w:hanging="357"/>
        <w:jc w:val="both"/>
        <w:rPr>
          <w:rFonts w:ascii="Arial" w:hAnsi="Arial" w:cs="Arial"/>
          <w:sz w:val="22"/>
          <w:szCs w:val="22"/>
        </w:rPr>
      </w:pPr>
    </w:p>
    <w:p w:rsidR="00283F37" w:rsidRDefault="0056639E" w:rsidP="0056639E">
      <w:pPr>
        <w:jc w:val="both"/>
        <w:rPr>
          <w:rFonts w:ascii="Arial" w:hAnsi="Arial" w:cs="Arial"/>
          <w:sz w:val="22"/>
          <w:szCs w:val="22"/>
        </w:rPr>
      </w:pPr>
      <w:r w:rsidRPr="0056639E">
        <w:rPr>
          <w:rFonts w:ascii="Arial" w:hAnsi="Arial" w:cs="Arial"/>
          <w:sz w:val="22"/>
          <w:szCs w:val="22"/>
        </w:rPr>
        <w:t>Smluvní strany výslovně souhlasí s tím, že tato smlouva, včetně všech příloh a dodatků, může být bez jakéhokoliv omezení zveřejněna v registru smluv. Souhlas se zveřejněním se týká i případných osobních údajů uvedených v této smlouvě, kdy je tento odstavec smluvními stranami brán jako souhlas se zpracování osobních údajů ve smyslu zákona č. 101/2000 Sb., o ochraně osobních údajů a o změně některých zákonů, ve znění pozdějších předpisů, a tedy kupující má mimo jiné právo uchovávat a zveřejňovat osobní údaje v této smlouvě obsažené. Zveřejnění v registru smluv zajistí společnost Teplárna Písek, a.s</w:t>
      </w:r>
      <w:r>
        <w:rPr>
          <w:rFonts w:ascii="Arial" w:hAnsi="Arial" w:cs="Arial"/>
          <w:sz w:val="22"/>
          <w:szCs w:val="22"/>
        </w:rPr>
        <w:t>.</w:t>
      </w:r>
    </w:p>
    <w:p w:rsidR="0056639E" w:rsidRDefault="0056639E" w:rsidP="0056639E">
      <w:pPr>
        <w:jc w:val="both"/>
        <w:rPr>
          <w:rFonts w:ascii="Arial" w:hAnsi="Arial" w:cs="Arial"/>
          <w:sz w:val="22"/>
          <w:szCs w:val="22"/>
        </w:rPr>
      </w:pPr>
    </w:p>
    <w:p w:rsidR="0056639E" w:rsidRPr="0056639E" w:rsidRDefault="0056639E" w:rsidP="0056639E">
      <w:pPr>
        <w:jc w:val="both"/>
        <w:rPr>
          <w:rFonts w:ascii="Arial" w:hAnsi="Arial" w:cs="Arial"/>
          <w:sz w:val="22"/>
          <w:szCs w:val="22"/>
        </w:rPr>
      </w:pPr>
    </w:p>
    <w:p w:rsidR="0056639E" w:rsidRPr="00CE5D92" w:rsidRDefault="0056639E" w:rsidP="00493D6E">
      <w:pPr>
        <w:ind w:left="284" w:hanging="357"/>
        <w:jc w:val="both"/>
        <w:rPr>
          <w:rFonts w:ascii="Arial" w:hAnsi="Arial" w:cs="Arial"/>
          <w:sz w:val="22"/>
          <w:szCs w:val="22"/>
        </w:rPr>
      </w:pPr>
    </w:p>
    <w:p w:rsidR="00493D6E" w:rsidRPr="00CE5D92" w:rsidRDefault="00493D6E" w:rsidP="00493D6E">
      <w:pPr>
        <w:tabs>
          <w:tab w:val="left" w:pos="4536"/>
        </w:tabs>
        <w:jc w:val="both"/>
        <w:rPr>
          <w:rFonts w:ascii="Arial" w:hAnsi="Arial" w:cs="Arial"/>
          <w:b/>
          <w:sz w:val="22"/>
          <w:szCs w:val="22"/>
        </w:rPr>
      </w:pPr>
      <w:r w:rsidRPr="00CE5D92">
        <w:rPr>
          <w:rFonts w:ascii="Arial" w:hAnsi="Arial" w:cs="Arial"/>
          <w:b/>
          <w:sz w:val="22"/>
          <w:szCs w:val="22"/>
        </w:rPr>
        <w:t>Za Objednatele:</w:t>
      </w:r>
      <w:r w:rsidRPr="00CE5D92">
        <w:rPr>
          <w:rFonts w:ascii="Arial" w:hAnsi="Arial" w:cs="Arial"/>
          <w:b/>
          <w:sz w:val="22"/>
          <w:szCs w:val="22"/>
        </w:rPr>
        <w:tab/>
        <w:t>Za Zhotovitele:</w:t>
      </w:r>
    </w:p>
    <w:p w:rsidR="00493D6E" w:rsidRPr="00CE5D92" w:rsidRDefault="00493D6E" w:rsidP="00493D6E">
      <w:pPr>
        <w:jc w:val="both"/>
        <w:rPr>
          <w:rFonts w:ascii="Arial" w:hAnsi="Arial" w:cs="Arial"/>
          <w:sz w:val="22"/>
          <w:szCs w:val="22"/>
        </w:rPr>
      </w:pPr>
    </w:p>
    <w:p w:rsidR="00493D6E" w:rsidRPr="00CE5D92" w:rsidRDefault="00493D6E" w:rsidP="00493D6E">
      <w:pPr>
        <w:tabs>
          <w:tab w:val="left" w:pos="4536"/>
        </w:tabs>
        <w:jc w:val="both"/>
        <w:rPr>
          <w:rFonts w:ascii="Arial" w:hAnsi="Arial" w:cs="Arial"/>
          <w:sz w:val="22"/>
          <w:szCs w:val="22"/>
        </w:rPr>
      </w:pPr>
      <w:r w:rsidRPr="00CE5D92">
        <w:rPr>
          <w:rFonts w:ascii="Arial" w:hAnsi="Arial" w:cs="Arial"/>
          <w:sz w:val="22"/>
          <w:szCs w:val="22"/>
        </w:rPr>
        <w:t>V</w:t>
      </w:r>
      <w:r>
        <w:rPr>
          <w:rFonts w:ascii="Arial" w:hAnsi="Arial" w:cs="Arial"/>
          <w:sz w:val="22"/>
          <w:szCs w:val="22"/>
        </w:rPr>
        <w:t> </w:t>
      </w:r>
      <w:r w:rsidR="00477E61">
        <w:rPr>
          <w:rFonts w:ascii="Arial" w:hAnsi="Arial" w:cs="Arial"/>
          <w:sz w:val="22"/>
          <w:szCs w:val="22"/>
        </w:rPr>
        <w:t>Písku</w:t>
      </w:r>
      <w:r>
        <w:rPr>
          <w:rFonts w:ascii="Arial" w:hAnsi="Arial" w:cs="Arial"/>
          <w:sz w:val="22"/>
          <w:szCs w:val="22"/>
        </w:rPr>
        <w:t xml:space="preserve"> d</w:t>
      </w:r>
      <w:r w:rsidR="007D4872">
        <w:rPr>
          <w:rFonts w:ascii="Arial" w:hAnsi="Arial" w:cs="Arial"/>
          <w:sz w:val="22"/>
          <w:szCs w:val="22"/>
        </w:rPr>
        <w:t xml:space="preserve">ne: </w:t>
      </w:r>
      <w:proofErr w:type="gramStart"/>
      <w:r w:rsidR="007D4872">
        <w:rPr>
          <w:rFonts w:ascii="Arial" w:hAnsi="Arial" w:cs="Arial"/>
          <w:sz w:val="22"/>
          <w:szCs w:val="22"/>
        </w:rPr>
        <w:t>6.8.2019</w:t>
      </w:r>
      <w:proofErr w:type="gramEnd"/>
      <w:r w:rsidRPr="00CE5D92">
        <w:rPr>
          <w:rFonts w:ascii="Arial" w:hAnsi="Arial" w:cs="Arial"/>
          <w:sz w:val="22"/>
          <w:szCs w:val="22"/>
        </w:rPr>
        <w:tab/>
        <w:t xml:space="preserve">V Kamenickém </w:t>
      </w:r>
      <w:proofErr w:type="spellStart"/>
      <w:r w:rsidRPr="00CE5D92">
        <w:rPr>
          <w:rFonts w:ascii="Arial" w:hAnsi="Arial" w:cs="Arial"/>
          <w:sz w:val="22"/>
          <w:szCs w:val="22"/>
        </w:rPr>
        <w:t>Šenově</w:t>
      </w:r>
      <w:proofErr w:type="spellEnd"/>
      <w:r w:rsidRPr="00CE5D92">
        <w:rPr>
          <w:rFonts w:ascii="Arial" w:hAnsi="Arial" w:cs="Arial"/>
          <w:sz w:val="22"/>
          <w:szCs w:val="22"/>
        </w:rPr>
        <w:t xml:space="preserve"> dne: </w:t>
      </w:r>
      <w:proofErr w:type="gramStart"/>
      <w:r w:rsidR="001F7741">
        <w:rPr>
          <w:rFonts w:ascii="Arial" w:hAnsi="Arial" w:cs="Arial"/>
          <w:sz w:val="22"/>
          <w:szCs w:val="22"/>
        </w:rPr>
        <w:t>18.7</w:t>
      </w:r>
      <w:r w:rsidR="002D3B35">
        <w:rPr>
          <w:rFonts w:ascii="Arial" w:hAnsi="Arial" w:cs="Arial"/>
          <w:sz w:val="22"/>
          <w:szCs w:val="22"/>
        </w:rPr>
        <w:t>.</w:t>
      </w:r>
      <w:r w:rsidRPr="00CE5D92">
        <w:rPr>
          <w:rFonts w:ascii="Arial" w:hAnsi="Arial" w:cs="Arial"/>
          <w:sz w:val="22"/>
          <w:szCs w:val="22"/>
        </w:rPr>
        <w:t xml:space="preserve"> 201</w:t>
      </w:r>
      <w:r w:rsidR="001F7741">
        <w:rPr>
          <w:rFonts w:ascii="Arial" w:hAnsi="Arial" w:cs="Arial"/>
          <w:sz w:val="22"/>
          <w:szCs w:val="22"/>
        </w:rPr>
        <w:t>9</w:t>
      </w:r>
      <w:bookmarkStart w:id="3" w:name="_GoBack"/>
      <w:bookmarkEnd w:id="3"/>
      <w:proofErr w:type="gramEnd"/>
    </w:p>
    <w:p w:rsidR="00493D6E" w:rsidRPr="00CE5D92" w:rsidRDefault="00493D6E" w:rsidP="00493D6E">
      <w:pPr>
        <w:jc w:val="both"/>
        <w:rPr>
          <w:rFonts w:ascii="Arial" w:hAnsi="Arial" w:cs="Arial"/>
          <w:sz w:val="22"/>
          <w:szCs w:val="22"/>
        </w:rPr>
      </w:pPr>
    </w:p>
    <w:tbl>
      <w:tblPr>
        <w:tblW w:w="9212" w:type="dxa"/>
        <w:tblLook w:val="01E0"/>
      </w:tblPr>
      <w:tblGrid>
        <w:gridCol w:w="4606"/>
        <w:gridCol w:w="4606"/>
      </w:tblGrid>
      <w:tr w:rsidR="00493D6E" w:rsidRPr="00CE5D92" w:rsidTr="001B244A">
        <w:trPr>
          <w:trHeight w:val="890"/>
        </w:trPr>
        <w:tc>
          <w:tcPr>
            <w:tcW w:w="4606" w:type="dxa"/>
          </w:tcPr>
          <w:p w:rsidR="00493D6E" w:rsidRDefault="00493D6E" w:rsidP="001B244A">
            <w:pPr>
              <w:jc w:val="center"/>
              <w:rPr>
                <w:rFonts w:ascii="Arial" w:hAnsi="Arial" w:cs="Arial"/>
                <w:sz w:val="22"/>
                <w:szCs w:val="22"/>
              </w:rPr>
            </w:pPr>
          </w:p>
          <w:p w:rsidR="000A3091" w:rsidRDefault="000A3091" w:rsidP="001B244A">
            <w:pPr>
              <w:jc w:val="center"/>
              <w:rPr>
                <w:rFonts w:ascii="Arial" w:hAnsi="Arial" w:cs="Arial"/>
                <w:sz w:val="22"/>
                <w:szCs w:val="22"/>
              </w:rPr>
            </w:pPr>
          </w:p>
          <w:p w:rsidR="000A3091" w:rsidRDefault="000A3091" w:rsidP="001B244A">
            <w:pPr>
              <w:jc w:val="center"/>
              <w:rPr>
                <w:rFonts w:ascii="Arial" w:hAnsi="Arial" w:cs="Arial"/>
                <w:sz w:val="22"/>
                <w:szCs w:val="22"/>
              </w:rPr>
            </w:pPr>
          </w:p>
          <w:p w:rsidR="000A3091" w:rsidRDefault="000A3091" w:rsidP="001B244A">
            <w:pPr>
              <w:jc w:val="center"/>
              <w:rPr>
                <w:rFonts w:ascii="Arial" w:hAnsi="Arial" w:cs="Arial"/>
                <w:sz w:val="22"/>
                <w:szCs w:val="22"/>
              </w:rPr>
            </w:pPr>
          </w:p>
          <w:p w:rsidR="000A3091" w:rsidRDefault="000A3091" w:rsidP="001B244A">
            <w:pPr>
              <w:jc w:val="center"/>
              <w:rPr>
                <w:rFonts w:ascii="Arial" w:hAnsi="Arial" w:cs="Arial"/>
                <w:sz w:val="22"/>
                <w:szCs w:val="22"/>
              </w:rPr>
            </w:pPr>
          </w:p>
          <w:p w:rsidR="000A3091" w:rsidRDefault="000A3091" w:rsidP="001B244A">
            <w:pPr>
              <w:jc w:val="center"/>
              <w:rPr>
                <w:rFonts w:ascii="Arial" w:hAnsi="Arial" w:cs="Arial"/>
                <w:sz w:val="22"/>
                <w:szCs w:val="22"/>
              </w:rPr>
            </w:pPr>
          </w:p>
          <w:p w:rsidR="000A3091" w:rsidRDefault="000A3091" w:rsidP="001B244A">
            <w:pPr>
              <w:jc w:val="center"/>
              <w:rPr>
                <w:rFonts w:ascii="Arial" w:hAnsi="Arial" w:cs="Arial"/>
                <w:sz w:val="22"/>
                <w:szCs w:val="22"/>
              </w:rPr>
            </w:pPr>
          </w:p>
          <w:p w:rsidR="000A3091" w:rsidRDefault="000A3091" w:rsidP="001B244A">
            <w:pPr>
              <w:pBdr>
                <w:bottom w:val="single" w:sz="6" w:space="1" w:color="auto"/>
              </w:pBdr>
              <w:jc w:val="center"/>
              <w:rPr>
                <w:rFonts w:ascii="Arial" w:hAnsi="Arial" w:cs="Arial"/>
                <w:sz w:val="22"/>
                <w:szCs w:val="22"/>
              </w:rPr>
            </w:pPr>
          </w:p>
          <w:p w:rsidR="000A3091" w:rsidRDefault="000A3091" w:rsidP="001B244A">
            <w:pPr>
              <w:pBdr>
                <w:bottom w:val="single" w:sz="6" w:space="1" w:color="auto"/>
              </w:pBdr>
              <w:jc w:val="center"/>
              <w:rPr>
                <w:rFonts w:ascii="Arial" w:hAnsi="Arial" w:cs="Arial"/>
                <w:sz w:val="22"/>
                <w:szCs w:val="22"/>
              </w:rPr>
            </w:pPr>
          </w:p>
          <w:p w:rsidR="000A3091" w:rsidRDefault="007D4872" w:rsidP="000A3091">
            <w:pPr>
              <w:rPr>
                <w:rFonts w:ascii="Arial" w:hAnsi="Arial" w:cs="Arial"/>
                <w:sz w:val="22"/>
                <w:szCs w:val="22"/>
              </w:rPr>
            </w:pPr>
            <w:r>
              <w:rPr>
                <w:rFonts w:ascii="Arial" w:hAnsi="Arial" w:cs="Arial"/>
                <w:sz w:val="22"/>
                <w:szCs w:val="22"/>
              </w:rPr>
              <w:t xml:space="preserve">         Mgr. Andrea Žáková</w:t>
            </w:r>
          </w:p>
          <w:p w:rsidR="000A3091" w:rsidRPr="00CE5D92" w:rsidRDefault="007D4872" w:rsidP="000A3091">
            <w:pPr>
              <w:rPr>
                <w:rFonts w:ascii="Arial" w:hAnsi="Arial" w:cs="Arial"/>
                <w:sz w:val="22"/>
                <w:szCs w:val="22"/>
              </w:rPr>
            </w:pPr>
            <w:r>
              <w:rPr>
                <w:rFonts w:ascii="Arial" w:hAnsi="Arial" w:cs="Arial"/>
                <w:sz w:val="22"/>
                <w:szCs w:val="22"/>
              </w:rPr>
              <w:t xml:space="preserve">              ředitelka a.s.</w:t>
            </w:r>
          </w:p>
        </w:tc>
        <w:tc>
          <w:tcPr>
            <w:tcW w:w="4606" w:type="dxa"/>
          </w:tcPr>
          <w:p w:rsidR="00493D6E" w:rsidRDefault="00493D6E" w:rsidP="001B244A">
            <w:pPr>
              <w:pBdr>
                <w:bottom w:val="single" w:sz="6" w:space="1" w:color="auto"/>
              </w:pBdr>
              <w:jc w:val="center"/>
              <w:rPr>
                <w:rFonts w:ascii="Arial" w:hAnsi="Arial" w:cs="Arial"/>
                <w:noProof/>
                <w:sz w:val="22"/>
                <w:szCs w:val="22"/>
              </w:rPr>
            </w:pPr>
          </w:p>
          <w:p w:rsidR="002D3B35" w:rsidRDefault="002D3B35" w:rsidP="001B244A">
            <w:pPr>
              <w:pBdr>
                <w:bottom w:val="single" w:sz="6" w:space="1" w:color="auto"/>
              </w:pBdr>
              <w:jc w:val="center"/>
              <w:rPr>
                <w:rFonts w:ascii="Arial" w:hAnsi="Arial" w:cs="Arial"/>
                <w:noProof/>
                <w:sz w:val="22"/>
                <w:szCs w:val="22"/>
              </w:rPr>
            </w:pPr>
          </w:p>
          <w:p w:rsidR="002D3B35" w:rsidRDefault="002D3B35" w:rsidP="001B244A">
            <w:pPr>
              <w:pBdr>
                <w:bottom w:val="single" w:sz="6" w:space="1" w:color="auto"/>
              </w:pBdr>
              <w:jc w:val="center"/>
              <w:rPr>
                <w:rFonts w:ascii="Arial" w:hAnsi="Arial" w:cs="Arial"/>
                <w:noProof/>
                <w:sz w:val="22"/>
                <w:szCs w:val="22"/>
              </w:rPr>
            </w:pPr>
          </w:p>
          <w:p w:rsidR="002D3B35" w:rsidRDefault="002D3B35" w:rsidP="001B244A">
            <w:pPr>
              <w:pBdr>
                <w:bottom w:val="single" w:sz="6" w:space="1" w:color="auto"/>
              </w:pBdr>
              <w:jc w:val="center"/>
              <w:rPr>
                <w:rFonts w:ascii="Arial" w:hAnsi="Arial" w:cs="Arial"/>
                <w:noProof/>
                <w:sz w:val="22"/>
                <w:szCs w:val="22"/>
              </w:rPr>
            </w:pPr>
          </w:p>
          <w:p w:rsidR="002D3B35" w:rsidRDefault="002D3B35" w:rsidP="001B244A">
            <w:pPr>
              <w:pBdr>
                <w:bottom w:val="single" w:sz="6" w:space="1" w:color="auto"/>
              </w:pBdr>
              <w:jc w:val="center"/>
              <w:rPr>
                <w:rFonts w:ascii="Arial" w:hAnsi="Arial" w:cs="Arial"/>
                <w:noProof/>
                <w:sz w:val="22"/>
                <w:szCs w:val="22"/>
              </w:rPr>
            </w:pPr>
          </w:p>
          <w:p w:rsidR="002D3B35" w:rsidRDefault="002D3B35" w:rsidP="001B244A">
            <w:pPr>
              <w:pBdr>
                <w:bottom w:val="single" w:sz="6" w:space="1" w:color="auto"/>
              </w:pBdr>
              <w:jc w:val="center"/>
              <w:rPr>
                <w:rFonts w:ascii="Arial" w:hAnsi="Arial" w:cs="Arial"/>
                <w:noProof/>
                <w:sz w:val="22"/>
                <w:szCs w:val="22"/>
              </w:rPr>
            </w:pPr>
          </w:p>
          <w:p w:rsidR="002D3B35" w:rsidRDefault="002D3B35" w:rsidP="001B244A">
            <w:pPr>
              <w:pBdr>
                <w:bottom w:val="single" w:sz="6" w:space="1" w:color="auto"/>
              </w:pBdr>
              <w:jc w:val="center"/>
              <w:rPr>
                <w:rFonts w:ascii="Arial" w:hAnsi="Arial" w:cs="Arial"/>
                <w:noProof/>
                <w:sz w:val="22"/>
                <w:szCs w:val="22"/>
              </w:rPr>
            </w:pPr>
          </w:p>
          <w:p w:rsidR="002D3B35" w:rsidRDefault="002D3B35" w:rsidP="001B244A">
            <w:pPr>
              <w:pBdr>
                <w:bottom w:val="single" w:sz="6" w:space="1" w:color="auto"/>
              </w:pBdr>
              <w:jc w:val="center"/>
              <w:rPr>
                <w:rFonts w:ascii="Arial" w:hAnsi="Arial" w:cs="Arial"/>
                <w:noProof/>
                <w:sz w:val="22"/>
                <w:szCs w:val="22"/>
              </w:rPr>
            </w:pPr>
          </w:p>
          <w:p w:rsidR="002D3B35" w:rsidRPr="00CE5D92" w:rsidRDefault="002D3B35" w:rsidP="001B244A">
            <w:pPr>
              <w:pBdr>
                <w:bottom w:val="single" w:sz="6" w:space="1" w:color="auto"/>
              </w:pBdr>
              <w:jc w:val="center"/>
              <w:rPr>
                <w:rFonts w:ascii="Arial" w:hAnsi="Arial" w:cs="Arial"/>
                <w:sz w:val="22"/>
                <w:szCs w:val="22"/>
              </w:rPr>
            </w:pPr>
          </w:p>
          <w:p w:rsidR="00493D6E" w:rsidRPr="00CE5D92" w:rsidRDefault="00493D6E" w:rsidP="001B244A">
            <w:pPr>
              <w:jc w:val="center"/>
              <w:rPr>
                <w:rFonts w:ascii="Arial" w:hAnsi="Arial" w:cs="Arial"/>
                <w:sz w:val="22"/>
                <w:szCs w:val="22"/>
              </w:rPr>
            </w:pPr>
            <w:r w:rsidRPr="00CE5D92">
              <w:rPr>
                <w:rFonts w:ascii="Arial" w:hAnsi="Arial" w:cs="Arial"/>
                <w:sz w:val="22"/>
                <w:szCs w:val="22"/>
              </w:rPr>
              <w:t xml:space="preserve">Josef </w:t>
            </w:r>
            <w:proofErr w:type="spellStart"/>
            <w:r w:rsidRPr="00CE5D92">
              <w:rPr>
                <w:rFonts w:ascii="Arial" w:hAnsi="Arial" w:cs="Arial"/>
                <w:sz w:val="22"/>
                <w:szCs w:val="22"/>
              </w:rPr>
              <w:t>Kelemen</w:t>
            </w:r>
            <w:proofErr w:type="spellEnd"/>
          </w:p>
          <w:p w:rsidR="00493D6E" w:rsidRPr="00CE5D92" w:rsidRDefault="00493D6E" w:rsidP="001B244A">
            <w:pPr>
              <w:jc w:val="center"/>
              <w:rPr>
                <w:rFonts w:ascii="Arial" w:hAnsi="Arial" w:cs="Arial"/>
                <w:sz w:val="22"/>
                <w:szCs w:val="22"/>
              </w:rPr>
            </w:pPr>
            <w:r w:rsidRPr="00CE5D92">
              <w:rPr>
                <w:rFonts w:ascii="Arial" w:hAnsi="Arial" w:cs="Arial"/>
                <w:sz w:val="22"/>
                <w:szCs w:val="22"/>
              </w:rPr>
              <w:t>jednatel společnosti</w:t>
            </w:r>
          </w:p>
          <w:p w:rsidR="00493D6E" w:rsidRPr="00CE5D92" w:rsidRDefault="00493D6E" w:rsidP="001B244A">
            <w:pPr>
              <w:jc w:val="both"/>
              <w:rPr>
                <w:rFonts w:ascii="Arial" w:hAnsi="Arial" w:cs="Arial"/>
                <w:sz w:val="22"/>
                <w:szCs w:val="22"/>
              </w:rPr>
            </w:pPr>
          </w:p>
        </w:tc>
      </w:tr>
    </w:tbl>
    <w:p w:rsidR="00E32BAA" w:rsidRDefault="00E32BAA" w:rsidP="00477E61"/>
    <w:p w:rsidR="000A3091" w:rsidRDefault="000A3091" w:rsidP="00477E61"/>
    <w:p w:rsidR="000A3091" w:rsidRDefault="000A3091" w:rsidP="00477E61"/>
    <w:p w:rsidR="000A3091" w:rsidRDefault="000A3091" w:rsidP="00477E61"/>
    <w:p w:rsidR="000A3091" w:rsidRDefault="000A3091" w:rsidP="00477E61"/>
    <w:p w:rsidR="00B56815" w:rsidRPr="001166A2" w:rsidRDefault="00B56815" w:rsidP="001166A2">
      <w:pPr>
        <w:pStyle w:val="Nadpis2"/>
        <w:rPr>
          <w:sz w:val="16"/>
        </w:rPr>
      </w:pPr>
    </w:p>
    <w:p w:rsidR="00B56815" w:rsidRDefault="00B56815" w:rsidP="00B56815">
      <w:pPr>
        <w:keepNext/>
        <w:tabs>
          <w:tab w:val="left" w:pos="5103"/>
        </w:tabs>
      </w:pPr>
    </w:p>
    <w:p w:rsidR="00B56815" w:rsidRDefault="00B56815" w:rsidP="00B56815">
      <w:pPr>
        <w:keepNext/>
        <w:tabs>
          <w:tab w:val="left" w:pos="5103"/>
        </w:tabs>
      </w:pPr>
    </w:p>
    <w:p w:rsidR="00B56815" w:rsidRDefault="00B56815" w:rsidP="00B56815">
      <w:pPr>
        <w:keepNext/>
        <w:tabs>
          <w:tab w:val="left" w:pos="5103"/>
        </w:tabs>
      </w:pPr>
    </w:p>
    <w:p w:rsidR="00B56815" w:rsidRDefault="00B56815" w:rsidP="00477E61">
      <w:pPr>
        <w:rPr>
          <w:rFonts w:ascii="Arial" w:hAnsi="Arial" w:cs="Arial"/>
          <w:sz w:val="22"/>
          <w:szCs w:val="22"/>
        </w:rPr>
      </w:pPr>
    </w:p>
    <w:p w:rsidR="00B56815" w:rsidRDefault="00B56815" w:rsidP="00477E61">
      <w:pPr>
        <w:rPr>
          <w:rFonts w:ascii="Arial" w:hAnsi="Arial" w:cs="Arial"/>
          <w:sz w:val="22"/>
          <w:szCs w:val="22"/>
        </w:rPr>
      </w:pPr>
    </w:p>
    <w:p w:rsidR="00B56815" w:rsidRPr="000A3091" w:rsidRDefault="00B56815" w:rsidP="00477E61">
      <w:pPr>
        <w:rPr>
          <w:rFonts w:ascii="Arial" w:hAnsi="Arial" w:cs="Arial"/>
          <w:sz w:val="22"/>
          <w:szCs w:val="22"/>
        </w:rPr>
      </w:pPr>
    </w:p>
    <w:sectPr w:rsidR="00B56815" w:rsidRPr="000A3091" w:rsidSect="00795450">
      <w:headerReference w:type="default" r:id="rId7"/>
      <w:footerReference w:type="default" r:id="rId8"/>
      <w:pgSz w:w="11906" w:h="16838" w:code="9"/>
      <w:pgMar w:top="851" w:right="849" w:bottom="851" w:left="1134" w:header="357" w:footer="4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30E" w:rsidRDefault="00AC230E" w:rsidP="00CE5D92">
      <w:r>
        <w:separator/>
      </w:r>
    </w:p>
  </w:endnote>
  <w:endnote w:type="continuationSeparator" w:id="0">
    <w:p w:rsidR="00AC230E" w:rsidRDefault="00AC230E" w:rsidP="00CE5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ton EE">
    <w:panose1 w:val="00000000000000000000"/>
    <w:charset w:val="02"/>
    <w:family w:val="swiss"/>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88D" w:rsidRPr="004A0177" w:rsidRDefault="00AC230E" w:rsidP="005B5875">
    <w:pPr>
      <w:pStyle w:val="Zpat"/>
      <w:jc w:val="cen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30E" w:rsidRDefault="00AC230E" w:rsidP="00CE5D92">
      <w:r>
        <w:separator/>
      </w:r>
    </w:p>
  </w:footnote>
  <w:footnote w:type="continuationSeparator" w:id="0">
    <w:p w:rsidR="00AC230E" w:rsidRDefault="00AC230E" w:rsidP="00CE5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583" w:rsidRDefault="00AC230E" w:rsidP="00A46583">
    <w:pPr>
      <w:pStyle w:val="Zhlav"/>
      <w:tabs>
        <w:tab w:val="clear" w:pos="4536"/>
        <w:tab w:val="clear" w:pos="9072"/>
        <w:tab w:val="left" w:pos="142"/>
        <w:tab w:val="center" w:pos="993"/>
      </w:tabs>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AA6"/>
    <w:multiLevelType w:val="hybridMultilevel"/>
    <w:tmpl w:val="C9E02F1C"/>
    <w:lvl w:ilvl="0" w:tplc="FEEC2676">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0404372F"/>
    <w:multiLevelType w:val="multilevel"/>
    <w:tmpl w:val="C65099FA"/>
    <w:lvl w:ilvl="0">
      <w:start w:val="16"/>
      <w:numFmt w:val="decimal"/>
      <w:lvlText w:val="%1"/>
      <w:lvlJc w:val="left"/>
      <w:pPr>
        <w:tabs>
          <w:tab w:val="num" w:pos="360"/>
        </w:tabs>
        <w:ind w:left="360" w:hanging="360"/>
      </w:pPr>
      <w:rPr>
        <w:rFonts w:hint="default"/>
      </w:rPr>
    </w:lvl>
    <w:lvl w:ilvl="1">
      <w:start w:val="1"/>
      <w:numFmt w:val="decimal"/>
      <w:lvlText w:val="13.%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9C1AE4"/>
    <w:multiLevelType w:val="hybridMultilevel"/>
    <w:tmpl w:val="5352C826"/>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0BB782F"/>
    <w:multiLevelType w:val="hybridMultilevel"/>
    <w:tmpl w:val="EE98E8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150FE2"/>
    <w:multiLevelType w:val="multilevel"/>
    <w:tmpl w:val="12E41956"/>
    <w:lvl w:ilvl="0">
      <w:start w:val="2"/>
      <w:numFmt w:val="decimal"/>
      <w:lvlText w:val="%1."/>
      <w:lvlJc w:val="left"/>
      <w:pPr>
        <w:tabs>
          <w:tab w:val="num" w:pos="750"/>
        </w:tabs>
        <w:ind w:left="750" w:hanging="750"/>
      </w:pPr>
      <w:rPr>
        <w:rFonts w:hint="default"/>
        <w:b w:val="0"/>
      </w:rPr>
    </w:lvl>
    <w:lvl w:ilvl="1">
      <w:start w:val="1"/>
      <w:numFmt w:val="decimal"/>
      <w:lvlText w:val="%1.%2."/>
      <w:lvlJc w:val="left"/>
      <w:pPr>
        <w:tabs>
          <w:tab w:val="num" w:pos="750"/>
        </w:tabs>
        <w:ind w:left="750" w:hanging="750"/>
      </w:pPr>
      <w:rPr>
        <w:rFonts w:hint="default"/>
        <w:b w:val="0"/>
      </w:rPr>
    </w:lvl>
    <w:lvl w:ilvl="2">
      <w:start w:val="1"/>
      <w:numFmt w:val="decimal"/>
      <w:lvlText w:val="%1.%2.%3."/>
      <w:lvlJc w:val="left"/>
      <w:pPr>
        <w:tabs>
          <w:tab w:val="num" w:pos="750"/>
        </w:tabs>
        <w:ind w:left="750" w:hanging="750"/>
      </w:pPr>
      <w:rPr>
        <w:rFonts w:hint="default"/>
        <w:b w:val="0"/>
      </w:rPr>
    </w:lvl>
    <w:lvl w:ilvl="3">
      <w:start w:val="1"/>
      <w:numFmt w:val="decimal"/>
      <w:lvlText w:val="%1.%2.%3.%4."/>
      <w:lvlJc w:val="left"/>
      <w:pPr>
        <w:tabs>
          <w:tab w:val="num" w:pos="750"/>
        </w:tabs>
        <w:ind w:left="750" w:hanging="750"/>
      </w:pPr>
      <w:rPr>
        <w:rFonts w:hint="default"/>
        <w:b w:val="0"/>
      </w:rPr>
    </w:lvl>
    <w:lvl w:ilvl="4">
      <w:start w:val="1"/>
      <w:numFmt w:val="decimal"/>
      <w:lvlText w:val="%1.%2.%3.%4.%5."/>
      <w:lvlJc w:val="left"/>
      <w:pPr>
        <w:tabs>
          <w:tab w:val="num" w:pos="750"/>
        </w:tabs>
        <w:ind w:left="750" w:hanging="75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nsid w:val="17E675EE"/>
    <w:multiLevelType w:val="hybridMultilevel"/>
    <w:tmpl w:val="7FD45722"/>
    <w:lvl w:ilvl="0" w:tplc="7250D23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C313A74"/>
    <w:multiLevelType w:val="hybridMultilevel"/>
    <w:tmpl w:val="3C4ECC5E"/>
    <w:lvl w:ilvl="0" w:tplc="C8C85C12">
      <w:start w:val="1"/>
      <w:numFmt w:val="decimal"/>
      <w:lvlText w:val="%1."/>
      <w:lvlJc w:val="left"/>
      <w:pPr>
        <w:tabs>
          <w:tab w:val="num" w:pos="1440"/>
        </w:tabs>
        <w:ind w:left="144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FFB04DF"/>
    <w:multiLevelType w:val="hybridMultilevel"/>
    <w:tmpl w:val="8F6453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37B59F4"/>
    <w:multiLevelType w:val="hybridMultilevel"/>
    <w:tmpl w:val="EA5426DA"/>
    <w:lvl w:ilvl="0" w:tplc="04050019">
      <w:start w:val="1"/>
      <w:numFmt w:val="bullet"/>
      <w:lvlText w:val="­"/>
      <w:lvlJc w:val="left"/>
      <w:pPr>
        <w:ind w:left="1440" w:hanging="360"/>
      </w:pPr>
      <w:rPr>
        <w:rFonts w:ascii="Courier New" w:hAnsi="Courier New"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24464CC0"/>
    <w:multiLevelType w:val="multilevel"/>
    <w:tmpl w:val="9552D0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45C22D1"/>
    <w:multiLevelType w:val="multilevel"/>
    <w:tmpl w:val="6DCA7542"/>
    <w:lvl w:ilvl="0">
      <w:start w:val="18"/>
      <w:numFmt w:val="decimal"/>
      <w:lvlText w:val="%1"/>
      <w:lvlJc w:val="left"/>
      <w:pPr>
        <w:tabs>
          <w:tab w:val="num" w:pos="360"/>
        </w:tabs>
        <w:ind w:left="360" w:hanging="360"/>
      </w:pPr>
      <w:rPr>
        <w:rFonts w:hint="default"/>
      </w:rPr>
    </w:lvl>
    <w:lvl w:ilvl="1">
      <w:start w:val="1"/>
      <w:numFmt w:val="decimal"/>
      <w:lvlText w:val="14.%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6C620B3"/>
    <w:multiLevelType w:val="multilevel"/>
    <w:tmpl w:val="2F56513E"/>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567"/>
        </w:tabs>
        <w:ind w:left="567" w:hanging="567"/>
      </w:pPr>
      <w:rPr>
        <w:rFonts w:ascii="Arial" w:eastAsia="Times New Roman"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0BF393E"/>
    <w:multiLevelType w:val="multilevel"/>
    <w:tmpl w:val="11E033DE"/>
    <w:lvl w:ilvl="0">
      <w:start w:val="12"/>
      <w:numFmt w:val="decimal"/>
      <w:lvlText w:val="%1"/>
      <w:lvlJc w:val="left"/>
      <w:pPr>
        <w:tabs>
          <w:tab w:val="num" w:pos="360"/>
        </w:tabs>
        <w:ind w:left="360" w:hanging="360"/>
      </w:pPr>
      <w:rPr>
        <w:rFonts w:hint="default"/>
      </w:rPr>
    </w:lvl>
    <w:lvl w:ilvl="1">
      <w:start w:val="1"/>
      <w:numFmt w:val="decimal"/>
      <w:lvlText w:val="1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5C4471"/>
    <w:multiLevelType w:val="singleLevel"/>
    <w:tmpl w:val="288CC954"/>
    <w:lvl w:ilvl="0">
      <w:start w:val="1"/>
      <w:numFmt w:val="bullet"/>
      <w:lvlText w:val=""/>
      <w:lvlJc w:val="left"/>
      <w:pPr>
        <w:tabs>
          <w:tab w:val="num" w:pos="360"/>
        </w:tabs>
        <w:ind w:left="360" w:hanging="360"/>
      </w:pPr>
      <w:rPr>
        <w:rFonts w:ascii="Symbol" w:hAnsi="Symbol" w:hint="default"/>
      </w:rPr>
    </w:lvl>
  </w:abstractNum>
  <w:abstractNum w:abstractNumId="14">
    <w:nsid w:val="448F65AE"/>
    <w:multiLevelType w:val="multilevel"/>
    <w:tmpl w:val="3DEE206E"/>
    <w:lvl w:ilvl="0">
      <w:start w:val="15"/>
      <w:numFmt w:val="decimal"/>
      <w:lvlText w:val="%1"/>
      <w:lvlJc w:val="left"/>
      <w:pPr>
        <w:tabs>
          <w:tab w:val="num" w:pos="360"/>
        </w:tabs>
        <w:ind w:left="360" w:hanging="360"/>
      </w:pPr>
      <w:rPr>
        <w:rFonts w:hint="default"/>
      </w:rPr>
    </w:lvl>
    <w:lvl w:ilvl="1">
      <w:start w:val="1"/>
      <w:numFmt w:val="decimal"/>
      <w:lvlText w:val="12.%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57F49F8"/>
    <w:multiLevelType w:val="multilevel"/>
    <w:tmpl w:val="C8C0FF5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7">
    <w:nsid w:val="4AC814AC"/>
    <w:multiLevelType w:val="hybridMultilevel"/>
    <w:tmpl w:val="A2088518"/>
    <w:lvl w:ilvl="0" w:tplc="0405000F">
      <w:start w:val="1"/>
      <w:numFmt w:val="bullet"/>
      <w:lvlText w:val=""/>
      <w:lvlJc w:val="left"/>
      <w:pPr>
        <w:tabs>
          <w:tab w:val="num" w:pos="928"/>
        </w:tabs>
        <w:ind w:left="928" w:hanging="360"/>
      </w:pPr>
      <w:rPr>
        <w:rFonts w:ascii="Symbol" w:hAnsi="Symbol" w:hint="default"/>
        <w:color w:val="auto"/>
      </w:rPr>
    </w:lvl>
    <w:lvl w:ilvl="1" w:tplc="04050019">
      <w:start w:val="3"/>
      <w:numFmt w:val="decimal"/>
      <w:lvlText w:val="%2."/>
      <w:lvlJc w:val="left"/>
      <w:pPr>
        <w:tabs>
          <w:tab w:val="num" w:pos="-1094"/>
        </w:tabs>
        <w:ind w:left="-1094" w:hanging="360"/>
      </w:pPr>
      <w:rPr>
        <w:rFonts w:hint="default"/>
      </w:rPr>
    </w:lvl>
    <w:lvl w:ilvl="2" w:tplc="0405001B">
      <w:start w:val="1"/>
      <w:numFmt w:val="bullet"/>
      <w:lvlText w:val=""/>
      <w:lvlJc w:val="left"/>
      <w:pPr>
        <w:tabs>
          <w:tab w:val="num" w:pos="-374"/>
        </w:tabs>
        <w:ind w:left="-374" w:hanging="360"/>
      </w:pPr>
      <w:rPr>
        <w:rFonts w:ascii="Wingdings" w:hAnsi="Wingdings" w:hint="default"/>
      </w:rPr>
    </w:lvl>
    <w:lvl w:ilvl="3" w:tplc="0405000F">
      <w:start w:val="1"/>
      <w:numFmt w:val="bullet"/>
      <w:lvlText w:val=""/>
      <w:lvlJc w:val="left"/>
      <w:pPr>
        <w:tabs>
          <w:tab w:val="num" w:pos="346"/>
        </w:tabs>
        <w:ind w:left="346" w:hanging="360"/>
      </w:pPr>
      <w:rPr>
        <w:rFonts w:ascii="Symbol" w:hAnsi="Symbol" w:hint="default"/>
      </w:rPr>
    </w:lvl>
    <w:lvl w:ilvl="4" w:tplc="04050019">
      <w:start w:val="1"/>
      <w:numFmt w:val="bullet"/>
      <w:lvlText w:val="­"/>
      <w:lvlJc w:val="left"/>
      <w:pPr>
        <w:tabs>
          <w:tab w:val="num" w:pos="1066"/>
        </w:tabs>
        <w:ind w:left="1066" w:hanging="360"/>
      </w:pPr>
      <w:rPr>
        <w:rFonts w:ascii="Courier New" w:hAnsi="Courier New" w:hint="default"/>
        <w:color w:val="auto"/>
      </w:rPr>
    </w:lvl>
    <w:lvl w:ilvl="5" w:tplc="0405001B">
      <w:start w:val="2"/>
      <w:numFmt w:val="bullet"/>
      <w:lvlText w:val="-"/>
      <w:lvlJc w:val="left"/>
      <w:pPr>
        <w:tabs>
          <w:tab w:val="num" w:pos="1786"/>
        </w:tabs>
        <w:ind w:left="1786" w:hanging="360"/>
      </w:pPr>
      <w:rPr>
        <w:rFonts w:ascii="Arial" w:eastAsia="Times New Roman" w:hAnsi="Arial" w:cs="Arial" w:hint="default"/>
      </w:rPr>
    </w:lvl>
    <w:lvl w:ilvl="6" w:tplc="0405000F" w:tentative="1">
      <w:start w:val="1"/>
      <w:numFmt w:val="bullet"/>
      <w:lvlText w:val=""/>
      <w:lvlJc w:val="left"/>
      <w:pPr>
        <w:tabs>
          <w:tab w:val="num" w:pos="2506"/>
        </w:tabs>
        <w:ind w:left="2506" w:hanging="360"/>
      </w:pPr>
      <w:rPr>
        <w:rFonts w:ascii="Symbol" w:hAnsi="Symbol" w:hint="default"/>
      </w:rPr>
    </w:lvl>
    <w:lvl w:ilvl="7" w:tplc="04050019" w:tentative="1">
      <w:start w:val="1"/>
      <w:numFmt w:val="bullet"/>
      <w:lvlText w:val="o"/>
      <w:lvlJc w:val="left"/>
      <w:pPr>
        <w:tabs>
          <w:tab w:val="num" w:pos="3226"/>
        </w:tabs>
        <w:ind w:left="3226" w:hanging="360"/>
      </w:pPr>
      <w:rPr>
        <w:rFonts w:ascii="Courier New" w:hAnsi="Courier New" w:cs="Courier New" w:hint="default"/>
      </w:rPr>
    </w:lvl>
    <w:lvl w:ilvl="8" w:tplc="0405001B" w:tentative="1">
      <w:start w:val="1"/>
      <w:numFmt w:val="bullet"/>
      <w:lvlText w:val=""/>
      <w:lvlJc w:val="left"/>
      <w:pPr>
        <w:tabs>
          <w:tab w:val="num" w:pos="3946"/>
        </w:tabs>
        <w:ind w:left="3946" w:hanging="360"/>
      </w:pPr>
      <w:rPr>
        <w:rFonts w:ascii="Wingdings" w:hAnsi="Wingdings" w:hint="default"/>
      </w:rPr>
    </w:lvl>
  </w:abstractNum>
  <w:abstractNum w:abstractNumId="18">
    <w:nsid w:val="4DCC522A"/>
    <w:multiLevelType w:val="multilevel"/>
    <w:tmpl w:val="BA8AF31A"/>
    <w:lvl w:ilvl="0">
      <w:start w:val="3"/>
      <w:numFmt w:val="decimal"/>
      <w:lvlText w:val="%1."/>
      <w:lvlJc w:val="left"/>
      <w:pPr>
        <w:tabs>
          <w:tab w:val="num" w:pos="750"/>
        </w:tabs>
        <w:ind w:left="750" w:hanging="750"/>
      </w:pPr>
      <w:rPr>
        <w:rFonts w:hint="default"/>
        <w:b w:val="0"/>
      </w:rPr>
    </w:lvl>
    <w:lvl w:ilvl="1">
      <w:start w:val="1"/>
      <w:numFmt w:val="decimal"/>
      <w:lvlText w:val="%1.%2."/>
      <w:lvlJc w:val="left"/>
      <w:pPr>
        <w:tabs>
          <w:tab w:val="num" w:pos="750"/>
        </w:tabs>
        <w:ind w:left="750" w:hanging="750"/>
      </w:pPr>
      <w:rPr>
        <w:rFonts w:hint="default"/>
        <w:b w:val="0"/>
      </w:rPr>
    </w:lvl>
    <w:lvl w:ilvl="2">
      <w:start w:val="1"/>
      <w:numFmt w:val="decimal"/>
      <w:lvlText w:val="%1.%2.%3."/>
      <w:lvlJc w:val="left"/>
      <w:pPr>
        <w:tabs>
          <w:tab w:val="num" w:pos="750"/>
        </w:tabs>
        <w:ind w:left="750" w:hanging="750"/>
      </w:pPr>
      <w:rPr>
        <w:rFonts w:hint="default"/>
        <w:b w:val="0"/>
      </w:rPr>
    </w:lvl>
    <w:lvl w:ilvl="3">
      <w:start w:val="1"/>
      <w:numFmt w:val="decimal"/>
      <w:lvlText w:val="%1.%2.%3.%4."/>
      <w:lvlJc w:val="left"/>
      <w:pPr>
        <w:tabs>
          <w:tab w:val="num" w:pos="750"/>
        </w:tabs>
        <w:ind w:left="750" w:hanging="750"/>
      </w:pPr>
      <w:rPr>
        <w:rFonts w:hint="default"/>
        <w:b w:val="0"/>
      </w:rPr>
    </w:lvl>
    <w:lvl w:ilvl="4">
      <w:start w:val="1"/>
      <w:numFmt w:val="decimal"/>
      <w:lvlText w:val="%1.%2.%3.%4.%5."/>
      <w:lvlJc w:val="left"/>
      <w:pPr>
        <w:tabs>
          <w:tab w:val="num" w:pos="750"/>
        </w:tabs>
        <w:ind w:left="750" w:hanging="75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9">
    <w:nsid w:val="4ECB164B"/>
    <w:multiLevelType w:val="hybridMultilevel"/>
    <w:tmpl w:val="D7E85EB6"/>
    <w:lvl w:ilvl="0" w:tplc="1D28026A">
      <w:start w:val="12"/>
      <w:numFmt w:val="bullet"/>
      <w:lvlText w:val="-"/>
      <w:lvlJc w:val="left"/>
      <w:pPr>
        <w:ind w:left="1068" w:hanging="360"/>
      </w:pPr>
      <w:rPr>
        <w:rFonts w:ascii="Tahoma" w:eastAsia="Times New Roman" w:hAnsi="Tahoma" w:cs="Tahoma"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nsid w:val="509D55C5"/>
    <w:multiLevelType w:val="hybridMultilevel"/>
    <w:tmpl w:val="B7748A66"/>
    <w:lvl w:ilvl="0" w:tplc="46A806B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F74798"/>
    <w:multiLevelType w:val="hybridMultilevel"/>
    <w:tmpl w:val="86FAC1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554A2E8F"/>
    <w:multiLevelType w:val="multilevel"/>
    <w:tmpl w:val="615A41E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7406DE4"/>
    <w:multiLevelType w:val="multilevel"/>
    <w:tmpl w:val="9806CC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92657CE"/>
    <w:multiLevelType w:val="multilevel"/>
    <w:tmpl w:val="9F88B1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FD37F6"/>
    <w:multiLevelType w:val="hybridMultilevel"/>
    <w:tmpl w:val="A372C8CC"/>
    <w:lvl w:ilvl="0" w:tplc="F758959A">
      <w:start w:val="1"/>
      <w:numFmt w:val="decimal"/>
      <w:lvlText w:val="%1."/>
      <w:lvlJc w:val="left"/>
      <w:pPr>
        <w:tabs>
          <w:tab w:val="num" w:pos="644"/>
        </w:tabs>
        <w:ind w:left="644" w:hanging="360"/>
      </w:pPr>
      <w:rPr>
        <w:rFonts w:hint="default"/>
        <w:sz w:val="22"/>
        <w:szCs w:val="22"/>
      </w:rPr>
    </w:lvl>
    <w:lvl w:ilvl="1" w:tplc="E66C8142">
      <w:numFmt w:val="bullet"/>
      <w:lvlText w:val=""/>
      <w:lvlJc w:val="left"/>
      <w:pPr>
        <w:tabs>
          <w:tab w:val="num" w:pos="1440"/>
        </w:tabs>
        <w:ind w:left="1440" w:hanging="360"/>
      </w:pPr>
      <w:rPr>
        <w:rFonts w:ascii="Symbol" w:eastAsia="Times New Roman" w:hAnsi="Symbol" w:cs="Times New Roman"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C450218"/>
    <w:multiLevelType w:val="multilevel"/>
    <w:tmpl w:val="BB54FD60"/>
    <w:lvl w:ilvl="0">
      <w:start w:val="20"/>
      <w:numFmt w:val="decimal"/>
      <w:lvlText w:val="%1"/>
      <w:lvlJc w:val="left"/>
      <w:pPr>
        <w:tabs>
          <w:tab w:val="num" w:pos="360"/>
        </w:tabs>
        <w:ind w:left="360" w:hanging="360"/>
      </w:pPr>
      <w:rPr>
        <w:rFonts w:hint="default"/>
      </w:rPr>
    </w:lvl>
    <w:lvl w:ilvl="1">
      <w:start w:val="1"/>
      <w:numFmt w:val="decimal"/>
      <w:lvlText w:val="16.%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FFB666F"/>
    <w:multiLevelType w:val="multilevel"/>
    <w:tmpl w:val="B6C2C74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07523E9"/>
    <w:multiLevelType w:val="singleLevel"/>
    <w:tmpl w:val="288CC954"/>
    <w:lvl w:ilvl="0">
      <w:start w:val="1"/>
      <w:numFmt w:val="bullet"/>
      <w:lvlText w:val=""/>
      <w:lvlJc w:val="left"/>
      <w:pPr>
        <w:tabs>
          <w:tab w:val="num" w:pos="360"/>
        </w:tabs>
        <w:ind w:left="360" w:hanging="360"/>
      </w:pPr>
      <w:rPr>
        <w:rFonts w:ascii="Symbol" w:hAnsi="Symbol" w:hint="default"/>
      </w:rPr>
    </w:lvl>
  </w:abstractNum>
  <w:abstractNum w:abstractNumId="29">
    <w:nsid w:val="612935B6"/>
    <w:multiLevelType w:val="multilevel"/>
    <w:tmpl w:val="359861CA"/>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67"/>
        </w:tabs>
        <w:ind w:left="567" w:hanging="567"/>
      </w:pPr>
      <w:rPr>
        <w:rFonts w:ascii="Arial" w:eastAsia="Times New Roman"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nsid w:val="695D6E00"/>
    <w:multiLevelType w:val="singleLevel"/>
    <w:tmpl w:val="288CC954"/>
    <w:lvl w:ilvl="0">
      <w:start w:val="1"/>
      <w:numFmt w:val="bullet"/>
      <w:lvlText w:val=""/>
      <w:lvlJc w:val="left"/>
      <w:pPr>
        <w:tabs>
          <w:tab w:val="num" w:pos="360"/>
        </w:tabs>
        <w:ind w:left="360" w:hanging="360"/>
      </w:pPr>
      <w:rPr>
        <w:rFonts w:ascii="Symbol" w:hAnsi="Symbol" w:hint="default"/>
      </w:rPr>
    </w:lvl>
  </w:abstractNum>
  <w:abstractNum w:abstractNumId="32">
    <w:nsid w:val="6F560FF5"/>
    <w:multiLevelType w:val="hybridMultilevel"/>
    <w:tmpl w:val="AF82BF72"/>
    <w:lvl w:ilvl="0" w:tplc="6DD05470">
      <w:start w:val="8"/>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92779D"/>
    <w:multiLevelType w:val="multilevel"/>
    <w:tmpl w:val="512ECFB6"/>
    <w:lvl w:ilvl="0">
      <w:start w:val="19"/>
      <w:numFmt w:val="decimal"/>
      <w:lvlText w:val="%1"/>
      <w:lvlJc w:val="left"/>
      <w:pPr>
        <w:tabs>
          <w:tab w:val="num" w:pos="360"/>
        </w:tabs>
        <w:ind w:left="360" w:hanging="360"/>
      </w:pPr>
      <w:rPr>
        <w:rFonts w:hint="default"/>
      </w:rPr>
    </w:lvl>
    <w:lvl w:ilvl="1">
      <w:start w:val="1"/>
      <w:numFmt w:val="decimal"/>
      <w:lvlText w:val="15.%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37226E4"/>
    <w:multiLevelType w:val="hybridMultilevel"/>
    <w:tmpl w:val="486CD5BE"/>
    <w:lvl w:ilvl="0" w:tplc="C856193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4565264"/>
    <w:multiLevelType w:val="hybridMultilevel"/>
    <w:tmpl w:val="2EACE2F2"/>
    <w:lvl w:ilvl="0" w:tplc="E3281DC2">
      <w:start w:val="1"/>
      <w:numFmt w:val="lowerLetter"/>
      <w:lvlText w:val="%1)"/>
      <w:lvlJc w:val="left"/>
      <w:pPr>
        <w:tabs>
          <w:tab w:val="num" w:pos="567"/>
        </w:tabs>
        <w:ind w:left="567" w:hanging="397"/>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53957B9"/>
    <w:multiLevelType w:val="hybridMultilevel"/>
    <w:tmpl w:val="6BF88AA6"/>
    <w:lvl w:ilvl="0" w:tplc="C5943C8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BE12E4E"/>
    <w:multiLevelType w:val="hybridMultilevel"/>
    <w:tmpl w:val="2E90AB62"/>
    <w:lvl w:ilvl="0" w:tplc="FFFFFFF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nsid w:val="7F10539E"/>
    <w:multiLevelType w:val="hybridMultilevel"/>
    <w:tmpl w:val="B0FC4DAA"/>
    <w:lvl w:ilvl="0" w:tplc="FFFFFFFF">
      <w:start w:val="1"/>
      <w:numFmt w:val="bullet"/>
      <w:lvlText w:val=""/>
      <w:lvlJc w:val="left"/>
      <w:pPr>
        <w:tabs>
          <w:tab w:val="num" w:pos="2136"/>
        </w:tabs>
        <w:ind w:left="2136" w:hanging="360"/>
      </w:pPr>
      <w:rPr>
        <w:rFonts w:ascii="Symbol" w:hAnsi="Symbol" w:hint="default"/>
      </w:rPr>
    </w:lvl>
    <w:lvl w:ilvl="1" w:tplc="67F229FC">
      <w:start w:val="4"/>
      <w:numFmt w:val="decimal"/>
      <w:lvlText w:val="%2."/>
      <w:lvlJc w:val="left"/>
      <w:pPr>
        <w:tabs>
          <w:tab w:val="num" w:pos="2856"/>
        </w:tabs>
        <w:ind w:left="2856" w:hanging="360"/>
      </w:pPr>
      <w:rPr>
        <w:rFonts w:hint="default"/>
      </w:rPr>
    </w:lvl>
    <w:lvl w:ilvl="2" w:tplc="04050001">
      <w:start w:val="1"/>
      <w:numFmt w:val="bullet"/>
      <w:lvlText w:val=""/>
      <w:lvlJc w:val="left"/>
      <w:pPr>
        <w:tabs>
          <w:tab w:val="num" w:pos="3576"/>
        </w:tabs>
        <w:ind w:left="3576" w:hanging="360"/>
      </w:pPr>
      <w:rPr>
        <w:rFonts w:ascii="Symbol" w:hAnsi="Symbol"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cs="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cs="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num w:numId="1">
    <w:abstractNumId w:val="25"/>
  </w:num>
  <w:num w:numId="2">
    <w:abstractNumId w:val="5"/>
  </w:num>
  <w:num w:numId="3">
    <w:abstractNumId w:val="17"/>
  </w:num>
  <w:num w:numId="4">
    <w:abstractNumId w:val="38"/>
  </w:num>
  <w:num w:numId="5">
    <w:abstractNumId w:val="7"/>
  </w:num>
  <w:num w:numId="6">
    <w:abstractNumId w:val="37"/>
  </w:num>
  <w:num w:numId="7">
    <w:abstractNumId w:val="2"/>
  </w:num>
  <w:num w:numId="8">
    <w:abstractNumId w:val="34"/>
  </w:num>
  <w:num w:numId="9">
    <w:abstractNumId w:val="20"/>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6"/>
  </w:num>
  <w:num w:numId="14">
    <w:abstractNumId w:val="0"/>
  </w:num>
  <w:num w:numId="15">
    <w:abstractNumId w:val="32"/>
  </w:num>
  <w:num w:numId="16">
    <w:abstractNumId w:val="19"/>
  </w:num>
  <w:num w:numId="17">
    <w:abstractNumId w:val="28"/>
  </w:num>
  <w:num w:numId="18">
    <w:abstractNumId w:val="13"/>
  </w:num>
  <w:num w:numId="19">
    <w:abstractNumId w:val="31"/>
  </w:num>
  <w:num w:numId="20">
    <w:abstractNumId w:val="4"/>
  </w:num>
  <w:num w:numId="21">
    <w:abstractNumId w:val="24"/>
  </w:num>
  <w:num w:numId="22">
    <w:abstractNumId w:val="23"/>
  </w:num>
  <w:num w:numId="23">
    <w:abstractNumId w:val="18"/>
  </w:num>
  <w:num w:numId="24">
    <w:abstractNumId w:val="27"/>
  </w:num>
  <w:num w:numId="25">
    <w:abstractNumId w:val="29"/>
  </w:num>
  <w:num w:numId="26">
    <w:abstractNumId w:val="9"/>
  </w:num>
  <w:num w:numId="27">
    <w:abstractNumId w:val="11"/>
  </w:num>
  <w:num w:numId="28">
    <w:abstractNumId w:val="22"/>
  </w:num>
  <w:num w:numId="29">
    <w:abstractNumId w:val="15"/>
  </w:num>
  <w:num w:numId="30">
    <w:abstractNumId w:val="12"/>
  </w:num>
  <w:num w:numId="31">
    <w:abstractNumId w:val="14"/>
  </w:num>
  <w:num w:numId="32">
    <w:abstractNumId w:val="1"/>
  </w:num>
  <w:num w:numId="33">
    <w:abstractNumId w:val="10"/>
  </w:num>
  <w:num w:numId="34">
    <w:abstractNumId w:val="33"/>
  </w:num>
  <w:num w:numId="35">
    <w:abstractNumId w:val="35"/>
  </w:num>
  <w:num w:numId="36">
    <w:abstractNumId w:val="26"/>
  </w:num>
  <w:num w:numId="37">
    <w:abstractNumId w:val="36"/>
  </w:num>
  <w:num w:numId="38">
    <w:abstractNumId w:val="3"/>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E5D92"/>
    <w:rsid w:val="00005B81"/>
    <w:rsid w:val="00060DA6"/>
    <w:rsid w:val="000872BA"/>
    <w:rsid w:val="000A3091"/>
    <w:rsid w:val="000D08CA"/>
    <w:rsid w:val="000D0DAE"/>
    <w:rsid w:val="000D59F4"/>
    <w:rsid w:val="0010644B"/>
    <w:rsid w:val="001166A2"/>
    <w:rsid w:val="001F7741"/>
    <w:rsid w:val="00221225"/>
    <w:rsid w:val="00223EF9"/>
    <w:rsid w:val="00281C63"/>
    <w:rsid w:val="00283F37"/>
    <w:rsid w:val="002B2002"/>
    <w:rsid w:val="002C26D1"/>
    <w:rsid w:val="002C3CC9"/>
    <w:rsid w:val="002D3B35"/>
    <w:rsid w:val="002F0634"/>
    <w:rsid w:val="003422B9"/>
    <w:rsid w:val="003C5539"/>
    <w:rsid w:val="003C689F"/>
    <w:rsid w:val="003E7E70"/>
    <w:rsid w:val="003F3FAE"/>
    <w:rsid w:val="003F4844"/>
    <w:rsid w:val="00415E3C"/>
    <w:rsid w:val="004417D0"/>
    <w:rsid w:val="00477E61"/>
    <w:rsid w:val="00493D6E"/>
    <w:rsid w:val="004E151A"/>
    <w:rsid w:val="004E3FAC"/>
    <w:rsid w:val="005211BB"/>
    <w:rsid w:val="00551A1B"/>
    <w:rsid w:val="0056639E"/>
    <w:rsid w:val="005C07D9"/>
    <w:rsid w:val="005C0F8C"/>
    <w:rsid w:val="00612563"/>
    <w:rsid w:val="00636011"/>
    <w:rsid w:val="00646BF0"/>
    <w:rsid w:val="00675FF3"/>
    <w:rsid w:val="006778D7"/>
    <w:rsid w:val="006B214C"/>
    <w:rsid w:val="007414B7"/>
    <w:rsid w:val="00747F2F"/>
    <w:rsid w:val="007D4872"/>
    <w:rsid w:val="007F3C9D"/>
    <w:rsid w:val="00823D2B"/>
    <w:rsid w:val="008247A7"/>
    <w:rsid w:val="00876B94"/>
    <w:rsid w:val="00897118"/>
    <w:rsid w:val="008E4553"/>
    <w:rsid w:val="00964AE5"/>
    <w:rsid w:val="00971C95"/>
    <w:rsid w:val="009C61E8"/>
    <w:rsid w:val="009F3F75"/>
    <w:rsid w:val="00A26411"/>
    <w:rsid w:val="00AC230E"/>
    <w:rsid w:val="00B5601F"/>
    <w:rsid w:val="00B56815"/>
    <w:rsid w:val="00B56CC2"/>
    <w:rsid w:val="00C20C80"/>
    <w:rsid w:val="00C31773"/>
    <w:rsid w:val="00CE5D92"/>
    <w:rsid w:val="00D0474C"/>
    <w:rsid w:val="00D448E9"/>
    <w:rsid w:val="00D625F5"/>
    <w:rsid w:val="00E32BAA"/>
    <w:rsid w:val="00EE63A8"/>
    <w:rsid w:val="00FA0934"/>
    <w:rsid w:val="00FC1F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5D92"/>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CE5D92"/>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semiHidden/>
    <w:unhideWhenUsed/>
    <w:qFormat/>
    <w:rsid w:val="00283F3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qFormat/>
    <w:rsid w:val="00CE5D92"/>
    <w:pPr>
      <w:keepNext/>
      <w:jc w:val="both"/>
      <w:outlineLvl w:val="3"/>
    </w:pPr>
    <w:rPr>
      <w:b/>
      <w:sz w:val="24"/>
    </w:rPr>
  </w:style>
  <w:style w:type="paragraph" w:styleId="Nadpis5">
    <w:name w:val="heading 5"/>
    <w:basedOn w:val="Normln"/>
    <w:next w:val="Normln"/>
    <w:link w:val="Nadpis5Char"/>
    <w:uiPriority w:val="9"/>
    <w:semiHidden/>
    <w:unhideWhenUsed/>
    <w:qFormat/>
    <w:rsid w:val="00B56815"/>
    <w:pPr>
      <w:keepNext/>
      <w:keepLines/>
      <w:spacing w:before="40"/>
      <w:outlineLvl w:val="4"/>
    </w:pPr>
    <w:rPr>
      <w:rFonts w:asciiTheme="majorHAnsi" w:eastAsiaTheme="majorEastAsia" w:hAnsiTheme="majorHAnsi" w:cstheme="majorBidi"/>
      <w:color w:val="365F91" w:themeColor="accent1" w:themeShade="BF"/>
    </w:rPr>
  </w:style>
  <w:style w:type="paragraph" w:styleId="Nadpis8">
    <w:name w:val="heading 8"/>
    <w:basedOn w:val="Normln"/>
    <w:next w:val="Normln"/>
    <w:link w:val="Nadpis8Char"/>
    <w:uiPriority w:val="9"/>
    <w:semiHidden/>
    <w:unhideWhenUsed/>
    <w:qFormat/>
    <w:rsid w:val="00B5681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5681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E5D92"/>
    <w:rPr>
      <w:rFonts w:ascii="Arial" w:eastAsia="Times New Roman" w:hAnsi="Arial" w:cs="Arial"/>
      <w:b/>
      <w:bCs/>
      <w:i/>
      <w:iCs/>
      <w:sz w:val="28"/>
      <w:szCs w:val="28"/>
      <w:lang w:eastAsia="cs-CZ"/>
    </w:rPr>
  </w:style>
  <w:style w:type="character" w:customStyle="1" w:styleId="Nadpis4Char">
    <w:name w:val="Nadpis 4 Char"/>
    <w:basedOn w:val="Standardnpsmoodstavce"/>
    <w:link w:val="Nadpis4"/>
    <w:rsid w:val="00CE5D92"/>
    <w:rPr>
      <w:rFonts w:ascii="Times New Roman" w:eastAsia="Times New Roman" w:hAnsi="Times New Roman" w:cs="Times New Roman"/>
      <w:b/>
      <w:sz w:val="24"/>
      <w:szCs w:val="20"/>
      <w:lang w:eastAsia="cs-CZ"/>
    </w:rPr>
  </w:style>
  <w:style w:type="paragraph" w:styleId="Zpat">
    <w:name w:val="footer"/>
    <w:basedOn w:val="Normln"/>
    <w:link w:val="ZpatChar"/>
    <w:uiPriority w:val="99"/>
    <w:rsid w:val="00CE5D92"/>
    <w:pPr>
      <w:tabs>
        <w:tab w:val="center" w:pos="4536"/>
        <w:tab w:val="right" w:pos="9072"/>
      </w:tabs>
    </w:pPr>
  </w:style>
  <w:style w:type="character" w:customStyle="1" w:styleId="ZpatChar">
    <w:name w:val="Zápatí Char"/>
    <w:basedOn w:val="Standardnpsmoodstavce"/>
    <w:link w:val="Zpat"/>
    <w:uiPriority w:val="99"/>
    <w:rsid w:val="00CE5D92"/>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CE5D92"/>
    <w:rPr>
      <w:sz w:val="24"/>
    </w:rPr>
  </w:style>
  <w:style w:type="character" w:customStyle="1" w:styleId="Zkladntext2Char">
    <w:name w:val="Základní text 2 Char"/>
    <w:basedOn w:val="Standardnpsmoodstavce"/>
    <w:link w:val="Zkladntext2"/>
    <w:rsid w:val="00CE5D92"/>
    <w:rPr>
      <w:rFonts w:ascii="Times New Roman" w:eastAsia="Times New Roman" w:hAnsi="Times New Roman" w:cs="Times New Roman"/>
      <w:sz w:val="24"/>
      <w:szCs w:val="20"/>
      <w:lang w:eastAsia="cs-CZ"/>
    </w:rPr>
  </w:style>
  <w:style w:type="paragraph" w:styleId="Zkladntext">
    <w:name w:val="Body Text"/>
    <w:basedOn w:val="Normln"/>
    <w:link w:val="ZkladntextChar"/>
    <w:rsid w:val="00CE5D92"/>
    <w:pPr>
      <w:jc w:val="center"/>
    </w:pPr>
    <w:rPr>
      <w:sz w:val="24"/>
    </w:rPr>
  </w:style>
  <w:style w:type="character" w:customStyle="1" w:styleId="ZkladntextChar">
    <w:name w:val="Základní text Char"/>
    <w:basedOn w:val="Standardnpsmoodstavce"/>
    <w:link w:val="Zkladntext"/>
    <w:rsid w:val="00CE5D92"/>
    <w:rPr>
      <w:rFonts w:ascii="Times New Roman" w:eastAsia="Times New Roman" w:hAnsi="Times New Roman" w:cs="Times New Roman"/>
      <w:sz w:val="24"/>
      <w:szCs w:val="20"/>
      <w:lang w:eastAsia="cs-CZ"/>
    </w:rPr>
  </w:style>
  <w:style w:type="paragraph" w:styleId="Podtitul">
    <w:name w:val="Subtitle"/>
    <w:basedOn w:val="Normln"/>
    <w:link w:val="PodtitulChar"/>
    <w:qFormat/>
    <w:rsid w:val="00CE5D92"/>
    <w:pPr>
      <w:jc w:val="both"/>
    </w:pPr>
    <w:rPr>
      <w:b/>
      <w:sz w:val="24"/>
    </w:rPr>
  </w:style>
  <w:style w:type="character" w:customStyle="1" w:styleId="PodtitulChar">
    <w:name w:val="Podtitul Char"/>
    <w:basedOn w:val="Standardnpsmoodstavce"/>
    <w:link w:val="Podtitul"/>
    <w:rsid w:val="00CE5D92"/>
    <w:rPr>
      <w:rFonts w:ascii="Times New Roman" w:eastAsia="Times New Roman" w:hAnsi="Times New Roman" w:cs="Times New Roman"/>
      <w:b/>
      <w:sz w:val="24"/>
      <w:szCs w:val="20"/>
      <w:lang w:eastAsia="cs-CZ"/>
    </w:rPr>
  </w:style>
  <w:style w:type="paragraph" w:styleId="Normlnodsazen">
    <w:name w:val="Normal Indent"/>
    <w:basedOn w:val="Normln"/>
    <w:rsid w:val="00CE5D92"/>
    <w:pPr>
      <w:spacing w:after="240"/>
      <w:ind w:left="1134"/>
    </w:pPr>
    <w:rPr>
      <w:sz w:val="22"/>
      <w:lang w:eastAsia="en-US"/>
    </w:rPr>
  </w:style>
  <w:style w:type="paragraph" w:styleId="Zhlav">
    <w:name w:val="header"/>
    <w:basedOn w:val="Normln"/>
    <w:link w:val="ZhlavChar"/>
    <w:rsid w:val="00CE5D92"/>
    <w:pPr>
      <w:tabs>
        <w:tab w:val="center" w:pos="4536"/>
        <w:tab w:val="right" w:pos="9072"/>
      </w:tabs>
    </w:pPr>
  </w:style>
  <w:style w:type="character" w:customStyle="1" w:styleId="ZhlavChar">
    <w:name w:val="Záhlaví Char"/>
    <w:basedOn w:val="Standardnpsmoodstavce"/>
    <w:link w:val="Zhlav"/>
    <w:uiPriority w:val="99"/>
    <w:rsid w:val="00CE5D92"/>
    <w:rPr>
      <w:rFonts w:ascii="Times New Roman" w:eastAsia="Times New Roman" w:hAnsi="Times New Roman" w:cs="Times New Roman"/>
      <w:sz w:val="20"/>
      <w:szCs w:val="20"/>
      <w:lang w:eastAsia="cs-CZ"/>
    </w:rPr>
  </w:style>
  <w:style w:type="character" w:styleId="Hypertextovodkaz">
    <w:name w:val="Hyperlink"/>
    <w:basedOn w:val="Standardnpsmoodstavce"/>
    <w:rsid w:val="00CE5D92"/>
    <w:rPr>
      <w:color w:val="0000FF"/>
      <w:u w:val="single"/>
    </w:rPr>
  </w:style>
  <w:style w:type="paragraph" w:styleId="Odstavecseseznamem">
    <w:name w:val="List Paragraph"/>
    <w:basedOn w:val="Normln"/>
    <w:uiPriority w:val="34"/>
    <w:qFormat/>
    <w:rsid w:val="00CE5D92"/>
    <w:pPr>
      <w:ind w:left="720"/>
      <w:contextualSpacing/>
    </w:pPr>
  </w:style>
  <w:style w:type="paragraph" w:styleId="Textbubliny">
    <w:name w:val="Balloon Text"/>
    <w:basedOn w:val="Normln"/>
    <w:link w:val="TextbublinyChar"/>
    <w:uiPriority w:val="99"/>
    <w:semiHidden/>
    <w:unhideWhenUsed/>
    <w:rsid w:val="00CE5D92"/>
    <w:rPr>
      <w:rFonts w:ascii="Tahoma" w:hAnsi="Tahoma" w:cs="Tahoma"/>
      <w:sz w:val="16"/>
      <w:szCs w:val="16"/>
    </w:rPr>
  </w:style>
  <w:style w:type="character" w:customStyle="1" w:styleId="TextbublinyChar">
    <w:name w:val="Text bubliny Char"/>
    <w:basedOn w:val="Standardnpsmoodstavce"/>
    <w:link w:val="Textbubliny"/>
    <w:uiPriority w:val="99"/>
    <w:semiHidden/>
    <w:rsid w:val="00CE5D92"/>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
    <w:semiHidden/>
    <w:rsid w:val="00283F37"/>
    <w:rPr>
      <w:rFonts w:asciiTheme="majorHAnsi" w:eastAsiaTheme="majorEastAsia" w:hAnsiTheme="majorHAnsi" w:cstheme="majorBidi"/>
      <w:color w:val="243F60" w:themeColor="accent1" w:themeShade="7F"/>
      <w:sz w:val="24"/>
      <w:szCs w:val="24"/>
      <w:lang w:eastAsia="cs-CZ"/>
    </w:rPr>
  </w:style>
  <w:style w:type="character" w:customStyle="1" w:styleId="Nadpis5Char">
    <w:name w:val="Nadpis 5 Char"/>
    <w:basedOn w:val="Standardnpsmoodstavce"/>
    <w:link w:val="Nadpis5"/>
    <w:uiPriority w:val="9"/>
    <w:semiHidden/>
    <w:rsid w:val="00B56815"/>
    <w:rPr>
      <w:rFonts w:asciiTheme="majorHAnsi" w:eastAsiaTheme="majorEastAsia" w:hAnsiTheme="majorHAnsi" w:cstheme="majorBidi"/>
      <w:color w:val="365F91" w:themeColor="accent1" w:themeShade="BF"/>
      <w:sz w:val="20"/>
      <w:szCs w:val="20"/>
      <w:lang w:eastAsia="cs-CZ"/>
    </w:rPr>
  </w:style>
  <w:style w:type="character" w:customStyle="1" w:styleId="Nadpis8Char">
    <w:name w:val="Nadpis 8 Char"/>
    <w:basedOn w:val="Standardnpsmoodstavce"/>
    <w:link w:val="Nadpis8"/>
    <w:uiPriority w:val="9"/>
    <w:semiHidden/>
    <w:rsid w:val="00B56815"/>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B56815"/>
    <w:rPr>
      <w:rFonts w:asciiTheme="majorHAnsi" w:eastAsiaTheme="majorEastAsia" w:hAnsiTheme="majorHAnsi" w:cstheme="majorBidi"/>
      <w:i/>
      <w:iCs/>
      <w:color w:val="272727" w:themeColor="text1" w:themeTint="D8"/>
      <w:sz w:val="21"/>
      <w:szCs w:val="21"/>
      <w:lang w:eastAsia="cs-CZ"/>
    </w:rPr>
  </w:style>
  <w:style w:type="paragraph" w:styleId="Nzev">
    <w:name w:val="Title"/>
    <w:basedOn w:val="Normln"/>
    <w:link w:val="NzevChar"/>
    <w:qFormat/>
    <w:rsid w:val="00B56815"/>
    <w:pPr>
      <w:overflowPunct w:val="0"/>
      <w:autoSpaceDE w:val="0"/>
      <w:autoSpaceDN w:val="0"/>
      <w:adjustRightInd w:val="0"/>
      <w:spacing w:before="120"/>
      <w:jc w:val="center"/>
      <w:textAlignment w:val="baseline"/>
    </w:pPr>
    <w:rPr>
      <w:b/>
      <w:sz w:val="52"/>
    </w:rPr>
  </w:style>
  <w:style w:type="character" w:customStyle="1" w:styleId="NzevChar">
    <w:name w:val="Název Char"/>
    <w:basedOn w:val="Standardnpsmoodstavce"/>
    <w:link w:val="Nzev"/>
    <w:rsid w:val="00B56815"/>
    <w:rPr>
      <w:rFonts w:ascii="Times New Roman" w:eastAsia="Times New Roman" w:hAnsi="Times New Roman" w:cs="Times New Roman"/>
      <w:b/>
      <w:sz w:val="52"/>
      <w:szCs w:val="20"/>
      <w:lang w:eastAsia="cs-CZ"/>
    </w:rPr>
  </w:style>
  <w:style w:type="paragraph" w:customStyle="1" w:styleId="Odstavec">
    <w:name w:val="Odstavec"/>
    <w:basedOn w:val="Normln"/>
    <w:rsid w:val="00B56815"/>
    <w:pPr>
      <w:tabs>
        <w:tab w:val="left" w:pos="284"/>
      </w:tabs>
      <w:overflowPunct w:val="0"/>
      <w:autoSpaceDE w:val="0"/>
      <w:autoSpaceDN w:val="0"/>
      <w:adjustRightInd w:val="0"/>
      <w:ind w:firstLine="851"/>
      <w:jc w:val="both"/>
      <w:textAlignment w:val="baseline"/>
    </w:pPr>
    <w:rPr>
      <w:sz w:val="24"/>
    </w:rPr>
  </w:style>
  <w:style w:type="paragraph" w:styleId="Obsah1">
    <w:name w:val="toc 1"/>
    <w:basedOn w:val="Normln"/>
    <w:next w:val="Normln"/>
    <w:autoRedefine/>
    <w:semiHidden/>
    <w:rsid w:val="00B56815"/>
    <w:pPr>
      <w:keepNext/>
      <w:overflowPunct w:val="0"/>
      <w:autoSpaceDE w:val="0"/>
      <w:autoSpaceDN w:val="0"/>
      <w:adjustRightInd w:val="0"/>
      <w:textAlignment w:val="baseline"/>
    </w:pPr>
    <w:rPr>
      <w:sz w:val="16"/>
    </w:rPr>
  </w:style>
  <w:style w:type="paragraph" w:customStyle="1" w:styleId="Odst15">
    <w:name w:val="Odst1.5"/>
    <w:basedOn w:val="Normln"/>
    <w:rsid w:val="00B56815"/>
    <w:pPr>
      <w:overflowPunct w:val="0"/>
      <w:autoSpaceDE w:val="0"/>
      <w:autoSpaceDN w:val="0"/>
      <w:adjustRightInd w:val="0"/>
      <w:spacing w:line="240" w:lineRule="atLeast"/>
      <w:ind w:left="851" w:hanging="851"/>
      <w:jc w:val="both"/>
      <w:textAlignment w:val="baseline"/>
    </w:pPr>
    <w:rPr>
      <w:rFonts w:ascii="Palton EE" w:hAnsi="Palton EE"/>
      <w:sz w:val="24"/>
    </w:rPr>
  </w:style>
  <w:style w:type="character" w:customStyle="1" w:styleId="UnresolvedMention">
    <w:name w:val="Unresolved Mention"/>
    <w:basedOn w:val="Standardnpsmoodstavce"/>
    <w:uiPriority w:val="99"/>
    <w:semiHidden/>
    <w:unhideWhenUsed/>
    <w:rsid w:val="00897118"/>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1650</Words>
  <Characters>9737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UGA</dc:creator>
  <cp:lastModifiedBy>Manhalova</cp:lastModifiedBy>
  <cp:revision>7</cp:revision>
  <cp:lastPrinted>2017-10-02T12:38:00Z</cp:lastPrinted>
  <dcterms:created xsi:type="dcterms:W3CDTF">2019-08-16T04:18:00Z</dcterms:created>
  <dcterms:modified xsi:type="dcterms:W3CDTF">2019-08-16T04:37:00Z</dcterms:modified>
</cp:coreProperties>
</file>