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87" w:type="dxa"/>
        <w:tblInd w:w="-11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20"/>
        <w:gridCol w:w="1456"/>
        <w:gridCol w:w="2911"/>
      </w:tblGrid>
      <w:tr w:rsidR="00871402">
        <w:trPr>
          <w:trHeight w:val="1465"/>
        </w:trPr>
        <w:tc>
          <w:tcPr>
            <w:tcW w:w="6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71402" w:rsidRDefault="00310450">
            <w:pPr>
              <w:spacing w:after="164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Příloha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pachtovní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smlouvy č. 14N19/44</w:t>
            </w:r>
          </w:p>
          <w:p w:rsidR="00871402" w:rsidRDefault="00310450">
            <w:pPr>
              <w:tabs>
                <w:tab w:val="center" w:pos="2392"/>
                <w:tab w:val="center" w:pos="3911"/>
                <w:tab w:val="center" w:pos="4972"/>
              </w:tabs>
              <w:spacing w:after="236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1411944</w:t>
            </w:r>
            <w:r>
              <w:rPr>
                <w:rFonts w:ascii="Arial" w:eastAsia="Arial" w:hAnsi="Arial" w:cs="Arial"/>
                <w:sz w:val="20"/>
              </w:rPr>
              <w:tab/>
              <w:t>Uzavřeno:</w:t>
            </w:r>
            <w:r>
              <w:rPr>
                <w:rFonts w:ascii="Arial" w:eastAsia="Arial" w:hAnsi="Arial" w:cs="Arial"/>
                <w:sz w:val="20"/>
              </w:rPr>
              <w:tab/>
              <w:t>5.8.2019</w:t>
            </w:r>
          </w:p>
          <w:p w:rsidR="00871402" w:rsidRDefault="00310450">
            <w:pPr>
              <w:tabs>
                <w:tab w:val="center" w:pos="2447"/>
                <w:tab w:val="center" w:pos="445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16.8.2019</w:t>
            </w:r>
            <w:r>
              <w:rPr>
                <w:rFonts w:ascii="Arial" w:eastAsia="Arial" w:hAnsi="Arial" w:cs="Arial"/>
                <w:sz w:val="20"/>
              </w:rPr>
              <w:tab/>
              <w:t>Účinná od: 1.10.2019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9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71402" w:rsidRDefault="00310450">
            <w:pPr>
              <w:spacing w:after="0"/>
              <w:ind w:left="256"/>
            </w:pPr>
            <w:r>
              <w:rPr>
                <w:rFonts w:ascii="Arial" w:eastAsia="Arial" w:hAnsi="Arial" w:cs="Arial"/>
                <w:b/>
                <w:sz w:val="20"/>
              </w:rPr>
              <w:t>10 220 Kč</w:t>
            </w:r>
          </w:p>
        </w:tc>
      </w:tr>
    </w:tbl>
    <w:p w:rsidR="00871402" w:rsidRDefault="00310450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:rsidR="00871402" w:rsidRDefault="00310450">
      <w:pPr>
        <w:tabs>
          <w:tab w:val="center" w:pos="3143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416" w:type="dxa"/>
        <w:tblInd w:w="-40" w:type="dxa"/>
        <w:tblCellMar>
          <w:top w:w="71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472"/>
        <w:gridCol w:w="684"/>
        <w:gridCol w:w="579"/>
        <w:gridCol w:w="1107"/>
        <w:gridCol w:w="1560"/>
        <w:gridCol w:w="1005"/>
        <w:gridCol w:w="1087"/>
        <w:gridCol w:w="819"/>
      </w:tblGrid>
      <w:tr w:rsidR="00871402">
        <w:trPr>
          <w:trHeight w:val="1825"/>
        </w:trPr>
        <w:tc>
          <w:tcPr>
            <w:tcW w:w="48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tabs>
                <w:tab w:val="right" w:pos="4838"/>
              </w:tabs>
              <w:spacing w:after="448"/>
            </w:pPr>
            <w:r>
              <w:rPr>
                <w:rFonts w:ascii="Arial" w:eastAsia="Arial" w:hAnsi="Arial" w:cs="Arial"/>
                <w:sz w:val="20"/>
              </w:rPr>
              <w:t>Štěpanovský Josef ing.</w:t>
            </w:r>
            <w:r>
              <w:rPr>
                <w:rFonts w:ascii="Arial" w:eastAsia="Arial" w:hAnsi="Arial" w:cs="Arial"/>
                <w:sz w:val="20"/>
              </w:rPr>
              <w:tab/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 53341 L</w:t>
            </w:r>
          </w:p>
          <w:p w:rsidR="00871402" w:rsidRDefault="00310450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:rsidR="00871402" w:rsidRDefault="00310450">
            <w:pPr>
              <w:tabs>
                <w:tab w:val="center" w:pos="1241"/>
                <w:tab w:val="center" w:pos="1978"/>
                <w:tab w:val="center" w:pos="2389"/>
                <w:tab w:val="center" w:pos="3678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 Kult. Číslo LV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1010"/>
              <w:ind w:left="-49" w:right="-23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ázně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Bohdaneč</w:t>
            </w:r>
          </w:p>
          <w:p w:rsidR="00871402" w:rsidRDefault="00310450">
            <w:pPr>
              <w:spacing w:after="0"/>
              <w:ind w:right="68"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871402" w:rsidRDefault="00310450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:rsidR="00871402" w:rsidRDefault="00310450">
            <w:pPr>
              <w:spacing w:after="0"/>
              <w:ind w:right="1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:rsidR="00871402" w:rsidRDefault="00310450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871402" w:rsidRDefault="0031045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Černá u Bohdanče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</w:tr>
      <w:tr w:rsidR="00871402">
        <w:trPr>
          <w:trHeight w:val="326"/>
        </w:trPr>
        <w:tc>
          <w:tcPr>
            <w:tcW w:w="31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225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222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59,88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273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639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172,35</w:t>
            </w:r>
          </w:p>
        </w:tc>
      </w:tr>
      <w:tr w:rsidR="00871402">
        <w:trPr>
          <w:trHeight w:val="341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273</w:t>
            </w:r>
            <w:r>
              <w:rPr>
                <w:rFonts w:ascii="Arial" w:eastAsia="Arial" w:hAnsi="Arial" w:cs="Arial"/>
                <w:sz w:val="18"/>
              </w:rPr>
              <w:tab/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796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214,70</w:t>
            </w:r>
          </w:p>
        </w:tc>
      </w:tr>
      <w:tr w:rsidR="00871402">
        <w:trPr>
          <w:trHeight w:val="341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0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273</w:t>
            </w:r>
            <w:r>
              <w:rPr>
                <w:rFonts w:ascii="Arial" w:eastAsia="Arial" w:hAnsi="Arial" w:cs="Arial"/>
                <w:sz w:val="18"/>
              </w:rPr>
              <w:tab/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351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94,67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274</w:t>
            </w:r>
            <w:r>
              <w:rPr>
                <w:rFonts w:ascii="Arial" w:eastAsia="Arial" w:hAnsi="Arial" w:cs="Arial"/>
                <w:sz w:val="18"/>
              </w:rPr>
              <w:tab/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294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79,30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274</w:t>
            </w:r>
            <w:r>
              <w:rPr>
                <w:rFonts w:ascii="Arial" w:eastAsia="Arial" w:hAnsi="Arial" w:cs="Arial"/>
                <w:sz w:val="18"/>
              </w:rPr>
              <w:tab/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8"/>
              </w:rPr>
              <w:t>14 955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4 033,66</w:t>
            </w:r>
          </w:p>
        </w:tc>
      </w:tr>
      <w:tr w:rsidR="00871402">
        <w:trPr>
          <w:trHeight w:val="341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306</w:t>
            </w:r>
            <w:r>
              <w:rPr>
                <w:rFonts w:ascii="Arial" w:eastAsia="Arial" w:hAnsi="Arial" w:cs="Arial"/>
                <w:sz w:val="18"/>
              </w:rPr>
              <w:tab/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240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4,59</w:t>
            </w:r>
          </w:p>
        </w:tc>
      </w:tr>
      <w:tr w:rsidR="00871402">
        <w:trPr>
          <w:trHeight w:val="341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476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8"/>
              </w:rPr>
              <w:t>5 326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1 436,53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481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8"/>
              </w:rPr>
              <w:t>4 384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1 182,45</w:t>
            </w:r>
          </w:p>
        </w:tc>
      </w:tr>
      <w:tr w:rsidR="00871402">
        <w:trPr>
          <w:trHeight w:val="354"/>
        </w:trPr>
        <w:tc>
          <w:tcPr>
            <w:tcW w:w="31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0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525</w:t>
            </w:r>
            <w:r>
              <w:rPr>
                <w:rFonts w:ascii="Arial" w:eastAsia="Arial" w:hAnsi="Arial" w:cs="Arial"/>
                <w:sz w:val="18"/>
              </w:rPr>
              <w:tab/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122 600,00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116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31,29</w:t>
            </w:r>
          </w:p>
        </w:tc>
      </w:tr>
      <w:tr w:rsidR="00871402">
        <w:trPr>
          <w:trHeight w:val="68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:rsidR="00871402" w:rsidRDefault="0031045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Lázně Bohdaneč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27 100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7 309,41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tabs>
                <w:tab w:val="center" w:pos="149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1094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66 800,00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8"/>
              </w:rPr>
              <w:t>1 352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198,69</w:t>
            </w:r>
          </w:p>
        </w:tc>
      </w:tr>
      <w:tr w:rsidR="00871402">
        <w:trPr>
          <w:trHeight w:val="68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:rsidR="00871402" w:rsidRDefault="0031045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Lohenice u Přelouče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>1 352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198,69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535</w:t>
            </w:r>
            <w:r>
              <w:rPr>
                <w:rFonts w:ascii="Arial" w:eastAsia="Arial" w:hAnsi="Arial" w:cs="Arial"/>
                <w:sz w:val="18"/>
              </w:rPr>
              <w:tab/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91 800,00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8"/>
              </w:rPr>
              <w:t>3 240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654,35</w:t>
            </w:r>
          </w:p>
        </w:tc>
      </w:tr>
      <w:tr w:rsidR="00871402">
        <w:trPr>
          <w:trHeight w:val="680"/>
        </w:trPr>
        <w:tc>
          <w:tcPr>
            <w:tcW w:w="3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:rsidR="00871402" w:rsidRDefault="0031045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Rybitví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>3 240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871402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654,35</w:t>
            </w:r>
          </w:p>
        </w:tc>
      </w:tr>
      <w:tr w:rsidR="00871402">
        <w:trPr>
          <w:trHeight w:val="326"/>
        </w:trPr>
        <w:tc>
          <w:tcPr>
            <w:tcW w:w="31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532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103 600,00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8"/>
              </w:rPr>
              <w:t>8 694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1 981,54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677</w:t>
            </w:r>
            <w:r>
              <w:rPr>
                <w:rFonts w:ascii="Arial" w:eastAsia="Arial" w:hAnsi="Arial" w:cs="Arial"/>
                <w:sz w:val="18"/>
              </w:rPr>
              <w:tab/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103 600,00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left="240"/>
              <w:jc w:val="center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871402" w:rsidRDefault="0031045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8"/>
              </w:rPr>
              <w:t>9,12</w:t>
            </w:r>
          </w:p>
        </w:tc>
      </w:tr>
      <w:tr w:rsidR="00871402">
        <w:trPr>
          <w:trHeight w:val="354"/>
        </w:trPr>
        <w:tc>
          <w:tcPr>
            <w:tcW w:w="31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tabs>
                <w:tab w:val="center" w:pos="1545"/>
                <w:tab w:val="center" w:pos="2081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sz w:val="18"/>
              </w:rPr>
              <w:t>677</w:t>
            </w:r>
            <w:r>
              <w:rPr>
                <w:rFonts w:ascii="Arial" w:eastAsia="Arial" w:hAnsi="Arial" w:cs="Arial"/>
                <w:sz w:val="18"/>
              </w:rPr>
              <w:tab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103 600,00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295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1402" w:rsidRDefault="0031045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67,24</w:t>
            </w:r>
          </w:p>
        </w:tc>
      </w:tr>
      <w:tr w:rsidR="00871402">
        <w:trPr>
          <w:trHeight w:val="340"/>
        </w:trPr>
        <w:tc>
          <w:tcPr>
            <w:tcW w:w="310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31045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68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57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110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156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1005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31045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>9 029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871402"/>
        </w:tc>
        <w:tc>
          <w:tcPr>
            <w:tcW w:w="81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:rsidR="00871402" w:rsidRDefault="0031045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2 057,89</w:t>
            </w:r>
          </w:p>
        </w:tc>
      </w:tr>
    </w:tbl>
    <w:p w:rsidR="00871402" w:rsidRDefault="00310450">
      <w:pPr>
        <w:tabs>
          <w:tab w:val="center" w:pos="7882"/>
          <w:tab w:val="right" w:pos="10336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40 721</w:t>
      </w:r>
      <w:r>
        <w:rPr>
          <w:rFonts w:ascii="Arial" w:eastAsia="Arial" w:hAnsi="Arial" w:cs="Arial"/>
          <w:b/>
          <w:sz w:val="20"/>
        </w:rPr>
        <w:tab/>
        <w:t>10 220</w:t>
      </w:r>
    </w:p>
    <w:p w:rsidR="00871402" w:rsidRDefault="00310450">
      <w:pPr>
        <w:spacing w:after="745"/>
        <w:ind w:left="6847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2241220" cy="25400"/>
                <wp:effectExtent l="0" t="0" r="0" b="0"/>
                <wp:docPr id="7052" name="Group 7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220" cy="25400"/>
                          <a:chOff x="0" y="0"/>
                          <a:chExt cx="2241220" cy="25400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12700"/>
                            <a:ext cx="877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710">
                                <a:moveTo>
                                  <a:pt x="0" y="0"/>
                                </a:moveTo>
                                <a:lnTo>
                                  <a:pt x="87771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44613" y="12700"/>
                            <a:ext cx="896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607">
                                <a:moveTo>
                                  <a:pt x="0" y="0"/>
                                </a:moveTo>
                                <a:lnTo>
                                  <a:pt x="896607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8" name="Shape 7608"/>
                        <wps:cNvSpPr/>
                        <wps:spPr>
                          <a:xfrm>
                            <a:off x="0" y="0"/>
                            <a:ext cx="877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710" h="9144">
                                <a:moveTo>
                                  <a:pt x="0" y="0"/>
                                </a:moveTo>
                                <a:lnTo>
                                  <a:pt x="877710" y="0"/>
                                </a:lnTo>
                                <a:lnTo>
                                  <a:pt x="877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9" name="Shape 7609"/>
                        <wps:cNvSpPr/>
                        <wps:spPr>
                          <a:xfrm>
                            <a:off x="0" y="16942"/>
                            <a:ext cx="877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710" h="9144">
                                <a:moveTo>
                                  <a:pt x="0" y="0"/>
                                </a:moveTo>
                                <a:lnTo>
                                  <a:pt x="877710" y="0"/>
                                </a:lnTo>
                                <a:lnTo>
                                  <a:pt x="877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2" style="width:176.474pt;height:2pt;mso-position-horizontal-relative:char;mso-position-vertical-relative:line" coordsize="22412,254">
                <v:shape id="Shape 258" style="position:absolute;width:8777;height:0;left:0;top:127;" coordsize="877710,0" path="m0,0l877710,0">
                  <v:stroke weight="2pt" endcap="flat" joinstyle="miter" miterlimit="10" on="true" color="#000000"/>
                  <v:fill on="false" color="#000000" opacity="0"/>
                </v:shape>
                <v:shape id="Shape 263" style="position:absolute;width:8966;height:0;left:13446;top:127;" coordsize="896607,0" path="m0,0l896607,0">
                  <v:stroke weight="2pt" endcap="flat" joinstyle="miter" miterlimit="10" on="true" color="#000000"/>
                  <v:fill on="false" color="#000000" opacity="0"/>
                </v:shape>
                <v:shape id="Shape 7610" style="position:absolute;width:8777;height:91;left:0;top:0;" coordsize="877710,9144" path="m0,0l877710,0l877710,9144l0,9144l0,0">
                  <v:stroke weight="0pt" endcap="flat" joinstyle="miter" miterlimit="10" on="false" color="#000000" opacity="0"/>
                  <v:fill on="true" color="#000000"/>
                </v:shape>
                <v:shape id="Shape 7611" style="position:absolute;width:8777;height:91;left:0;top:169;" coordsize="877710,9144" path="m0,0l877710,0l8777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71402" w:rsidRDefault="00310450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:rsidR="00871402" w:rsidRDefault="00310450">
      <w:pPr>
        <w:spacing w:after="0" w:line="233" w:lineRule="auto"/>
        <w:ind w:right="8480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:rsidR="00871402" w:rsidRDefault="00310450">
      <w:pPr>
        <w:spacing w:after="535" w:line="234" w:lineRule="auto"/>
        <w:ind w:right="6845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:rsidR="00871402" w:rsidRDefault="00310450">
      <w:pPr>
        <w:spacing w:after="0"/>
        <w:ind w:right="17"/>
        <w:jc w:val="right"/>
      </w:pPr>
      <w:r>
        <w:rPr>
          <w:rFonts w:ascii="Arial" w:eastAsia="Arial" w:hAnsi="Arial" w:cs="Arial"/>
          <w:sz w:val="20"/>
        </w:rPr>
        <w:t>1 / 1</w:t>
      </w:r>
    </w:p>
    <w:sectPr w:rsidR="00871402">
      <w:pgSz w:w="11906" w:h="16838"/>
      <w:pgMar w:top="852" w:right="847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02"/>
    <w:rsid w:val="00310450"/>
    <w:rsid w:val="008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B2AA8-58DE-4569-A42B-BDF3D8E1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subject/>
  <dc:creator>Sedláková Květuše</dc:creator>
  <cp:keywords/>
  <cp:lastModifiedBy>Sedláková Květuše</cp:lastModifiedBy>
  <cp:revision>2</cp:revision>
  <dcterms:created xsi:type="dcterms:W3CDTF">2019-08-16T10:13:00Z</dcterms:created>
  <dcterms:modified xsi:type="dcterms:W3CDTF">2019-08-16T10:13:00Z</dcterms:modified>
</cp:coreProperties>
</file>