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D25F2" w14:textId="374537D4" w:rsidR="00A86221" w:rsidRDefault="00A86221" w:rsidP="00A86221">
      <w:pPr>
        <w:pStyle w:val="Nadpis1"/>
        <w:spacing w:before="0"/>
        <w:rPr>
          <w:i/>
          <w:iCs/>
          <w:color w:val="000000"/>
          <w:sz w:val="32"/>
        </w:rPr>
      </w:pPr>
      <w:r>
        <w:rPr>
          <w:i/>
          <w:iCs/>
          <w:color w:val="000000"/>
          <w:sz w:val="32"/>
        </w:rPr>
        <w:t>Kupní smlouva</w:t>
      </w:r>
      <w:r w:rsidR="0002061E">
        <w:rPr>
          <w:i/>
          <w:iCs/>
          <w:color w:val="000000"/>
          <w:sz w:val="32"/>
        </w:rPr>
        <w:t xml:space="preserve"> a smlouva o zřízení věcného břemene - služebn</w:t>
      </w:r>
      <w:r w:rsidR="00C33132">
        <w:rPr>
          <w:i/>
          <w:iCs/>
          <w:color w:val="000000"/>
          <w:sz w:val="32"/>
        </w:rPr>
        <w:t>os</w:t>
      </w:r>
      <w:r w:rsidR="0002061E">
        <w:rPr>
          <w:i/>
          <w:iCs/>
          <w:color w:val="000000"/>
          <w:sz w:val="32"/>
        </w:rPr>
        <w:t>ti</w:t>
      </w:r>
    </w:p>
    <w:p w14:paraId="2425B26C" w14:textId="77777777" w:rsidR="00A86221" w:rsidRDefault="00A86221" w:rsidP="00A86221">
      <w:pPr>
        <w:jc w:val="center"/>
        <w:rPr>
          <w:i/>
          <w:sz w:val="20"/>
          <w:szCs w:val="20"/>
        </w:rPr>
      </w:pPr>
      <w:r>
        <w:rPr>
          <w:i/>
          <w:sz w:val="20"/>
          <w:szCs w:val="20"/>
        </w:rPr>
        <w:t xml:space="preserve">uzavřená podle </w:t>
      </w:r>
      <w:proofErr w:type="spellStart"/>
      <w:r>
        <w:rPr>
          <w:i/>
          <w:sz w:val="20"/>
          <w:szCs w:val="20"/>
        </w:rPr>
        <w:t>ustan</w:t>
      </w:r>
      <w:proofErr w:type="spellEnd"/>
      <w:r>
        <w:rPr>
          <w:i/>
          <w:sz w:val="20"/>
          <w:szCs w:val="20"/>
        </w:rPr>
        <w:t>. § 2079 a násl. zákona č. 89/2012 Sb., občanský zákoník, ve znění pozdějších předpisů (dále jen občanský zákoník), níže uvedeného data mezi smluvními stranami</w:t>
      </w:r>
    </w:p>
    <w:p w14:paraId="3967EDE3" w14:textId="77777777" w:rsidR="00A86221" w:rsidRDefault="00A86221" w:rsidP="00A86221">
      <w:pPr>
        <w:jc w:val="both"/>
        <w:rPr>
          <w:color w:val="000000"/>
          <w:sz w:val="22"/>
          <w:szCs w:val="22"/>
        </w:rPr>
      </w:pPr>
    </w:p>
    <w:p w14:paraId="631DF4E8" w14:textId="77777777" w:rsidR="00A86221" w:rsidRDefault="00A86221" w:rsidP="00A86221">
      <w:pPr>
        <w:jc w:val="both"/>
        <w:rPr>
          <w:color w:val="000000"/>
          <w:sz w:val="22"/>
          <w:szCs w:val="22"/>
        </w:rPr>
      </w:pPr>
    </w:p>
    <w:p w14:paraId="0F494126" w14:textId="77777777" w:rsidR="00A86221" w:rsidRDefault="00A86221" w:rsidP="00A86221">
      <w:pPr>
        <w:pStyle w:val="Nadpis4"/>
        <w:jc w:val="center"/>
        <w:rPr>
          <w:i/>
          <w:iCs/>
          <w:color w:val="000000"/>
          <w:szCs w:val="22"/>
        </w:rPr>
      </w:pPr>
      <w:r>
        <w:rPr>
          <w:i/>
          <w:iCs/>
          <w:color w:val="000000"/>
          <w:szCs w:val="22"/>
        </w:rPr>
        <w:t>Smluvní strany</w:t>
      </w:r>
    </w:p>
    <w:p w14:paraId="0855129E" w14:textId="77777777" w:rsidR="00A86221" w:rsidRDefault="00A86221" w:rsidP="00A86221"/>
    <w:p w14:paraId="42B7F9A3" w14:textId="4C92401D" w:rsidR="00A86221" w:rsidRDefault="00472904" w:rsidP="00A86221">
      <w:pPr>
        <w:rPr>
          <w:b/>
        </w:rPr>
      </w:pPr>
      <w:r>
        <w:rPr>
          <w:b/>
        </w:rPr>
        <w:t>Římskokatolická farnost Velké Meziříčí</w:t>
      </w:r>
    </w:p>
    <w:p w14:paraId="26F0AB92" w14:textId="7CA502DF" w:rsidR="00A86221" w:rsidRDefault="007B445E" w:rsidP="00A86221">
      <w:r>
        <w:t>I</w:t>
      </w:r>
      <w:r w:rsidR="00A86221">
        <w:t xml:space="preserve">Č: </w:t>
      </w:r>
      <w:r w:rsidR="00472904">
        <w:t>65760131</w:t>
      </w:r>
    </w:p>
    <w:p w14:paraId="79F2D335" w14:textId="630366C5" w:rsidR="00A86221" w:rsidRDefault="00585E9D" w:rsidP="00A86221">
      <w:r>
        <w:t xml:space="preserve">se sídlem </w:t>
      </w:r>
      <w:r w:rsidR="00472904">
        <w:t>Náměstí 16/18, 594 01 Velké Meziříčí</w:t>
      </w:r>
    </w:p>
    <w:p w14:paraId="148A78DF" w14:textId="21949E1D" w:rsidR="00585E9D" w:rsidRDefault="00585E9D" w:rsidP="00A86221">
      <w:r>
        <w:t xml:space="preserve">zastoupená </w:t>
      </w:r>
      <w:r w:rsidR="00B10D6E">
        <w:t>Mgr. Pavlem Šenkyříkem, farářem</w:t>
      </w:r>
    </w:p>
    <w:p w14:paraId="739D89EB" w14:textId="4D3D6624" w:rsidR="00A86221" w:rsidRDefault="00A86221" w:rsidP="00A86221">
      <w:r>
        <w:t>bankovní spojení:</w:t>
      </w:r>
      <w:r w:rsidR="00B10D6E">
        <w:t xml:space="preserve"> Česká spořitelna, a.s.</w:t>
      </w:r>
    </w:p>
    <w:p w14:paraId="7DC0EB56" w14:textId="3856F2C1" w:rsidR="00A86221" w:rsidRDefault="00A86221" w:rsidP="00A86221">
      <w:proofErr w:type="spellStart"/>
      <w:r>
        <w:t>č.ú</w:t>
      </w:r>
      <w:proofErr w:type="spellEnd"/>
      <w:r>
        <w:t xml:space="preserve">.: </w:t>
      </w:r>
      <w:r w:rsidR="00B10D6E">
        <w:t>1621146349/0800</w:t>
      </w:r>
    </w:p>
    <w:p w14:paraId="6D1142E4" w14:textId="77777777" w:rsidR="00A86221" w:rsidRDefault="00A86221" w:rsidP="00A86221"/>
    <w:p w14:paraId="4A402062" w14:textId="23CEAF0F" w:rsidR="00A86221" w:rsidRDefault="00A86221" w:rsidP="00A86221">
      <w:r>
        <w:t>jako „prodávající“</w:t>
      </w:r>
      <w:r w:rsidR="00C6304E">
        <w:t xml:space="preserve"> nebo jako „oprávněný ze služebnosti“</w:t>
      </w:r>
    </w:p>
    <w:p w14:paraId="19273DAD" w14:textId="77777777" w:rsidR="00A86221" w:rsidRDefault="00A86221" w:rsidP="00A86221"/>
    <w:p w14:paraId="1175C2CF" w14:textId="77777777" w:rsidR="00A86221" w:rsidRDefault="00A86221" w:rsidP="00A86221">
      <w:r>
        <w:t>a</w:t>
      </w:r>
    </w:p>
    <w:p w14:paraId="6DBF3213" w14:textId="77777777" w:rsidR="00A86221" w:rsidRDefault="00A86221" w:rsidP="00A86221"/>
    <w:p w14:paraId="5AF0E98E" w14:textId="77777777" w:rsidR="00A86221" w:rsidRDefault="00A86221" w:rsidP="00A86221">
      <w:pPr>
        <w:pStyle w:val="Nadpis5"/>
        <w:ind w:left="0"/>
        <w:jc w:val="both"/>
        <w:rPr>
          <w:b w:val="0"/>
        </w:rPr>
      </w:pPr>
      <w:r>
        <w:rPr>
          <w:bCs w:val="0"/>
        </w:rPr>
        <w:t>Město</w:t>
      </w:r>
      <w:r>
        <w:rPr>
          <w:b w:val="0"/>
        </w:rPr>
        <w:t xml:space="preserve"> </w:t>
      </w:r>
      <w:r>
        <w:rPr>
          <w:bCs w:val="0"/>
        </w:rPr>
        <w:t>Velké Meziříčí</w:t>
      </w:r>
    </w:p>
    <w:p w14:paraId="673CC0BA" w14:textId="77777777" w:rsidR="00A86221" w:rsidRDefault="00A86221" w:rsidP="00A86221">
      <w:r>
        <w:t>IČ: 00295671</w:t>
      </w:r>
    </w:p>
    <w:p w14:paraId="20BA9F1A" w14:textId="3AB8EA5B" w:rsidR="00A86221" w:rsidRDefault="00585E9D" w:rsidP="00A86221">
      <w:r>
        <w:t xml:space="preserve">se sídlem </w:t>
      </w:r>
      <w:r w:rsidR="00A86221">
        <w:t>Radnická 29/1, 594 13 Velké Meziříčí</w:t>
      </w:r>
    </w:p>
    <w:p w14:paraId="327661C4" w14:textId="77777777" w:rsidR="00A86221" w:rsidRDefault="00A86221" w:rsidP="00A86221">
      <w:pPr>
        <w:pStyle w:val="Nadpis5"/>
        <w:ind w:left="0"/>
        <w:jc w:val="both"/>
        <w:rPr>
          <w:b w:val="0"/>
        </w:rPr>
      </w:pPr>
      <w:r>
        <w:rPr>
          <w:b w:val="0"/>
        </w:rPr>
        <w:t>zastoupené Josefem Komínkem, starostou</w:t>
      </w:r>
    </w:p>
    <w:p w14:paraId="02917453" w14:textId="77777777" w:rsidR="00A86221" w:rsidRDefault="00A86221" w:rsidP="00A86221">
      <w:pPr>
        <w:ind w:left="360" w:hanging="76"/>
      </w:pPr>
    </w:p>
    <w:p w14:paraId="212838A5" w14:textId="49F6C135" w:rsidR="00A86221" w:rsidRDefault="00A86221" w:rsidP="00A86221">
      <w:r>
        <w:t>jako „kupující“</w:t>
      </w:r>
      <w:r w:rsidR="00C6304E">
        <w:t xml:space="preserve"> nebo jako „povinný ze služebnosti“</w:t>
      </w:r>
    </w:p>
    <w:p w14:paraId="09838C0A" w14:textId="77777777" w:rsidR="00843D7D" w:rsidRDefault="00843D7D" w:rsidP="00A86221"/>
    <w:p w14:paraId="54714AC6" w14:textId="77777777" w:rsidR="00A86221" w:rsidRDefault="00A86221" w:rsidP="00A86221">
      <w:pPr>
        <w:pStyle w:val="Nadpis4"/>
        <w:jc w:val="center"/>
        <w:rPr>
          <w:i/>
        </w:rPr>
      </w:pPr>
      <w:r>
        <w:rPr>
          <w:i/>
        </w:rPr>
        <w:t>Úvod</w:t>
      </w:r>
    </w:p>
    <w:p w14:paraId="194E6A2B" w14:textId="77777777" w:rsidR="00A86221" w:rsidRDefault="00A86221" w:rsidP="00A86221"/>
    <w:p w14:paraId="704BBE19" w14:textId="4649BE9B" w:rsidR="00A86221" w:rsidRDefault="00A86221" w:rsidP="003F011C">
      <w:pPr>
        <w:pStyle w:val="Odstavecseseznamem"/>
        <w:autoSpaceDE w:val="0"/>
        <w:autoSpaceDN w:val="0"/>
        <w:adjustRightInd w:val="0"/>
        <w:ind w:left="0"/>
        <w:jc w:val="both"/>
        <w:rPr>
          <w:color w:val="000000"/>
          <w:szCs w:val="22"/>
        </w:rPr>
      </w:pPr>
      <w:r>
        <w:rPr>
          <w:color w:val="000000"/>
          <w:szCs w:val="22"/>
        </w:rPr>
        <w:t>Prodávající má ve svém výlučném vlastnictví pozem</w:t>
      </w:r>
      <w:r w:rsidR="00252F6F">
        <w:rPr>
          <w:color w:val="000000"/>
          <w:szCs w:val="22"/>
        </w:rPr>
        <w:t>ek</w:t>
      </w:r>
      <w:r>
        <w:rPr>
          <w:color w:val="000000"/>
          <w:szCs w:val="22"/>
        </w:rPr>
        <w:t xml:space="preserve"> </w:t>
      </w:r>
      <w:proofErr w:type="spellStart"/>
      <w:r>
        <w:rPr>
          <w:color w:val="000000"/>
          <w:szCs w:val="22"/>
        </w:rPr>
        <w:t>parc</w:t>
      </w:r>
      <w:proofErr w:type="spellEnd"/>
      <w:r>
        <w:rPr>
          <w:color w:val="000000"/>
          <w:szCs w:val="22"/>
        </w:rPr>
        <w:t xml:space="preserve">. č. </w:t>
      </w:r>
      <w:r w:rsidR="00472904">
        <w:rPr>
          <w:color w:val="000000"/>
          <w:szCs w:val="22"/>
        </w:rPr>
        <w:t>253</w:t>
      </w:r>
      <w:r>
        <w:rPr>
          <w:color w:val="000000"/>
          <w:szCs w:val="22"/>
        </w:rPr>
        <w:t xml:space="preserve">, </w:t>
      </w:r>
      <w:r w:rsidR="00472904">
        <w:rPr>
          <w:color w:val="000000"/>
          <w:szCs w:val="22"/>
        </w:rPr>
        <w:t>zastavěná plocha a nádvoří</w:t>
      </w:r>
      <w:r>
        <w:rPr>
          <w:color w:val="000000"/>
          <w:szCs w:val="22"/>
        </w:rPr>
        <w:t xml:space="preserve">, o výměře </w:t>
      </w:r>
      <w:r w:rsidR="00472904">
        <w:rPr>
          <w:color w:val="000000"/>
          <w:szCs w:val="22"/>
        </w:rPr>
        <w:t>855</w:t>
      </w:r>
      <w:r>
        <w:rPr>
          <w:color w:val="000000"/>
          <w:szCs w:val="22"/>
        </w:rPr>
        <w:t xml:space="preserve"> m</w:t>
      </w:r>
      <w:r>
        <w:rPr>
          <w:color w:val="000000"/>
          <w:szCs w:val="22"/>
          <w:vertAlign w:val="superscript"/>
        </w:rPr>
        <w:t>2</w:t>
      </w:r>
      <w:r w:rsidR="00472904">
        <w:rPr>
          <w:color w:val="000000"/>
          <w:szCs w:val="22"/>
        </w:rPr>
        <w:t xml:space="preserve">, jehož součástí je stavba: Velké Meziříčí, č. p. 16, </w:t>
      </w:r>
      <w:proofErr w:type="spellStart"/>
      <w:r w:rsidR="00472904">
        <w:rPr>
          <w:color w:val="000000"/>
          <w:szCs w:val="22"/>
        </w:rPr>
        <w:t>ob</w:t>
      </w:r>
      <w:r w:rsidR="00585E9D">
        <w:rPr>
          <w:color w:val="000000"/>
          <w:szCs w:val="22"/>
        </w:rPr>
        <w:t>č</w:t>
      </w:r>
      <w:proofErr w:type="spellEnd"/>
      <w:r w:rsidR="00472904">
        <w:rPr>
          <w:color w:val="000000"/>
          <w:szCs w:val="22"/>
        </w:rPr>
        <w:t xml:space="preserve">. </w:t>
      </w:r>
      <w:proofErr w:type="spellStart"/>
      <w:r w:rsidR="00472904">
        <w:rPr>
          <w:color w:val="000000"/>
          <w:szCs w:val="22"/>
        </w:rPr>
        <w:t>vyb</w:t>
      </w:r>
      <w:proofErr w:type="spellEnd"/>
      <w:r w:rsidR="00472904">
        <w:rPr>
          <w:color w:val="000000"/>
          <w:szCs w:val="22"/>
        </w:rPr>
        <w:t xml:space="preserve">., a </w:t>
      </w:r>
      <w:r w:rsidR="00252F6F">
        <w:rPr>
          <w:color w:val="000000"/>
          <w:szCs w:val="22"/>
        </w:rPr>
        <w:t xml:space="preserve">pozemek </w:t>
      </w:r>
      <w:proofErr w:type="spellStart"/>
      <w:r>
        <w:rPr>
          <w:color w:val="000000"/>
          <w:szCs w:val="22"/>
        </w:rPr>
        <w:t>parc</w:t>
      </w:r>
      <w:proofErr w:type="spellEnd"/>
      <w:r>
        <w:rPr>
          <w:color w:val="000000"/>
          <w:szCs w:val="22"/>
        </w:rPr>
        <w:t xml:space="preserve">. č. </w:t>
      </w:r>
      <w:r w:rsidR="00472904">
        <w:rPr>
          <w:color w:val="000000"/>
          <w:szCs w:val="22"/>
        </w:rPr>
        <w:t>254</w:t>
      </w:r>
      <w:r>
        <w:rPr>
          <w:color w:val="000000"/>
          <w:szCs w:val="22"/>
        </w:rPr>
        <w:t xml:space="preserve">, </w:t>
      </w:r>
      <w:r w:rsidR="00472904">
        <w:rPr>
          <w:color w:val="000000"/>
          <w:szCs w:val="22"/>
        </w:rPr>
        <w:t>zahrada</w:t>
      </w:r>
      <w:r>
        <w:rPr>
          <w:color w:val="000000"/>
          <w:szCs w:val="22"/>
        </w:rPr>
        <w:t xml:space="preserve">, o výměře </w:t>
      </w:r>
      <w:r w:rsidR="00472904">
        <w:rPr>
          <w:color w:val="000000"/>
          <w:szCs w:val="22"/>
        </w:rPr>
        <w:t>101</w:t>
      </w:r>
      <w:r>
        <w:rPr>
          <w:color w:val="000000"/>
          <w:szCs w:val="22"/>
        </w:rPr>
        <w:t xml:space="preserve"> m</w:t>
      </w:r>
      <w:r>
        <w:rPr>
          <w:color w:val="000000"/>
          <w:szCs w:val="22"/>
          <w:vertAlign w:val="superscript"/>
        </w:rPr>
        <w:t>2</w:t>
      </w:r>
      <w:r>
        <w:rPr>
          <w:color w:val="000000"/>
          <w:szCs w:val="22"/>
        </w:rPr>
        <w:t xml:space="preserve">, </w:t>
      </w:r>
      <w:r w:rsidR="00B10D6E">
        <w:rPr>
          <w:color w:val="000000"/>
          <w:szCs w:val="22"/>
        </w:rPr>
        <w:t xml:space="preserve">vše </w:t>
      </w:r>
      <w:r>
        <w:rPr>
          <w:color w:val="000000"/>
          <w:szCs w:val="22"/>
        </w:rPr>
        <w:t xml:space="preserve">obec a k. </w:t>
      </w:r>
      <w:proofErr w:type="spellStart"/>
      <w:r>
        <w:rPr>
          <w:color w:val="000000"/>
          <w:szCs w:val="22"/>
        </w:rPr>
        <w:t>ú.</w:t>
      </w:r>
      <w:proofErr w:type="spellEnd"/>
      <w:r>
        <w:rPr>
          <w:color w:val="000000"/>
          <w:szCs w:val="22"/>
        </w:rPr>
        <w:t xml:space="preserve">  Velké Meziříčí, zapsané na LV č. </w:t>
      </w:r>
      <w:r w:rsidR="00472904">
        <w:rPr>
          <w:color w:val="000000"/>
          <w:szCs w:val="22"/>
        </w:rPr>
        <w:t>2508.</w:t>
      </w:r>
    </w:p>
    <w:p w14:paraId="62FFF886" w14:textId="77777777" w:rsidR="00472904" w:rsidRPr="00003D7D" w:rsidRDefault="00472904" w:rsidP="00003D7D">
      <w:pPr>
        <w:autoSpaceDE w:val="0"/>
        <w:autoSpaceDN w:val="0"/>
        <w:adjustRightInd w:val="0"/>
        <w:jc w:val="both"/>
        <w:rPr>
          <w:color w:val="000000"/>
          <w:szCs w:val="22"/>
        </w:rPr>
      </w:pPr>
    </w:p>
    <w:p w14:paraId="7C551534" w14:textId="4D724950" w:rsidR="00A86221" w:rsidRDefault="00A86221" w:rsidP="00A86221">
      <w:pPr>
        <w:pStyle w:val="Nadpis4"/>
        <w:jc w:val="center"/>
        <w:rPr>
          <w:i/>
        </w:rPr>
      </w:pPr>
      <w:r>
        <w:rPr>
          <w:i/>
        </w:rPr>
        <w:t>Předmět smlouvy</w:t>
      </w:r>
    </w:p>
    <w:p w14:paraId="347351A3" w14:textId="77777777" w:rsidR="003F011C" w:rsidRPr="003F011C" w:rsidRDefault="003F011C" w:rsidP="003F011C"/>
    <w:p w14:paraId="4BBBE660" w14:textId="0ED8CE09" w:rsidR="003F011C" w:rsidRDefault="003F011C" w:rsidP="003F011C">
      <w:pPr>
        <w:pStyle w:val="Odstavecseseznamem"/>
        <w:numPr>
          <w:ilvl w:val="0"/>
          <w:numId w:val="3"/>
        </w:numPr>
        <w:autoSpaceDE w:val="0"/>
        <w:autoSpaceDN w:val="0"/>
        <w:adjustRightInd w:val="0"/>
        <w:ind w:left="284" w:hanging="284"/>
        <w:jc w:val="both"/>
        <w:rPr>
          <w:color w:val="000000"/>
          <w:szCs w:val="22"/>
        </w:rPr>
      </w:pPr>
      <w:r>
        <w:rPr>
          <w:color w:val="000000"/>
          <w:szCs w:val="22"/>
        </w:rPr>
        <w:t>Geometrickým  plánem</w:t>
      </w:r>
      <w:r w:rsidR="00C768C8">
        <w:rPr>
          <w:color w:val="000000"/>
          <w:szCs w:val="22"/>
        </w:rPr>
        <w:t xml:space="preserve"> čís. 4289-1281/2013 ze dne 29. 10. 2014, vyhotoveným společností ZK-Brno s. r. o., a potvrzeným Katastrálním úřadem pro Vysočinu, Katastrální pracoviště Velké Meziříčí dne 29. 10. 2014 (dále jen „geometrický plán“) byl </w:t>
      </w:r>
      <w:r w:rsidR="008E3744">
        <w:rPr>
          <w:color w:val="000000"/>
          <w:szCs w:val="22"/>
        </w:rPr>
        <w:t xml:space="preserve">z pozemku </w:t>
      </w:r>
      <w:proofErr w:type="spellStart"/>
      <w:r w:rsidR="008E3744">
        <w:rPr>
          <w:color w:val="000000"/>
          <w:szCs w:val="22"/>
        </w:rPr>
        <w:t>parc</w:t>
      </w:r>
      <w:proofErr w:type="spellEnd"/>
      <w:r w:rsidR="008E3744">
        <w:rPr>
          <w:color w:val="000000"/>
          <w:szCs w:val="22"/>
        </w:rPr>
        <w:t xml:space="preserve">. č. </w:t>
      </w:r>
      <w:r w:rsidR="00AA70E3">
        <w:rPr>
          <w:color w:val="000000"/>
          <w:szCs w:val="22"/>
        </w:rPr>
        <w:t>253, výše specifikovan</w:t>
      </w:r>
      <w:r w:rsidR="00B10D6E">
        <w:rPr>
          <w:color w:val="000000"/>
          <w:szCs w:val="22"/>
        </w:rPr>
        <w:t>ého</w:t>
      </w:r>
      <w:r w:rsidR="00AA70E3">
        <w:rPr>
          <w:color w:val="000000"/>
          <w:szCs w:val="22"/>
        </w:rPr>
        <w:t xml:space="preserve">, oddělen nový pozemek </w:t>
      </w:r>
      <w:proofErr w:type="spellStart"/>
      <w:r w:rsidR="00AA70E3">
        <w:rPr>
          <w:color w:val="000000"/>
          <w:szCs w:val="22"/>
        </w:rPr>
        <w:t>parc</w:t>
      </w:r>
      <w:proofErr w:type="spellEnd"/>
      <w:r w:rsidR="00AA70E3">
        <w:rPr>
          <w:color w:val="000000"/>
          <w:szCs w:val="22"/>
        </w:rPr>
        <w:t>. č. 253/4, zastavěná plocha, o výměře 27 m</w:t>
      </w:r>
      <w:r w:rsidR="00AA70E3">
        <w:rPr>
          <w:color w:val="000000"/>
          <w:szCs w:val="22"/>
          <w:vertAlign w:val="superscript"/>
        </w:rPr>
        <w:t>2</w:t>
      </w:r>
      <w:r w:rsidR="00AA70E3">
        <w:rPr>
          <w:color w:val="000000"/>
          <w:szCs w:val="22"/>
        </w:rPr>
        <w:t xml:space="preserve">, a z pozemku </w:t>
      </w:r>
      <w:proofErr w:type="spellStart"/>
      <w:r w:rsidR="00AA70E3">
        <w:rPr>
          <w:color w:val="000000"/>
          <w:szCs w:val="22"/>
        </w:rPr>
        <w:t>parc</w:t>
      </w:r>
      <w:proofErr w:type="spellEnd"/>
      <w:r w:rsidR="00AA70E3">
        <w:rPr>
          <w:color w:val="000000"/>
          <w:szCs w:val="22"/>
        </w:rPr>
        <w:t>. č. 254, výše specifikovan</w:t>
      </w:r>
      <w:r w:rsidR="00B10D6E">
        <w:rPr>
          <w:color w:val="000000"/>
          <w:szCs w:val="22"/>
        </w:rPr>
        <w:t>ého</w:t>
      </w:r>
      <w:r w:rsidR="00AA70E3">
        <w:rPr>
          <w:color w:val="000000"/>
          <w:szCs w:val="22"/>
        </w:rPr>
        <w:t xml:space="preserve">, byl oddělen nový pozemek </w:t>
      </w:r>
      <w:proofErr w:type="spellStart"/>
      <w:r w:rsidR="00AA70E3">
        <w:rPr>
          <w:color w:val="000000"/>
          <w:szCs w:val="22"/>
        </w:rPr>
        <w:t>parc</w:t>
      </w:r>
      <w:proofErr w:type="spellEnd"/>
      <w:r w:rsidR="00AA70E3">
        <w:rPr>
          <w:color w:val="000000"/>
          <w:szCs w:val="22"/>
        </w:rPr>
        <w:t>. č. 254/2, ostatní plocha, jiná plocha, o výměře 60 m</w:t>
      </w:r>
      <w:r w:rsidR="00AA70E3">
        <w:rPr>
          <w:color w:val="000000"/>
          <w:szCs w:val="22"/>
          <w:vertAlign w:val="superscript"/>
        </w:rPr>
        <w:t>2</w:t>
      </w:r>
      <w:r w:rsidR="00AA70E3">
        <w:rPr>
          <w:color w:val="000000"/>
          <w:szCs w:val="22"/>
        </w:rPr>
        <w:t xml:space="preserve">, a tyto nové pozemky jsou předmětem prodeje a koupě </w:t>
      </w:r>
      <w:r w:rsidR="00AA70E3" w:rsidRPr="00C562D3">
        <w:rPr>
          <w:color w:val="000000"/>
          <w:szCs w:val="22"/>
        </w:rPr>
        <w:t>dle této kupní smlouvy.</w:t>
      </w:r>
      <w:r w:rsidR="00B10D6E" w:rsidRPr="00C562D3">
        <w:rPr>
          <w:color w:val="000000"/>
          <w:szCs w:val="22"/>
        </w:rPr>
        <w:t xml:space="preserve"> Uvedený geometrický plán tvoří přílohu a nedílnou součást této smlouvy. </w:t>
      </w:r>
      <w:r w:rsidR="00B10D6E" w:rsidRPr="00C562D3">
        <w:t>Souhlas k rozdělení pozemku udělil Městský úřad Velké Meziříčí dne 18. 3. 2015 pod č.j. VÝST/11177/2015/1753/</w:t>
      </w:r>
      <w:proofErr w:type="gramStart"/>
      <w:r w:rsidR="00B10D6E" w:rsidRPr="00C562D3">
        <w:t>2015-kríb</w:t>
      </w:r>
      <w:proofErr w:type="gramEnd"/>
      <w:r w:rsidR="00B10D6E" w:rsidRPr="00C562D3">
        <w:rPr>
          <w:color w:val="000000"/>
          <w:szCs w:val="22"/>
        </w:rPr>
        <w:t>.</w:t>
      </w:r>
    </w:p>
    <w:p w14:paraId="15BBCA7B" w14:textId="0983BE67" w:rsidR="00AA70E3" w:rsidRDefault="00AA70E3" w:rsidP="003F011C">
      <w:pPr>
        <w:pStyle w:val="Odstavecseseznamem"/>
        <w:numPr>
          <w:ilvl w:val="0"/>
          <w:numId w:val="3"/>
        </w:numPr>
        <w:autoSpaceDE w:val="0"/>
        <w:autoSpaceDN w:val="0"/>
        <w:adjustRightInd w:val="0"/>
        <w:ind w:left="284" w:hanging="284"/>
        <w:jc w:val="both"/>
        <w:rPr>
          <w:color w:val="000000"/>
          <w:szCs w:val="22"/>
        </w:rPr>
      </w:pPr>
      <w:r>
        <w:rPr>
          <w:color w:val="000000"/>
          <w:szCs w:val="22"/>
        </w:rPr>
        <w:t>Prodávající touto kupní smlouvou prodává kupujícímu nov</w:t>
      </w:r>
      <w:r w:rsidR="00252F6F">
        <w:rPr>
          <w:color w:val="000000"/>
          <w:szCs w:val="22"/>
        </w:rPr>
        <w:t>ý</w:t>
      </w:r>
      <w:r>
        <w:rPr>
          <w:color w:val="000000"/>
          <w:szCs w:val="22"/>
        </w:rPr>
        <w:t xml:space="preserve"> pozem</w:t>
      </w:r>
      <w:r w:rsidR="00252F6F">
        <w:rPr>
          <w:color w:val="000000"/>
          <w:szCs w:val="22"/>
        </w:rPr>
        <w:t>ek</w:t>
      </w:r>
      <w:r>
        <w:rPr>
          <w:color w:val="000000"/>
          <w:szCs w:val="22"/>
        </w:rPr>
        <w:t xml:space="preserve"> </w:t>
      </w:r>
      <w:proofErr w:type="spellStart"/>
      <w:r>
        <w:rPr>
          <w:color w:val="000000"/>
          <w:szCs w:val="22"/>
        </w:rPr>
        <w:t>parc</w:t>
      </w:r>
      <w:proofErr w:type="spellEnd"/>
      <w:r>
        <w:rPr>
          <w:color w:val="000000"/>
          <w:szCs w:val="22"/>
        </w:rPr>
        <w:t>. č. 253/4, zastavěná plocha, o výměře 27 m</w:t>
      </w:r>
      <w:r>
        <w:rPr>
          <w:color w:val="000000"/>
          <w:szCs w:val="22"/>
          <w:vertAlign w:val="superscript"/>
        </w:rPr>
        <w:t>2</w:t>
      </w:r>
      <w:r>
        <w:rPr>
          <w:color w:val="000000"/>
          <w:szCs w:val="22"/>
        </w:rPr>
        <w:t xml:space="preserve"> a nový pozemek </w:t>
      </w:r>
      <w:proofErr w:type="spellStart"/>
      <w:r>
        <w:rPr>
          <w:color w:val="000000"/>
          <w:szCs w:val="22"/>
        </w:rPr>
        <w:t>parc</w:t>
      </w:r>
      <w:proofErr w:type="spellEnd"/>
      <w:r>
        <w:rPr>
          <w:color w:val="000000"/>
          <w:szCs w:val="22"/>
        </w:rPr>
        <w:t>. č. 254/2, ostatní plocha, jiná</w:t>
      </w:r>
      <w:r w:rsidR="00B10D6E">
        <w:rPr>
          <w:color w:val="000000"/>
          <w:szCs w:val="22"/>
        </w:rPr>
        <w:t xml:space="preserve"> </w:t>
      </w:r>
      <w:r>
        <w:rPr>
          <w:color w:val="000000"/>
          <w:szCs w:val="22"/>
        </w:rPr>
        <w:t>plocha, o výměře 60 m</w:t>
      </w:r>
      <w:r>
        <w:rPr>
          <w:color w:val="000000"/>
          <w:szCs w:val="22"/>
          <w:vertAlign w:val="superscript"/>
        </w:rPr>
        <w:t>2</w:t>
      </w:r>
      <w:r>
        <w:rPr>
          <w:color w:val="000000"/>
          <w:szCs w:val="22"/>
        </w:rPr>
        <w:t>,</w:t>
      </w:r>
      <w:r w:rsidR="00B10D6E">
        <w:rPr>
          <w:color w:val="000000"/>
          <w:szCs w:val="22"/>
        </w:rPr>
        <w:t xml:space="preserve"> vše</w:t>
      </w:r>
      <w:r w:rsidR="00C6304E">
        <w:rPr>
          <w:color w:val="000000"/>
          <w:szCs w:val="22"/>
        </w:rPr>
        <w:t xml:space="preserve"> obec a k. </w:t>
      </w:r>
      <w:proofErr w:type="spellStart"/>
      <w:r w:rsidR="00C6304E">
        <w:rPr>
          <w:color w:val="000000"/>
          <w:szCs w:val="22"/>
        </w:rPr>
        <w:t>ú.</w:t>
      </w:r>
      <w:proofErr w:type="spellEnd"/>
      <w:r w:rsidR="00C6304E">
        <w:rPr>
          <w:color w:val="000000"/>
          <w:szCs w:val="22"/>
        </w:rPr>
        <w:t xml:space="preserve"> Velké Meziříčí, a kupující t</w:t>
      </w:r>
      <w:r w:rsidR="00585E9D">
        <w:rPr>
          <w:color w:val="000000"/>
          <w:szCs w:val="22"/>
        </w:rPr>
        <w:t>yto</w:t>
      </w:r>
      <w:r w:rsidR="00C6304E">
        <w:rPr>
          <w:color w:val="000000"/>
          <w:szCs w:val="22"/>
        </w:rPr>
        <w:t xml:space="preserve"> pozem</w:t>
      </w:r>
      <w:r w:rsidR="00585E9D">
        <w:rPr>
          <w:color w:val="000000"/>
          <w:szCs w:val="22"/>
        </w:rPr>
        <w:t>ky</w:t>
      </w:r>
      <w:r w:rsidR="00C6304E">
        <w:rPr>
          <w:color w:val="000000"/>
          <w:szCs w:val="22"/>
        </w:rPr>
        <w:t xml:space="preserve"> přijímá do výlučného vlastnictví.</w:t>
      </w:r>
    </w:p>
    <w:p w14:paraId="65F2AB4D" w14:textId="4CC3F497" w:rsidR="00C6304E" w:rsidRDefault="00C6304E" w:rsidP="003F011C">
      <w:pPr>
        <w:pStyle w:val="Odstavecseseznamem"/>
        <w:numPr>
          <w:ilvl w:val="0"/>
          <w:numId w:val="3"/>
        </w:numPr>
        <w:autoSpaceDE w:val="0"/>
        <w:autoSpaceDN w:val="0"/>
        <w:adjustRightInd w:val="0"/>
        <w:ind w:left="284" w:hanging="284"/>
        <w:jc w:val="both"/>
        <w:rPr>
          <w:color w:val="000000"/>
          <w:szCs w:val="22"/>
        </w:rPr>
      </w:pPr>
      <w:r>
        <w:rPr>
          <w:color w:val="000000"/>
          <w:szCs w:val="22"/>
        </w:rPr>
        <w:t xml:space="preserve">Touto smlouvou se k tíži </w:t>
      </w:r>
      <w:r w:rsidR="00585E9D">
        <w:rPr>
          <w:color w:val="000000"/>
          <w:szCs w:val="22"/>
        </w:rPr>
        <w:t xml:space="preserve">nového pozemku </w:t>
      </w:r>
      <w:proofErr w:type="spellStart"/>
      <w:r w:rsidR="00585E9D">
        <w:rPr>
          <w:color w:val="000000"/>
          <w:szCs w:val="22"/>
        </w:rPr>
        <w:t>parc</w:t>
      </w:r>
      <w:proofErr w:type="spellEnd"/>
      <w:r w:rsidR="00585E9D">
        <w:rPr>
          <w:color w:val="000000"/>
          <w:szCs w:val="22"/>
        </w:rPr>
        <w:t xml:space="preserve">. č. </w:t>
      </w:r>
      <w:r>
        <w:rPr>
          <w:color w:val="000000"/>
          <w:szCs w:val="22"/>
        </w:rPr>
        <w:t xml:space="preserve">254/2 </w:t>
      </w:r>
      <w:r w:rsidR="00B10D6E">
        <w:rPr>
          <w:color w:val="000000"/>
          <w:szCs w:val="22"/>
        </w:rPr>
        <w:t xml:space="preserve">(služebný pozemek) </w:t>
      </w:r>
      <w:r>
        <w:rPr>
          <w:color w:val="000000"/>
          <w:szCs w:val="22"/>
        </w:rPr>
        <w:t>zřizuje ve prospěch pozemků</w:t>
      </w:r>
      <w:r w:rsidR="00252F6F">
        <w:rPr>
          <w:color w:val="000000"/>
          <w:szCs w:val="22"/>
        </w:rPr>
        <w:t xml:space="preserve"> </w:t>
      </w:r>
      <w:proofErr w:type="spellStart"/>
      <w:r w:rsidR="00784C2E">
        <w:rPr>
          <w:color w:val="000000"/>
          <w:szCs w:val="22"/>
        </w:rPr>
        <w:t>parc</w:t>
      </w:r>
      <w:proofErr w:type="spellEnd"/>
      <w:r w:rsidR="00784C2E">
        <w:rPr>
          <w:color w:val="000000"/>
          <w:szCs w:val="22"/>
        </w:rPr>
        <w:t xml:space="preserve">. č. 253/3, </w:t>
      </w:r>
      <w:proofErr w:type="spellStart"/>
      <w:r w:rsidR="00784C2E">
        <w:rPr>
          <w:color w:val="000000"/>
          <w:szCs w:val="22"/>
        </w:rPr>
        <w:t>parc</w:t>
      </w:r>
      <w:proofErr w:type="spellEnd"/>
      <w:r w:rsidR="00784C2E">
        <w:rPr>
          <w:color w:val="000000"/>
          <w:szCs w:val="22"/>
        </w:rPr>
        <w:t xml:space="preserve">. č. 253/2, </w:t>
      </w:r>
      <w:proofErr w:type="spellStart"/>
      <w:proofErr w:type="gramStart"/>
      <w:r w:rsidR="00784C2E">
        <w:rPr>
          <w:color w:val="000000"/>
          <w:szCs w:val="22"/>
        </w:rPr>
        <w:t>parc.č</w:t>
      </w:r>
      <w:proofErr w:type="spellEnd"/>
      <w:proofErr w:type="gramEnd"/>
      <w:r w:rsidR="00784C2E">
        <w:rPr>
          <w:color w:val="000000"/>
          <w:szCs w:val="22"/>
        </w:rPr>
        <w:t xml:space="preserve"> . 253/1 a </w:t>
      </w:r>
      <w:proofErr w:type="spellStart"/>
      <w:r w:rsidR="00784C2E">
        <w:rPr>
          <w:color w:val="000000"/>
          <w:szCs w:val="22"/>
        </w:rPr>
        <w:t>parc</w:t>
      </w:r>
      <w:proofErr w:type="spellEnd"/>
      <w:r w:rsidR="00784C2E">
        <w:rPr>
          <w:color w:val="000000"/>
          <w:szCs w:val="22"/>
        </w:rPr>
        <w:t>. č. 254/1</w:t>
      </w:r>
      <w:r w:rsidR="00B10D6E">
        <w:rPr>
          <w:color w:val="000000"/>
          <w:szCs w:val="22"/>
        </w:rPr>
        <w:t>(panující pozemky)</w:t>
      </w:r>
      <w:r w:rsidR="00252F6F">
        <w:rPr>
          <w:color w:val="000000"/>
          <w:szCs w:val="22"/>
        </w:rPr>
        <w:t>,</w:t>
      </w:r>
      <w:r w:rsidR="00784C2E">
        <w:rPr>
          <w:color w:val="000000"/>
          <w:szCs w:val="22"/>
        </w:rPr>
        <w:t xml:space="preserve"> oddělených</w:t>
      </w:r>
      <w:r w:rsidR="00A36253">
        <w:rPr>
          <w:color w:val="000000"/>
          <w:szCs w:val="22"/>
        </w:rPr>
        <w:t xml:space="preserve"> na základě </w:t>
      </w:r>
      <w:r w:rsidR="00B10D6E">
        <w:rPr>
          <w:color w:val="000000"/>
          <w:szCs w:val="22"/>
        </w:rPr>
        <w:t xml:space="preserve">výše uvedeného </w:t>
      </w:r>
      <w:r w:rsidR="00A36253">
        <w:rPr>
          <w:color w:val="000000"/>
          <w:szCs w:val="22"/>
        </w:rPr>
        <w:t>geometrického plánu</w:t>
      </w:r>
      <w:r w:rsidR="00585E9D">
        <w:rPr>
          <w:color w:val="000000"/>
          <w:szCs w:val="22"/>
        </w:rPr>
        <w:t xml:space="preserve"> z pozemk</w:t>
      </w:r>
      <w:r w:rsidR="00B10D6E">
        <w:rPr>
          <w:color w:val="000000"/>
          <w:szCs w:val="22"/>
        </w:rPr>
        <w:t>ů</w:t>
      </w:r>
      <w:r w:rsidR="00585E9D">
        <w:rPr>
          <w:color w:val="000000"/>
          <w:szCs w:val="22"/>
        </w:rPr>
        <w:t xml:space="preserve"> </w:t>
      </w:r>
      <w:proofErr w:type="spellStart"/>
      <w:r w:rsidR="00585E9D">
        <w:rPr>
          <w:color w:val="000000"/>
          <w:szCs w:val="22"/>
        </w:rPr>
        <w:t>parc</w:t>
      </w:r>
      <w:proofErr w:type="spellEnd"/>
      <w:r w:rsidR="00585E9D">
        <w:rPr>
          <w:color w:val="000000"/>
          <w:szCs w:val="22"/>
        </w:rPr>
        <w:t>. č. 253</w:t>
      </w:r>
      <w:r w:rsidR="002C4225">
        <w:rPr>
          <w:color w:val="000000"/>
          <w:szCs w:val="22"/>
        </w:rPr>
        <w:t xml:space="preserve"> </w:t>
      </w:r>
      <w:r w:rsidR="00B10D6E">
        <w:rPr>
          <w:color w:val="000000"/>
          <w:szCs w:val="22"/>
        </w:rPr>
        <w:t xml:space="preserve">a </w:t>
      </w:r>
      <w:proofErr w:type="spellStart"/>
      <w:r w:rsidR="00B10D6E">
        <w:rPr>
          <w:color w:val="000000"/>
          <w:szCs w:val="22"/>
        </w:rPr>
        <w:t>parc</w:t>
      </w:r>
      <w:proofErr w:type="spellEnd"/>
      <w:r w:rsidR="00B10D6E">
        <w:rPr>
          <w:color w:val="000000"/>
          <w:szCs w:val="22"/>
        </w:rPr>
        <w:t>. č. 254</w:t>
      </w:r>
      <w:r>
        <w:rPr>
          <w:color w:val="000000"/>
          <w:szCs w:val="22"/>
        </w:rPr>
        <w:t xml:space="preserve">, vše k. </w:t>
      </w:r>
      <w:proofErr w:type="spellStart"/>
      <w:r>
        <w:rPr>
          <w:color w:val="000000"/>
          <w:szCs w:val="22"/>
        </w:rPr>
        <w:t>ú.</w:t>
      </w:r>
      <w:proofErr w:type="spellEnd"/>
      <w:r>
        <w:rPr>
          <w:color w:val="000000"/>
          <w:szCs w:val="22"/>
        </w:rPr>
        <w:t xml:space="preserve"> Velké Meziříčí, </w:t>
      </w:r>
      <w:r w:rsidRPr="00B10D6E">
        <w:rPr>
          <w:b/>
          <w:color w:val="000000"/>
          <w:szCs w:val="22"/>
        </w:rPr>
        <w:t xml:space="preserve">věcné břemeno – služebnost průchodu a </w:t>
      </w:r>
      <w:r w:rsidRPr="00B10D6E">
        <w:rPr>
          <w:b/>
          <w:color w:val="000000"/>
          <w:szCs w:val="22"/>
        </w:rPr>
        <w:lastRenderedPageBreak/>
        <w:t>průjezdu</w:t>
      </w:r>
      <w:r w:rsidR="00B10D6E">
        <w:rPr>
          <w:b/>
          <w:color w:val="000000"/>
          <w:szCs w:val="22"/>
        </w:rPr>
        <w:t xml:space="preserve"> jakýmikoliv vozidly </w:t>
      </w:r>
      <w:r w:rsidR="00B10D6E">
        <w:rPr>
          <w:color w:val="000000"/>
          <w:szCs w:val="22"/>
        </w:rPr>
        <w:t xml:space="preserve">přes pozemek </w:t>
      </w:r>
      <w:proofErr w:type="spellStart"/>
      <w:r w:rsidR="00B10D6E">
        <w:rPr>
          <w:color w:val="000000"/>
          <w:szCs w:val="22"/>
        </w:rPr>
        <w:t>parc</w:t>
      </w:r>
      <w:proofErr w:type="spellEnd"/>
      <w:r w:rsidR="00B10D6E">
        <w:rPr>
          <w:color w:val="000000"/>
          <w:szCs w:val="22"/>
        </w:rPr>
        <w:t>. č. 254/2.</w:t>
      </w:r>
      <w:r>
        <w:rPr>
          <w:color w:val="000000"/>
          <w:szCs w:val="22"/>
        </w:rPr>
        <w:t xml:space="preserve"> Věcné břemeno </w:t>
      </w:r>
      <w:r w:rsidR="00A83F76">
        <w:rPr>
          <w:color w:val="000000"/>
          <w:szCs w:val="22"/>
        </w:rPr>
        <w:t xml:space="preserve">– služebnost </w:t>
      </w:r>
      <w:r w:rsidR="00B10D6E">
        <w:rPr>
          <w:color w:val="000000"/>
          <w:szCs w:val="22"/>
        </w:rPr>
        <w:t>se zřizuje jako právo věcné ve prospěch každého vlastníka panujících pozemků uvedených shora (</w:t>
      </w:r>
      <w:r w:rsidR="00B10D6E" w:rsidRPr="00B10D6E">
        <w:rPr>
          <w:i/>
          <w:color w:val="000000"/>
          <w:szCs w:val="22"/>
        </w:rPr>
        <w:t xml:space="preserve">in </w:t>
      </w:r>
      <w:proofErr w:type="spellStart"/>
      <w:r w:rsidR="00B10D6E" w:rsidRPr="00B10D6E">
        <w:rPr>
          <w:i/>
          <w:color w:val="000000"/>
          <w:szCs w:val="22"/>
        </w:rPr>
        <w:t>rem</w:t>
      </w:r>
      <w:proofErr w:type="spellEnd"/>
      <w:r w:rsidR="00B10D6E">
        <w:rPr>
          <w:color w:val="000000"/>
          <w:szCs w:val="22"/>
        </w:rPr>
        <w:t xml:space="preserve">) a </w:t>
      </w:r>
      <w:r>
        <w:rPr>
          <w:color w:val="000000"/>
          <w:szCs w:val="22"/>
        </w:rPr>
        <w:t>bude zapsáno jako právo věcné do katastru nemovitostí.</w:t>
      </w:r>
    </w:p>
    <w:p w14:paraId="78A9B7AC" w14:textId="146B6EC1" w:rsidR="00C6304E" w:rsidRDefault="00C6304E" w:rsidP="003F011C">
      <w:pPr>
        <w:pStyle w:val="Odstavecseseznamem"/>
        <w:numPr>
          <w:ilvl w:val="0"/>
          <w:numId w:val="3"/>
        </w:numPr>
        <w:autoSpaceDE w:val="0"/>
        <w:autoSpaceDN w:val="0"/>
        <w:adjustRightInd w:val="0"/>
        <w:ind w:left="284" w:hanging="284"/>
        <w:jc w:val="both"/>
        <w:rPr>
          <w:color w:val="000000"/>
          <w:szCs w:val="22"/>
        </w:rPr>
      </w:pPr>
      <w:r>
        <w:rPr>
          <w:color w:val="000000"/>
          <w:szCs w:val="22"/>
        </w:rPr>
        <w:t>Oprávněný ze služe</w:t>
      </w:r>
      <w:r w:rsidR="00A83F76">
        <w:rPr>
          <w:color w:val="000000"/>
          <w:szCs w:val="22"/>
        </w:rPr>
        <w:t>bnosti takto zřízenou služebnost přijímá a povinný ze služebnosti se zavazuje veškerá omezení plynoucí ze služebnosti strpět a umožnit nerušení výkon práv ze služebnosti</w:t>
      </w:r>
      <w:r w:rsidR="00003D7D">
        <w:rPr>
          <w:color w:val="000000"/>
          <w:szCs w:val="22"/>
        </w:rPr>
        <w:t>.</w:t>
      </w:r>
    </w:p>
    <w:p w14:paraId="1C5D74B9" w14:textId="42D6FD80" w:rsidR="00A83F76" w:rsidRDefault="00A83F76" w:rsidP="003F011C">
      <w:pPr>
        <w:pStyle w:val="Odstavecseseznamem"/>
        <w:numPr>
          <w:ilvl w:val="0"/>
          <w:numId w:val="3"/>
        </w:numPr>
        <w:autoSpaceDE w:val="0"/>
        <w:autoSpaceDN w:val="0"/>
        <w:adjustRightInd w:val="0"/>
        <w:ind w:left="284" w:hanging="284"/>
        <w:jc w:val="both"/>
        <w:rPr>
          <w:color w:val="000000"/>
          <w:szCs w:val="22"/>
        </w:rPr>
      </w:pPr>
      <w:r>
        <w:rPr>
          <w:color w:val="000000"/>
          <w:szCs w:val="22"/>
        </w:rPr>
        <w:t>Služebnost se zřizuje na dobu neurčitou.</w:t>
      </w:r>
    </w:p>
    <w:p w14:paraId="4CC7FB74" w14:textId="0D53214E" w:rsidR="00A83F76" w:rsidRDefault="00A83F76" w:rsidP="003F011C">
      <w:pPr>
        <w:pStyle w:val="Odstavecseseznamem"/>
        <w:numPr>
          <w:ilvl w:val="0"/>
          <w:numId w:val="3"/>
        </w:numPr>
        <w:autoSpaceDE w:val="0"/>
        <w:autoSpaceDN w:val="0"/>
        <w:adjustRightInd w:val="0"/>
        <w:ind w:left="284" w:hanging="284"/>
        <w:jc w:val="both"/>
        <w:rPr>
          <w:color w:val="000000"/>
          <w:szCs w:val="22"/>
        </w:rPr>
      </w:pPr>
      <w:r>
        <w:rPr>
          <w:color w:val="000000"/>
          <w:szCs w:val="22"/>
        </w:rPr>
        <w:t>Služebnost se zřizuje bezúplatně.</w:t>
      </w:r>
    </w:p>
    <w:p w14:paraId="49315858" w14:textId="691A2388" w:rsidR="00784C2E" w:rsidRDefault="00784C2E" w:rsidP="003F011C">
      <w:pPr>
        <w:pStyle w:val="Odstavecseseznamem"/>
        <w:numPr>
          <w:ilvl w:val="0"/>
          <w:numId w:val="3"/>
        </w:numPr>
        <w:autoSpaceDE w:val="0"/>
        <w:autoSpaceDN w:val="0"/>
        <w:adjustRightInd w:val="0"/>
        <w:ind w:left="284" w:hanging="284"/>
        <w:jc w:val="both"/>
        <w:rPr>
          <w:color w:val="000000"/>
          <w:szCs w:val="22"/>
        </w:rPr>
      </w:pPr>
      <w:r>
        <w:rPr>
          <w:color w:val="000000"/>
          <w:szCs w:val="22"/>
        </w:rPr>
        <w:t>Touto smlouvou se kupující dále zavazuje uhradit prodávajícímu</w:t>
      </w:r>
      <w:r w:rsidR="00114B24">
        <w:rPr>
          <w:color w:val="000000"/>
          <w:szCs w:val="22"/>
        </w:rPr>
        <w:t xml:space="preserve"> </w:t>
      </w:r>
      <w:r w:rsidR="00003D7D">
        <w:rPr>
          <w:color w:val="000000"/>
          <w:szCs w:val="22"/>
        </w:rPr>
        <w:t xml:space="preserve">za dosavadní užívání plochy nově vzniklých pozemků </w:t>
      </w:r>
      <w:proofErr w:type="spellStart"/>
      <w:r w:rsidR="00003D7D">
        <w:rPr>
          <w:color w:val="000000"/>
          <w:szCs w:val="22"/>
        </w:rPr>
        <w:t>parc</w:t>
      </w:r>
      <w:proofErr w:type="spellEnd"/>
      <w:r w:rsidR="00003D7D">
        <w:rPr>
          <w:color w:val="000000"/>
          <w:szCs w:val="22"/>
        </w:rPr>
        <w:t xml:space="preserve">. č. 253/4 a </w:t>
      </w:r>
      <w:proofErr w:type="spellStart"/>
      <w:r w:rsidR="00003D7D">
        <w:rPr>
          <w:color w:val="000000"/>
          <w:szCs w:val="22"/>
        </w:rPr>
        <w:t>parc</w:t>
      </w:r>
      <w:proofErr w:type="spellEnd"/>
      <w:r w:rsidR="00003D7D">
        <w:rPr>
          <w:color w:val="000000"/>
          <w:szCs w:val="22"/>
        </w:rPr>
        <w:t>. č. 254/2, vymezených shora uvedeným geometrickým plánem, tedy plochu o výměře 87 m</w:t>
      </w:r>
      <w:r w:rsidR="00003D7D" w:rsidRPr="00003D7D">
        <w:rPr>
          <w:color w:val="000000"/>
          <w:szCs w:val="22"/>
          <w:vertAlign w:val="superscript"/>
        </w:rPr>
        <w:t>2</w:t>
      </w:r>
      <w:r w:rsidR="00003D7D">
        <w:rPr>
          <w:color w:val="000000"/>
          <w:szCs w:val="22"/>
        </w:rPr>
        <w:t xml:space="preserve">, </w:t>
      </w:r>
      <w:r w:rsidR="00114B24">
        <w:rPr>
          <w:color w:val="000000"/>
          <w:szCs w:val="22"/>
        </w:rPr>
        <w:t>částku ve výši 50 Kč/m</w:t>
      </w:r>
      <w:r w:rsidR="00114B24">
        <w:rPr>
          <w:color w:val="000000"/>
          <w:szCs w:val="22"/>
          <w:vertAlign w:val="superscript"/>
        </w:rPr>
        <w:t>2</w:t>
      </w:r>
      <w:r w:rsidR="00114B24">
        <w:rPr>
          <w:color w:val="000000"/>
          <w:szCs w:val="22"/>
        </w:rPr>
        <w:t>/rok, a to za období od roku 2013</w:t>
      </w:r>
      <w:r w:rsidR="00003D7D">
        <w:rPr>
          <w:color w:val="000000"/>
          <w:szCs w:val="22"/>
        </w:rPr>
        <w:t xml:space="preserve"> včetně </w:t>
      </w:r>
      <w:r w:rsidR="00114B24">
        <w:rPr>
          <w:color w:val="000000"/>
          <w:szCs w:val="22"/>
        </w:rPr>
        <w:t xml:space="preserve">do okamžiku nabytí vlastnického práva k pozemkům </w:t>
      </w:r>
      <w:proofErr w:type="spellStart"/>
      <w:r w:rsidR="00114B24">
        <w:rPr>
          <w:color w:val="000000"/>
          <w:szCs w:val="22"/>
        </w:rPr>
        <w:t>parc</w:t>
      </w:r>
      <w:proofErr w:type="spellEnd"/>
      <w:r w:rsidR="00114B24">
        <w:rPr>
          <w:color w:val="000000"/>
          <w:szCs w:val="22"/>
        </w:rPr>
        <w:t xml:space="preserve">. č. 253/4 a </w:t>
      </w:r>
      <w:proofErr w:type="spellStart"/>
      <w:r w:rsidR="00114B24">
        <w:rPr>
          <w:color w:val="000000"/>
          <w:szCs w:val="22"/>
        </w:rPr>
        <w:t>parc</w:t>
      </w:r>
      <w:proofErr w:type="spellEnd"/>
      <w:r w:rsidR="00114B24">
        <w:rPr>
          <w:color w:val="000000"/>
          <w:szCs w:val="22"/>
        </w:rPr>
        <w:t xml:space="preserve">. č. 254/2, obec a k. </w:t>
      </w:r>
      <w:proofErr w:type="spellStart"/>
      <w:r w:rsidR="00114B24">
        <w:rPr>
          <w:color w:val="000000"/>
          <w:szCs w:val="22"/>
        </w:rPr>
        <w:t>ú.</w:t>
      </w:r>
      <w:proofErr w:type="spellEnd"/>
      <w:r w:rsidR="00114B24">
        <w:rPr>
          <w:color w:val="000000"/>
          <w:szCs w:val="22"/>
        </w:rPr>
        <w:t xml:space="preserve"> Velké Meziříčí</w:t>
      </w:r>
      <w:r w:rsidR="00003D7D">
        <w:rPr>
          <w:color w:val="000000"/>
          <w:szCs w:val="22"/>
        </w:rPr>
        <w:t>, kupujícím</w:t>
      </w:r>
      <w:r w:rsidR="00114B24">
        <w:rPr>
          <w:color w:val="000000"/>
          <w:szCs w:val="22"/>
        </w:rPr>
        <w:t xml:space="preserve">. Celková částka bude </w:t>
      </w:r>
      <w:r w:rsidR="006A238A">
        <w:rPr>
          <w:color w:val="000000"/>
          <w:szCs w:val="22"/>
        </w:rPr>
        <w:t xml:space="preserve">vypočítána a </w:t>
      </w:r>
      <w:r w:rsidR="00114B24">
        <w:rPr>
          <w:color w:val="000000"/>
          <w:szCs w:val="22"/>
        </w:rPr>
        <w:t>uhrazena na bankovní účet prodávajícího uvedený v čl. I. této smlouvy do 15 dnů ode dne obdržení vyrozumění</w:t>
      </w:r>
      <w:r w:rsidR="00114B24" w:rsidRPr="00114B24">
        <w:t xml:space="preserve"> </w:t>
      </w:r>
      <w:r w:rsidR="00114B24">
        <w:t>katastrálního úřadu o tom, že byl proveden vklad vlastnického práva podle této smlouvy</w:t>
      </w:r>
      <w:r w:rsidR="006A238A">
        <w:t>.</w:t>
      </w:r>
    </w:p>
    <w:p w14:paraId="30AEA5A6" w14:textId="77777777" w:rsidR="00A86221" w:rsidRDefault="00A86221" w:rsidP="00A86221">
      <w:pPr>
        <w:jc w:val="both"/>
        <w:rPr>
          <w:color w:val="000000"/>
          <w:szCs w:val="22"/>
        </w:rPr>
      </w:pPr>
    </w:p>
    <w:p w14:paraId="37159783" w14:textId="77777777" w:rsidR="00A86221" w:rsidRDefault="00A86221" w:rsidP="00A86221">
      <w:pPr>
        <w:pStyle w:val="Nadpis4"/>
        <w:jc w:val="center"/>
        <w:rPr>
          <w:i/>
        </w:rPr>
      </w:pPr>
      <w:r>
        <w:rPr>
          <w:i/>
        </w:rPr>
        <w:t>Cena, platební podmínky</w:t>
      </w:r>
    </w:p>
    <w:p w14:paraId="52625DFF" w14:textId="77777777" w:rsidR="00A86221" w:rsidRDefault="00A86221" w:rsidP="00A86221"/>
    <w:p w14:paraId="22BCDE93" w14:textId="71487A91" w:rsidR="00A86221" w:rsidRDefault="00A86221" w:rsidP="00EC4361">
      <w:pPr>
        <w:pStyle w:val="Odstavecseseznamem"/>
        <w:numPr>
          <w:ilvl w:val="0"/>
          <w:numId w:val="8"/>
        </w:numPr>
        <w:autoSpaceDE w:val="0"/>
        <w:autoSpaceDN w:val="0"/>
        <w:adjustRightInd w:val="0"/>
        <w:ind w:left="284" w:hanging="284"/>
        <w:jc w:val="both"/>
        <w:rPr>
          <w:color w:val="000000"/>
          <w:szCs w:val="22"/>
        </w:rPr>
      </w:pPr>
      <w:r>
        <w:rPr>
          <w:color w:val="000000"/>
          <w:szCs w:val="22"/>
        </w:rPr>
        <w:t xml:space="preserve">Smluvní strany se dohodly na kupní ceně </w:t>
      </w:r>
      <w:r w:rsidR="00784C2E">
        <w:rPr>
          <w:color w:val="000000"/>
          <w:szCs w:val="22"/>
        </w:rPr>
        <w:t xml:space="preserve">stanovené znaleckým posudkem </w:t>
      </w:r>
      <w:r>
        <w:rPr>
          <w:color w:val="000000"/>
          <w:szCs w:val="22"/>
        </w:rPr>
        <w:t xml:space="preserve">ve výši </w:t>
      </w:r>
      <w:r w:rsidR="00566538">
        <w:rPr>
          <w:color w:val="000000"/>
          <w:szCs w:val="22"/>
        </w:rPr>
        <w:t>483</w:t>
      </w:r>
      <w:r>
        <w:rPr>
          <w:color w:val="000000"/>
          <w:szCs w:val="22"/>
        </w:rPr>
        <w:t xml:space="preserve"> Kč/m</w:t>
      </w:r>
      <w:r>
        <w:rPr>
          <w:color w:val="000000"/>
          <w:szCs w:val="22"/>
          <w:vertAlign w:val="superscript"/>
        </w:rPr>
        <w:t>2</w:t>
      </w:r>
      <w:r>
        <w:rPr>
          <w:color w:val="000000"/>
          <w:szCs w:val="22"/>
        </w:rPr>
        <w:t xml:space="preserve">, tj. při celkové výměře </w:t>
      </w:r>
      <w:r w:rsidR="00E05934">
        <w:rPr>
          <w:color w:val="000000"/>
          <w:szCs w:val="22"/>
        </w:rPr>
        <w:t>87</w:t>
      </w:r>
      <w:r>
        <w:rPr>
          <w:color w:val="000000"/>
          <w:szCs w:val="22"/>
        </w:rPr>
        <w:t xml:space="preserve"> m</w:t>
      </w:r>
      <w:r>
        <w:rPr>
          <w:color w:val="000000"/>
          <w:szCs w:val="22"/>
          <w:vertAlign w:val="superscript"/>
        </w:rPr>
        <w:t>2</w:t>
      </w:r>
      <w:r>
        <w:rPr>
          <w:color w:val="000000"/>
          <w:szCs w:val="22"/>
        </w:rPr>
        <w:t xml:space="preserve"> činí kupní cena</w:t>
      </w:r>
      <w:r w:rsidR="00B10D6E">
        <w:rPr>
          <w:color w:val="000000"/>
          <w:szCs w:val="22"/>
        </w:rPr>
        <w:t xml:space="preserve"> za oba pozemky</w:t>
      </w:r>
      <w:r>
        <w:rPr>
          <w:color w:val="000000"/>
          <w:szCs w:val="22"/>
        </w:rPr>
        <w:t xml:space="preserve"> </w:t>
      </w:r>
      <w:r w:rsidR="00E05934">
        <w:rPr>
          <w:color w:val="000000"/>
          <w:szCs w:val="22"/>
        </w:rPr>
        <w:t>42.000</w:t>
      </w:r>
      <w:r w:rsidR="00B10D6E">
        <w:rPr>
          <w:color w:val="000000"/>
          <w:szCs w:val="22"/>
        </w:rPr>
        <w:t xml:space="preserve">,- </w:t>
      </w:r>
      <w:r>
        <w:rPr>
          <w:color w:val="000000"/>
          <w:szCs w:val="22"/>
        </w:rPr>
        <w:t xml:space="preserve">Kč (slovy: </w:t>
      </w:r>
      <w:r w:rsidR="00E05934">
        <w:rPr>
          <w:color w:val="000000"/>
          <w:szCs w:val="22"/>
        </w:rPr>
        <w:t>čtyřicet dva</w:t>
      </w:r>
      <w:r>
        <w:rPr>
          <w:color w:val="000000"/>
          <w:szCs w:val="22"/>
        </w:rPr>
        <w:t xml:space="preserve"> tisíc</w:t>
      </w:r>
      <w:r w:rsidR="00E05934">
        <w:rPr>
          <w:color w:val="000000"/>
          <w:szCs w:val="22"/>
        </w:rPr>
        <w:t>e</w:t>
      </w:r>
      <w:r w:rsidR="00B10D6E">
        <w:rPr>
          <w:color w:val="000000"/>
          <w:szCs w:val="22"/>
        </w:rPr>
        <w:t xml:space="preserve"> korun českých).</w:t>
      </w:r>
    </w:p>
    <w:p w14:paraId="42B36633" w14:textId="14FD41A3" w:rsidR="00A86221" w:rsidRDefault="00A86221" w:rsidP="00EC4361">
      <w:pPr>
        <w:pStyle w:val="Odstavecseseznamem"/>
        <w:numPr>
          <w:ilvl w:val="0"/>
          <w:numId w:val="8"/>
        </w:numPr>
        <w:ind w:left="284" w:hanging="284"/>
        <w:jc w:val="both"/>
      </w:pPr>
      <w:r>
        <w:t>Kupující se zavazuje zaplatit prodávajícímu sjednanou kupní cenu do 15 dnů ode dne obdržení vyrozumění katastrálního úřadu o tom, že byl proveden vklad vlastnického práva podle této smlouvy, přičemž na předmětných pozemcích nebudou váznout žádná věcná břemena</w:t>
      </w:r>
      <w:r w:rsidR="00AB6680">
        <w:t xml:space="preserve"> (s výjimkou služebnosti zřízené dle této smlouvy)</w:t>
      </w:r>
      <w:r>
        <w:t>, zástavní práva, ani jiné právní vady či zápisy vzniklé na základě úkonů prodávajícího nebo z důvodu stojícího na straně prodávajícího a předmětné pozemky budou prosty nedořešených právních vztahů</w:t>
      </w:r>
      <w:r w:rsidR="00AB6680">
        <w:t>.</w:t>
      </w:r>
      <w:r>
        <w:t xml:space="preserve"> Platba bude učiněna bezhotovostním převodem na bankovní účet prodávajícího uvedený v čl. I. této smlouvy. </w:t>
      </w:r>
    </w:p>
    <w:p w14:paraId="7764803A" w14:textId="77777777" w:rsidR="00A86221" w:rsidRDefault="00A86221" w:rsidP="00A86221">
      <w:pPr>
        <w:jc w:val="both"/>
      </w:pPr>
    </w:p>
    <w:p w14:paraId="659818C5" w14:textId="77777777" w:rsidR="00A86221" w:rsidRDefault="00A86221" w:rsidP="00A86221">
      <w:pPr>
        <w:pStyle w:val="Nadpis4"/>
        <w:jc w:val="center"/>
        <w:rPr>
          <w:i/>
        </w:rPr>
      </w:pPr>
      <w:r>
        <w:rPr>
          <w:i/>
        </w:rPr>
        <w:t>Zatížení nemovitosti</w:t>
      </w:r>
    </w:p>
    <w:p w14:paraId="16FB2665" w14:textId="77777777" w:rsidR="00A86221" w:rsidRDefault="00A86221" w:rsidP="00A86221"/>
    <w:p w14:paraId="3BFCA897" w14:textId="2CB3EF2C" w:rsidR="00A86221" w:rsidRDefault="00A86221" w:rsidP="00A86221">
      <w:pPr>
        <w:pStyle w:val="Odstavecseseznamem"/>
        <w:numPr>
          <w:ilvl w:val="0"/>
          <w:numId w:val="4"/>
        </w:numPr>
        <w:ind w:left="284" w:hanging="284"/>
        <w:jc w:val="both"/>
      </w:pPr>
      <w:r>
        <w:t xml:space="preserve">Prodávající prohlašuje, že předmětné pozemky nejsou zatíženy žádným omezením výkonu </w:t>
      </w:r>
      <w:r w:rsidRPr="00C562D3">
        <w:t>vlastnického práva, jako je např. zástavní právo, předkupní právo</w:t>
      </w:r>
      <w:r w:rsidR="00E05934" w:rsidRPr="00C562D3">
        <w:t xml:space="preserve">, věcné </w:t>
      </w:r>
      <w:proofErr w:type="gramStart"/>
      <w:r w:rsidR="00E05934" w:rsidRPr="00C562D3">
        <w:t>břemeno</w:t>
      </w:r>
      <w:r w:rsidRPr="00C562D3">
        <w:t>,</w:t>
      </w:r>
      <w:proofErr w:type="gramEnd"/>
      <w:r w:rsidRPr="00C562D3">
        <w:t xml:space="preserve"> apod.</w:t>
      </w:r>
      <w:r w:rsidR="00FC340A" w:rsidRPr="00C562D3">
        <w:t xml:space="preserve"> kromě smlouvy o výpůjčce č. 1 s Junákem – svaz skautů a skautek ČR, středisko Velké Meziříčí ze dne 26. 2. 2010 týkající se pozemku </w:t>
      </w:r>
      <w:proofErr w:type="spellStart"/>
      <w:r w:rsidR="00FC340A" w:rsidRPr="00C562D3">
        <w:t>parc</w:t>
      </w:r>
      <w:proofErr w:type="spellEnd"/>
      <w:r w:rsidR="00FC340A" w:rsidRPr="00C562D3">
        <w:t>. č. 253.</w:t>
      </w:r>
    </w:p>
    <w:p w14:paraId="66DC6FA9" w14:textId="77777777" w:rsidR="00A86221" w:rsidRDefault="00A86221" w:rsidP="00A86221">
      <w:pPr>
        <w:pStyle w:val="Odstavecseseznamem"/>
        <w:numPr>
          <w:ilvl w:val="0"/>
          <w:numId w:val="4"/>
        </w:numPr>
        <w:ind w:left="284" w:hanging="284"/>
        <w:jc w:val="both"/>
      </w:pPr>
      <w:r>
        <w:t>Kupující prohlašuje, že je mu předmět této kupní smlouvy znám a ve stavu, v jakém se nachází, jej od prodávajícího kupuje.</w:t>
      </w:r>
    </w:p>
    <w:p w14:paraId="78658466" w14:textId="77777777" w:rsidR="00A86221" w:rsidRDefault="00A86221" w:rsidP="00A86221">
      <w:pPr>
        <w:jc w:val="both"/>
      </w:pPr>
    </w:p>
    <w:p w14:paraId="69954592" w14:textId="77777777" w:rsidR="00A86221" w:rsidRDefault="00A86221" w:rsidP="00A86221">
      <w:pPr>
        <w:pStyle w:val="Nadpis4"/>
        <w:jc w:val="center"/>
        <w:rPr>
          <w:i/>
        </w:rPr>
      </w:pPr>
      <w:r>
        <w:rPr>
          <w:i/>
        </w:rPr>
        <w:t>Správní poplatek</w:t>
      </w:r>
    </w:p>
    <w:p w14:paraId="1E9AF072" w14:textId="77777777" w:rsidR="00A86221" w:rsidRDefault="00A86221" w:rsidP="00A86221"/>
    <w:p w14:paraId="3907094D" w14:textId="5987867D" w:rsidR="00A86221" w:rsidRDefault="00A86221" w:rsidP="00A86221">
      <w:pPr>
        <w:pStyle w:val="Odstavecseseznamem"/>
        <w:ind w:left="0"/>
        <w:jc w:val="both"/>
      </w:pPr>
      <w:r>
        <w:t xml:space="preserve">Správní poplatek ve výši 1.000 Kč za podání návrhu na vklad vlastnického práva do katastru nemovitostí uhradí kupující. Návrh na provedení vkladu práva dle této smlouvy do katastru nemovitostí podá kupující. </w:t>
      </w:r>
    </w:p>
    <w:p w14:paraId="1E53FBEA" w14:textId="77777777" w:rsidR="00003D7D" w:rsidRDefault="00003D7D" w:rsidP="00003D7D">
      <w:pPr>
        <w:jc w:val="both"/>
      </w:pPr>
    </w:p>
    <w:p w14:paraId="7C4E8F6F" w14:textId="3040A4F5" w:rsidR="00C562D3" w:rsidRDefault="00C562D3" w:rsidP="00003D7D">
      <w:pPr>
        <w:jc w:val="both"/>
      </w:pPr>
    </w:p>
    <w:p w14:paraId="3B051D20" w14:textId="77777777" w:rsidR="008829FD" w:rsidRDefault="008829FD" w:rsidP="00003D7D">
      <w:pPr>
        <w:jc w:val="both"/>
      </w:pPr>
    </w:p>
    <w:p w14:paraId="6CE17ED2" w14:textId="77777777" w:rsidR="00C562D3" w:rsidRDefault="00C562D3" w:rsidP="00003D7D">
      <w:pPr>
        <w:jc w:val="both"/>
      </w:pPr>
    </w:p>
    <w:p w14:paraId="460B0C98" w14:textId="34165094" w:rsidR="00A86221" w:rsidRDefault="00A86221" w:rsidP="00A86221">
      <w:pPr>
        <w:pStyle w:val="Nadpis4"/>
        <w:jc w:val="center"/>
        <w:rPr>
          <w:i/>
        </w:rPr>
      </w:pPr>
      <w:r>
        <w:rPr>
          <w:i/>
        </w:rPr>
        <w:lastRenderedPageBreak/>
        <w:t>Schvalovací doložka</w:t>
      </w:r>
    </w:p>
    <w:p w14:paraId="571DFBF4" w14:textId="77777777" w:rsidR="00843D7D" w:rsidRPr="00843D7D" w:rsidRDefault="00843D7D" w:rsidP="00843D7D"/>
    <w:p w14:paraId="30EEF857" w14:textId="3FED3DC9" w:rsidR="00A86221" w:rsidRDefault="00A86221" w:rsidP="00E05934">
      <w:pPr>
        <w:pStyle w:val="Odstavecseseznamem"/>
        <w:numPr>
          <w:ilvl w:val="0"/>
          <w:numId w:val="10"/>
        </w:numPr>
        <w:ind w:left="284" w:hanging="284"/>
        <w:jc w:val="both"/>
      </w:pPr>
      <w:r>
        <w:t xml:space="preserve">Koupě předmětných pozemků byla projednána a schválena na zasedání zastupitelstva města – kupujícího  - dne </w:t>
      </w:r>
      <w:r w:rsidR="00E05934">
        <w:t>14. 5. 2019</w:t>
      </w:r>
      <w:r>
        <w:t xml:space="preserve"> pod číslem usnesení </w:t>
      </w:r>
      <w:r w:rsidR="00E05934">
        <w:t>157</w:t>
      </w:r>
      <w:r>
        <w:t>/6/ZM/201</w:t>
      </w:r>
      <w:r w:rsidR="00E05934">
        <w:t>9</w:t>
      </w:r>
      <w:r>
        <w:t xml:space="preserve"> v souladu se zákonem č. 128/2000 Sb., o obcích, v platném znění.</w:t>
      </w:r>
    </w:p>
    <w:p w14:paraId="0B682934" w14:textId="5D7266A0" w:rsidR="00E05934" w:rsidRDefault="00E05934" w:rsidP="00E05934">
      <w:pPr>
        <w:pStyle w:val="Odstavecseseznamem"/>
        <w:numPr>
          <w:ilvl w:val="0"/>
          <w:numId w:val="10"/>
        </w:numPr>
        <w:ind w:left="284" w:hanging="284"/>
        <w:jc w:val="both"/>
      </w:pPr>
      <w:r>
        <w:t xml:space="preserve">Zřízení věcného břemene – služebnosti bylo projednáno a schváleno na jednání rady města – oprávněného ze služebnosti dne </w:t>
      </w:r>
      <w:r w:rsidR="00250113">
        <w:t>10. 4. 2019 pod číslem usnesení 404/11/RM/2019 v souladu se zákonem č. 128/2000 Sb., o obcích, v platném znění.</w:t>
      </w:r>
    </w:p>
    <w:p w14:paraId="5AB9E244" w14:textId="240A07EC" w:rsidR="00A86221" w:rsidRDefault="004C3EA2" w:rsidP="00003D7D">
      <w:pPr>
        <w:pStyle w:val="Odstavecseseznamem"/>
        <w:numPr>
          <w:ilvl w:val="0"/>
          <w:numId w:val="10"/>
        </w:numPr>
        <w:ind w:left="284" w:hanging="284"/>
        <w:jc w:val="both"/>
      </w:pPr>
      <w:r>
        <w:t>Úhrada částky za užívání dle čl. III. odst. 7. této smlouvy byla projednána a schválena na jednání rady města dne 10. 4. 2019 pod číslem usnesení 404/11/RM/2019 v souladu se zákonem č. 128/2000 Sb., o obcích, v platném znění</w:t>
      </w:r>
    </w:p>
    <w:p w14:paraId="7821281E" w14:textId="77777777" w:rsidR="00A86221" w:rsidRDefault="00A86221" w:rsidP="00A86221">
      <w:pPr>
        <w:ind w:left="284"/>
        <w:jc w:val="both"/>
      </w:pPr>
    </w:p>
    <w:p w14:paraId="2B0CF0B3" w14:textId="77777777" w:rsidR="00A86221" w:rsidRDefault="00A86221" w:rsidP="00A86221">
      <w:pPr>
        <w:pStyle w:val="Nadpis4"/>
        <w:jc w:val="center"/>
        <w:rPr>
          <w:i/>
        </w:rPr>
      </w:pPr>
      <w:r>
        <w:rPr>
          <w:i/>
        </w:rPr>
        <w:t>Zápis do katastru nemovitostí</w:t>
      </w:r>
    </w:p>
    <w:p w14:paraId="2A7AC8CA" w14:textId="77777777" w:rsidR="00A86221" w:rsidRDefault="00A86221" w:rsidP="00A86221"/>
    <w:p w14:paraId="4375A4FB" w14:textId="77777777" w:rsidR="00A86221" w:rsidRDefault="00A86221" w:rsidP="00A86221">
      <w:pPr>
        <w:jc w:val="both"/>
      </w:pPr>
      <w:r>
        <w:t xml:space="preserve">Podle této smlouvy provede Katastrální úřad pro Vysočinu, Katastrální pracoviště Velké Meziříčí na příslušném listu vlastnictví v k. </w:t>
      </w:r>
      <w:proofErr w:type="spellStart"/>
      <w:r>
        <w:t>ú.</w:t>
      </w:r>
      <w:proofErr w:type="spellEnd"/>
      <w:r>
        <w:t xml:space="preserve"> Velké Meziříčí zápis.</w:t>
      </w:r>
    </w:p>
    <w:p w14:paraId="26370599" w14:textId="77777777" w:rsidR="00A86221" w:rsidRDefault="00A86221" w:rsidP="00A86221">
      <w:pPr>
        <w:ind w:left="284"/>
        <w:jc w:val="both"/>
      </w:pPr>
    </w:p>
    <w:p w14:paraId="27DE7B0D" w14:textId="77777777" w:rsidR="00A86221" w:rsidRDefault="00A86221" w:rsidP="00A86221">
      <w:pPr>
        <w:pStyle w:val="Nadpis4"/>
        <w:jc w:val="center"/>
        <w:rPr>
          <w:i/>
        </w:rPr>
      </w:pPr>
      <w:r>
        <w:rPr>
          <w:i/>
        </w:rPr>
        <w:t>Ostatní ujednání</w:t>
      </w:r>
    </w:p>
    <w:p w14:paraId="1D236B9B" w14:textId="77777777" w:rsidR="00A86221" w:rsidRDefault="00A86221" w:rsidP="00A86221">
      <w:pPr>
        <w:autoSpaceDE w:val="0"/>
        <w:autoSpaceDN w:val="0"/>
        <w:adjustRightInd w:val="0"/>
        <w:jc w:val="both"/>
        <w:rPr>
          <w:color w:val="000000"/>
        </w:rPr>
      </w:pPr>
    </w:p>
    <w:p w14:paraId="72E3D087" w14:textId="77777777" w:rsidR="00A86221" w:rsidRDefault="00A86221" w:rsidP="00A86221">
      <w:pPr>
        <w:pStyle w:val="Odstavecseseznamem"/>
        <w:numPr>
          <w:ilvl w:val="0"/>
          <w:numId w:val="5"/>
        </w:numPr>
        <w:ind w:left="426" w:hanging="426"/>
        <w:jc w:val="both"/>
      </w:pPr>
      <w:r>
        <w:t xml:space="preserve">Smluvní strany souhlasí s tím, že obsah této smlouvy může být zveřejněn, zejména v rozsahu a za podmínek dle zákona č. 106/1999 Sb., o svobodném přístupu k informacím, v platném znění. </w:t>
      </w:r>
    </w:p>
    <w:p w14:paraId="79986A38" w14:textId="77777777" w:rsidR="00A86221" w:rsidRDefault="00A86221" w:rsidP="00A86221">
      <w:pPr>
        <w:pStyle w:val="Odstavecseseznamem"/>
        <w:numPr>
          <w:ilvl w:val="0"/>
          <w:numId w:val="5"/>
        </w:numPr>
        <w:ind w:left="426" w:hanging="426"/>
        <w:jc w:val="both"/>
      </w:pPr>
      <w:r>
        <w:t>Prodávající souhlasí s tím, že tato smlouva bude zveřejněna v registru smluv dle zákona č. 340/2015 Sb., o zvláštních podmínkách účinnosti některých smluv, uveřejňování těchto smluv a o registru smluv (zákon o registru smluv).</w:t>
      </w:r>
    </w:p>
    <w:p w14:paraId="672FEDAA" w14:textId="77777777" w:rsidR="00A86221" w:rsidRDefault="00A86221" w:rsidP="00A86221">
      <w:pPr>
        <w:pStyle w:val="Odstavecseseznamem"/>
        <w:numPr>
          <w:ilvl w:val="0"/>
          <w:numId w:val="5"/>
        </w:numPr>
        <w:ind w:left="426" w:hanging="426"/>
        <w:jc w:val="both"/>
      </w:pPr>
      <w:r>
        <w:t>Smluvní strany shodně prohlašují, že obsah této smlouvy odpovídá jejich souhlasnému a dobrovolnému projevu vůle, nebyl sepsán v tísni, ani za nápadně nevýhodných podmínek pro kteroukoliv z nich. Na důkaz souhlasu s obsahem této smlouvy připojují smluvní strany svoje podpisy.</w:t>
      </w:r>
    </w:p>
    <w:p w14:paraId="34BD6E65" w14:textId="77777777" w:rsidR="00A86221" w:rsidRDefault="00A86221" w:rsidP="00A86221">
      <w:pPr>
        <w:pStyle w:val="Odstavecseseznamem"/>
        <w:numPr>
          <w:ilvl w:val="0"/>
          <w:numId w:val="5"/>
        </w:numPr>
        <w:ind w:left="426" w:hanging="426"/>
        <w:jc w:val="both"/>
      </w:pPr>
      <w:r>
        <w:t>Tato smlouva je vyhotovena v pěti stejnopisech, jeden pro prodávajícího, tři pro kupujícího a jeden pro účely vkladu vlastnického práva do katastru nemovitostí.</w:t>
      </w:r>
    </w:p>
    <w:p w14:paraId="7985E84A" w14:textId="73EBE7ED" w:rsidR="00895911" w:rsidRDefault="00895911" w:rsidP="00A86221">
      <w:pPr>
        <w:pStyle w:val="Odstavecseseznamem"/>
        <w:numPr>
          <w:ilvl w:val="0"/>
          <w:numId w:val="5"/>
        </w:numPr>
        <w:ind w:left="426" w:hanging="426"/>
        <w:jc w:val="both"/>
      </w:pPr>
      <w:r>
        <w:t>Tato smlouva je platná a účinná pod podmínkou schválení Biskupstvím brněnským vyznačením schvalovací doložky.</w:t>
      </w:r>
    </w:p>
    <w:p w14:paraId="1A68B21E" w14:textId="77777777" w:rsidR="00003D7D" w:rsidRDefault="00003D7D" w:rsidP="00F34BDE">
      <w:pPr>
        <w:jc w:val="both"/>
      </w:pPr>
    </w:p>
    <w:p w14:paraId="6306897C" w14:textId="6BAA0C52" w:rsidR="00DA2827" w:rsidRDefault="00DA2827" w:rsidP="00F34BDE">
      <w:pPr>
        <w:jc w:val="both"/>
      </w:pPr>
      <w:r>
        <w:t>Příloha: geometrický plán dle textu smlouvy</w:t>
      </w:r>
    </w:p>
    <w:p w14:paraId="21CB34E7" w14:textId="77777777" w:rsidR="00C562D3" w:rsidRDefault="00C562D3" w:rsidP="00A86221">
      <w:pPr>
        <w:autoSpaceDE w:val="0"/>
        <w:autoSpaceDN w:val="0"/>
        <w:adjustRightInd w:val="0"/>
        <w:jc w:val="both"/>
        <w:rPr>
          <w:color w:val="000000"/>
        </w:rPr>
      </w:pPr>
    </w:p>
    <w:p w14:paraId="3C5FB777" w14:textId="113BB2F4" w:rsidR="00A86221" w:rsidRDefault="008A7DA4" w:rsidP="00A86221">
      <w:pPr>
        <w:autoSpaceDE w:val="0"/>
        <w:autoSpaceDN w:val="0"/>
        <w:adjustRightInd w:val="0"/>
        <w:jc w:val="both"/>
        <w:rPr>
          <w:color w:val="000000"/>
        </w:rPr>
      </w:pPr>
      <w:r>
        <w:rPr>
          <w:color w:val="000000"/>
        </w:rPr>
        <w:t>V</w:t>
      </w:r>
      <w:r w:rsidR="00003D7D">
        <w:rPr>
          <w:color w:val="000000"/>
        </w:rPr>
        <w:t>e Velkém Meziříčí</w:t>
      </w:r>
      <w:r>
        <w:rPr>
          <w:color w:val="000000"/>
        </w:rPr>
        <w:t xml:space="preserve"> </w:t>
      </w:r>
      <w:r w:rsidR="00A86221">
        <w:rPr>
          <w:color w:val="000000"/>
        </w:rPr>
        <w:t>dne………</w:t>
      </w:r>
      <w:proofErr w:type="gramStart"/>
      <w:r w:rsidR="00A86221">
        <w:rPr>
          <w:color w:val="000000"/>
        </w:rPr>
        <w:t>…….</w:t>
      </w:r>
      <w:proofErr w:type="gramEnd"/>
      <w:r w:rsidR="00A86221">
        <w:rPr>
          <w:color w:val="000000"/>
        </w:rPr>
        <w:t>.</w:t>
      </w:r>
      <w:r w:rsidR="00A86221">
        <w:rPr>
          <w:color w:val="000000"/>
        </w:rPr>
        <w:tab/>
      </w:r>
      <w:r w:rsidR="00A86221">
        <w:rPr>
          <w:color w:val="000000"/>
        </w:rPr>
        <w:tab/>
        <w:t>Ve Velkém Meziříčí dne</w:t>
      </w:r>
      <w:r w:rsidR="006D50AA">
        <w:rPr>
          <w:color w:val="000000"/>
        </w:rPr>
        <w:t xml:space="preserve"> </w:t>
      </w:r>
      <w:bookmarkStart w:id="0" w:name="_GoBack"/>
      <w:bookmarkEnd w:id="0"/>
    </w:p>
    <w:p w14:paraId="3F0E2067" w14:textId="77777777" w:rsidR="00A86221" w:rsidRDefault="00A86221" w:rsidP="00A86221">
      <w:pPr>
        <w:autoSpaceDE w:val="0"/>
        <w:autoSpaceDN w:val="0"/>
        <w:adjustRightInd w:val="0"/>
        <w:jc w:val="both"/>
        <w:rPr>
          <w:color w:val="000000"/>
        </w:rPr>
      </w:pPr>
    </w:p>
    <w:p w14:paraId="78F5831C" w14:textId="77777777" w:rsidR="00A86221" w:rsidRDefault="00A86221" w:rsidP="00A86221">
      <w:pPr>
        <w:autoSpaceDE w:val="0"/>
        <w:autoSpaceDN w:val="0"/>
        <w:adjustRightInd w:val="0"/>
        <w:jc w:val="both"/>
        <w:rPr>
          <w:color w:val="000000"/>
        </w:rPr>
      </w:pPr>
    </w:p>
    <w:p w14:paraId="531548AF" w14:textId="77777777" w:rsidR="00A86221" w:rsidRDefault="00A86221" w:rsidP="00A86221">
      <w:pPr>
        <w:autoSpaceDE w:val="0"/>
        <w:autoSpaceDN w:val="0"/>
        <w:adjustRightInd w:val="0"/>
        <w:rPr>
          <w:color w:val="000000"/>
        </w:rPr>
      </w:pPr>
      <w:r>
        <w:rPr>
          <w:color w:val="000000"/>
        </w:rPr>
        <w:t>……………………………………………</w:t>
      </w:r>
      <w:r>
        <w:rPr>
          <w:color w:val="000000"/>
        </w:rPr>
        <w:tab/>
      </w:r>
      <w:r>
        <w:rPr>
          <w:color w:val="000000"/>
        </w:rPr>
        <w:tab/>
      </w:r>
      <w:r>
        <w:rPr>
          <w:color w:val="000000"/>
        </w:rPr>
        <w:tab/>
        <w:t>…………………………..</w:t>
      </w:r>
    </w:p>
    <w:p w14:paraId="729239E9" w14:textId="7452EE64" w:rsidR="00A86221" w:rsidRDefault="00A86221" w:rsidP="00A86221">
      <w:pPr>
        <w:autoSpaceDE w:val="0"/>
        <w:autoSpaceDN w:val="0"/>
        <w:adjustRightInd w:val="0"/>
        <w:rPr>
          <w:color w:val="000000"/>
        </w:rPr>
      </w:pPr>
      <w:r>
        <w:rPr>
          <w:color w:val="000000"/>
        </w:rPr>
        <w:t xml:space="preserve"> </w:t>
      </w:r>
      <w:r w:rsidR="00250113">
        <w:rPr>
          <w:color w:val="000000"/>
        </w:rPr>
        <w:t>Římskokatolická farnost Velké Meziříčí</w:t>
      </w:r>
      <w:r>
        <w:rPr>
          <w:color w:val="000000"/>
        </w:rPr>
        <w:t xml:space="preserve">    </w:t>
      </w:r>
      <w:r>
        <w:rPr>
          <w:color w:val="000000"/>
        </w:rPr>
        <w:tab/>
      </w:r>
      <w:r>
        <w:rPr>
          <w:color w:val="000000"/>
        </w:rPr>
        <w:tab/>
        <w:t xml:space="preserve">  </w:t>
      </w:r>
      <w:r>
        <w:rPr>
          <w:color w:val="000000"/>
        </w:rPr>
        <w:tab/>
        <w:t xml:space="preserve">  Město Velké Meziříčí</w:t>
      </w:r>
    </w:p>
    <w:p w14:paraId="6EC4A5C3" w14:textId="513F139B" w:rsidR="00A86221" w:rsidRDefault="00003D7D" w:rsidP="00A86221">
      <w:pPr>
        <w:autoSpaceDE w:val="0"/>
        <w:autoSpaceDN w:val="0"/>
        <w:adjustRightInd w:val="0"/>
        <w:rPr>
          <w:color w:val="000000"/>
        </w:rPr>
      </w:pPr>
      <w:r>
        <w:rPr>
          <w:color w:val="000000"/>
        </w:rPr>
        <w:t xml:space="preserve">     Mgr. Pavel Šenkyřík, farář</w:t>
      </w:r>
      <w:r>
        <w:rPr>
          <w:color w:val="000000"/>
        </w:rPr>
        <w:tab/>
      </w:r>
      <w:r>
        <w:rPr>
          <w:color w:val="000000"/>
        </w:rPr>
        <w:tab/>
      </w:r>
      <w:r>
        <w:rPr>
          <w:color w:val="000000"/>
        </w:rPr>
        <w:tab/>
      </w:r>
      <w:r>
        <w:rPr>
          <w:color w:val="000000"/>
        </w:rPr>
        <w:tab/>
        <w:t xml:space="preserve"> </w:t>
      </w:r>
      <w:r w:rsidR="00A86221">
        <w:rPr>
          <w:color w:val="000000"/>
        </w:rPr>
        <w:t>Josef Komínek, starosta</w:t>
      </w:r>
    </w:p>
    <w:p w14:paraId="26D93358" w14:textId="6B14F6FB" w:rsidR="00DA2827" w:rsidRDefault="00A86221" w:rsidP="00A86221">
      <w:pPr>
        <w:autoSpaceDE w:val="0"/>
        <w:autoSpaceDN w:val="0"/>
        <w:adjustRightInd w:val="0"/>
        <w:rPr>
          <w:color w:val="000000"/>
        </w:rPr>
      </w:pPr>
      <w:r>
        <w:rPr>
          <w:color w:val="000000"/>
        </w:rPr>
        <w:tab/>
      </w:r>
      <w:r w:rsidR="00250113">
        <w:rPr>
          <w:color w:val="000000"/>
        </w:rPr>
        <w:t xml:space="preserve">     prodávající</w:t>
      </w:r>
      <w:r>
        <w:rPr>
          <w:color w:val="000000"/>
        </w:rPr>
        <w:tab/>
        <w:t xml:space="preserve">     </w:t>
      </w:r>
      <w:r>
        <w:rPr>
          <w:color w:val="000000"/>
        </w:rPr>
        <w:tab/>
      </w:r>
      <w:r>
        <w:rPr>
          <w:color w:val="000000"/>
        </w:rPr>
        <w:tab/>
      </w:r>
      <w:r>
        <w:rPr>
          <w:color w:val="000000"/>
        </w:rPr>
        <w:tab/>
      </w:r>
      <w:r>
        <w:rPr>
          <w:color w:val="000000"/>
        </w:rPr>
        <w:tab/>
      </w:r>
      <w:r>
        <w:rPr>
          <w:color w:val="000000"/>
        </w:rPr>
        <w:tab/>
        <w:t xml:space="preserve">             kupující</w:t>
      </w:r>
    </w:p>
    <w:p w14:paraId="75938E1B" w14:textId="77777777" w:rsidR="00DA2827" w:rsidRDefault="00DA2827" w:rsidP="00A86221">
      <w:pPr>
        <w:autoSpaceDE w:val="0"/>
        <w:autoSpaceDN w:val="0"/>
        <w:adjustRightInd w:val="0"/>
        <w:rPr>
          <w:color w:val="000000"/>
        </w:rPr>
      </w:pPr>
    </w:p>
    <w:p w14:paraId="38BFAB87" w14:textId="2C242E7D" w:rsidR="00DA2827" w:rsidRDefault="00DA2827" w:rsidP="00F34BDE">
      <w:pPr>
        <w:autoSpaceDE w:val="0"/>
        <w:autoSpaceDN w:val="0"/>
        <w:adjustRightInd w:val="0"/>
        <w:jc w:val="center"/>
        <w:rPr>
          <w:color w:val="000000"/>
        </w:rPr>
      </w:pPr>
      <w:r>
        <w:rPr>
          <w:color w:val="000000"/>
        </w:rPr>
        <w:t>Schvalovací doložka Biskupství brněnského:</w:t>
      </w:r>
    </w:p>
    <w:sectPr w:rsidR="00DA282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5D708" w14:textId="77777777" w:rsidR="00FB376C" w:rsidRDefault="00FB376C" w:rsidP="00703CE8">
      <w:r>
        <w:separator/>
      </w:r>
    </w:p>
  </w:endnote>
  <w:endnote w:type="continuationSeparator" w:id="0">
    <w:p w14:paraId="25A4D600" w14:textId="77777777" w:rsidR="00FB376C" w:rsidRDefault="00FB376C" w:rsidP="00703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7540062"/>
      <w:docPartObj>
        <w:docPartGallery w:val="Page Numbers (Bottom of Page)"/>
        <w:docPartUnique/>
      </w:docPartObj>
    </w:sdtPr>
    <w:sdtEndPr/>
    <w:sdtContent>
      <w:p w14:paraId="402714A6" w14:textId="3390FD3D" w:rsidR="00003D7D" w:rsidRDefault="00003D7D">
        <w:pPr>
          <w:pStyle w:val="Zpat"/>
          <w:jc w:val="center"/>
        </w:pPr>
        <w:r>
          <w:fldChar w:fldCharType="begin"/>
        </w:r>
        <w:r>
          <w:instrText>PAGE   \* MERGEFORMAT</w:instrText>
        </w:r>
        <w:r>
          <w:fldChar w:fldCharType="separate"/>
        </w:r>
        <w:r w:rsidR="00FA5115">
          <w:rPr>
            <w:noProof/>
          </w:rPr>
          <w:t>3</w:t>
        </w:r>
        <w:r>
          <w:fldChar w:fldCharType="end"/>
        </w:r>
      </w:p>
    </w:sdtContent>
  </w:sdt>
  <w:p w14:paraId="33F50EC0" w14:textId="77777777" w:rsidR="00703CE8" w:rsidRDefault="00703CE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6598F" w14:textId="77777777" w:rsidR="00FB376C" w:rsidRDefault="00FB376C" w:rsidP="00703CE8">
      <w:r>
        <w:separator/>
      </w:r>
    </w:p>
  </w:footnote>
  <w:footnote w:type="continuationSeparator" w:id="0">
    <w:p w14:paraId="33CC15FE" w14:textId="77777777" w:rsidR="00FB376C" w:rsidRDefault="00FB376C" w:rsidP="00703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D0971"/>
    <w:multiLevelType w:val="hybridMultilevel"/>
    <w:tmpl w:val="758E5EA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D6F102B"/>
    <w:multiLevelType w:val="hybridMultilevel"/>
    <w:tmpl w:val="FF6A0B5A"/>
    <w:lvl w:ilvl="0" w:tplc="0405000F">
      <w:start w:val="1"/>
      <w:numFmt w:val="decimal"/>
      <w:lvlText w:val="%1."/>
      <w:lvlJc w:val="left"/>
      <w:pPr>
        <w:ind w:left="1004" w:hanging="360"/>
      </w:p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abstractNum w:abstractNumId="2" w15:restartNumberingAfterBreak="0">
    <w:nsid w:val="31961060"/>
    <w:multiLevelType w:val="hybridMultilevel"/>
    <w:tmpl w:val="9496B40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4B0A0F86"/>
    <w:multiLevelType w:val="hybridMultilevel"/>
    <w:tmpl w:val="821047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E0A2A12"/>
    <w:multiLevelType w:val="hybridMultilevel"/>
    <w:tmpl w:val="9496B40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553C145B"/>
    <w:multiLevelType w:val="hybridMultilevel"/>
    <w:tmpl w:val="9236A904"/>
    <w:lvl w:ilvl="0" w:tplc="AB1E09C2">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6" w15:restartNumberingAfterBreak="0">
    <w:nsid w:val="58AB5675"/>
    <w:multiLevelType w:val="hybridMultilevel"/>
    <w:tmpl w:val="D0B0888A"/>
    <w:lvl w:ilvl="0" w:tplc="0405000F">
      <w:start w:val="1"/>
      <w:numFmt w:val="decimal"/>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7" w15:restartNumberingAfterBreak="0">
    <w:nsid w:val="5DFB29B8"/>
    <w:multiLevelType w:val="hybridMultilevel"/>
    <w:tmpl w:val="8AF2044A"/>
    <w:lvl w:ilvl="0" w:tplc="7F78B594">
      <w:start w:val="1"/>
      <w:numFmt w:val="upperRoman"/>
      <w:pStyle w:val="Nadpis4"/>
      <w:lvlText w:val="%1."/>
      <w:lvlJc w:val="left"/>
      <w:pPr>
        <w:tabs>
          <w:tab w:val="num" w:pos="1080"/>
        </w:tabs>
        <w:ind w:left="1080" w:hanging="720"/>
      </w:pPr>
      <w:rPr>
        <w:i/>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7"/>
  </w:num>
  <w:num w:numId="8">
    <w:abstractNumId w:val="2"/>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82B"/>
    <w:rsid w:val="00003D7D"/>
    <w:rsid w:val="0002061E"/>
    <w:rsid w:val="00114B24"/>
    <w:rsid w:val="001F4A5F"/>
    <w:rsid w:val="00250113"/>
    <w:rsid w:val="00252F6F"/>
    <w:rsid w:val="002C4225"/>
    <w:rsid w:val="00370848"/>
    <w:rsid w:val="003F011C"/>
    <w:rsid w:val="00434409"/>
    <w:rsid w:val="004668A0"/>
    <w:rsid w:val="00472904"/>
    <w:rsid w:val="004A5412"/>
    <w:rsid w:val="004B786F"/>
    <w:rsid w:val="004C3EA2"/>
    <w:rsid w:val="00566538"/>
    <w:rsid w:val="00585E9D"/>
    <w:rsid w:val="006A238A"/>
    <w:rsid w:val="006D50AA"/>
    <w:rsid w:val="00703CE8"/>
    <w:rsid w:val="00746938"/>
    <w:rsid w:val="00784C2E"/>
    <w:rsid w:val="007B445E"/>
    <w:rsid w:val="00807F8E"/>
    <w:rsid w:val="00843D7D"/>
    <w:rsid w:val="008829FD"/>
    <w:rsid w:val="00895911"/>
    <w:rsid w:val="008A7DA4"/>
    <w:rsid w:val="008C38EE"/>
    <w:rsid w:val="008E3744"/>
    <w:rsid w:val="00901487"/>
    <w:rsid w:val="00A36253"/>
    <w:rsid w:val="00A83F76"/>
    <w:rsid w:val="00A85B66"/>
    <w:rsid w:val="00A86221"/>
    <w:rsid w:val="00AA70E3"/>
    <w:rsid w:val="00AB6680"/>
    <w:rsid w:val="00AC0D0A"/>
    <w:rsid w:val="00B10D6E"/>
    <w:rsid w:val="00BB64FB"/>
    <w:rsid w:val="00C33132"/>
    <w:rsid w:val="00C562D3"/>
    <w:rsid w:val="00C6304E"/>
    <w:rsid w:val="00C768C8"/>
    <w:rsid w:val="00D36497"/>
    <w:rsid w:val="00DA2827"/>
    <w:rsid w:val="00E05934"/>
    <w:rsid w:val="00E31789"/>
    <w:rsid w:val="00E45821"/>
    <w:rsid w:val="00EC4361"/>
    <w:rsid w:val="00F142DD"/>
    <w:rsid w:val="00F2482B"/>
    <w:rsid w:val="00F34BDE"/>
    <w:rsid w:val="00FA5115"/>
    <w:rsid w:val="00FB376C"/>
    <w:rsid w:val="00FC34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EA7D8D"/>
  <w15:docId w15:val="{76023862-CBF1-4849-9053-9781B90BB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6221"/>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A86221"/>
    <w:pPr>
      <w:keepNext/>
      <w:autoSpaceDE w:val="0"/>
      <w:autoSpaceDN w:val="0"/>
      <w:adjustRightInd w:val="0"/>
      <w:spacing w:before="120"/>
      <w:jc w:val="center"/>
      <w:outlineLvl w:val="0"/>
    </w:pPr>
    <w:rPr>
      <w:b/>
      <w:bCs/>
    </w:rPr>
  </w:style>
  <w:style w:type="paragraph" w:styleId="Nadpis4">
    <w:name w:val="heading 4"/>
    <w:basedOn w:val="Normln"/>
    <w:next w:val="Normln"/>
    <w:link w:val="Nadpis4Char"/>
    <w:unhideWhenUsed/>
    <w:qFormat/>
    <w:rsid w:val="00A86221"/>
    <w:pPr>
      <w:keepNext/>
      <w:numPr>
        <w:numId w:val="1"/>
      </w:numPr>
      <w:outlineLvl w:val="3"/>
    </w:pPr>
    <w:rPr>
      <w:b/>
      <w:bCs/>
    </w:rPr>
  </w:style>
  <w:style w:type="paragraph" w:styleId="Nadpis5">
    <w:name w:val="heading 5"/>
    <w:basedOn w:val="Normln"/>
    <w:next w:val="Normln"/>
    <w:link w:val="Nadpis5Char"/>
    <w:semiHidden/>
    <w:unhideWhenUsed/>
    <w:qFormat/>
    <w:rsid w:val="00A86221"/>
    <w:pPr>
      <w:keepNext/>
      <w:ind w:left="1080"/>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86221"/>
    <w:rPr>
      <w:rFonts w:ascii="Times New Roman" w:eastAsia="Times New Roman" w:hAnsi="Times New Roman" w:cs="Times New Roman"/>
      <w:b/>
      <w:bCs/>
      <w:sz w:val="24"/>
      <w:szCs w:val="24"/>
      <w:lang w:eastAsia="cs-CZ"/>
    </w:rPr>
  </w:style>
  <w:style w:type="character" w:customStyle="1" w:styleId="Nadpis4Char">
    <w:name w:val="Nadpis 4 Char"/>
    <w:basedOn w:val="Standardnpsmoodstavce"/>
    <w:link w:val="Nadpis4"/>
    <w:rsid w:val="00A86221"/>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semiHidden/>
    <w:rsid w:val="00A86221"/>
    <w:rPr>
      <w:rFonts w:ascii="Times New Roman" w:eastAsia="Times New Roman" w:hAnsi="Times New Roman" w:cs="Times New Roman"/>
      <w:b/>
      <w:bCs/>
      <w:sz w:val="24"/>
      <w:szCs w:val="24"/>
      <w:lang w:eastAsia="cs-CZ"/>
    </w:rPr>
  </w:style>
  <w:style w:type="paragraph" w:styleId="Odstavecseseznamem">
    <w:name w:val="List Paragraph"/>
    <w:basedOn w:val="Normln"/>
    <w:uiPriority w:val="34"/>
    <w:qFormat/>
    <w:rsid w:val="00A86221"/>
    <w:pPr>
      <w:ind w:left="720"/>
      <w:contextualSpacing/>
    </w:pPr>
  </w:style>
  <w:style w:type="character" w:styleId="Odkaznakoment">
    <w:name w:val="annotation reference"/>
    <w:basedOn w:val="Standardnpsmoodstavce"/>
    <w:uiPriority w:val="99"/>
    <w:semiHidden/>
    <w:unhideWhenUsed/>
    <w:rsid w:val="00434409"/>
    <w:rPr>
      <w:sz w:val="16"/>
      <w:szCs w:val="16"/>
    </w:rPr>
  </w:style>
  <w:style w:type="paragraph" w:styleId="Textkomente">
    <w:name w:val="annotation text"/>
    <w:basedOn w:val="Normln"/>
    <w:link w:val="TextkomenteChar"/>
    <w:uiPriority w:val="99"/>
    <w:semiHidden/>
    <w:unhideWhenUsed/>
    <w:rsid w:val="00434409"/>
    <w:rPr>
      <w:sz w:val="20"/>
      <w:szCs w:val="20"/>
    </w:rPr>
  </w:style>
  <w:style w:type="character" w:customStyle="1" w:styleId="TextkomenteChar">
    <w:name w:val="Text komentáře Char"/>
    <w:basedOn w:val="Standardnpsmoodstavce"/>
    <w:link w:val="Textkomente"/>
    <w:uiPriority w:val="99"/>
    <w:semiHidden/>
    <w:rsid w:val="0043440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34409"/>
    <w:rPr>
      <w:b/>
      <w:bCs/>
    </w:rPr>
  </w:style>
  <w:style w:type="character" w:customStyle="1" w:styleId="PedmtkomenteChar">
    <w:name w:val="Předmět komentáře Char"/>
    <w:basedOn w:val="TextkomenteChar"/>
    <w:link w:val="Pedmtkomente"/>
    <w:uiPriority w:val="99"/>
    <w:semiHidden/>
    <w:rsid w:val="00434409"/>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434409"/>
    <w:rPr>
      <w:rFonts w:ascii="Tahoma" w:hAnsi="Tahoma" w:cs="Tahoma"/>
      <w:sz w:val="16"/>
      <w:szCs w:val="16"/>
    </w:rPr>
  </w:style>
  <w:style w:type="character" w:customStyle="1" w:styleId="TextbublinyChar">
    <w:name w:val="Text bubliny Char"/>
    <w:basedOn w:val="Standardnpsmoodstavce"/>
    <w:link w:val="Textbubliny"/>
    <w:uiPriority w:val="99"/>
    <w:semiHidden/>
    <w:rsid w:val="00434409"/>
    <w:rPr>
      <w:rFonts w:ascii="Tahoma" w:eastAsia="Times New Roman" w:hAnsi="Tahoma" w:cs="Tahoma"/>
      <w:sz w:val="16"/>
      <w:szCs w:val="16"/>
      <w:lang w:eastAsia="cs-CZ"/>
    </w:rPr>
  </w:style>
  <w:style w:type="character" w:customStyle="1" w:styleId="st">
    <w:name w:val="st"/>
    <w:basedOn w:val="Standardnpsmoodstavce"/>
    <w:rsid w:val="00434409"/>
  </w:style>
  <w:style w:type="character" w:styleId="Zdraznn">
    <w:name w:val="Emphasis"/>
    <w:basedOn w:val="Standardnpsmoodstavce"/>
    <w:uiPriority w:val="20"/>
    <w:qFormat/>
    <w:rsid w:val="00434409"/>
    <w:rPr>
      <w:i/>
      <w:iCs/>
    </w:rPr>
  </w:style>
  <w:style w:type="paragraph" w:styleId="Zhlav">
    <w:name w:val="header"/>
    <w:basedOn w:val="Normln"/>
    <w:link w:val="ZhlavChar"/>
    <w:uiPriority w:val="99"/>
    <w:unhideWhenUsed/>
    <w:rsid w:val="00703CE8"/>
    <w:pPr>
      <w:tabs>
        <w:tab w:val="center" w:pos="4536"/>
        <w:tab w:val="right" w:pos="9072"/>
      </w:tabs>
    </w:pPr>
  </w:style>
  <w:style w:type="character" w:customStyle="1" w:styleId="ZhlavChar">
    <w:name w:val="Záhlaví Char"/>
    <w:basedOn w:val="Standardnpsmoodstavce"/>
    <w:link w:val="Zhlav"/>
    <w:uiPriority w:val="99"/>
    <w:rsid w:val="00703CE8"/>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03CE8"/>
    <w:pPr>
      <w:tabs>
        <w:tab w:val="center" w:pos="4536"/>
        <w:tab w:val="right" w:pos="9072"/>
      </w:tabs>
    </w:pPr>
  </w:style>
  <w:style w:type="character" w:customStyle="1" w:styleId="ZpatChar">
    <w:name w:val="Zápatí Char"/>
    <w:basedOn w:val="Standardnpsmoodstavce"/>
    <w:link w:val="Zpat"/>
    <w:uiPriority w:val="99"/>
    <w:rsid w:val="00703CE8"/>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77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1058</Words>
  <Characters>6245</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Havránková Renata</dc:creator>
  <cp:lastModifiedBy>Havránková Renata</cp:lastModifiedBy>
  <cp:revision>5</cp:revision>
  <cp:lastPrinted>2019-08-05T06:29:00Z</cp:lastPrinted>
  <dcterms:created xsi:type="dcterms:W3CDTF">2019-08-02T09:34:00Z</dcterms:created>
  <dcterms:modified xsi:type="dcterms:W3CDTF">2019-08-16T09:32:00Z</dcterms:modified>
</cp:coreProperties>
</file>